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市場調査レポート</w:t>
      </w:r>
    </w:p>
    <w:p>
      <w:pPr>
        <w:pBdr>
          <w:bottom w:val="single" w:color="2E86C1" w:sz="6" w:space="1"/>
        </w:pBd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AI/ML論文自動収集ツール「PaperPilot」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— 企画・競合分析・技術設計・事業計画 —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2026年4月5日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Version 2.0 | Confidential | レビュー14件反映版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1. エグゼクティブサマリー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I・機械学習分野では、arXivのcs.LGカテゴリだけで月間3,000件超の論文が投稿されており、研究者が手動で追跡することは事実上不可能な状況にある。本レポートでは、論文を自動収集し、学会採択ステータス・GitHub Stars・引用速度などの品質シグナルに基づいてフィルタリングするツール「PaperPilot」の事業機会を分析する。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学術研究開発市場は2025年時点で約5,808億ドル規模（CAGR 8.7%）であり、AI駆動リサーチツール（Elicit、Consensus等）が急成長している。しかし、「キーワード指定 → 定期バッチ収集 → 品質フィルタリング → CSV/Slack通知」に特化した軽量OSSパイプラインは市場に存在しない。特に日本語対応は未開拓である。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PaperPilotは、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5段階のフィルタリングパイプライン</w:t>
      </w: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（ルールベース → メトリクススコアリング → Embedding類似度 → LLMリランキング）により500件を10件に絞り込む。月間運用コストは約¥900〜1,500で、Elicit Pro（$49/月）の1/4以下に抑えられる。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2. 市場環境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市場規模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学術研究関連ツールの市場は力強い成長を見せている。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16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2029年予測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学術R&amp;D市場（全体）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$5,808億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$8,116億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8.7%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AI搭載リサーチツール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急拡大中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—（信頼できる推計なし）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注: AI搭載リサーチツール市場は独立した市場規模データが公表されていないため、CAGRは推定不能。汎用Market Research Tools市場のCAGR（33.7%）を援用する記事もあるが、セグメントが異なるため本書では数値を掲載しない。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成長ドライバー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市場成長を牽引する要因は以下の3つである。第一に、学際的研究の拡大と政府・企業の研究投資増加。第二に、AI/ML論文の発表ペースの加速（arXiv cs.LGカテゴリだけで2026年3月に3,051件が投稿）。第三に、生成AIの普及によりAI搭載ツールへの需要が爆発的に増加していること。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研究者は「読むべき論文が多すぎて追いつけない」という根本的なペインを抱えており、論文発見・スクリーニングの自動化ニーズは非常に高い。AIリサーチツールの利用者は文献レビュー工数を60〜87%削減できるという報告もあ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arXiv投稿量の推移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2026年3月 投稿数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2026年4月3日時点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cs.LG（機械学習）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3,051件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844件（3日間）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cs.AI（人工知能）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1,016件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172件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cs.CL（自然言語処理）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—（個別集計なし）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cs.CV（コンピュータビジョン）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—（個別集計なし）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CS全体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3,622件（3日間）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3. 競合分析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競合マップ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既存ツールは大きく3カテゴリに分類できる。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3.1.1 AI論文発見・分析ツール（セマンティック検索型）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400"/>
        <w:gridCol w:w="262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強み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弱み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Elicit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200万人超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$0〜$49/月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1.38億論文、系統的レビュー自動化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Alertsは$49/月〜、日本語非対応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Consensus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無料〜有料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Yes/No合意度メーター、2億論文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バイナリ的回答に特化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SciSpace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$20/月〜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PDF読解、AIチャット、執筆支援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無料版制限が厳しい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Paperguide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$12/月〜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検索・分析・執筆の統合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新興サービス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3.1.2 引用ネットワーク・論文発見ツール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2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強み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Connected Papers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無料〜有料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引用グラフの可視化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シード論文が必要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ResearchRabbit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引用ネットワークからの推薦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バッチ収集不可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Litmaps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無料〜$12/月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引用マップ＋共著者検索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データ連携が弱い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Semantic Scholar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2億論文、TLDR要約、API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パイプライン機能なし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arxiv-sanity-lite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無料（OSS）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arXiv論文のパーソナライズド推薦、SVM分類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メンテナンス低下、UIが簡素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3.1.3 文献管理ツール（リファレンスマネージャー型）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6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強み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Zotero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無料（OSS）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1クリック取り込み、10,000+引用スタイル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自動収集機能なし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Mendeley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PDF自動読み込み、書誌情報抽出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Elsevier依存、日本語弱い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Paperpile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$2.99/月〜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Google連携、引用論文の発見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Chrome環境に依存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EndNote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有料（買切り）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6,000+引用スタイル、AI要約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高価、学習コスト高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競合の空白領域（ホワイトスペース）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調査の結果、以下の5つの領域に明確なギャップが存在する。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空白領域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事業機会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キーワード定期バッチ収集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毎日/毎週、新着をCSVで届ける機能に特化したツールがない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複数ソースの統合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 + S2 + OpenAlexの横断検索OSSパイプラインが不在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品質シグナル統合フィルタ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学会採択・GitHub Stars等を統合したスコアリング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日本語対応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主要AIツールはほぼ英語UI。日本語要約は未開拓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LLMトリアージ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AIによる「読むべき優先度」自動判定は未成熟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★★☆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Elicit詳細分析（主要ベンチマーク）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ユーザー数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200万人以上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論文DB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1.38億論文（Semantic Scholar）+ 54.5万臨床試験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Basic（無料）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5,000クレジット（一度のみ・更新なし）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Plus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$12/月 — レポート4件/月、検索無制限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$49/月 — レポート12件/月、Alerts 10件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Team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$79/ユーザー/月 — レポート20件/月、共同編集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強み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構造化データ抽出、引用付きレポート生成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弱み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無料枠が使い切り型、定期監視はPro以上、日本語非対応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SWOT分析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プラス要因</w:t>
            </w:r>
          </w:p>
        </w:tc>
        <w:tc>
          <w:tcPr>
            <w:tcW w:type="dxa" w:w="3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マイナス要因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内部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【強み】OSS・無料・ローカル実行可能。品質シグナル統合スコアは競合にない独自機能。日本語対応で国内市場を先行獲得可能。</w:t>
            </w:r>
          </w:p>
        </w:tc>
        <w:tc>
          <w:tcPr>
            <w:tcW w:type="dxa" w:w="3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【弱み】開発リソースが限定的（個人/小規模チーム想定）。ブランド認知ゼロからのスタート。UI/UXの洗練度でSaaS勢に劣後。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外部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【機会】AI論文の爆発的増加で自動化ニーズが拡大。Elicit等は$49/月〜で価格障壁あり。日本語対応ツールの空白。</w:t>
            </w:r>
          </w:p>
        </w:tc>
        <w:tc>
          <w:tcPr>
            <w:tcW w:type="dxa" w:w="3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【脅威】Elicit/Consensusが同機能を追加する可能性。arXiv APIのレート制限強化。LLM APIコスト変動。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4. ターゲットユーザー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ペルソナ定義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ペルソナA: 大学院生・ポスドク（国内）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年齢24〜35歳。週に数百件の新着論文を追えない。英語論文の効率的なスクリーニングが必要。ツール予算は無料〜月1,500円程度。毎朝新着CSVが届き、Excelで確認できる形式を求める。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ペルソナB: 企業研究者・R&amp;Dエンジニア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年齢28〜45歳。競合技術の動向監視が主目的。特定技術（LoRA、MoE等）の最新論文を漏れなくキャッチしたい。月5,000円〜の予算。Slack通知 + ダッシュボード + AIによる優先度判定を求める。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ペルソナC: 独立系AIリサーチャー・ブロガー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年齢25〜40歳。毎週の論文サーベイ記事の執筆効率化が目的。無料〜月2,000円の予算。カテゴリ別の自動収集 + AI要約 + Markdown出力を求める。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市場規模試算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以下の推定は公開統計（arXiv投稿者数、AI関連企業数、研究者コミュニティ規模）に基づく概算である。MVP公開後にユーザーインタビュー（10名以上）およびウェイトリスト登録数で検証予定。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26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セグメント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国内推定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世界推定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AI/ML研究者（大学）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約15,000人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約300,000人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AI関連企業R&amp;D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約30,000人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約500,000人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独立リサーチャー/ブロガー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約5,000人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約200,000人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合計（TAM）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約50,000人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約1,000,000人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5. プロダクト企画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コンセプト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PaperPilot — 研究者のための論文自動収集パイプライン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キーワードを登録するだけで、arXiv・Semantic Scholar・OpenAlexから最新論文を自動収集。学会採択ステータス・GitHub Stars・引用速度などの品質シグナルに基づいてスコアリングし、本当に読むべき論文だけをCSV/Slack/メールで毎日届ける。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5段階フィルタリングパイプライン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500件の生データを10件の高品質論文に絞り込む、コスト効率の高い5段階ファネル設計。上流は高速・低コスト、下流は高精度。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残り件数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コスト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0: 収集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arXiv/S2/OpenAlexからの生データ取得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500件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1: ルールベース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カテゴリ・日付・除外ワード・差分フィルタ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200件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2: メトリクス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学会採択・GitHub Stars・引用速度・著者h-index・キーワード一致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80件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3: Embedding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SPECTER2で研究テーマとの類似度計算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30件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¥0〜500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4: LLM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関連度判定・日本語要約・読むべき理由の生成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10件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¥900/月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品質シグナルの詳細設計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論文の品質を判定するために、以下のシグナルを統合スコアとして活用する。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5.3.1 学会採択ステータス（重み×3.0 — 最重要）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査読を通過した論文は、専門家が品質を保証済みであり、arXiv上の未査読プレプリントとは信頼性が段違いである。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100"/>
        <w:gridCol w:w="372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ティア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スコア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取得方法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NeurIPS, ICML, ICLR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OpenReview API（公式）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AAAI, CVPR, ACL, EMNLP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arXivコメント欄の正規表現パース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AISTATS, NAACL, ECCV, ICCV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Semantic Scholar API（venue情報）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Workshop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各学会Workshop採択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arXivコメント欄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未査読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arXivプレプリントのみ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取得ルートは3つ。arXiv APIのcommentフィールドに「Accepted at ICLR 2026」等が記載されるケースが最も手軽で、正規表現のみで検出可能。OpenReview APIではICLR/NeurIPS/ICMLの採択リストを公式データとして取得可能。Semantic Scholar APIのvenue/publicationVenueフィールドでも掲載先を確認できる。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5.3.2 GitHub Stars / コード公開（重み×2.0）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コードが公開されている論文は再現性が高く実用価値が高い。Stars数は実務コミュニティからの評価を反映する。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100"/>
        <w:gridCol w:w="49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ランク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Stars数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スコア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取得方法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バズ論文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1,000+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100点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Papers with Code API → GitHub API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注目実装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100-999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70点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一定の注目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10-99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40点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コード公開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1-9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20点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未公開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0点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Papers with Code APIでarXiv IDからリンクされたGitHubリポジトリを取得し、GitHub APIでリアルタイムのStar数を取得する。公式リポジトリかどうかのフラグも利用可能。Star数に加え「Star Velocity（1日あたりの獲得数）」を算出すると、公開直後の論文でも注目度を測定できる。</w:t>
      </w:r>
    </w:p>
    <w:p>
      <w:pPr>
        <w:pStyle w:val="Heading3"/>
        <w:spacing w:after="160" w:before="280"/>
      </w:pPr>
      <w:r>
        <w:rPr>
          <w:rFonts w:ascii="Arial" w:cs="Arial" w:eastAsia="Arial" w:hAnsi="Arial"/>
        </w:rPr>
        <w:t xml:space="preserve">5.3.3 統合スコア計算式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1"/>
          <w:szCs w:val="21"/>
        </w:rPr>
        <w:t xml:space="preserve">total_score = venue_score × 3.0 + github_score × 2.0 + citation_velocity × 1.5 + author_score × 1.0 + social_buzz × 1.0 + keyword_match × 0.5 + embedding_sim × 2.5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各シグナルを0〜100に正規化した上で重み付け合算する。例えば「ICLR採択（300点）+ GitHub 500 Stars（約140点）」の論文は合計440点以上となり、未査読・コード無し（0点）の論文との差は圧倒的である。重みはYAML設定で自由に調整可能。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言語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Python 3.12+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学術APIライブラリが豊富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論文API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 / Semantic Scholar / OpenAlex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すべて無料・高品質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品質API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Papers with Code / GitHub / OpenReview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無料で品質シグナル取得可能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API（Anthropic）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日本語性能が最も高い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SPECTER2 / SciBERT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学術論文特化モデル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スケジューラ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GitHub Actions / cron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無料で定期実行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 (Phase 3)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Pythonのみで構築可能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差別化ポイント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Elicit等の既存SaaS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PaperPilot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実行環境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クラウドのみ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ローカル / 自サーバー / GitHub Actions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定期収集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 ($49/月) 以上で限定的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無料（cron / GitHub Actions）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品質フィルタ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venue情報は表示するが自動スコアリングに未統合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学会採択×3.0 + GitHub Stars×2.0の統合スコアで自動ランキング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データソース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主にSemantic Scholar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 + S2 + OpenAlex + PwC統合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日本語対応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なし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LLMによる日本語要約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カスタマイズ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制限あり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YAML設定で自由に変更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コスト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$12〜$79/月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¥0〜¥1,500/月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非公開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MIT License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6. ビジネスモデル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フリーミアム戦略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価格設定の根拠: Elicit Plus($12/月≒¥1,800)の約半額を基準にPlus ¥980を設定。Pro ¥2,980はElicit Pro($49/月)の約40%。MVP公開後にWTP（支払意欲）調査で検証し調整する。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プラン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Free（OSS）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CLIツール、arXiv + S2検索、CSV出力、cron設定（品質スコアリングはvenueのみ）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¥980/月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全ソース統合、全品質シグナル統合スコア、Slack/メール通知、差分更新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¥2,980/月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AI日本語要約、Embedding類似度、Webダッシュボード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¥4,980/ユーザー/月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チーム共有、管理者パネル、API利用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収益シミュレーション</w:t>
      </w: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注: 各年の数値は年末時点の瞬間値。年間を通じたランプアップを考慮すると、実効ARRは表記値の約50〜70%となる。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100"/>
        <w:gridCol w:w="2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1年目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2年目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3年目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無料ユーザー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3,000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10,000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有料転換率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3%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4%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有料ユーザー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400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1,250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平均単価/月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¥1,500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¥1,800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¥2,200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MRR（月間売上）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¥135,000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¥720,000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¥2,750,000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ARR（年間売上）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¥1,620,000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¥8,640,000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¥33,000,000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コスト構造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月額目安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0〜2（API）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すべて無料枠内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3（Embedding）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¥0〜500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ローカル実行 or API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Stage 4（LLM）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¥900〜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30件×30日×¥1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クラウドインフラ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¥5,000〜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初期はGitHub Actionsで無料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マーケティング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¥0〜¥50,000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OSS公開 + SNS中心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開発人件費（想定）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¥500,000〜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エンジニア1名・副業ベース。フルタイム換算で¥800,000〜/月。OSS個人開発の場合は¥0（機会コスト）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7. Go-to-Market 戦略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フェーズ別施策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1: OSS公開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 1〜2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GitHub公開、Qiita/Zenn技術記事、Reddit/HN投稿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2: コミュニティ形成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 3〜6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Discord開設、大学研究室アプローチ、YouTube デモ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3: 有料化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 6〜12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Webアプリβ、早期アクセス割引、学会ブース出展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4: スケール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Year 2〜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大学機関ライセンス、API提供、グローバル展開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3ヶ月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6ヶ月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12ヶ月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2,000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月間アクティブユーザー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1,500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有料ユーザー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¥50,000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¥250,000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8.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 APIのレート制限強化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複数ソースへの分散、キャッシュ戦略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Elicit等が同機能を追加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OSS・ローカル実行・品質シグナル統合で差別化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API費用の高騰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Ollama等ローカルLLMへの切り替えオプション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論文著作権の問題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低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メタデータのみ取り扱い、全文保存は行わない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ユーザー獲得の伸び悩み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OSS公開でロングテール的にユーザー獲得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</w:rPr>
        <w:t xml:space="preserve">9. ロードマップ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機能ロードマップ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主要機能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2〜4週間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arXiv検索 + CSV出力 + 差分更新 + YAML設定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実用拡張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S2/OpenAlex統合 + 品質スコアリング + Slack通知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AI拡張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2〜3ヶ月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LLM日本語要約 + Embedding類似度 + Webダッシュボード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SaaS化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3〜6ヶ月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マルチユーザー + API提供 + 課金機能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次のアクション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MVPスクリプト実装（arXiv + 品質スコア + CSV出力）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2週間以内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GitHubリポジトリの整備・公開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3週間以内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中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Semantic Scholar + Papers with Code連携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1ヶ月以内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中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Qiita/Zenn技術記事の執筆・公開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1ヶ月以内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低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API連携による日本語要約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2ヶ月以内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低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Streamlitダッシュボードの構築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3ヶ月以内</w:t>
            </w:r>
          </w:p>
        </w:tc>
      </w:tr>
    </w:tbl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/>
      </w:r>
    </w:p>
    <w:p>
      <w:pPr>
        <w:pBdr>
          <w:bottom w:val="single" w:color="2E86C1" w:sz="6" w:space="1"/>
        </w:pBdr>
        <w:spacing w:after="200"/>
      </w:pPr>
    </w:p>
    <w:p>
      <w:pPr>
        <w:spacing w:after="160" w:line="320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本レポートはWeb検索による公開情報に基づいて作成されています。市場規模の数値はレポート発行元によって差異があり、参考値としてご活用ください。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—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66573"/>
        <w:sz w:val="16"/>
        <w:szCs w:val="16"/>
      </w:rPr>
      <w:t xml:space="preserve">PaperPilot 市場調査レポート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2026-04-04T18:01:46.555Z</dcterms:created>
  <dcterms:modified xsi:type="dcterms:W3CDTF">2026-04-04T18:01:46.556Z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