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60" w:before="160" w:lineRule="auto"/>
        <w:rPr>
          <w:color w:val="2d2d2d"/>
          <w:sz w:val="73"/>
          <w:szCs w:val="73"/>
        </w:rPr>
      </w:pPr>
      <w:bookmarkStart w:colFirst="0" w:colLast="0" w:name="_6jg1gg4xlran" w:id="0"/>
      <w:bookmarkEnd w:id="0"/>
      <w:r w:rsidDel="00000000" w:rsidR="00000000" w:rsidRPr="00000000">
        <w:rPr>
          <w:color w:val="2d2d2d"/>
          <w:sz w:val="73"/>
          <w:szCs w:val="73"/>
          <w:rtl w:val="0"/>
        </w:rPr>
        <w:t xml:space="preserve">Kem đánh răng Colgate</w:t>
      </w:r>
      <w:r w:rsidDel="00000000" w:rsidR="00000000" w:rsidRPr="00000000">
        <w:rPr>
          <w:color w:val="2d2d2d"/>
          <w:sz w:val="26"/>
          <w:szCs w:val="26"/>
          <w:rtl w:val="0"/>
        </w:rPr>
        <w:t xml:space="preserve">®</w:t>
      </w:r>
      <w:r w:rsidDel="00000000" w:rsidR="00000000" w:rsidRPr="00000000">
        <w:rPr>
          <w:color w:val="2d2d2d"/>
          <w:sz w:val="73"/>
          <w:szCs w:val="73"/>
          <w:rtl w:val="0"/>
        </w:rPr>
        <w:t xml:space="preserve"> Total </w:t>
      </w:r>
    </w:p>
    <w:p w:rsidR="00000000" w:rsidDel="00000000" w:rsidP="00000000" w:rsidRDefault="00000000" w:rsidRPr="00000000" w14:paraId="00000002">
      <w:pPr>
        <w:pStyle w:val="Heading2"/>
        <w:keepNext w:val="0"/>
        <w:keepLines w:val="0"/>
        <w:shd w:fill="ffffff" w:val="clear"/>
        <w:spacing w:after="160" w:before="160" w:lineRule="auto"/>
        <w:rPr>
          <w:color w:val="2d2d2d"/>
          <w:sz w:val="73"/>
          <w:szCs w:val="73"/>
        </w:rPr>
      </w:pPr>
      <w:bookmarkStart w:colFirst="0" w:colLast="0" w:name="_6jg1gg4xlran" w:id="0"/>
      <w:bookmarkEnd w:id="0"/>
      <w:r w:rsidDel="00000000" w:rsidR="00000000" w:rsidRPr="00000000">
        <w:rPr>
          <w:color w:val="2d2d2d"/>
          <w:sz w:val="73"/>
          <w:szCs w:val="73"/>
          <w:rtl w:val="0"/>
        </w:rPr>
        <w:t xml:space="preserve">Làm Trắng Răng </w:t>
      </w:r>
    </w:p>
    <w:p w:rsidR="00000000" w:rsidDel="00000000" w:rsidP="00000000" w:rsidRDefault="00000000" w:rsidRPr="00000000" w14:paraId="00000003">
      <w:pPr>
        <w:shd w:fill="ffffff" w:val="clear"/>
        <w:spacing w:after="340" w:before="340" w:line="335.99999999999994" w:lineRule="auto"/>
        <w:rPr>
          <w:color w:val="2d2d2d"/>
          <w:sz w:val="21"/>
          <w:szCs w:val="21"/>
        </w:rPr>
      </w:pPr>
      <w:r w:rsidDel="00000000" w:rsidR="00000000" w:rsidRPr="00000000">
        <w:rPr>
          <w:color w:val="2d2d2d"/>
          <w:sz w:val="21"/>
          <w:szCs w:val="21"/>
          <w:rtl w:val="0"/>
        </w:rPr>
        <w:t xml:space="preserve">Kem đánh răng Colgate</w:t>
      </w:r>
      <w:r w:rsidDel="00000000" w:rsidR="00000000" w:rsidRPr="00000000">
        <w:rPr>
          <w:color w:val="2d2d2d"/>
          <w:sz w:val="12"/>
          <w:szCs w:val="12"/>
          <w:rtl w:val="0"/>
        </w:rPr>
        <w:t xml:space="preserve">®</w:t>
      </w:r>
      <w:r w:rsidDel="00000000" w:rsidR="00000000" w:rsidRPr="00000000">
        <w:rPr>
          <w:color w:val="2d2d2d"/>
          <w:sz w:val="21"/>
          <w:szCs w:val="21"/>
          <w:rtl w:val="0"/>
        </w:rPr>
        <w:t xml:space="preserve"> Total là loại kem đánh răng sử dụng hàng ngày với khả năng kháng khuẩn và kháng viêm suốt 12 giờ. Giúp bảo vệ răng chống lại sâu răng, sự hình thành vôi răng, mảng bám và các vấn đề về nướu. Kem đánh răng Colgate</w:t>
      </w:r>
      <w:r w:rsidDel="00000000" w:rsidR="00000000" w:rsidRPr="00000000">
        <w:rPr>
          <w:color w:val="2d2d2d"/>
          <w:sz w:val="12"/>
          <w:szCs w:val="12"/>
          <w:rtl w:val="0"/>
        </w:rPr>
        <w:t xml:space="preserve">®</w:t>
      </w:r>
      <w:r w:rsidDel="00000000" w:rsidR="00000000" w:rsidRPr="00000000">
        <w:rPr>
          <w:color w:val="2d2d2d"/>
          <w:sz w:val="21"/>
          <w:szCs w:val="21"/>
          <w:rtl w:val="0"/>
        </w:rPr>
        <w:t xml:space="preserve"> Total với công nghệ vượt trội của Colgate</w:t>
      </w:r>
      <w:r w:rsidDel="00000000" w:rsidR="00000000" w:rsidRPr="00000000">
        <w:rPr>
          <w:color w:val="2d2d2d"/>
          <w:sz w:val="12"/>
          <w:szCs w:val="12"/>
          <w:rtl w:val="0"/>
        </w:rPr>
        <w:t xml:space="preserve">®</w:t>
      </w:r>
      <w:r w:rsidDel="00000000" w:rsidR="00000000" w:rsidRPr="00000000">
        <w:rPr>
          <w:color w:val="2d2d2d"/>
          <w:sz w:val="21"/>
          <w:szCs w:val="21"/>
          <w:rtl w:val="0"/>
        </w:rPr>
        <w:t xml:space="preserve"> trong chăm sóc răng miệng.</w:t>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