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5C43F" w14:textId="77777777" w:rsidR="007D50FE" w:rsidRPr="00045FFC" w:rsidRDefault="007D50FE" w:rsidP="007D50FE">
      <w:pPr>
        <w:tabs>
          <w:tab w:val="left" w:pos="638"/>
        </w:tabs>
        <w:spacing w:line="340" w:lineRule="exact"/>
        <w:jc w:val="right"/>
        <w:rPr>
          <w:b/>
          <w:bCs/>
          <w:color w:val="4472C4" w:themeColor="accent1"/>
          <w:sz w:val="28"/>
          <w:szCs w:val="28"/>
        </w:rPr>
      </w:pPr>
      <w:bookmarkStart w:id="0" w:name="_top"/>
      <w:bookmarkEnd w:id="0"/>
      <w:r w:rsidRPr="00045FFC">
        <w:rPr>
          <w:rFonts w:hint="eastAsia"/>
          <w:b/>
          <w:bCs/>
          <w:color w:val="4472C4" w:themeColor="accent1"/>
          <w:sz w:val="28"/>
          <w:szCs w:val="28"/>
        </w:rPr>
        <w:t>第一章</w:t>
      </w:r>
    </w:p>
    <w:p w14:paraId="58E65E5B" w14:textId="77777777" w:rsidR="007D50FE" w:rsidRPr="006B72C9" w:rsidRDefault="007D50FE" w:rsidP="007D50FE">
      <w:pPr>
        <w:pBdr>
          <w:bottom w:val="single" w:sz="6" w:space="1" w:color="auto"/>
        </w:pBdr>
        <w:tabs>
          <w:tab w:val="left" w:pos="638"/>
        </w:tabs>
        <w:spacing w:line="340" w:lineRule="exact"/>
        <w:jc w:val="right"/>
        <w:rPr>
          <w:b/>
          <w:bCs/>
          <w:color w:val="4472C4" w:themeColor="accent1"/>
          <w:sz w:val="28"/>
          <w:szCs w:val="28"/>
        </w:rPr>
      </w:pPr>
      <w:r w:rsidRPr="00045FFC">
        <w:rPr>
          <w:rFonts w:hint="eastAsia"/>
          <w:b/>
          <w:bCs/>
          <w:color w:val="4472C4" w:themeColor="accent1"/>
          <w:sz w:val="28"/>
          <w:szCs w:val="28"/>
        </w:rPr>
        <w:t>关于本手册</w:t>
      </w:r>
    </w:p>
    <w:p w14:paraId="18BEAF1D" w14:textId="77777777" w:rsidR="007D50FE" w:rsidRDefault="007D50FE" w:rsidP="007D50FE">
      <w:pPr>
        <w:tabs>
          <w:tab w:val="left" w:pos="638"/>
        </w:tabs>
        <w:spacing w:line="240" w:lineRule="exact"/>
        <w:rPr>
          <w:b/>
          <w:bCs/>
          <w:sz w:val="18"/>
          <w:szCs w:val="18"/>
        </w:rPr>
      </w:pPr>
    </w:p>
    <w:p w14:paraId="6650AE25" w14:textId="77777777" w:rsidR="007D50FE" w:rsidRDefault="007D50FE" w:rsidP="007D50FE">
      <w:pPr>
        <w:tabs>
          <w:tab w:val="left" w:pos="638"/>
        </w:tabs>
        <w:spacing w:line="240" w:lineRule="exact"/>
        <w:rPr>
          <w:b/>
          <w:bCs/>
          <w:sz w:val="18"/>
          <w:szCs w:val="18"/>
        </w:rPr>
      </w:pPr>
    </w:p>
    <w:p w14:paraId="4035ADA3" w14:textId="77777777" w:rsidR="007D50FE" w:rsidRDefault="007D50FE" w:rsidP="007D50FE">
      <w:pPr>
        <w:tabs>
          <w:tab w:val="left" w:pos="638"/>
        </w:tabs>
        <w:spacing w:line="240" w:lineRule="exact"/>
        <w:rPr>
          <w:b/>
          <w:bCs/>
          <w:sz w:val="18"/>
          <w:szCs w:val="18"/>
        </w:rPr>
      </w:pPr>
      <w:r w:rsidRPr="006B72C9">
        <w:rPr>
          <w:b/>
          <w:bCs/>
          <w:sz w:val="18"/>
          <w:szCs w:val="18"/>
        </w:rPr>
        <w:t xml:space="preserve">The Intel® 64 and IA-32 Architectures Software Developer’s Manual, Volume 1: Basic Architecture (order number 253665) is part of a set that describes the architecture and programming environment of Intel® 64 and IA-32 architecture processors. Other volumes in this set are: </w:t>
      </w:r>
    </w:p>
    <w:p w14:paraId="66532B24" w14:textId="77777777" w:rsidR="007D50FE" w:rsidRDefault="007D50FE" w:rsidP="007D50FE">
      <w:pPr>
        <w:tabs>
          <w:tab w:val="left" w:pos="638"/>
        </w:tabs>
        <w:spacing w:line="240" w:lineRule="exact"/>
        <w:ind w:left="180" w:hangingChars="100" w:hanging="180"/>
        <w:rPr>
          <w:b/>
          <w:bCs/>
          <w:sz w:val="18"/>
          <w:szCs w:val="18"/>
        </w:rPr>
      </w:pPr>
      <w:r w:rsidRPr="006B72C9">
        <w:rPr>
          <w:b/>
          <w:bCs/>
          <w:sz w:val="18"/>
          <w:szCs w:val="18"/>
        </w:rPr>
        <w:t xml:space="preserve">• The Intel® 64 and IA-32 Architectures Software Developer’s Manual, Volumes 2A, 2B, 2C &amp; 2D: Instruction Set Reference (order numbers 253666, 253667, 326018, and 334569). </w:t>
      </w:r>
    </w:p>
    <w:p w14:paraId="1FAAF79F" w14:textId="77777777" w:rsidR="007D50FE" w:rsidRDefault="007D50FE" w:rsidP="007D50FE">
      <w:pPr>
        <w:tabs>
          <w:tab w:val="left" w:pos="638"/>
        </w:tabs>
        <w:spacing w:line="240" w:lineRule="exact"/>
        <w:ind w:left="180" w:hangingChars="100" w:hanging="180"/>
        <w:rPr>
          <w:b/>
          <w:bCs/>
          <w:sz w:val="18"/>
          <w:szCs w:val="18"/>
        </w:rPr>
      </w:pPr>
      <w:r w:rsidRPr="006B72C9">
        <w:rPr>
          <w:b/>
          <w:bCs/>
          <w:sz w:val="18"/>
          <w:szCs w:val="18"/>
        </w:rPr>
        <w:t xml:space="preserve">• The Intel® 64 and IA-32 Architectures Software Developer’s Manual, Volumes 3A, 3B, 3C &amp; 3D: System Programming Guide (order numbers 253668, 253669, 326019, and 332831). </w:t>
      </w:r>
    </w:p>
    <w:p w14:paraId="7CEA45AE" w14:textId="77777777" w:rsidR="007D50FE" w:rsidRDefault="007D50FE" w:rsidP="007D50FE">
      <w:pPr>
        <w:tabs>
          <w:tab w:val="left" w:pos="638"/>
        </w:tabs>
        <w:spacing w:line="240" w:lineRule="exact"/>
        <w:ind w:left="180" w:hangingChars="100" w:hanging="180"/>
        <w:rPr>
          <w:b/>
          <w:bCs/>
          <w:sz w:val="18"/>
          <w:szCs w:val="18"/>
        </w:rPr>
      </w:pPr>
      <w:r w:rsidRPr="006B72C9">
        <w:rPr>
          <w:b/>
          <w:bCs/>
          <w:sz w:val="18"/>
          <w:szCs w:val="18"/>
        </w:rPr>
        <w:t xml:space="preserve">• The Intel® 64 and IA-32 Architectures Software Developer’s Manual, Volume 4: Model-Specific Registers (order number 335592). </w:t>
      </w:r>
    </w:p>
    <w:p w14:paraId="428029E2" w14:textId="77777777" w:rsidR="007D50FE" w:rsidRDefault="007D50FE" w:rsidP="007D50FE">
      <w:pPr>
        <w:tabs>
          <w:tab w:val="left" w:pos="638"/>
        </w:tabs>
        <w:spacing w:line="240" w:lineRule="exact"/>
        <w:rPr>
          <w:b/>
          <w:bCs/>
          <w:sz w:val="18"/>
          <w:szCs w:val="18"/>
        </w:rPr>
      </w:pPr>
      <w:r w:rsidRPr="006B72C9">
        <w:rPr>
          <w:b/>
          <w:bCs/>
          <w:sz w:val="18"/>
          <w:szCs w:val="18"/>
        </w:rPr>
        <w:t xml:space="preserve">The Intel® 64 and IA-32 Architectures Software Developer’s Manual, Volume 1, describes the basic architecture and programming environment of Intel 64 and IA-32 processors. The Intel® 64 and IA-32 Architectures Software Developer’s Manual, Volumes 2A, 2B, 2C, &amp; 2D, describe the instruction set of the processor and the opcode structure. These volumes apply to application programmers and to programmers who write operating systems or executives. The Intel® 64 and IA-32 Architectures Software Developer’s Manual, Volumes 3A, 3B, 3C, &amp; 3D, describe the operating-system support environment of Intel 64 and IA-32 processors. These volumes target </w:t>
      </w:r>
      <w:proofErr w:type="spellStart"/>
      <w:r w:rsidRPr="006B72C9">
        <w:rPr>
          <w:b/>
          <w:bCs/>
          <w:sz w:val="18"/>
          <w:szCs w:val="18"/>
        </w:rPr>
        <w:t>operatingsystem</w:t>
      </w:r>
      <w:proofErr w:type="spellEnd"/>
      <w:r w:rsidRPr="006B72C9">
        <w:rPr>
          <w:b/>
          <w:bCs/>
          <w:sz w:val="18"/>
          <w:szCs w:val="18"/>
        </w:rPr>
        <w:t xml:space="preserve"> and BIOS designers. In addition, the Intel® 64 and IA-32 Architectures Software Developer’s Manual, Volume 3B, addresses the programming environment for classes of software that host operating systems. The Intel® 64 and IA-32 Architectures Software Developer’s Manual, Volume 4, describes the model-specific registers of Intel 64 and IA-32 processors.</w:t>
      </w:r>
    </w:p>
    <w:p w14:paraId="49D39EBD" w14:textId="77777777" w:rsidR="007D50FE" w:rsidRDefault="007D50FE" w:rsidP="007D50FE">
      <w:pPr>
        <w:tabs>
          <w:tab w:val="left" w:pos="638"/>
        </w:tabs>
        <w:spacing w:line="240" w:lineRule="exact"/>
        <w:rPr>
          <w:b/>
          <w:bCs/>
          <w:sz w:val="18"/>
          <w:szCs w:val="18"/>
        </w:rPr>
      </w:pPr>
    </w:p>
    <w:p w14:paraId="567D981E" w14:textId="77777777" w:rsidR="007D50FE" w:rsidRDefault="007D50FE" w:rsidP="007D50FE">
      <w:pPr>
        <w:tabs>
          <w:tab w:val="left" w:pos="638"/>
        </w:tabs>
        <w:spacing w:line="240" w:lineRule="exact"/>
        <w:rPr>
          <w:b/>
          <w:bCs/>
          <w:sz w:val="18"/>
          <w:szCs w:val="18"/>
        </w:rPr>
      </w:pPr>
    </w:p>
    <w:p w14:paraId="2B41A079" w14:textId="77777777" w:rsidR="007D50FE" w:rsidRPr="006B72C9" w:rsidRDefault="007D50FE" w:rsidP="007D50FE">
      <w:pPr>
        <w:tabs>
          <w:tab w:val="left" w:pos="638"/>
        </w:tabs>
        <w:spacing w:line="240" w:lineRule="exact"/>
        <w:rPr>
          <w:b/>
          <w:bCs/>
          <w:sz w:val="18"/>
          <w:szCs w:val="18"/>
        </w:rPr>
      </w:pPr>
    </w:p>
    <w:p w14:paraId="0FB6192D" w14:textId="77777777" w:rsidR="007D50FE" w:rsidRDefault="007D50FE" w:rsidP="007D50FE">
      <w:pPr>
        <w:pStyle w:val="a7"/>
        <w:widowControl/>
        <w:numPr>
          <w:ilvl w:val="1"/>
          <w:numId w:val="1"/>
        </w:numPr>
        <w:tabs>
          <w:tab w:val="left" w:pos="3080"/>
        </w:tabs>
        <w:spacing w:line="360" w:lineRule="exact"/>
        <w:ind w:firstLineChars="0"/>
        <w:jc w:val="left"/>
        <w:rPr>
          <w:b/>
          <w:bCs/>
          <w:color w:val="4472C4" w:themeColor="accent1"/>
          <w:sz w:val="28"/>
          <w:szCs w:val="28"/>
        </w:rPr>
      </w:pPr>
      <w:r w:rsidRPr="008C4F00">
        <w:rPr>
          <w:rFonts w:hint="eastAsia"/>
          <w:b/>
          <w:bCs/>
          <w:color w:val="4472C4" w:themeColor="accent1"/>
          <w:sz w:val="28"/>
          <w:szCs w:val="28"/>
        </w:rPr>
        <w:t>本手册涉及的Intel ®64和IA-32 处理器</w:t>
      </w:r>
      <w:r w:rsidRPr="008C4F00">
        <w:rPr>
          <w:b/>
          <w:bCs/>
          <w:color w:val="4472C4" w:themeColor="accent1"/>
          <w:sz w:val="28"/>
          <w:szCs w:val="28"/>
        </w:rPr>
        <w:tab/>
      </w:r>
    </w:p>
    <w:p w14:paraId="57F0974E" w14:textId="77777777" w:rsidR="007D50FE" w:rsidRPr="008C4F00" w:rsidRDefault="007D50FE" w:rsidP="007D50FE">
      <w:pPr>
        <w:widowControl/>
        <w:tabs>
          <w:tab w:val="left" w:pos="3080"/>
        </w:tabs>
        <w:spacing w:line="360" w:lineRule="exact"/>
        <w:jc w:val="left"/>
        <w:rPr>
          <w:b/>
          <w:bCs/>
          <w:color w:val="4472C4" w:themeColor="accent1"/>
          <w:sz w:val="28"/>
          <w:szCs w:val="28"/>
        </w:rPr>
      </w:pPr>
    </w:p>
    <w:p w14:paraId="43E981DF" w14:textId="77777777" w:rsidR="007D50FE" w:rsidRDefault="007D50FE" w:rsidP="007D50FE">
      <w:pPr>
        <w:widowControl/>
        <w:tabs>
          <w:tab w:val="left" w:pos="3080"/>
        </w:tabs>
        <w:spacing w:line="320" w:lineRule="exact"/>
        <w:jc w:val="left"/>
        <w:rPr>
          <w:b/>
          <w:bCs/>
          <w:sz w:val="18"/>
          <w:szCs w:val="18"/>
        </w:rPr>
      </w:pPr>
      <w:r w:rsidRPr="008C4F00">
        <w:rPr>
          <w:rFonts w:hint="eastAsia"/>
          <w:b/>
          <w:bCs/>
          <w:sz w:val="18"/>
          <w:szCs w:val="18"/>
        </w:rPr>
        <w:t>本手册主要包含与最新</w:t>
      </w:r>
      <w:r w:rsidRPr="008C4F00">
        <w:rPr>
          <w:b/>
          <w:bCs/>
          <w:sz w:val="18"/>
          <w:szCs w:val="18"/>
        </w:rPr>
        <w:t>Intel ®64和IA-32</w:t>
      </w:r>
      <w:r w:rsidRPr="008C4F00">
        <w:rPr>
          <w:rFonts w:hint="eastAsia"/>
          <w:b/>
          <w:bCs/>
          <w:sz w:val="18"/>
          <w:szCs w:val="18"/>
        </w:rPr>
        <w:t>处理器相关的信息</w:t>
      </w:r>
      <w:r>
        <w:rPr>
          <w:rFonts w:hint="eastAsia"/>
          <w:b/>
          <w:bCs/>
          <w:sz w:val="18"/>
          <w:szCs w:val="18"/>
        </w:rPr>
        <w:t>，包含:</w:t>
      </w:r>
    </w:p>
    <w:p w14:paraId="70282F7C" w14:textId="77777777" w:rsidR="007D50FE" w:rsidRDefault="007D50FE" w:rsidP="007D50FE">
      <w:pPr>
        <w:widowControl/>
        <w:tabs>
          <w:tab w:val="left" w:pos="3080"/>
        </w:tabs>
        <w:spacing w:line="320" w:lineRule="exact"/>
        <w:jc w:val="left"/>
        <w:rPr>
          <w:b/>
          <w:bCs/>
          <w:sz w:val="18"/>
          <w:szCs w:val="18"/>
        </w:rPr>
      </w:pPr>
      <w:r w:rsidRPr="008C4F00">
        <w:rPr>
          <w:rFonts w:hint="eastAsia"/>
          <w:b/>
          <w:bCs/>
          <w:sz w:val="18"/>
          <w:szCs w:val="18"/>
        </w:rPr>
        <w:t>•</w:t>
      </w:r>
      <w:r w:rsidRPr="008C4F00">
        <w:rPr>
          <w:b/>
          <w:bCs/>
          <w:sz w:val="18"/>
          <w:szCs w:val="18"/>
        </w:rPr>
        <w:t xml:space="preserve"> Pentium® processors </w:t>
      </w:r>
    </w:p>
    <w:p w14:paraId="50B2A254"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P6 family processors </w:t>
      </w:r>
    </w:p>
    <w:p w14:paraId="700A5B23"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Pentium® 4 processors </w:t>
      </w:r>
    </w:p>
    <w:p w14:paraId="585739C3"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Pentium® M processors </w:t>
      </w:r>
    </w:p>
    <w:p w14:paraId="254FC4FC"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Xeon® processors </w:t>
      </w:r>
    </w:p>
    <w:p w14:paraId="0044B48B"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Pentium® D processors </w:t>
      </w:r>
    </w:p>
    <w:p w14:paraId="66CEE66D"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Pentium® processor Extreme Editions </w:t>
      </w:r>
    </w:p>
    <w:p w14:paraId="2A6ACAB4"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64-bit Intel® Xeon® processors </w:t>
      </w:r>
    </w:p>
    <w:p w14:paraId="5DEF1ADA"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Core™ Duo processor </w:t>
      </w:r>
    </w:p>
    <w:p w14:paraId="38E617A1"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Intel® Core</w:t>
      </w:r>
      <w:r w:rsidRPr="008C4F00">
        <w:rPr>
          <w:rFonts w:hint="eastAsia"/>
          <w:b/>
          <w:bCs/>
          <w:sz w:val="18"/>
          <w:szCs w:val="18"/>
        </w:rPr>
        <w:t>™</w:t>
      </w:r>
      <w:r w:rsidRPr="008C4F00">
        <w:rPr>
          <w:b/>
          <w:bCs/>
          <w:sz w:val="18"/>
          <w:szCs w:val="18"/>
        </w:rPr>
        <w:t xml:space="preserve"> Solo processor </w:t>
      </w:r>
    </w:p>
    <w:p w14:paraId="6E254DAF"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Dual-Core Intel® Xeon® processor LV </w:t>
      </w:r>
    </w:p>
    <w:p w14:paraId="28221661"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Core™ 2 Duo processor </w:t>
      </w:r>
    </w:p>
    <w:p w14:paraId="3EC15EFB"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Core™ 2 Quad processor Q6000 series </w:t>
      </w:r>
    </w:p>
    <w:p w14:paraId="1B659190"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Xeon® processor 3000, 3200 series </w:t>
      </w:r>
    </w:p>
    <w:p w14:paraId="228DF4A4"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Xeon® processor 5000 series </w:t>
      </w:r>
    </w:p>
    <w:p w14:paraId="3AEEFB50"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Xeon® processor 5100, 5300 series </w:t>
      </w:r>
    </w:p>
    <w:p w14:paraId="7D2C0DB1"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Core™ 2 Extreme processor X7000 and X6800 series </w:t>
      </w:r>
    </w:p>
    <w:p w14:paraId="1E163324" w14:textId="77777777" w:rsidR="007D50FE" w:rsidRDefault="007D50FE" w:rsidP="007D50FE">
      <w:pPr>
        <w:widowControl/>
        <w:tabs>
          <w:tab w:val="left" w:pos="3080"/>
        </w:tabs>
        <w:spacing w:line="320" w:lineRule="exact"/>
        <w:jc w:val="left"/>
        <w:rPr>
          <w:b/>
          <w:bCs/>
          <w:sz w:val="18"/>
          <w:szCs w:val="18"/>
        </w:rPr>
      </w:pPr>
      <w:r w:rsidRPr="008C4F00">
        <w:rPr>
          <w:b/>
          <w:bCs/>
          <w:sz w:val="18"/>
          <w:szCs w:val="18"/>
        </w:rPr>
        <w:t xml:space="preserve">• Intel® Core™ 2 Extreme processor QX6000 series </w:t>
      </w:r>
    </w:p>
    <w:p w14:paraId="54B4BF06" w14:textId="77777777" w:rsidR="007D50FE" w:rsidRPr="008C4F00" w:rsidRDefault="007D50FE" w:rsidP="007D50FE">
      <w:pPr>
        <w:widowControl/>
        <w:tabs>
          <w:tab w:val="left" w:pos="3080"/>
        </w:tabs>
        <w:spacing w:line="320" w:lineRule="exact"/>
        <w:jc w:val="left"/>
        <w:rPr>
          <w:b/>
          <w:bCs/>
          <w:sz w:val="18"/>
          <w:szCs w:val="18"/>
        </w:rPr>
      </w:pPr>
      <w:r w:rsidRPr="008C4F00">
        <w:rPr>
          <w:b/>
          <w:bCs/>
          <w:sz w:val="18"/>
          <w:szCs w:val="18"/>
        </w:rPr>
        <w:t>• Intel® Xeon® processor 7100 series</w:t>
      </w:r>
    </w:p>
    <w:p w14:paraId="351125F1" w14:textId="77777777" w:rsidR="007D50FE" w:rsidRDefault="007D50FE" w:rsidP="007D50FE">
      <w:pPr>
        <w:widowControl/>
        <w:tabs>
          <w:tab w:val="left" w:pos="2225"/>
        </w:tabs>
        <w:spacing w:line="280" w:lineRule="exact"/>
        <w:jc w:val="left"/>
        <w:rPr>
          <w:sz w:val="28"/>
          <w:szCs w:val="28"/>
        </w:rPr>
      </w:pPr>
    </w:p>
    <w:p w14:paraId="6DE96371" w14:textId="77777777" w:rsidR="007D50FE" w:rsidRPr="00270C59" w:rsidRDefault="007D50FE" w:rsidP="007D50FE">
      <w:pPr>
        <w:widowControl/>
        <w:tabs>
          <w:tab w:val="left" w:pos="2225"/>
        </w:tabs>
        <w:spacing w:line="300" w:lineRule="exact"/>
        <w:jc w:val="left"/>
        <w:rPr>
          <w:b/>
          <w:bCs/>
          <w:sz w:val="18"/>
          <w:szCs w:val="18"/>
        </w:rPr>
      </w:pPr>
      <w:r w:rsidRPr="00270C59">
        <w:rPr>
          <w:rFonts w:hint="eastAsia"/>
          <w:b/>
          <w:bCs/>
          <w:sz w:val="18"/>
          <w:szCs w:val="18"/>
        </w:rPr>
        <w:t>•</w:t>
      </w:r>
      <w:r w:rsidRPr="00270C59">
        <w:rPr>
          <w:b/>
          <w:bCs/>
          <w:sz w:val="18"/>
          <w:szCs w:val="18"/>
        </w:rPr>
        <w:t xml:space="preserve"> Intel® Pentium® Dual-Core processor </w:t>
      </w:r>
    </w:p>
    <w:p w14:paraId="2D98DE89"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lastRenderedPageBreak/>
        <w:t xml:space="preserve">• Intel® Xeon® processor 7200, 7300 series </w:t>
      </w:r>
    </w:p>
    <w:p w14:paraId="5C9E0A9B"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5200, 5400, 7400 series </w:t>
      </w:r>
    </w:p>
    <w:p w14:paraId="3609B82C"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2 Extreme processor QX9000 and X9000 series </w:t>
      </w:r>
    </w:p>
    <w:p w14:paraId="2DEB3DFC"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2 Quad processor Q9000 series </w:t>
      </w:r>
    </w:p>
    <w:p w14:paraId="34B5C9C2"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2 Duo processor E8000, T9000 series </w:t>
      </w:r>
    </w:p>
    <w:p w14:paraId="3D09EFD1"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Atom® processor family </w:t>
      </w:r>
    </w:p>
    <w:p w14:paraId="414204AF" w14:textId="77777777" w:rsidR="007D50FE" w:rsidRPr="00270C59" w:rsidRDefault="007D50FE" w:rsidP="007D50FE">
      <w:pPr>
        <w:widowControl/>
        <w:tabs>
          <w:tab w:val="left" w:pos="2225"/>
        </w:tabs>
        <w:spacing w:line="300" w:lineRule="exact"/>
        <w:ind w:left="180" w:hangingChars="100" w:hanging="180"/>
        <w:jc w:val="left"/>
        <w:rPr>
          <w:b/>
          <w:bCs/>
          <w:sz w:val="18"/>
          <w:szCs w:val="18"/>
        </w:rPr>
      </w:pPr>
      <w:r w:rsidRPr="00270C59">
        <w:rPr>
          <w:b/>
          <w:bCs/>
          <w:sz w:val="18"/>
          <w:szCs w:val="18"/>
        </w:rPr>
        <w:t xml:space="preserve">• Intel Atom® processors 200, 300, D400, D500, D2000, N200, N400, N2000, E2000, Z500, Z600, Z2000, C1000 series are built from 45 nm and 32 nm processes </w:t>
      </w:r>
    </w:p>
    <w:p w14:paraId="1CBA8CA9"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i7 processor </w:t>
      </w:r>
    </w:p>
    <w:p w14:paraId="3BB2F621"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i5 processor </w:t>
      </w:r>
    </w:p>
    <w:p w14:paraId="5B991572"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E7-8800/4800/2800 product families </w:t>
      </w:r>
    </w:p>
    <w:p w14:paraId="1AD89EDE"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i7-3930K processor </w:t>
      </w:r>
    </w:p>
    <w:p w14:paraId="03536612"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2nd generation Intel® Core™ i7-2xxx, Intel® Core™ i5-2xxx, Intel® Core™ i3-2xxx processor series </w:t>
      </w:r>
    </w:p>
    <w:p w14:paraId="317F7597"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E3-1200 product family </w:t>
      </w:r>
    </w:p>
    <w:p w14:paraId="01CEEC6A"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E5-2400/1400 product family </w:t>
      </w:r>
    </w:p>
    <w:p w14:paraId="7A505EB8"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E5-4600/2600/1600 product family </w:t>
      </w:r>
    </w:p>
    <w:p w14:paraId="784EAC3C"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3rd generation Intel® Core™ processors </w:t>
      </w:r>
    </w:p>
    <w:p w14:paraId="7D326038"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E3-1200 v2 product family </w:t>
      </w:r>
    </w:p>
    <w:p w14:paraId="10A2503D"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E5-2400/1400 v2 product families </w:t>
      </w:r>
    </w:p>
    <w:p w14:paraId="3DECEC6F"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E5-4600/2600/1600 v2 product families </w:t>
      </w:r>
    </w:p>
    <w:p w14:paraId="4537219C"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E7-8800/4800/2800 v2 product families </w:t>
      </w:r>
    </w:p>
    <w:p w14:paraId="6F113BDB"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4th generation Intel® Core™ processors </w:t>
      </w:r>
    </w:p>
    <w:p w14:paraId="033226C4"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The Intel® Core™ M processor family </w:t>
      </w:r>
    </w:p>
    <w:p w14:paraId="3605D764"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i7-59xx Processor Extreme Edition </w:t>
      </w:r>
    </w:p>
    <w:p w14:paraId="1924D4ED"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Core™ i7-49xx Processor Extreme Edition </w:t>
      </w:r>
    </w:p>
    <w:p w14:paraId="3509380E"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E3-1200 v3 product family </w:t>
      </w:r>
    </w:p>
    <w:p w14:paraId="3DB82E27"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E5-2600/1600 v3 product families </w:t>
      </w:r>
    </w:p>
    <w:p w14:paraId="5DCF696E"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5th generation Intel® Core™ processors </w:t>
      </w:r>
    </w:p>
    <w:p w14:paraId="790C83F0"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D-1500 product family </w:t>
      </w:r>
    </w:p>
    <w:p w14:paraId="702E8C5D"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E5 v4 family </w:t>
      </w:r>
    </w:p>
    <w:p w14:paraId="44CBC77E"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Atom® processor X7-Z8000 and X5-Z8000 series </w:t>
      </w:r>
    </w:p>
    <w:p w14:paraId="58B1026A"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Atom® processor Z3400 series </w:t>
      </w:r>
    </w:p>
    <w:p w14:paraId="19B68DF4"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Intel Atom® processor Z3500 series</w:t>
      </w:r>
    </w:p>
    <w:p w14:paraId="0B707D45"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6th generation Intel® Core™ processors </w:t>
      </w:r>
    </w:p>
    <w:p w14:paraId="7582794F"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processor E3-1500m v5 product family </w:t>
      </w:r>
    </w:p>
    <w:p w14:paraId="2974C336"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7th generation Intel® Core™ processors </w:t>
      </w:r>
    </w:p>
    <w:p w14:paraId="7F71BDAA"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Phi™ Processor 3200, 5200, 7200 Series </w:t>
      </w:r>
    </w:p>
    <w:p w14:paraId="498614CC"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Scalable Processor Family </w:t>
      </w:r>
    </w:p>
    <w:p w14:paraId="37D8C1A2"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8th generation Intel® Core™ processors </w:t>
      </w:r>
    </w:p>
    <w:p w14:paraId="1189306E"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Phi™ Processor 7215, 7285, 7295 Series </w:t>
      </w:r>
    </w:p>
    <w:p w14:paraId="5713B7DD"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Intel® Xeon® E processors </w:t>
      </w:r>
    </w:p>
    <w:p w14:paraId="2A817333" w14:textId="77777777" w:rsidR="007D50FE" w:rsidRPr="00270C59" w:rsidRDefault="007D50FE" w:rsidP="007D50FE">
      <w:pPr>
        <w:widowControl/>
        <w:tabs>
          <w:tab w:val="left" w:pos="2225"/>
        </w:tabs>
        <w:spacing w:line="300" w:lineRule="exact"/>
        <w:jc w:val="left"/>
        <w:rPr>
          <w:b/>
          <w:bCs/>
          <w:sz w:val="18"/>
          <w:szCs w:val="18"/>
        </w:rPr>
      </w:pPr>
      <w:r w:rsidRPr="00270C59">
        <w:rPr>
          <w:b/>
          <w:bCs/>
          <w:sz w:val="18"/>
          <w:szCs w:val="18"/>
        </w:rPr>
        <w:t xml:space="preserve">• 9th generation Intel® Core™ processors </w:t>
      </w:r>
    </w:p>
    <w:p w14:paraId="432D442B" w14:textId="77777777" w:rsidR="007D50FE" w:rsidRDefault="007D50FE" w:rsidP="007D50FE">
      <w:pPr>
        <w:widowControl/>
        <w:tabs>
          <w:tab w:val="left" w:pos="2225"/>
        </w:tabs>
        <w:spacing w:line="300" w:lineRule="exact"/>
        <w:jc w:val="left"/>
        <w:rPr>
          <w:b/>
          <w:bCs/>
          <w:sz w:val="18"/>
          <w:szCs w:val="18"/>
        </w:rPr>
      </w:pPr>
      <w:r w:rsidRPr="00270C59">
        <w:rPr>
          <w:b/>
          <w:bCs/>
          <w:sz w:val="18"/>
          <w:szCs w:val="18"/>
        </w:rPr>
        <w:t>• 2nd generation Intel® Xeon® Scalable Processor Family</w:t>
      </w:r>
    </w:p>
    <w:p w14:paraId="3A9CFAE4" w14:textId="77777777" w:rsidR="007D50FE" w:rsidRDefault="007D50FE" w:rsidP="007D50FE">
      <w:pPr>
        <w:widowControl/>
        <w:tabs>
          <w:tab w:val="left" w:pos="2225"/>
        </w:tabs>
        <w:spacing w:line="300" w:lineRule="exact"/>
        <w:jc w:val="left"/>
        <w:rPr>
          <w:b/>
          <w:bCs/>
          <w:sz w:val="18"/>
          <w:szCs w:val="18"/>
        </w:rPr>
      </w:pPr>
    </w:p>
    <w:p w14:paraId="3351CB6E" w14:textId="77777777" w:rsidR="007D50FE" w:rsidRDefault="007D50FE" w:rsidP="007D50FE">
      <w:pPr>
        <w:widowControl/>
        <w:tabs>
          <w:tab w:val="left" w:pos="2225"/>
        </w:tabs>
        <w:spacing w:line="300" w:lineRule="exact"/>
        <w:jc w:val="left"/>
        <w:rPr>
          <w:b/>
          <w:bCs/>
          <w:sz w:val="18"/>
          <w:szCs w:val="18"/>
        </w:rPr>
      </w:pPr>
    </w:p>
    <w:p w14:paraId="63F60331" w14:textId="77777777" w:rsidR="007D50FE" w:rsidRPr="00270C59" w:rsidRDefault="007D50FE" w:rsidP="007D50FE">
      <w:pPr>
        <w:widowControl/>
        <w:tabs>
          <w:tab w:val="left" w:pos="2225"/>
        </w:tabs>
        <w:spacing w:line="300" w:lineRule="exact"/>
        <w:jc w:val="left"/>
        <w:rPr>
          <w:b/>
          <w:bCs/>
          <w:sz w:val="18"/>
          <w:szCs w:val="18"/>
        </w:rPr>
      </w:pPr>
    </w:p>
    <w:p w14:paraId="6FE54C89" w14:textId="77777777" w:rsidR="007D50FE" w:rsidRDefault="007D50FE" w:rsidP="007D50FE">
      <w:pPr>
        <w:tabs>
          <w:tab w:val="left" w:pos="638"/>
        </w:tabs>
        <w:spacing w:line="340" w:lineRule="exact"/>
        <w:rPr>
          <w:b/>
          <w:bCs/>
          <w:sz w:val="18"/>
          <w:szCs w:val="18"/>
        </w:rPr>
      </w:pPr>
      <w:r w:rsidRPr="001A0E23">
        <w:rPr>
          <w:rFonts w:hint="eastAsia"/>
          <w:b/>
          <w:bCs/>
          <w:sz w:val="18"/>
          <w:szCs w:val="18"/>
        </w:rPr>
        <w:lastRenderedPageBreak/>
        <w:t>•</w:t>
      </w:r>
      <w:r w:rsidRPr="001A0E23">
        <w:rPr>
          <w:b/>
          <w:bCs/>
          <w:sz w:val="18"/>
          <w:szCs w:val="18"/>
        </w:rPr>
        <w:t xml:space="preserve"> 10th generation Intel® Core™ processors </w:t>
      </w:r>
    </w:p>
    <w:p w14:paraId="4AB60686" w14:textId="77777777" w:rsidR="007D50FE" w:rsidRDefault="007D50FE" w:rsidP="007D50FE">
      <w:pPr>
        <w:tabs>
          <w:tab w:val="left" w:pos="638"/>
        </w:tabs>
        <w:spacing w:line="340" w:lineRule="exact"/>
        <w:rPr>
          <w:b/>
          <w:bCs/>
          <w:sz w:val="18"/>
          <w:szCs w:val="18"/>
        </w:rPr>
      </w:pPr>
      <w:r w:rsidRPr="001A0E23">
        <w:rPr>
          <w:b/>
          <w:bCs/>
          <w:sz w:val="18"/>
          <w:szCs w:val="18"/>
        </w:rPr>
        <w:t xml:space="preserve">• 11th generation Intel® Core™ processors </w:t>
      </w:r>
    </w:p>
    <w:p w14:paraId="44252C1B" w14:textId="77777777" w:rsidR="007D50FE" w:rsidRDefault="007D50FE" w:rsidP="007D50FE">
      <w:pPr>
        <w:tabs>
          <w:tab w:val="left" w:pos="638"/>
        </w:tabs>
        <w:spacing w:line="340" w:lineRule="exact"/>
        <w:rPr>
          <w:b/>
          <w:bCs/>
          <w:sz w:val="18"/>
          <w:szCs w:val="18"/>
        </w:rPr>
      </w:pPr>
      <w:r w:rsidRPr="001A0E23">
        <w:rPr>
          <w:b/>
          <w:bCs/>
          <w:sz w:val="18"/>
          <w:szCs w:val="18"/>
        </w:rPr>
        <w:t xml:space="preserve">• 3rd generation Intel® Xeon® Scalable Processor Family </w:t>
      </w:r>
    </w:p>
    <w:p w14:paraId="6119D116" w14:textId="77777777" w:rsidR="007D50FE" w:rsidRDefault="007D50FE" w:rsidP="007D50FE">
      <w:pPr>
        <w:tabs>
          <w:tab w:val="left" w:pos="638"/>
        </w:tabs>
        <w:spacing w:line="340" w:lineRule="exact"/>
        <w:rPr>
          <w:b/>
          <w:bCs/>
          <w:sz w:val="18"/>
          <w:szCs w:val="18"/>
        </w:rPr>
      </w:pPr>
      <w:r w:rsidRPr="001A0E23">
        <w:rPr>
          <w:b/>
          <w:bCs/>
          <w:sz w:val="18"/>
          <w:szCs w:val="18"/>
        </w:rPr>
        <w:t xml:space="preserve">• 12th generation Intel® Core™ processors </w:t>
      </w:r>
    </w:p>
    <w:p w14:paraId="36772B8F" w14:textId="77777777" w:rsidR="007D50FE" w:rsidRDefault="007D50FE" w:rsidP="007D50FE">
      <w:pPr>
        <w:tabs>
          <w:tab w:val="left" w:pos="638"/>
        </w:tabs>
        <w:spacing w:line="340" w:lineRule="exact"/>
        <w:rPr>
          <w:b/>
          <w:bCs/>
          <w:sz w:val="18"/>
          <w:szCs w:val="18"/>
        </w:rPr>
      </w:pPr>
      <w:r w:rsidRPr="001A0E23">
        <w:rPr>
          <w:b/>
          <w:bCs/>
          <w:sz w:val="18"/>
          <w:szCs w:val="18"/>
        </w:rPr>
        <w:t xml:space="preserve">• 13th generation Intel® Core™ processors </w:t>
      </w:r>
    </w:p>
    <w:p w14:paraId="14CEDC60" w14:textId="77777777" w:rsidR="007D50FE" w:rsidRDefault="007D50FE" w:rsidP="007D50FE">
      <w:pPr>
        <w:tabs>
          <w:tab w:val="left" w:pos="638"/>
        </w:tabs>
        <w:spacing w:line="340" w:lineRule="exact"/>
        <w:rPr>
          <w:b/>
          <w:bCs/>
          <w:sz w:val="18"/>
          <w:szCs w:val="18"/>
        </w:rPr>
      </w:pPr>
      <w:r w:rsidRPr="001A0E23">
        <w:rPr>
          <w:b/>
          <w:bCs/>
          <w:sz w:val="18"/>
          <w:szCs w:val="18"/>
        </w:rPr>
        <w:t xml:space="preserve">• 4th generation Intel® Xeon® Scalable Processor Family </w:t>
      </w:r>
    </w:p>
    <w:p w14:paraId="5EE91708" w14:textId="77777777" w:rsidR="007D50FE" w:rsidRDefault="007D50FE" w:rsidP="007D50FE">
      <w:pPr>
        <w:tabs>
          <w:tab w:val="left" w:pos="638"/>
        </w:tabs>
        <w:spacing w:line="340" w:lineRule="exact"/>
        <w:rPr>
          <w:b/>
          <w:bCs/>
          <w:sz w:val="18"/>
          <w:szCs w:val="18"/>
        </w:rPr>
      </w:pPr>
      <w:r w:rsidRPr="001A0E23">
        <w:rPr>
          <w:b/>
          <w:bCs/>
          <w:sz w:val="18"/>
          <w:szCs w:val="18"/>
        </w:rPr>
        <w:t xml:space="preserve">• 5th generation Intel® Xeon® Scalable Processor Family </w:t>
      </w:r>
    </w:p>
    <w:p w14:paraId="2F2564AD" w14:textId="77777777" w:rsidR="007D50FE" w:rsidRDefault="007D50FE" w:rsidP="007D50FE">
      <w:pPr>
        <w:tabs>
          <w:tab w:val="left" w:pos="638"/>
        </w:tabs>
        <w:spacing w:line="340" w:lineRule="exact"/>
        <w:rPr>
          <w:b/>
          <w:bCs/>
          <w:sz w:val="18"/>
          <w:szCs w:val="18"/>
        </w:rPr>
      </w:pPr>
      <w:r w:rsidRPr="001A0E23">
        <w:rPr>
          <w:b/>
          <w:bCs/>
          <w:sz w:val="18"/>
          <w:szCs w:val="18"/>
        </w:rPr>
        <w:t>• Intel® Core™ Ultra 7 processors</w:t>
      </w:r>
    </w:p>
    <w:p w14:paraId="4894015C" w14:textId="77777777" w:rsidR="007D50FE" w:rsidRDefault="007D50FE" w:rsidP="007D50FE">
      <w:pPr>
        <w:tabs>
          <w:tab w:val="left" w:pos="638"/>
        </w:tabs>
        <w:spacing w:line="280" w:lineRule="exact"/>
        <w:rPr>
          <w:b/>
          <w:bCs/>
          <w:sz w:val="18"/>
          <w:szCs w:val="18"/>
        </w:rPr>
      </w:pPr>
      <w:r w:rsidRPr="001A0E23">
        <w:rPr>
          <w:b/>
          <w:bCs/>
          <w:sz w:val="18"/>
          <w:szCs w:val="18"/>
        </w:rPr>
        <w:t>P6 family processors are IA-32 processors based on the P6 family microarchitecture. This includes the Pentium® Pro, Pentium® II, Pentium® III, and Pentium® III Xeon® processors.</w:t>
      </w:r>
    </w:p>
    <w:p w14:paraId="71050F52" w14:textId="77777777" w:rsidR="007D50FE" w:rsidRDefault="007D50FE" w:rsidP="007D50FE">
      <w:pPr>
        <w:widowControl/>
        <w:spacing w:line="280" w:lineRule="exact"/>
        <w:jc w:val="left"/>
        <w:rPr>
          <w:b/>
          <w:bCs/>
          <w:sz w:val="18"/>
          <w:szCs w:val="18"/>
        </w:rPr>
      </w:pPr>
      <w:r w:rsidRPr="001A0E23">
        <w:rPr>
          <w:b/>
          <w:bCs/>
          <w:sz w:val="18"/>
          <w:szCs w:val="18"/>
        </w:rPr>
        <w:t xml:space="preserve">The Pentium® 4, Pentium® D, and Pentium® processor Extreme Editions are based on the Intel </w:t>
      </w:r>
      <w:proofErr w:type="spellStart"/>
      <w:r w:rsidRPr="001A0E23">
        <w:rPr>
          <w:b/>
          <w:bCs/>
          <w:sz w:val="18"/>
          <w:szCs w:val="18"/>
        </w:rPr>
        <w:t>NetBurst</w:t>
      </w:r>
      <w:proofErr w:type="spellEnd"/>
      <w:r w:rsidRPr="001A0E23">
        <w:rPr>
          <w:b/>
          <w:bCs/>
          <w:sz w:val="18"/>
          <w:szCs w:val="18"/>
        </w:rPr>
        <w:t xml:space="preserve">® microarchitecture. Most early Intel® Xeon® processors are based on the Intel </w:t>
      </w:r>
      <w:proofErr w:type="spellStart"/>
      <w:r w:rsidRPr="001A0E23">
        <w:rPr>
          <w:b/>
          <w:bCs/>
          <w:sz w:val="18"/>
          <w:szCs w:val="18"/>
        </w:rPr>
        <w:t>NetBurst</w:t>
      </w:r>
      <w:proofErr w:type="spellEnd"/>
      <w:r w:rsidRPr="001A0E23">
        <w:rPr>
          <w:b/>
          <w:bCs/>
          <w:sz w:val="18"/>
          <w:szCs w:val="18"/>
        </w:rPr>
        <w:t xml:space="preserve">® microarchitecture. Intel Xeon processor 5000, 7100 series are based on the Intel </w:t>
      </w:r>
      <w:proofErr w:type="spellStart"/>
      <w:r w:rsidRPr="001A0E23">
        <w:rPr>
          <w:b/>
          <w:bCs/>
          <w:sz w:val="18"/>
          <w:szCs w:val="18"/>
        </w:rPr>
        <w:t>NetBurst</w:t>
      </w:r>
      <w:proofErr w:type="spellEnd"/>
      <w:r w:rsidRPr="001A0E23">
        <w:rPr>
          <w:b/>
          <w:bCs/>
          <w:sz w:val="18"/>
          <w:szCs w:val="18"/>
        </w:rPr>
        <w:t>® microarchitecture.</w:t>
      </w:r>
    </w:p>
    <w:p w14:paraId="6A29A204" w14:textId="77777777" w:rsidR="007D50FE" w:rsidRDefault="007D50FE" w:rsidP="007D50FE">
      <w:pPr>
        <w:widowControl/>
        <w:spacing w:line="280" w:lineRule="exact"/>
        <w:jc w:val="left"/>
        <w:rPr>
          <w:b/>
          <w:bCs/>
          <w:sz w:val="18"/>
          <w:szCs w:val="18"/>
        </w:rPr>
      </w:pPr>
      <w:r w:rsidRPr="001A0E23">
        <w:rPr>
          <w:b/>
          <w:bCs/>
          <w:sz w:val="18"/>
          <w:szCs w:val="18"/>
        </w:rPr>
        <w:t>The Intel® Core™ Duo, Intel® Core™ Solo and dual-core Intel® Xeon® processor LV are based on an improved Pentium® M processor microarchitecture.</w:t>
      </w:r>
    </w:p>
    <w:p w14:paraId="5A395C94" w14:textId="77777777" w:rsidR="007D50FE" w:rsidRDefault="007D50FE" w:rsidP="007D50FE">
      <w:pPr>
        <w:widowControl/>
        <w:spacing w:line="280" w:lineRule="exact"/>
        <w:jc w:val="left"/>
        <w:rPr>
          <w:b/>
          <w:bCs/>
          <w:sz w:val="18"/>
          <w:szCs w:val="18"/>
        </w:rPr>
      </w:pPr>
      <w:r w:rsidRPr="001A0E23">
        <w:rPr>
          <w:b/>
          <w:bCs/>
          <w:sz w:val="18"/>
          <w:szCs w:val="18"/>
        </w:rPr>
        <w:t>The Intel® Xeon® processor 3000, 3200, 5100, 5300, 7200, and 7300 series, Intel® Pentium® dual-core, Intel® Core™ 2 Duo, Intel® Core™ 2 Quad, and Intel® Core™ 2 Extreme processors are based on Intel® Core™ microarchitecture.</w:t>
      </w:r>
    </w:p>
    <w:p w14:paraId="65A16D89" w14:textId="77777777" w:rsidR="007D50FE" w:rsidRDefault="007D50FE" w:rsidP="007D50FE">
      <w:pPr>
        <w:widowControl/>
        <w:spacing w:line="280" w:lineRule="exact"/>
        <w:jc w:val="left"/>
        <w:rPr>
          <w:b/>
          <w:bCs/>
          <w:sz w:val="18"/>
          <w:szCs w:val="18"/>
        </w:rPr>
      </w:pPr>
      <w:r w:rsidRPr="001A0E23">
        <w:rPr>
          <w:b/>
          <w:bCs/>
          <w:sz w:val="18"/>
          <w:szCs w:val="18"/>
        </w:rPr>
        <w:t>The Intel® Xeon® processor 5200, 5400, 7400 series, Intel® Core™ 2 Quad processor Q9000 series, and Intel® Core™ 2 Extreme processors QX9000, X9000 series, Intel® Core™ 2 processor E8000 series are based on Enhanced Intel® Core™ microarchitecture.</w:t>
      </w:r>
    </w:p>
    <w:p w14:paraId="7CF3FD74" w14:textId="77777777" w:rsidR="007D50FE" w:rsidRDefault="007D50FE" w:rsidP="007D50FE">
      <w:pPr>
        <w:widowControl/>
        <w:spacing w:line="280" w:lineRule="exact"/>
        <w:jc w:val="left"/>
        <w:rPr>
          <w:b/>
          <w:bCs/>
          <w:sz w:val="18"/>
          <w:szCs w:val="18"/>
        </w:rPr>
      </w:pPr>
      <w:r w:rsidRPr="001A0E23">
        <w:rPr>
          <w:b/>
          <w:bCs/>
          <w:sz w:val="18"/>
          <w:szCs w:val="18"/>
        </w:rPr>
        <w:t>The Intel Atom® processors 200, 300, D400, D500, D2000, N200, N400, N2000, E2000, Z500, Z600, Z2000, C1000 series are based on the Intel Atom® microarchitecture and supports Intel 64 architecture.</w:t>
      </w:r>
    </w:p>
    <w:p w14:paraId="374F3F6E" w14:textId="77777777" w:rsidR="007D50FE" w:rsidRDefault="007D50FE" w:rsidP="007D50FE">
      <w:pPr>
        <w:widowControl/>
        <w:spacing w:line="280" w:lineRule="exact"/>
        <w:jc w:val="left"/>
        <w:rPr>
          <w:b/>
          <w:bCs/>
          <w:sz w:val="18"/>
          <w:szCs w:val="18"/>
        </w:rPr>
      </w:pPr>
      <w:r w:rsidRPr="001A0E23">
        <w:rPr>
          <w:b/>
          <w:bCs/>
          <w:sz w:val="18"/>
          <w:szCs w:val="18"/>
        </w:rPr>
        <w:t xml:space="preserve">P6 family, Pentium® M, Intel® Core™ Solo, Intel® Core™ Duo processors, dual-core Intel® Xeon® processor LV, and early generations of Pentium 4 and Intel Xeon processors support IA-32 architecture. The Intel® </w:t>
      </w:r>
      <w:proofErr w:type="spellStart"/>
      <w:r w:rsidRPr="001A0E23">
        <w:rPr>
          <w:b/>
          <w:bCs/>
          <w:sz w:val="18"/>
          <w:szCs w:val="18"/>
        </w:rPr>
        <w:t>AtomTM</w:t>
      </w:r>
      <w:proofErr w:type="spellEnd"/>
      <w:r w:rsidRPr="001A0E23">
        <w:rPr>
          <w:b/>
          <w:bCs/>
          <w:sz w:val="18"/>
          <w:szCs w:val="18"/>
        </w:rPr>
        <w:t xml:space="preserve"> processor Z5xx series support IA-32 architecture.</w:t>
      </w:r>
    </w:p>
    <w:p w14:paraId="76413533" w14:textId="77777777" w:rsidR="007D50FE" w:rsidRDefault="007D50FE" w:rsidP="007D50FE">
      <w:pPr>
        <w:widowControl/>
        <w:spacing w:line="280" w:lineRule="exact"/>
        <w:jc w:val="left"/>
        <w:rPr>
          <w:b/>
          <w:bCs/>
          <w:sz w:val="18"/>
          <w:szCs w:val="18"/>
        </w:rPr>
      </w:pPr>
      <w:r w:rsidRPr="001A0E23">
        <w:rPr>
          <w:b/>
          <w:bCs/>
          <w:sz w:val="18"/>
          <w:szCs w:val="18"/>
        </w:rPr>
        <w:t xml:space="preserve">The Intel® Xeon® processor 3000, 3200, 5000, 5100, 5200, 5300, 5400, 7100, 7200, 7300, 7400 series, Intel® Core™ 2 Duo, Intel® Core™ 2 Extreme, Intel® Core™ 2 Quad processors, Pentium® D processors, Pentium® </w:t>
      </w:r>
      <w:proofErr w:type="spellStart"/>
      <w:r w:rsidRPr="001A0E23">
        <w:rPr>
          <w:b/>
          <w:bCs/>
          <w:sz w:val="18"/>
          <w:szCs w:val="18"/>
        </w:rPr>
        <w:t>DualCore</w:t>
      </w:r>
      <w:proofErr w:type="spellEnd"/>
      <w:r w:rsidRPr="001A0E23">
        <w:rPr>
          <w:b/>
          <w:bCs/>
          <w:sz w:val="18"/>
          <w:szCs w:val="18"/>
        </w:rPr>
        <w:t xml:space="preserve"> processor, newer generations of Pentium 4 and Intel Xeon processor family support Intel® 64 architecture.</w:t>
      </w:r>
    </w:p>
    <w:p w14:paraId="3EA2E85A" w14:textId="77777777" w:rsidR="007D50FE" w:rsidRDefault="007D50FE" w:rsidP="007D50FE">
      <w:pPr>
        <w:widowControl/>
        <w:spacing w:line="280" w:lineRule="exact"/>
        <w:jc w:val="left"/>
        <w:rPr>
          <w:b/>
          <w:bCs/>
          <w:sz w:val="18"/>
          <w:szCs w:val="18"/>
        </w:rPr>
      </w:pPr>
      <w:r w:rsidRPr="001A0E23">
        <w:rPr>
          <w:b/>
          <w:bCs/>
          <w:sz w:val="18"/>
          <w:szCs w:val="18"/>
        </w:rPr>
        <w:t xml:space="preserve">The Intel® Core™ i7 processor and Intel® Xeon® processor 3400, 5500, 7500 series are based on 45 nm Nehalem microarchitecture. </w:t>
      </w:r>
      <w:proofErr w:type="spellStart"/>
      <w:r w:rsidRPr="001A0E23">
        <w:rPr>
          <w:b/>
          <w:bCs/>
          <w:sz w:val="18"/>
          <w:szCs w:val="18"/>
        </w:rPr>
        <w:t>Westmere</w:t>
      </w:r>
      <w:proofErr w:type="spellEnd"/>
      <w:r w:rsidRPr="001A0E23">
        <w:rPr>
          <w:b/>
          <w:bCs/>
          <w:sz w:val="18"/>
          <w:szCs w:val="18"/>
        </w:rPr>
        <w:t xml:space="preserve"> microarchitecture is a 32 nm version of the Nehalem microarchitecture. Intel® Xeon® processor 5600 series, Intel Xeon processor E7 and various Intel Core i7, i5, i3 processors are based on the </w:t>
      </w:r>
      <w:proofErr w:type="spellStart"/>
      <w:r w:rsidRPr="001A0E23">
        <w:rPr>
          <w:b/>
          <w:bCs/>
          <w:sz w:val="18"/>
          <w:szCs w:val="18"/>
        </w:rPr>
        <w:t>Westmere</w:t>
      </w:r>
      <w:proofErr w:type="spellEnd"/>
      <w:r w:rsidRPr="001A0E23">
        <w:rPr>
          <w:b/>
          <w:bCs/>
          <w:sz w:val="18"/>
          <w:szCs w:val="18"/>
        </w:rPr>
        <w:t xml:space="preserve"> microarchitecture. These processors support Intel 64 architecture.</w:t>
      </w:r>
    </w:p>
    <w:p w14:paraId="0AB8A43C" w14:textId="77777777" w:rsidR="007D50FE" w:rsidRDefault="007D50FE" w:rsidP="007D50FE">
      <w:pPr>
        <w:tabs>
          <w:tab w:val="left" w:pos="638"/>
        </w:tabs>
        <w:spacing w:line="280" w:lineRule="exact"/>
        <w:rPr>
          <w:b/>
          <w:bCs/>
          <w:sz w:val="18"/>
          <w:szCs w:val="18"/>
        </w:rPr>
      </w:pPr>
      <w:r w:rsidRPr="001A0E23">
        <w:rPr>
          <w:b/>
          <w:bCs/>
          <w:sz w:val="18"/>
          <w:szCs w:val="18"/>
        </w:rPr>
        <w:t xml:space="preserve">The Intel® Xeon® processor E5 family, Intel® Xeon® processor E3-1200 family, Intel® Xeon® processor E78800/4800/2800 product families, Intel® Core™ i7-3930K processor, and 2nd generation Intel® Core™ i7-2xxx, Intel® </w:t>
      </w:r>
      <w:proofErr w:type="spellStart"/>
      <w:r w:rsidRPr="001A0E23">
        <w:rPr>
          <w:b/>
          <w:bCs/>
          <w:sz w:val="18"/>
          <w:szCs w:val="18"/>
        </w:rPr>
        <w:t>CoreTM</w:t>
      </w:r>
      <w:proofErr w:type="spellEnd"/>
      <w:r w:rsidRPr="001A0E23">
        <w:rPr>
          <w:b/>
          <w:bCs/>
          <w:sz w:val="18"/>
          <w:szCs w:val="18"/>
        </w:rPr>
        <w:t xml:space="preserve"> i5-2xxx, Intel® Core™ i3-2xxx processor series are based on the Sandy Bridge microarchitecture and support Intel 64 architecture.</w:t>
      </w:r>
    </w:p>
    <w:p w14:paraId="6881359C" w14:textId="77777777" w:rsidR="007D50FE" w:rsidRDefault="007D50FE" w:rsidP="007D50FE">
      <w:pPr>
        <w:tabs>
          <w:tab w:val="left" w:pos="638"/>
        </w:tabs>
        <w:spacing w:line="280" w:lineRule="exact"/>
        <w:rPr>
          <w:b/>
          <w:bCs/>
          <w:sz w:val="18"/>
          <w:szCs w:val="18"/>
        </w:rPr>
      </w:pPr>
      <w:r w:rsidRPr="001A0E23">
        <w:rPr>
          <w:b/>
          <w:bCs/>
          <w:sz w:val="18"/>
          <w:szCs w:val="18"/>
        </w:rPr>
        <w:t>The Intel® Xeon® processor E7-8800/4800/2800 v2 product families, Intel® Xeon® processor E3-1200 v2 product family and 3rd generation Intel® Core™ processors are based on the Ivy Bridge microarchitecture and support Intel 64 architecture.</w:t>
      </w:r>
    </w:p>
    <w:p w14:paraId="3FF29B22" w14:textId="77777777" w:rsidR="007D50FE" w:rsidRDefault="007D50FE" w:rsidP="007D50FE">
      <w:pPr>
        <w:tabs>
          <w:tab w:val="left" w:pos="638"/>
        </w:tabs>
        <w:spacing w:line="280" w:lineRule="exact"/>
        <w:rPr>
          <w:b/>
          <w:bCs/>
          <w:sz w:val="18"/>
          <w:szCs w:val="18"/>
        </w:rPr>
      </w:pPr>
      <w:r w:rsidRPr="001A0E23">
        <w:rPr>
          <w:b/>
          <w:bCs/>
          <w:sz w:val="18"/>
          <w:szCs w:val="18"/>
        </w:rPr>
        <w:t>The Intel® Xeon® processor E5-4600/2600/1600 v2 product families, Intel® Xeon® processor E5-2400/1400 v2 product families and Intel® Core™ i7-49xx Processor Extreme Edition are based on the Ivy Bridge-E microarchitecture and support Intel 64 architecture.</w:t>
      </w:r>
    </w:p>
    <w:p w14:paraId="59362BAF" w14:textId="77777777" w:rsidR="007D50FE" w:rsidRDefault="007D50FE" w:rsidP="007D50FE">
      <w:pPr>
        <w:tabs>
          <w:tab w:val="left" w:pos="638"/>
        </w:tabs>
        <w:spacing w:line="280" w:lineRule="exact"/>
        <w:rPr>
          <w:b/>
          <w:bCs/>
          <w:sz w:val="18"/>
          <w:szCs w:val="18"/>
        </w:rPr>
      </w:pPr>
      <w:r w:rsidRPr="001A0E23">
        <w:rPr>
          <w:b/>
          <w:bCs/>
          <w:sz w:val="18"/>
          <w:szCs w:val="18"/>
        </w:rPr>
        <w:t>The Intel® Xeon® processor E3-1200 v3 product family and 4th Generation Intel® Core™ processors are based on the Haswell microarchitecture and support Intel 64 architecture.</w:t>
      </w:r>
    </w:p>
    <w:p w14:paraId="0E36CB98" w14:textId="77777777" w:rsidR="007D50FE" w:rsidRDefault="007D50FE" w:rsidP="007D50FE">
      <w:pPr>
        <w:tabs>
          <w:tab w:val="left" w:pos="638"/>
        </w:tabs>
        <w:spacing w:line="280" w:lineRule="exact"/>
        <w:rPr>
          <w:b/>
          <w:bCs/>
          <w:sz w:val="18"/>
          <w:szCs w:val="18"/>
        </w:rPr>
      </w:pPr>
      <w:r w:rsidRPr="001A0E23">
        <w:rPr>
          <w:b/>
          <w:bCs/>
          <w:sz w:val="18"/>
          <w:szCs w:val="18"/>
        </w:rPr>
        <w:t>The Intel® Xeon® processor E5-2600/1600 v3 product families and the Intel® Core™ i7-59xx Processor Extreme Edition are based on the Haswell-E microarchitecture and support Intel 64 architecture.</w:t>
      </w:r>
    </w:p>
    <w:p w14:paraId="672D32B9" w14:textId="77777777" w:rsidR="007D50FE" w:rsidRDefault="007D50FE" w:rsidP="007D50FE">
      <w:pPr>
        <w:tabs>
          <w:tab w:val="left" w:pos="638"/>
        </w:tabs>
        <w:spacing w:line="280" w:lineRule="exact"/>
        <w:rPr>
          <w:b/>
          <w:bCs/>
          <w:sz w:val="18"/>
          <w:szCs w:val="18"/>
        </w:rPr>
      </w:pPr>
      <w:r w:rsidRPr="001A0E23">
        <w:rPr>
          <w:b/>
          <w:bCs/>
          <w:sz w:val="18"/>
          <w:szCs w:val="18"/>
        </w:rPr>
        <w:t xml:space="preserve">The Intel Atom® processor Z8000 series is based on the </w:t>
      </w:r>
      <w:proofErr w:type="spellStart"/>
      <w:r w:rsidRPr="001A0E23">
        <w:rPr>
          <w:b/>
          <w:bCs/>
          <w:sz w:val="18"/>
          <w:szCs w:val="18"/>
        </w:rPr>
        <w:t>Airmont</w:t>
      </w:r>
      <w:proofErr w:type="spellEnd"/>
      <w:r w:rsidRPr="001A0E23">
        <w:rPr>
          <w:b/>
          <w:bCs/>
          <w:sz w:val="18"/>
          <w:szCs w:val="18"/>
        </w:rPr>
        <w:t xml:space="preserve"> microarchitecture.</w:t>
      </w:r>
    </w:p>
    <w:p w14:paraId="52547D46" w14:textId="77777777" w:rsidR="007D50FE" w:rsidRPr="007D50FE" w:rsidRDefault="007D50FE" w:rsidP="007D50FE">
      <w:pPr>
        <w:tabs>
          <w:tab w:val="left" w:pos="638"/>
        </w:tabs>
        <w:spacing w:line="280" w:lineRule="exact"/>
        <w:rPr>
          <w:b/>
          <w:bCs/>
          <w:sz w:val="18"/>
          <w:szCs w:val="18"/>
        </w:rPr>
      </w:pPr>
      <w:r w:rsidRPr="007D50FE">
        <w:rPr>
          <w:b/>
          <w:bCs/>
          <w:sz w:val="18"/>
          <w:szCs w:val="18"/>
        </w:rPr>
        <w:t xml:space="preserve">The Intel® Atom® processor Z3400 series and the Intel Atom® processor Z3500 series are based on the Silvermont </w:t>
      </w:r>
      <w:r w:rsidRPr="007D50FE">
        <w:rPr>
          <w:b/>
          <w:bCs/>
          <w:sz w:val="18"/>
          <w:szCs w:val="18"/>
        </w:rPr>
        <w:lastRenderedPageBreak/>
        <w:t>microarchitecture.</w:t>
      </w:r>
    </w:p>
    <w:p w14:paraId="0E56B8A1" w14:textId="77777777" w:rsidR="007D50FE" w:rsidRPr="007D50FE" w:rsidRDefault="007D50FE" w:rsidP="007D50FE">
      <w:pPr>
        <w:tabs>
          <w:tab w:val="left" w:pos="638"/>
        </w:tabs>
        <w:spacing w:line="280" w:lineRule="exact"/>
        <w:rPr>
          <w:b/>
          <w:bCs/>
          <w:sz w:val="18"/>
          <w:szCs w:val="18"/>
        </w:rPr>
      </w:pPr>
      <w:r w:rsidRPr="007D50FE">
        <w:rPr>
          <w:b/>
          <w:bCs/>
          <w:sz w:val="18"/>
          <w:szCs w:val="18"/>
        </w:rPr>
        <w:t>The Intel® Core™ M processor family, 5th generation Intel® Core™ processors, Intel® Xeon® processor D-1500 product family and the Intel® Xeon® processor E5 v4 family are based on the Broadwell microarchitecture and support Intel 64 architecture.</w:t>
      </w:r>
    </w:p>
    <w:p w14:paraId="2FF5B5EE" w14:textId="77777777" w:rsidR="007D50FE" w:rsidRPr="007D50FE" w:rsidRDefault="007D50FE" w:rsidP="007D50FE">
      <w:pPr>
        <w:tabs>
          <w:tab w:val="left" w:pos="638"/>
        </w:tabs>
        <w:spacing w:line="280" w:lineRule="exact"/>
        <w:rPr>
          <w:b/>
          <w:bCs/>
          <w:sz w:val="18"/>
          <w:szCs w:val="18"/>
        </w:rPr>
      </w:pPr>
      <w:r w:rsidRPr="007D50FE">
        <w:rPr>
          <w:b/>
          <w:bCs/>
          <w:sz w:val="18"/>
          <w:szCs w:val="18"/>
        </w:rPr>
        <w:t>The Intel® Xeon® Scalable Processor Family, Intel® Xeon® processor E3-1500m v5 product family and 6th gener­ation Intel® Core™ processors are based on the Skylake microarchitecture and support Intel 64 architecture.</w:t>
      </w:r>
    </w:p>
    <w:p w14:paraId="00514335" w14:textId="77777777" w:rsidR="007D50FE" w:rsidRPr="007D50FE" w:rsidRDefault="007D50FE" w:rsidP="007D50FE">
      <w:pPr>
        <w:tabs>
          <w:tab w:val="left" w:pos="638"/>
        </w:tabs>
        <w:spacing w:line="280" w:lineRule="exact"/>
        <w:rPr>
          <w:b/>
          <w:bCs/>
          <w:sz w:val="18"/>
          <w:szCs w:val="18"/>
        </w:rPr>
      </w:pPr>
      <w:r w:rsidRPr="007D50FE">
        <w:rPr>
          <w:b/>
          <w:bCs/>
          <w:sz w:val="18"/>
          <w:szCs w:val="18"/>
        </w:rPr>
        <w:t>The 7th generation Intel® Core™ processors are based on the Kaby Lake microarchitecture and support Intel 64 architecture.</w:t>
      </w:r>
    </w:p>
    <w:p w14:paraId="488BF044" w14:textId="77777777" w:rsidR="007D50FE" w:rsidRPr="007D50FE" w:rsidRDefault="007D50FE" w:rsidP="007D50FE">
      <w:pPr>
        <w:tabs>
          <w:tab w:val="left" w:pos="638"/>
        </w:tabs>
        <w:spacing w:line="280" w:lineRule="exact"/>
        <w:rPr>
          <w:b/>
          <w:bCs/>
          <w:sz w:val="18"/>
          <w:szCs w:val="18"/>
        </w:rPr>
      </w:pPr>
      <w:r w:rsidRPr="007D50FE">
        <w:rPr>
          <w:b/>
          <w:bCs/>
          <w:sz w:val="18"/>
          <w:szCs w:val="18"/>
        </w:rPr>
        <w:t xml:space="preserve">The Intel® Celeron® C series, the Intel Atom® processor X series, the Intel® Pentium® processor J series, the Intel® Celeron® processor J series, and the Intel® Celeron® processor N series are based on the </w:t>
      </w:r>
      <w:proofErr w:type="spellStart"/>
      <w:r w:rsidRPr="007D50FE">
        <w:rPr>
          <w:b/>
          <w:bCs/>
          <w:sz w:val="18"/>
          <w:szCs w:val="18"/>
        </w:rPr>
        <w:t>Goldmont</w:t>
      </w:r>
      <w:proofErr w:type="spellEnd"/>
      <w:r w:rsidRPr="007D50FE">
        <w:rPr>
          <w:b/>
          <w:bCs/>
          <w:sz w:val="18"/>
          <w:szCs w:val="18"/>
        </w:rPr>
        <w:t xml:space="preserve"> microarchitecture.</w:t>
      </w:r>
    </w:p>
    <w:p w14:paraId="3B8D3A65" w14:textId="77777777" w:rsidR="007D50FE" w:rsidRPr="007D50FE" w:rsidRDefault="007D50FE" w:rsidP="007D50FE">
      <w:pPr>
        <w:tabs>
          <w:tab w:val="left" w:pos="638"/>
        </w:tabs>
        <w:spacing w:line="280" w:lineRule="exact"/>
        <w:rPr>
          <w:b/>
          <w:bCs/>
          <w:sz w:val="18"/>
          <w:szCs w:val="18"/>
        </w:rPr>
      </w:pPr>
      <w:r w:rsidRPr="007D50FE">
        <w:rPr>
          <w:b/>
          <w:bCs/>
          <w:sz w:val="18"/>
          <w:szCs w:val="18"/>
        </w:rPr>
        <w:t>The Intel® Xeon Phi™ Processor 3200, 5200, 7200 Series is based on the Knights Landing microarchitecture and supports Intel 64 architecture.</w:t>
      </w:r>
    </w:p>
    <w:p w14:paraId="340606D0" w14:textId="77777777" w:rsidR="007D50FE" w:rsidRPr="007D50FE" w:rsidRDefault="007D50FE" w:rsidP="007D50FE">
      <w:pPr>
        <w:tabs>
          <w:tab w:val="left" w:pos="638"/>
        </w:tabs>
        <w:spacing w:line="280" w:lineRule="exact"/>
        <w:rPr>
          <w:b/>
          <w:bCs/>
          <w:sz w:val="18"/>
          <w:szCs w:val="18"/>
        </w:rPr>
      </w:pPr>
      <w:r w:rsidRPr="007D50FE">
        <w:rPr>
          <w:b/>
          <w:bCs/>
          <w:sz w:val="18"/>
          <w:szCs w:val="18"/>
        </w:rPr>
        <w:t xml:space="preserve">The Intel® Pentium® Silver processor series, the Intel® Celeron® processor J series, and the Intel® Celeron® processor N series are based on the </w:t>
      </w:r>
      <w:proofErr w:type="spellStart"/>
      <w:r w:rsidRPr="007D50FE">
        <w:rPr>
          <w:b/>
          <w:bCs/>
          <w:sz w:val="18"/>
          <w:szCs w:val="18"/>
        </w:rPr>
        <w:t>Goldmont</w:t>
      </w:r>
      <w:proofErr w:type="spellEnd"/>
      <w:r w:rsidRPr="007D50FE">
        <w:rPr>
          <w:b/>
          <w:bCs/>
          <w:sz w:val="18"/>
          <w:szCs w:val="18"/>
        </w:rPr>
        <w:t xml:space="preserve"> Plus microarchitecture.</w:t>
      </w:r>
    </w:p>
    <w:p w14:paraId="66403666" w14:textId="77777777" w:rsidR="007D50FE" w:rsidRPr="007D50FE" w:rsidRDefault="007D50FE" w:rsidP="007D50FE">
      <w:pPr>
        <w:tabs>
          <w:tab w:val="left" w:pos="638"/>
        </w:tabs>
        <w:spacing w:line="280" w:lineRule="exact"/>
        <w:rPr>
          <w:b/>
          <w:bCs/>
          <w:sz w:val="18"/>
          <w:szCs w:val="18"/>
        </w:rPr>
      </w:pPr>
      <w:r w:rsidRPr="007D50FE">
        <w:rPr>
          <w:b/>
          <w:bCs/>
          <w:sz w:val="18"/>
          <w:szCs w:val="18"/>
        </w:rPr>
        <w:t>The 8th generation Intel® Core™ processors, 9th generation Intel® Core™ processors, and Intel® Xeon® E proces­sors are based on the Coffee Lake microarchitecture and support Intel 64 architecture.</w:t>
      </w:r>
    </w:p>
    <w:p w14:paraId="4873C2EB" w14:textId="77777777" w:rsidR="007D50FE" w:rsidRPr="007D50FE" w:rsidRDefault="007D50FE" w:rsidP="007D50FE">
      <w:pPr>
        <w:tabs>
          <w:tab w:val="left" w:pos="638"/>
        </w:tabs>
        <w:spacing w:line="280" w:lineRule="exact"/>
        <w:rPr>
          <w:b/>
          <w:bCs/>
          <w:sz w:val="18"/>
          <w:szCs w:val="18"/>
        </w:rPr>
      </w:pPr>
      <w:r w:rsidRPr="007D50FE">
        <w:rPr>
          <w:b/>
          <w:bCs/>
          <w:sz w:val="18"/>
          <w:szCs w:val="18"/>
        </w:rPr>
        <w:t>The Intel® Xeon Phi™ Processor 7215, 7285, 7295 Series is based on the Knights Mill microarchitecture and supports Intel 64 architecture.</w:t>
      </w:r>
    </w:p>
    <w:p w14:paraId="1C097F60" w14:textId="77777777" w:rsidR="007D50FE" w:rsidRPr="007D50FE" w:rsidRDefault="007D50FE" w:rsidP="007D50FE">
      <w:pPr>
        <w:tabs>
          <w:tab w:val="left" w:pos="638"/>
        </w:tabs>
        <w:spacing w:line="280" w:lineRule="exact"/>
        <w:rPr>
          <w:b/>
          <w:bCs/>
          <w:sz w:val="18"/>
          <w:szCs w:val="18"/>
        </w:rPr>
      </w:pPr>
      <w:r w:rsidRPr="007D50FE">
        <w:rPr>
          <w:b/>
          <w:bCs/>
          <w:sz w:val="18"/>
          <w:szCs w:val="18"/>
        </w:rPr>
        <w:t>The 2nd generation Intel® Xeon® Scalable Processor Family is based on the Cascade Lake product and supports Intel 64 architecture.</w:t>
      </w:r>
    </w:p>
    <w:p w14:paraId="33683CB9" w14:textId="77777777" w:rsidR="007D50FE" w:rsidRPr="007D50FE" w:rsidRDefault="007D50FE" w:rsidP="007D50FE">
      <w:pPr>
        <w:tabs>
          <w:tab w:val="left" w:pos="638"/>
        </w:tabs>
        <w:spacing w:line="280" w:lineRule="exact"/>
        <w:rPr>
          <w:b/>
          <w:bCs/>
          <w:sz w:val="18"/>
          <w:szCs w:val="18"/>
        </w:rPr>
      </w:pPr>
      <w:r w:rsidRPr="007D50FE">
        <w:rPr>
          <w:b/>
          <w:bCs/>
          <w:sz w:val="18"/>
          <w:szCs w:val="18"/>
        </w:rPr>
        <w:t>Some 10th generation Intel® Core™ processors are based on the Ice Lake microarchitecture, and some are based on the Comet Lake microarchitecture; both support Intel 64 architecture.</w:t>
      </w:r>
    </w:p>
    <w:p w14:paraId="40EE5D8C" w14:textId="77777777" w:rsidR="007D50FE" w:rsidRPr="007D50FE" w:rsidRDefault="007D50FE" w:rsidP="007D50FE">
      <w:pPr>
        <w:tabs>
          <w:tab w:val="left" w:pos="638"/>
        </w:tabs>
        <w:spacing w:line="280" w:lineRule="exact"/>
        <w:rPr>
          <w:b/>
          <w:bCs/>
          <w:sz w:val="18"/>
          <w:szCs w:val="18"/>
        </w:rPr>
      </w:pPr>
      <w:r w:rsidRPr="007D50FE">
        <w:rPr>
          <w:b/>
          <w:bCs/>
          <w:sz w:val="18"/>
          <w:szCs w:val="18"/>
        </w:rPr>
        <w:t>Some 11th generation Intel® Core™ processors are based on the Tiger Lake microarchitecture, and some are based on the Rocket Lake microarchitecture; both support Intel 64 architecture.</w:t>
      </w:r>
    </w:p>
    <w:p w14:paraId="1387A39F" w14:textId="77777777" w:rsidR="007D50FE" w:rsidRPr="007D50FE" w:rsidRDefault="007D50FE" w:rsidP="007D50FE">
      <w:pPr>
        <w:tabs>
          <w:tab w:val="left" w:pos="638"/>
        </w:tabs>
        <w:spacing w:line="280" w:lineRule="exact"/>
        <w:rPr>
          <w:b/>
          <w:bCs/>
          <w:sz w:val="18"/>
          <w:szCs w:val="18"/>
        </w:rPr>
      </w:pPr>
      <w:r w:rsidRPr="007D50FE">
        <w:rPr>
          <w:b/>
          <w:bCs/>
          <w:sz w:val="18"/>
          <w:szCs w:val="18"/>
        </w:rPr>
        <w:t>Some 3rd generation Intel® Xeon® Scalable Processor Family processors are based on the Cooper Lake product, and some are based on the Ice Lake microarchitecture; both support Intel 64 architecture.</w:t>
      </w:r>
    </w:p>
    <w:p w14:paraId="559CC37B" w14:textId="77777777" w:rsidR="007D50FE" w:rsidRPr="007D50FE" w:rsidRDefault="007D50FE" w:rsidP="007D50FE">
      <w:pPr>
        <w:tabs>
          <w:tab w:val="left" w:pos="638"/>
        </w:tabs>
        <w:spacing w:line="280" w:lineRule="exact"/>
        <w:rPr>
          <w:b/>
          <w:bCs/>
          <w:sz w:val="18"/>
          <w:szCs w:val="18"/>
        </w:rPr>
      </w:pPr>
      <w:r w:rsidRPr="007D50FE">
        <w:rPr>
          <w:b/>
          <w:bCs/>
          <w:sz w:val="18"/>
          <w:szCs w:val="18"/>
        </w:rPr>
        <w:t>The 12th generation Intel® Core™ processors are based on the Alder Lake performance hybrid architecture and support Intel 64 architecture.</w:t>
      </w:r>
    </w:p>
    <w:p w14:paraId="7A0432C7" w14:textId="77777777" w:rsidR="007D50FE" w:rsidRPr="007D50FE" w:rsidRDefault="007D50FE" w:rsidP="007D50FE">
      <w:pPr>
        <w:tabs>
          <w:tab w:val="left" w:pos="638"/>
        </w:tabs>
        <w:spacing w:line="280" w:lineRule="exact"/>
        <w:rPr>
          <w:b/>
          <w:bCs/>
          <w:sz w:val="18"/>
          <w:szCs w:val="18"/>
        </w:rPr>
      </w:pPr>
      <w:r w:rsidRPr="007D50FE">
        <w:rPr>
          <w:b/>
          <w:bCs/>
          <w:sz w:val="18"/>
          <w:szCs w:val="18"/>
        </w:rPr>
        <w:t>The 13th generation Intel® Core™ processors are based on the Raptor Lake performance hybrid architecture and support Intel 64 architecture.</w:t>
      </w:r>
    </w:p>
    <w:p w14:paraId="0E1CE81E" w14:textId="77777777" w:rsidR="007D50FE" w:rsidRPr="007D50FE" w:rsidRDefault="007D50FE" w:rsidP="007D50FE">
      <w:pPr>
        <w:tabs>
          <w:tab w:val="left" w:pos="638"/>
        </w:tabs>
        <w:spacing w:line="280" w:lineRule="exact"/>
        <w:rPr>
          <w:b/>
          <w:bCs/>
          <w:sz w:val="18"/>
          <w:szCs w:val="18"/>
        </w:rPr>
      </w:pPr>
      <w:r w:rsidRPr="007D50FE">
        <w:rPr>
          <w:b/>
          <w:bCs/>
          <w:sz w:val="18"/>
          <w:szCs w:val="18"/>
        </w:rPr>
        <w:t>The 4th generation Intel® Xeon® Scalable Processor Family is based on Sapphire Rapids microarchitecture and supports Intel 64 architecture.</w:t>
      </w:r>
    </w:p>
    <w:p w14:paraId="06018910" w14:textId="77777777" w:rsidR="007D50FE" w:rsidRPr="007D50FE" w:rsidRDefault="007D50FE" w:rsidP="007D50FE">
      <w:pPr>
        <w:tabs>
          <w:tab w:val="left" w:pos="638"/>
        </w:tabs>
        <w:spacing w:line="280" w:lineRule="exact"/>
        <w:rPr>
          <w:b/>
          <w:bCs/>
          <w:sz w:val="18"/>
          <w:szCs w:val="18"/>
        </w:rPr>
      </w:pPr>
      <w:r w:rsidRPr="007D50FE">
        <w:rPr>
          <w:b/>
          <w:bCs/>
          <w:sz w:val="18"/>
          <w:szCs w:val="18"/>
        </w:rPr>
        <w:t>The 5th generation Intel® Xeon® Scalable Processor Family is based on Emerald Rapids microarchitecture and supports Intel 64 architecture.</w:t>
      </w:r>
    </w:p>
    <w:p w14:paraId="03F3ED34" w14:textId="77777777" w:rsidR="007D50FE" w:rsidRPr="007D50FE" w:rsidRDefault="007D50FE" w:rsidP="007D50FE">
      <w:pPr>
        <w:tabs>
          <w:tab w:val="left" w:pos="638"/>
        </w:tabs>
        <w:spacing w:line="280" w:lineRule="exact"/>
        <w:rPr>
          <w:b/>
          <w:bCs/>
          <w:sz w:val="18"/>
          <w:szCs w:val="18"/>
        </w:rPr>
      </w:pPr>
      <w:r w:rsidRPr="007D50FE">
        <w:rPr>
          <w:b/>
          <w:bCs/>
          <w:sz w:val="18"/>
          <w:szCs w:val="18"/>
        </w:rPr>
        <w:t>The Intel® Core™ Ultra 7 processor is based on Meteor Lake hybrid architecture and supports Intel 64 architecture.</w:t>
      </w:r>
    </w:p>
    <w:p w14:paraId="4BFFDF5D" w14:textId="3FDF94D2" w:rsidR="007D50FE" w:rsidRPr="001A0E23" w:rsidRDefault="007D50FE" w:rsidP="007D50FE">
      <w:pPr>
        <w:tabs>
          <w:tab w:val="left" w:pos="638"/>
        </w:tabs>
        <w:spacing w:line="280" w:lineRule="exact"/>
        <w:rPr>
          <w:b/>
          <w:bCs/>
          <w:sz w:val="18"/>
          <w:szCs w:val="18"/>
        </w:rPr>
      </w:pPr>
      <w:r w:rsidRPr="007D50FE">
        <w:rPr>
          <w:b/>
          <w:bCs/>
          <w:sz w:val="18"/>
          <w:szCs w:val="18"/>
        </w:rPr>
        <w:t>IA-32 architecture is the instruction set architecture and programming environment for Intel's 32-bit microproces­sors. Intel® 64 architecture is the instruction set architecture and programming environment which is the superset of Intel's 32-bit and 64-bit architectures. It is compatible with the IA-32 architecture.</w:t>
      </w:r>
    </w:p>
    <w:p w14:paraId="0F7D5E8D" w14:textId="77777777" w:rsidR="006C0B96" w:rsidRDefault="006C0B96"/>
    <w:p w14:paraId="66078451" w14:textId="77777777" w:rsidR="007D50FE" w:rsidRDefault="007D50FE"/>
    <w:p w14:paraId="1FE91FD7" w14:textId="77777777" w:rsidR="007A38B2" w:rsidRDefault="007A38B2"/>
    <w:p w14:paraId="7519C40F" w14:textId="77777777" w:rsidR="007A38B2" w:rsidRDefault="007A38B2"/>
    <w:p w14:paraId="40D6F536" w14:textId="6A3F9F2F" w:rsidR="007D50FE" w:rsidRPr="007D50FE" w:rsidRDefault="007D50FE" w:rsidP="007D50FE">
      <w:pPr>
        <w:pStyle w:val="a7"/>
        <w:numPr>
          <w:ilvl w:val="1"/>
          <w:numId w:val="1"/>
        </w:numPr>
        <w:ind w:firstLineChars="0"/>
        <w:rPr>
          <w:b/>
          <w:bCs/>
          <w:color w:val="4472C4" w:themeColor="accent1"/>
          <w:sz w:val="28"/>
          <w:szCs w:val="28"/>
        </w:rPr>
      </w:pPr>
      <w:bookmarkStart w:id="1" w:name="_Ref174389831"/>
      <w:r w:rsidRPr="007D50FE">
        <w:rPr>
          <w:rFonts w:hint="eastAsia"/>
          <w:b/>
          <w:bCs/>
          <w:color w:val="4472C4" w:themeColor="accent1"/>
          <w:sz w:val="28"/>
          <w:szCs w:val="28"/>
        </w:rPr>
        <w:t>第一章: 基本架构的概叙</w:t>
      </w:r>
      <w:bookmarkEnd w:id="1"/>
    </w:p>
    <w:p w14:paraId="78CB6172" w14:textId="5E609312" w:rsidR="007D50FE" w:rsidRDefault="007D50FE" w:rsidP="007D50FE">
      <w:pPr>
        <w:rPr>
          <w:b/>
          <w:bCs/>
          <w:sz w:val="18"/>
          <w:szCs w:val="18"/>
        </w:rPr>
      </w:pPr>
      <w:r w:rsidRPr="007D50FE">
        <w:rPr>
          <w:rFonts w:hint="eastAsia"/>
          <w:b/>
          <w:bCs/>
          <w:sz w:val="18"/>
          <w:szCs w:val="18"/>
        </w:rPr>
        <w:t>下面将对该手册的内容进行说明:</w:t>
      </w:r>
    </w:p>
    <w:p w14:paraId="76120EEC" w14:textId="77777777" w:rsidR="007A38B2" w:rsidRDefault="007A38B2" w:rsidP="007D50FE">
      <w:pPr>
        <w:rPr>
          <w:b/>
          <w:bCs/>
          <w:sz w:val="18"/>
          <w:szCs w:val="18"/>
        </w:rPr>
      </w:pPr>
    </w:p>
    <w:p w14:paraId="70020F58" w14:textId="01A3A472" w:rsidR="007D50FE" w:rsidRDefault="007D50FE" w:rsidP="007A38B2">
      <w:pPr>
        <w:spacing w:line="240" w:lineRule="exact"/>
        <w:rPr>
          <w:sz w:val="18"/>
          <w:szCs w:val="18"/>
        </w:rPr>
      </w:pPr>
      <w:r>
        <w:rPr>
          <w:rFonts w:hint="eastAsia"/>
          <w:b/>
          <w:bCs/>
          <w:sz w:val="18"/>
          <w:szCs w:val="18"/>
        </w:rPr>
        <w:t>第一章——关于本手册</w:t>
      </w:r>
      <w:r w:rsidR="00FA4321">
        <w:rPr>
          <w:rFonts w:hint="eastAsia"/>
          <w:b/>
          <w:bCs/>
          <w:sz w:val="18"/>
          <w:szCs w:val="18"/>
        </w:rPr>
        <w:t xml:space="preserve">. </w:t>
      </w:r>
      <w:r w:rsidR="00FA4321">
        <w:rPr>
          <w:rFonts w:hint="eastAsia"/>
          <w:sz w:val="18"/>
          <w:szCs w:val="18"/>
        </w:rPr>
        <w:t>概述了</w:t>
      </w:r>
      <w:r w:rsidR="00FA4321" w:rsidRPr="00FA4321">
        <w:rPr>
          <w:sz w:val="18"/>
          <w:szCs w:val="18"/>
        </w:rPr>
        <w:t>Intel® 64 和IA-32 架构开发人员手册</w:t>
      </w:r>
      <w:r w:rsidR="00FA4321">
        <w:rPr>
          <w:rFonts w:hint="eastAsia"/>
          <w:sz w:val="18"/>
          <w:szCs w:val="18"/>
        </w:rPr>
        <w:t>中的全部内容。还规定了通用的符号约定，并列出了程序员和硬件设计者感兴趣的相关手册和文档。</w:t>
      </w:r>
    </w:p>
    <w:p w14:paraId="2D491862" w14:textId="77777777" w:rsidR="007A38B2" w:rsidRDefault="007A38B2" w:rsidP="007A38B2">
      <w:pPr>
        <w:spacing w:line="240" w:lineRule="exact"/>
        <w:rPr>
          <w:sz w:val="18"/>
          <w:szCs w:val="18"/>
        </w:rPr>
      </w:pPr>
    </w:p>
    <w:p w14:paraId="05AECA74" w14:textId="49521F53" w:rsidR="00FA4321" w:rsidRDefault="00FA4321" w:rsidP="007A38B2">
      <w:pPr>
        <w:spacing w:line="240" w:lineRule="exact"/>
        <w:rPr>
          <w:sz w:val="18"/>
          <w:szCs w:val="18"/>
        </w:rPr>
      </w:pPr>
      <w:r w:rsidRPr="00FA4321">
        <w:rPr>
          <w:rFonts w:hint="eastAsia"/>
          <w:b/>
          <w:bCs/>
          <w:sz w:val="18"/>
          <w:szCs w:val="18"/>
        </w:rPr>
        <w:lastRenderedPageBreak/>
        <w:t>第二章——</w:t>
      </w:r>
      <w:r w:rsidRPr="00FA4321">
        <w:rPr>
          <w:b/>
          <w:bCs/>
          <w:sz w:val="18"/>
          <w:szCs w:val="18"/>
        </w:rPr>
        <w:t xml:space="preserve">Intel® 64 </w:t>
      </w:r>
      <w:r>
        <w:rPr>
          <w:rFonts w:hint="eastAsia"/>
          <w:b/>
          <w:bCs/>
          <w:sz w:val="18"/>
          <w:szCs w:val="18"/>
        </w:rPr>
        <w:t>和</w:t>
      </w:r>
      <w:r w:rsidRPr="00FA4321">
        <w:rPr>
          <w:b/>
          <w:bCs/>
          <w:sz w:val="18"/>
          <w:szCs w:val="18"/>
        </w:rPr>
        <w:t xml:space="preserve"> IA-32 </w:t>
      </w:r>
      <w:r>
        <w:rPr>
          <w:rFonts w:hint="eastAsia"/>
          <w:b/>
          <w:bCs/>
          <w:sz w:val="18"/>
          <w:szCs w:val="18"/>
        </w:rPr>
        <w:t>架构。</w:t>
      </w:r>
      <w:r>
        <w:rPr>
          <w:rFonts w:hint="eastAsia"/>
          <w:sz w:val="18"/>
          <w:szCs w:val="18"/>
        </w:rPr>
        <w:t>介绍了Intel®64和IA-32架构以及基于这些架构的I</w:t>
      </w:r>
      <w:r>
        <w:rPr>
          <w:sz w:val="18"/>
          <w:szCs w:val="18"/>
        </w:rPr>
        <w:t>n</w:t>
      </w:r>
      <w:r>
        <w:rPr>
          <w:rFonts w:hint="eastAsia"/>
          <w:sz w:val="18"/>
          <w:szCs w:val="18"/>
        </w:rPr>
        <w:t>tel处理器。概述了这些处理器的共同特征以及Inter®64和IA-32发展简史</w:t>
      </w:r>
    </w:p>
    <w:p w14:paraId="324399CA" w14:textId="77777777" w:rsidR="00D45A27" w:rsidRDefault="00D45A27" w:rsidP="007A38B2">
      <w:pPr>
        <w:spacing w:line="240" w:lineRule="exact"/>
        <w:rPr>
          <w:sz w:val="18"/>
          <w:szCs w:val="18"/>
        </w:rPr>
      </w:pPr>
    </w:p>
    <w:p w14:paraId="64361FB2" w14:textId="3298871B" w:rsidR="00D45A27" w:rsidRDefault="00D45A27" w:rsidP="007A38B2">
      <w:pPr>
        <w:spacing w:line="240" w:lineRule="exact"/>
        <w:rPr>
          <w:sz w:val="18"/>
          <w:szCs w:val="18"/>
        </w:rPr>
      </w:pPr>
      <w:r>
        <w:rPr>
          <w:rFonts w:hint="eastAsia"/>
          <w:b/>
          <w:bCs/>
          <w:sz w:val="18"/>
          <w:szCs w:val="18"/>
        </w:rPr>
        <w:t>第三章——基本执行环境。</w:t>
      </w:r>
      <w:r w:rsidRPr="00D45A27">
        <w:rPr>
          <w:rFonts w:hint="eastAsia"/>
          <w:sz w:val="18"/>
          <w:szCs w:val="18"/>
        </w:rPr>
        <w:t>介绍了内存的模型，并对应用程序所使用的所有寄存器进行了描述</w:t>
      </w:r>
      <w:r>
        <w:rPr>
          <w:rFonts w:hint="eastAsia"/>
          <w:sz w:val="18"/>
          <w:szCs w:val="18"/>
        </w:rPr>
        <w:t>。</w:t>
      </w:r>
    </w:p>
    <w:p w14:paraId="7C38F593" w14:textId="77777777" w:rsidR="00D45A27" w:rsidRDefault="00D45A27" w:rsidP="007A38B2">
      <w:pPr>
        <w:spacing w:line="240" w:lineRule="exact"/>
        <w:rPr>
          <w:sz w:val="18"/>
          <w:szCs w:val="18"/>
        </w:rPr>
      </w:pPr>
    </w:p>
    <w:p w14:paraId="09A39E18" w14:textId="738DB394" w:rsidR="00D45A27" w:rsidRDefault="00D45A27" w:rsidP="007A38B2">
      <w:pPr>
        <w:spacing w:line="240" w:lineRule="exact"/>
        <w:rPr>
          <w:sz w:val="18"/>
          <w:szCs w:val="18"/>
        </w:rPr>
      </w:pPr>
      <w:r w:rsidRPr="00676410">
        <w:rPr>
          <w:rFonts w:hint="eastAsia"/>
          <w:b/>
          <w:bCs/>
          <w:sz w:val="18"/>
          <w:szCs w:val="18"/>
        </w:rPr>
        <w:t>第四章——数据类型。</w:t>
      </w:r>
      <w:r w:rsidRPr="00D45A27">
        <w:rPr>
          <w:sz w:val="18"/>
          <w:szCs w:val="18"/>
        </w:rPr>
        <w:t>描述处理器识别的数据类型和寻址模式；概述实数和浮点格式以及浮点异常</w:t>
      </w:r>
      <w:r w:rsidR="002F2704">
        <w:rPr>
          <w:rFonts w:hint="eastAsia"/>
          <w:sz w:val="18"/>
          <w:szCs w:val="18"/>
        </w:rPr>
        <w:t>。</w:t>
      </w:r>
    </w:p>
    <w:p w14:paraId="14889A69" w14:textId="77777777" w:rsidR="002F2704" w:rsidRDefault="002F2704" w:rsidP="007A38B2">
      <w:pPr>
        <w:spacing w:line="240" w:lineRule="exact"/>
        <w:rPr>
          <w:sz w:val="18"/>
          <w:szCs w:val="18"/>
        </w:rPr>
      </w:pPr>
    </w:p>
    <w:p w14:paraId="0FAE96DB" w14:textId="5B1814A7" w:rsidR="002F2704" w:rsidRDefault="002F2704" w:rsidP="007A38B2">
      <w:pPr>
        <w:spacing w:line="240" w:lineRule="exact"/>
        <w:rPr>
          <w:sz w:val="18"/>
          <w:szCs w:val="18"/>
        </w:rPr>
      </w:pPr>
      <w:r w:rsidRPr="00676410">
        <w:rPr>
          <w:rFonts w:hint="eastAsia"/>
          <w:b/>
          <w:bCs/>
          <w:sz w:val="18"/>
          <w:szCs w:val="18"/>
        </w:rPr>
        <w:t>第五章——指令集摘要。</w:t>
      </w:r>
      <w:r>
        <w:rPr>
          <w:rFonts w:hint="eastAsia"/>
          <w:sz w:val="18"/>
          <w:szCs w:val="18"/>
        </w:rPr>
        <w:t>列举了Intel®64和IA-32的所有指令，并且按照技术类型进行分类。</w:t>
      </w:r>
    </w:p>
    <w:p w14:paraId="526F02A3" w14:textId="77777777" w:rsidR="002F2704" w:rsidRDefault="002F2704" w:rsidP="007A38B2">
      <w:pPr>
        <w:spacing w:line="240" w:lineRule="exact"/>
        <w:rPr>
          <w:sz w:val="18"/>
          <w:szCs w:val="18"/>
        </w:rPr>
      </w:pPr>
    </w:p>
    <w:p w14:paraId="2AEBD197" w14:textId="06FE3733" w:rsidR="002F2704" w:rsidRDefault="002F2704" w:rsidP="007A38B2">
      <w:pPr>
        <w:spacing w:line="240" w:lineRule="exact"/>
        <w:rPr>
          <w:sz w:val="18"/>
          <w:szCs w:val="18"/>
        </w:rPr>
      </w:pPr>
      <w:r w:rsidRPr="00676410">
        <w:rPr>
          <w:rFonts w:hint="eastAsia"/>
          <w:b/>
          <w:bCs/>
          <w:sz w:val="18"/>
          <w:szCs w:val="18"/>
        </w:rPr>
        <w:t>第六章——程序调用、中断和异常。</w:t>
      </w:r>
      <w:r w:rsidRPr="002F2704">
        <w:rPr>
          <w:sz w:val="18"/>
          <w:szCs w:val="18"/>
        </w:rPr>
        <w:t>描述了过程</w:t>
      </w:r>
      <w:proofErr w:type="gramStart"/>
      <w:r w:rsidRPr="002F2704">
        <w:rPr>
          <w:sz w:val="18"/>
          <w:szCs w:val="18"/>
        </w:rPr>
        <w:t>栈</w:t>
      </w:r>
      <w:proofErr w:type="gramEnd"/>
      <w:r w:rsidRPr="002F2704">
        <w:rPr>
          <w:sz w:val="18"/>
          <w:szCs w:val="18"/>
        </w:rPr>
        <w:t>以及用于执行过程调用和处理中断与异常的机制</w:t>
      </w:r>
      <w:r>
        <w:rPr>
          <w:rFonts w:hint="eastAsia"/>
          <w:sz w:val="18"/>
          <w:szCs w:val="18"/>
        </w:rPr>
        <w:t>。</w:t>
      </w:r>
    </w:p>
    <w:p w14:paraId="2B170626" w14:textId="77777777" w:rsidR="002F2704" w:rsidRDefault="002F2704" w:rsidP="007A38B2">
      <w:pPr>
        <w:spacing w:line="240" w:lineRule="exact"/>
        <w:rPr>
          <w:sz w:val="18"/>
          <w:szCs w:val="18"/>
        </w:rPr>
      </w:pPr>
    </w:p>
    <w:p w14:paraId="7F6D6777" w14:textId="416D95D9" w:rsidR="002F2704" w:rsidRDefault="002F2704" w:rsidP="007A38B2">
      <w:pPr>
        <w:spacing w:line="240" w:lineRule="exact"/>
        <w:rPr>
          <w:sz w:val="18"/>
          <w:szCs w:val="18"/>
        </w:rPr>
      </w:pPr>
      <w:r w:rsidRPr="00676410">
        <w:rPr>
          <w:rFonts w:hint="eastAsia"/>
          <w:b/>
          <w:bCs/>
          <w:sz w:val="18"/>
          <w:szCs w:val="18"/>
        </w:rPr>
        <w:t>第七章——</w:t>
      </w:r>
      <w:r w:rsidRPr="00676410">
        <w:rPr>
          <w:b/>
          <w:bCs/>
          <w:sz w:val="18"/>
          <w:szCs w:val="18"/>
        </w:rPr>
        <w:t>使用通用指令进行编程</w:t>
      </w:r>
      <w:r w:rsidRPr="00676410">
        <w:rPr>
          <w:rFonts w:hint="eastAsia"/>
          <w:b/>
          <w:bCs/>
          <w:sz w:val="18"/>
          <w:szCs w:val="18"/>
        </w:rPr>
        <w:t>。</w:t>
      </w:r>
      <w:r w:rsidRPr="002F2704">
        <w:rPr>
          <w:sz w:val="18"/>
          <w:szCs w:val="18"/>
        </w:rPr>
        <w:t>描述了基本的加载和存储指令、程序控制指令、算术指令以及字符串指令，这些指令作用于基本数据类型、通用寄存器和段寄存器。此外，还介绍了在保护模式下执行的系统指令。</w:t>
      </w:r>
    </w:p>
    <w:p w14:paraId="100BD66B" w14:textId="77777777" w:rsidR="002F2704" w:rsidRDefault="002F2704" w:rsidP="007A38B2">
      <w:pPr>
        <w:spacing w:line="240" w:lineRule="exact"/>
        <w:rPr>
          <w:sz w:val="18"/>
          <w:szCs w:val="18"/>
        </w:rPr>
      </w:pPr>
    </w:p>
    <w:p w14:paraId="38487F2D" w14:textId="182FE70A" w:rsidR="002F2704" w:rsidRDefault="002F2704" w:rsidP="007A38B2">
      <w:pPr>
        <w:spacing w:line="240" w:lineRule="exact"/>
        <w:rPr>
          <w:sz w:val="18"/>
          <w:szCs w:val="18"/>
        </w:rPr>
      </w:pPr>
      <w:r w:rsidRPr="00676410">
        <w:rPr>
          <w:rFonts w:hint="eastAsia"/>
          <w:b/>
          <w:bCs/>
          <w:sz w:val="18"/>
          <w:szCs w:val="18"/>
        </w:rPr>
        <w:t>第八章——</w:t>
      </w:r>
      <w:r w:rsidRPr="00676410">
        <w:rPr>
          <w:b/>
          <w:bCs/>
          <w:sz w:val="18"/>
          <w:szCs w:val="18"/>
        </w:rPr>
        <w:t>使用 x87 浮点运算单元 (FPU) 编程</w:t>
      </w:r>
      <w:r w:rsidRPr="00676410">
        <w:rPr>
          <w:rFonts w:hint="eastAsia"/>
          <w:b/>
          <w:bCs/>
          <w:sz w:val="18"/>
          <w:szCs w:val="18"/>
        </w:rPr>
        <w:t>。</w:t>
      </w:r>
      <w:r w:rsidRPr="002F2704">
        <w:rPr>
          <w:sz w:val="18"/>
          <w:szCs w:val="18"/>
        </w:rPr>
        <w:t>描述</w:t>
      </w:r>
      <w:r>
        <w:rPr>
          <w:rFonts w:hint="eastAsia"/>
          <w:sz w:val="18"/>
          <w:szCs w:val="18"/>
        </w:rPr>
        <w:t>了</w:t>
      </w:r>
      <w:r w:rsidRPr="002F2704">
        <w:rPr>
          <w:sz w:val="18"/>
          <w:szCs w:val="18"/>
        </w:rPr>
        <w:t>x87 浮点运算单元 (FPU)</w:t>
      </w:r>
      <w:r w:rsidR="00A31E30">
        <w:rPr>
          <w:rFonts w:hint="eastAsia"/>
          <w:sz w:val="18"/>
          <w:szCs w:val="18"/>
        </w:rPr>
        <w:t>的编程方法</w:t>
      </w:r>
      <w:r w:rsidRPr="002F2704">
        <w:rPr>
          <w:sz w:val="18"/>
          <w:szCs w:val="18"/>
        </w:rPr>
        <w:t>，包括浮点寄存器和数据类型；概述了浮点指令集，并说明了处理器的浮点异常条件。</w:t>
      </w:r>
    </w:p>
    <w:p w14:paraId="4DA3D526" w14:textId="77777777" w:rsidR="00A31E30" w:rsidRDefault="00A31E30" w:rsidP="007A38B2">
      <w:pPr>
        <w:spacing w:line="240" w:lineRule="exact"/>
        <w:rPr>
          <w:sz w:val="18"/>
          <w:szCs w:val="18"/>
        </w:rPr>
      </w:pPr>
    </w:p>
    <w:p w14:paraId="0969A4F5" w14:textId="38B1D988" w:rsidR="00A31E30" w:rsidRDefault="00A31E30" w:rsidP="007A38B2">
      <w:pPr>
        <w:spacing w:line="240" w:lineRule="exact"/>
        <w:rPr>
          <w:sz w:val="18"/>
          <w:szCs w:val="18"/>
        </w:rPr>
      </w:pPr>
      <w:r w:rsidRPr="00676410">
        <w:rPr>
          <w:rFonts w:hint="eastAsia"/>
          <w:b/>
          <w:bCs/>
          <w:sz w:val="18"/>
          <w:szCs w:val="18"/>
        </w:rPr>
        <w:t>第九章——</w:t>
      </w:r>
      <w:r w:rsidRPr="00676410">
        <w:rPr>
          <w:b/>
          <w:bCs/>
          <w:sz w:val="18"/>
          <w:szCs w:val="18"/>
        </w:rPr>
        <w:t>使用Intel® MMX™ 技术编程</w:t>
      </w:r>
      <w:r w:rsidRPr="00676410">
        <w:rPr>
          <w:rFonts w:hint="eastAsia"/>
          <w:b/>
          <w:bCs/>
          <w:sz w:val="18"/>
          <w:szCs w:val="18"/>
        </w:rPr>
        <w:t>。</w:t>
      </w:r>
      <w:r w:rsidRPr="00A31E30">
        <w:rPr>
          <w:rFonts w:hint="eastAsia"/>
          <w:sz w:val="18"/>
          <w:szCs w:val="18"/>
        </w:rPr>
        <w:t>描述了</w:t>
      </w:r>
      <w:r w:rsidRPr="00A31E30">
        <w:rPr>
          <w:sz w:val="18"/>
          <w:szCs w:val="18"/>
        </w:rPr>
        <w:t xml:space="preserve"> Intel® MMX™ 技术，包括 MMX 寄存器和数据类型；同时概述了 MMX 指令集。</w:t>
      </w:r>
    </w:p>
    <w:p w14:paraId="194DBA65" w14:textId="77777777" w:rsidR="00A31E30" w:rsidRDefault="00A31E30" w:rsidP="007A38B2">
      <w:pPr>
        <w:spacing w:line="240" w:lineRule="exact"/>
        <w:rPr>
          <w:sz w:val="18"/>
          <w:szCs w:val="18"/>
        </w:rPr>
      </w:pPr>
    </w:p>
    <w:p w14:paraId="4D7F5804" w14:textId="6478D86D" w:rsidR="00CE03D6" w:rsidRDefault="00A31E30" w:rsidP="007A38B2">
      <w:pPr>
        <w:spacing w:line="240" w:lineRule="exact"/>
        <w:rPr>
          <w:sz w:val="18"/>
          <w:szCs w:val="18"/>
        </w:rPr>
      </w:pPr>
      <w:r w:rsidRPr="00676410">
        <w:rPr>
          <w:rFonts w:hint="eastAsia"/>
          <w:b/>
          <w:bCs/>
          <w:sz w:val="18"/>
          <w:szCs w:val="18"/>
        </w:rPr>
        <w:t>第十章——使用</w:t>
      </w:r>
      <w:r w:rsidRPr="00676410">
        <w:rPr>
          <w:b/>
          <w:bCs/>
          <w:sz w:val="18"/>
          <w:szCs w:val="18"/>
        </w:rPr>
        <w:t>单指令多数据流扩展</w:t>
      </w:r>
      <w:r w:rsidR="00CE03D6" w:rsidRPr="00676410">
        <w:rPr>
          <w:rFonts w:hint="eastAsia"/>
          <w:b/>
          <w:bCs/>
          <w:sz w:val="18"/>
          <w:szCs w:val="18"/>
        </w:rPr>
        <w:t>(</w:t>
      </w:r>
      <w:proofErr w:type="spellStart"/>
      <w:r w:rsidRPr="00676410">
        <w:rPr>
          <w:rFonts w:hint="eastAsia"/>
          <w:b/>
          <w:bCs/>
          <w:sz w:val="18"/>
          <w:szCs w:val="18"/>
        </w:rPr>
        <w:t>Intel®SSE</w:t>
      </w:r>
      <w:proofErr w:type="spellEnd"/>
      <w:r w:rsidR="00CE03D6" w:rsidRPr="00676410">
        <w:rPr>
          <w:rFonts w:hint="eastAsia"/>
          <w:b/>
          <w:bCs/>
          <w:sz w:val="18"/>
          <w:szCs w:val="18"/>
        </w:rPr>
        <w:t>)</w:t>
      </w:r>
      <w:r w:rsidRPr="00676410">
        <w:rPr>
          <w:rFonts w:hint="eastAsia"/>
          <w:b/>
          <w:bCs/>
          <w:sz w:val="18"/>
          <w:szCs w:val="18"/>
        </w:rPr>
        <w:t>技术进行编程。</w:t>
      </w:r>
      <w:r w:rsidR="00CE03D6" w:rsidRPr="00CE03D6">
        <w:rPr>
          <w:sz w:val="18"/>
          <w:szCs w:val="18"/>
        </w:rPr>
        <w:t>描述了 SSE 扩展功能，包括 XMM 寄存器、MXCSR 寄存器，以及单精度浮点数据类型；概述了 SSE 指令集，并提供了编写SSE 扩展代码的</w:t>
      </w:r>
      <w:r w:rsidR="00CE03D6">
        <w:rPr>
          <w:rFonts w:hint="eastAsia"/>
          <w:sz w:val="18"/>
          <w:szCs w:val="18"/>
        </w:rPr>
        <w:t>约定。</w:t>
      </w:r>
    </w:p>
    <w:p w14:paraId="3C2D4925" w14:textId="77777777" w:rsidR="00CE03D6" w:rsidRDefault="00CE03D6" w:rsidP="007A38B2">
      <w:pPr>
        <w:spacing w:line="240" w:lineRule="exact"/>
        <w:rPr>
          <w:sz w:val="18"/>
          <w:szCs w:val="18"/>
        </w:rPr>
      </w:pPr>
    </w:p>
    <w:p w14:paraId="4F54B38E" w14:textId="0F56A41E" w:rsidR="00CE03D6" w:rsidRPr="00CE03D6" w:rsidRDefault="00CE03D6" w:rsidP="007A38B2">
      <w:pPr>
        <w:spacing w:line="240" w:lineRule="exact"/>
        <w:rPr>
          <w:sz w:val="18"/>
          <w:szCs w:val="18"/>
        </w:rPr>
      </w:pPr>
      <w:r w:rsidRPr="00676410">
        <w:rPr>
          <w:rFonts w:hint="eastAsia"/>
          <w:b/>
          <w:bCs/>
          <w:sz w:val="18"/>
          <w:szCs w:val="18"/>
        </w:rPr>
        <w:t>第十一章——使用</w:t>
      </w:r>
      <w:r w:rsidRPr="00676410">
        <w:rPr>
          <w:b/>
          <w:bCs/>
          <w:sz w:val="18"/>
          <w:szCs w:val="18"/>
        </w:rPr>
        <w:t>单指令多数据流扩展</w:t>
      </w:r>
      <w:r w:rsidRPr="00676410">
        <w:rPr>
          <w:rFonts w:hint="eastAsia"/>
          <w:b/>
          <w:bCs/>
          <w:sz w:val="18"/>
          <w:szCs w:val="18"/>
        </w:rPr>
        <w:t>2(Intel®SSE2)技术进行编程。</w:t>
      </w:r>
      <w:r w:rsidRPr="00CE03D6">
        <w:rPr>
          <w:rFonts w:hint="eastAsia"/>
          <w:sz w:val="18"/>
          <w:szCs w:val="18"/>
        </w:rPr>
        <w:t>描述了</w:t>
      </w:r>
      <w:r w:rsidRPr="00CE03D6">
        <w:rPr>
          <w:sz w:val="18"/>
          <w:szCs w:val="18"/>
        </w:rPr>
        <w:t xml:space="preserve"> SSE2 扩展功能，包括 XMM 寄存器和双精度浮点数据类型；概述了 SSE2 指令集，并提供了编写访问 SSE2 扩展代码的</w:t>
      </w:r>
      <w:r>
        <w:rPr>
          <w:rFonts w:hint="eastAsia"/>
          <w:sz w:val="18"/>
          <w:szCs w:val="18"/>
        </w:rPr>
        <w:t>约定</w:t>
      </w:r>
      <w:r w:rsidRPr="00CE03D6">
        <w:rPr>
          <w:sz w:val="18"/>
          <w:szCs w:val="18"/>
        </w:rPr>
        <w:t>。本章还介绍了使用 SSE 和 SSE2 指令可能产生的 SIMD 浮点异常。此外，还提供了将 SSE 和 SSE2 扩展支持集成到操作系统和应用程序代码中的</w:t>
      </w:r>
      <w:r>
        <w:rPr>
          <w:rFonts w:hint="eastAsia"/>
          <w:sz w:val="18"/>
          <w:szCs w:val="18"/>
        </w:rPr>
        <w:t>约定</w:t>
      </w:r>
      <w:r w:rsidRPr="00CE03D6">
        <w:rPr>
          <w:sz w:val="18"/>
          <w:szCs w:val="18"/>
        </w:rPr>
        <w:t>。</w:t>
      </w:r>
    </w:p>
    <w:p w14:paraId="1CBA4662" w14:textId="29606F7D" w:rsidR="00A31E30" w:rsidRDefault="00A31E30" w:rsidP="007A38B2">
      <w:pPr>
        <w:spacing w:line="240" w:lineRule="exact"/>
        <w:rPr>
          <w:sz w:val="18"/>
          <w:szCs w:val="18"/>
        </w:rPr>
      </w:pPr>
    </w:p>
    <w:p w14:paraId="5F41D835" w14:textId="77777777" w:rsidR="00BE2966" w:rsidRDefault="00BE2966" w:rsidP="007A38B2">
      <w:pPr>
        <w:spacing w:line="240" w:lineRule="exact"/>
        <w:rPr>
          <w:sz w:val="18"/>
          <w:szCs w:val="18"/>
        </w:rPr>
      </w:pPr>
    </w:p>
    <w:p w14:paraId="1926C7A8" w14:textId="0B06C236" w:rsidR="00BE2966" w:rsidRDefault="00BE2966" w:rsidP="007A38B2">
      <w:pPr>
        <w:spacing w:line="240" w:lineRule="exact"/>
        <w:rPr>
          <w:sz w:val="18"/>
          <w:szCs w:val="18"/>
        </w:rPr>
      </w:pPr>
      <w:r w:rsidRPr="00495E17">
        <w:rPr>
          <w:rFonts w:hint="eastAsia"/>
          <w:b/>
          <w:bCs/>
          <w:sz w:val="18"/>
          <w:szCs w:val="18"/>
        </w:rPr>
        <w:t>第十二章——</w:t>
      </w:r>
      <w:r w:rsidRPr="00495E17">
        <w:rPr>
          <w:b/>
          <w:bCs/>
          <w:sz w:val="18"/>
          <w:szCs w:val="18"/>
        </w:rPr>
        <w:t>使用 Intel® 单指令多数据流扩展 3 (Intel® SSE3)、补充单指令多数据流扩展 3 (SSSE3)、Intel® 单指令多数据流扩展 4 (Intel® SSE4) 以及 Intel® AES 新指令集 (Intel® AES-NI) 进行编程。</w:t>
      </w:r>
      <w:r w:rsidRPr="00BE2966">
        <w:rPr>
          <w:rFonts w:hint="eastAsia"/>
          <w:sz w:val="18"/>
          <w:szCs w:val="18"/>
        </w:rPr>
        <w:t>概述了</w:t>
      </w:r>
      <w:r w:rsidRPr="00BE2966">
        <w:rPr>
          <w:sz w:val="18"/>
          <w:szCs w:val="18"/>
        </w:rPr>
        <w:t xml:space="preserve"> SSE3 指令集、补充 SSE3 指令集、SSE4 指令集和 AESNI 指令集，并提供了编写访问这些扩展功能代码的约定。</w:t>
      </w:r>
    </w:p>
    <w:p w14:paraId="6ACFC0D2" w14:textId="77777777" w:rsidR="00BE2966" w:rsidRDefault="00BE2966" w:rsidP="007A38B2">
      <w:pPr>
        <w:spacing w:line="240" w:lineRule="exact"/>
        <w:rPr>
          <w:sz w:val="18"/>
          <w:szCs w:val="18"/>
        </w:rPr>
      </w:pPr>
    </w:p>
    <w:p w14:paraId="0F152CA2" w14:textId="594A1E07" w:rsidR="00BE2966" w:rsidRDefault="00BE2966" w:rsidP="007A38B2">
      <w:pPr>
        <w:spacing w:line="240" w:lineRule="exact"/>
        <w:rPr>
          <w:sz w:val="18"/>
          <w:szCs w:val="18"/>
        </w:rPr>
      </w:pPr>
      <w:r w:rsidRPr="00495E17">
        <w:rPr>
          <w:rFonts w:hint="eastAsia"/>
          <w:b/>
          <w:bCs/>
          <w:sz w:val="18"/>
          <w:szCs w:val="18"/>
        </w:rPr>
        <w:t>第十三章——</w:t>
      </w:r>
      <w:r w:rsidRPr="00495E17">
        <w:rPr>
          <w:b/>
          <w:bCs/>
          <w:sz w:val="18"/>
          <w:szCs w:val="18"/>
        </w:rPr>
        <w:t>使用 XSAVE 功能集管理</w:t>
      </w:r>
      <w:r w:rsidRPr="00495E17">
        <w:rPr>
          <w:rFonts w:hint="eastAsia"/>
          <w:b/>
          <w:bCs/>
          <w:sz w:val="18"/>
          <w:szCs w:val="18"/>
        </w:rPr>
        <w:t>处理器</w:t>
      </w:r>
      <w:r w:rsidRPr="00495E17">
        <w:rPr>
          <w:b/>
          <w:bCs/>
          <w:sz w:val="18"/>
          <w:szCs w:val="18"/>
        </w:rPr>
        <w:t>状态</w:t>
      </w:r>
      <w:r w:rsidRPr="00495E17">
        <w:rPr>
          <w:rFonts w:hint="eastAsia"/>
          <w:b/>
          <w:bCs/>
          <w:sz w:val="18"/>
          <w:szCs w:val="18"/>
        </w:rPr>
        <w:t>。描述了</w:t>
      </w:r>
      <w:r w:rsidRPr="00495E17">
        <w:rPr>
          <w:b/>
          <w:bCs/>
          <w:sz w:val="18"/>
          <w:szCs w:val="18"/>
        </w:rPr>
        <w:t xml:space="preserve"> XSAVE 功能集指令，</w:t>
      </w:r>
      <w:r w:rsidRPr="00BE2966">
        <w:rPr>
          <w:sz w:val="18"/>
          <w:szCs w:val="18"/>
        </w:rPr>
        <w:t>并解释了软件如何启用 XSAVE 功能集及 XSAVE 支持的功能。</w:t>
      </w:r>
    </w:p>
    <w:p w14:paraId="37CB58EF" w14:textId="77777777" w:rsidR="00BE2966" w:rsidRDefault="00BE2966" w:rsidP="007A38B2">
      <w:pPr>
        <w:spacing w:line="240" w:lineRule="exact"/>
        <w:rPr>
          <w:sz w:val="18"/>
          <w:szCs w:val="18"/>
        </w:rPr>
      </w:pPr>
    </w:p>
    <w:p w14:paraId="4A8DD27E" w14:textId="395DD80A" w:rsidR="00BE2966" w:rsidRDefault="00BE2966" w:rsidP="007A38B2">
      <w:pPr>
        <w:spacing w:line="240" w:lineRule="exact"/>
        <w:rPr>
          <w:sz w:val="18"/>
          <w:szCs w:val="18"/>
        </w:rPr>
      </w:pPr>
      <w:r w:rsidRPr="00495E17">
        <w:rPr>
          <w:rFonts w:hint="eastAsia"/>
          <w:b/>
          <w:bCs/>
          <w:sz w:val="18"/>
          <w:szCs w:val="18"/>
        </w:rPr>
        <w:t>第十四章——</w:t>
      </w:r>
      <w:r w:rsidRPr="00495E17">
        <w:rPr>
          <w:b/>
          <w:bCs/>
          <w:sz w:val="18"/>
          <w:szCs w:val="18"/>
        </w:rPr>
        <w:t>使用 Intel® AVX、FMA 和 Intel® AVX2 进行编程。</w:t>
      </w:r>
      <w:r w:rsidRPr="00BE2966">
        <w:rPr>
          <w:rFonts w:hint="eastAsia"/>
          <w:sz w:val="18"/>
          <w:szCs w:val="18"/>
        </w:rPr>
        <w:t>概述了</w:t>
      </w:r>
      <w:r w:rsidRPr="00BE2966">
        <w:rPr>
          <w:sz w:val="18"/>
          <w:szCs w:val="18"/>
        </w:rPr>
        <w:t xml:space="preserve"> Intel® AVX 指令集、FMA 和 Intel® AVX2 扩展，并提供了编写访问这些扩展功能代码的约定。</w:t>
      </w:r>
    </w:p>
    <w:p w14:paraId="0AC62B3D" w14:textId="77777777" w:rsidR="00BE2966" w:rsidRDefault="00BE2966" w:rsidP="007A38B2">
      <w:pPr>
        <w:spacing w:line="240" w:lineRule="exact"/>
        <w:rPr>
          <w:sz w:val="18"/>
          <w:szCs w:val="18"/>
        </w:rPr>
      </w:pPr>
    </w:p>
    <w:p w14:paraId="072A2A57" w14:textId="26CA6C54" w:rsidR="00BE2966" w:rsidRDefault="00120E25" w:rsidP="007A38B2">
      <w:pPr>
        <w:spacing w:line="240" w:lineRule="exact"/>
        <w:rPr>
          <w:sz w:val="18"/>
          <w:szCs w:val="18"/>
        </w:rPr>
      </w:pPr>
      <w:r w:rsidRPr="00495E17">
        <w:rPr>
          <w:rFonts w:hint="eastAsia"/>
          <w:b/>
          <w:bCs/>
          <w:sz w:val="18"/>
          <w:szCs w:val="18"/>
        </w:rPr>
        <w:t>第十五章——使用</w:t>
      </w:r>
      <w:r w:rsidRPr="00495E17">
        <w:rPr>
          <w:b/>
          <w:bCs/>
          <w:sz w:val="18"/>
          <w:szCs w:val="18"/>
        </w:rPr>
        <w:t xml:space="preserve"> Intel® AVX-512 进行编程。</w:t>
      </w:r>
      <w:r w:rsidRPr="00120E25">
        <w:rPr>
          <w:sz w:val="18"/>
          <w:szCs w:val="18"/>
        </w:rPr>
        <w:t>概述了 Intel® AVX-512 指令集扩展，并提供了编写访问这些扩展功能代码的约定。</w:t>
      </w:r>
    </w:p>
    <w:p w14:paraId="33F6787E" w14:textId="77777777" w:rsidR="00120E25" w:rsidRDefault="00120E25" w:rsidP="007A38B2">
      <w:pPr>
        <w:spacing w:line="240" w:lineRule="exact"/>
        <w:rPr>
          <w:sz w:val="18"/>
          <w:szCs w:val="18"/>
        </w:rPr>
      </w:pPr>
    </w:p>
    <w:p w14:paraId="7347E535" w14:textId="58215A6B" w:rsidR="00120E25" w:rsidRDefault="00120E25" w:rsidP="007A38B2">
      <w:pPr>
        <w:spacing w:line="240" w:lineRule="exact"/>
        <w:rPr>
          <w:sz w:val="18"/>
          <w:szCs w:val="18"/>
        </w:rPr>
      </w:pPr>
      <w:r w:rsidRPr="00495E17">
        <w:rPr>
          <w:rFonts w:hint="eastAsia"/>
          <w:b/>
          <w:bCs/>
          <w:sz w:val="18"/>
          <w:szCs w:val="18"/>
        </w:rPr>
        <w:t>第十六章——</w:t>
      </w:r>
      <w:r w:rsidRPr="00495E17">
        <w:rPr>
          <w:b/>
          <w:bCs/>
          <w:sz w:val="18"/>
          <w:szCs w:val="18"/>
        </w:rPr>
        <w:t>使用 Intel® 事务同步扩展进行编程。</w:t>
      </w:r>
      <w:r w:rsidRPr="00120E25">
        <w:rPr>
          <w:sz w:val="18"/>
          <w:szCs w:val="18"/>
        </w:rPr>
        <w:t>描述了支持锁消除技术的指令扩展，这些技术旨在提高具有争用锁的多线程软件的性能。</w:t>
      </w:r>
    </w:p>
    <w:p w14:paraId="1D25ADC2" w14:textId="77777777" w:rsidR="00120E25" w:rsidRDefault="00120E25" w:rsidP="007A38B2">
      <w:pPr>
        <w:spacing w:line="240" w:lineRule="exact"/>
        <w:rPr>
          <w:sz w:val="18"/>
          <w:szCs w:val="18"/>
        </w:rPr>
      </w:pPr>
    </w:p>
    <w:p w14:paraId="7FB8016A" w14:textId="77777777" w:rsidR="00120E25" w:rsidRDefault="00120E25" w:rsidP="007A38B2">
      <w:pPr>
        <w:spacing w:line="240" w:lineRule="exact"/>
        <w:rPr>
          <w:sz w:val="18"/>
          <w:szCs w:val="18"/>
        </w:rPr>
      </w:pPr>
      <w:r w:rsidRPr="00495E17">
        <w:rPr>
          <w:rFonts w:hint="eastAsia"/>
          <w:b/>
          <w:bCs/>
          <w:sz w:val="18"/>
          <w:szCs w:val="18"/>
        </w:rPr>
        <w:t>第十七章——</w:t>
      </w:r>
      <w:r w:rsidRPr="00495E17">
        <w:rPr>
          <w:b/>
          <w:bCs/>
          <w:sz w:val="18"/>
          <w:szCs w:val="18"/>
        </w:rPr>
        <w:t>控制流保护技术</w:t>
      </w:r>
      <w:r w:rsidRPr="00495E17">
        <w:rPr>
          <w:rFonts w:hint="eastAsia"/>
          <w:b/>
          <w:bCs/>
          <w:sz w:val="18"/>
          <w:szCs w:val="18"/>
        </w:rPr>
        <w:t>。</w:t>
      </w:r>
      <w:r w:rsidRPr="00120E25">
        <w:rPr>
          <w:sz w:val="18"/>
          <w:szCs w:val="18"/>
        </w:rPr>
        <w:t>概述了控制流保护技术 (CET)，并提供了编写访问这些扩展功能代码的</w:t>
      </w:r>
      <w:r>
        <w:rPr>
          <w:rFonts w:hint="eastAsia"/>
          <w:sz w:val="18"/>
          <w:szCs w:val="18"/>
        </w:rPr>
        <w:t>约定。</w:t>
      </w:r>
    </w:p>
    <w:p w14:paraId="20B9D6A7" w14:textId="77777777" w:rsidR="00120E25" w:rsidRDefault="00120E25" w:rsidP="007A38B2">
      <w:pPr>
        <w:spacing w:line="240" w:lineRule="exact"/>
        <w:rPr>
          <w:sz w:val="18"/>
          <w:szCs w:val="18"/>
        </w:rPr>
      </w:pPr>
    </w:p>
    <w:p w14:paraId="754E0CC3" w14:textId="74481AD3" w:rsidR="00120E25" w:rsidRDefault="00120E25" w:rsidP="007A38B2">
      <w:pPr>
        <w:spacing w:line="240" w:lineRule="exact"/>
        <w:rPr>
          <w:sz w:val="18"/>
          <w:szCs w:val="18"/>
        </w:rPr>
      </w:pPr>
      <w:r w:rsidRPr="00495E17">
        <w:rPr>
          <w:rFonts w:hint="eastAsia"/>
          <w:b/>
          <w:bCs/>
          <w:sz w:val="18"/>
          <w:szCs w:val="18"/>
        </w:rPr>
        <w:t>第十八章——</w:t>
      </w:r>
      <w:r w:rsidRPr="00495E17">
        <w:rPr>
          <w:b/>
          <w:bCs/>
          <w:sz w:val="18"/>
          <w:szCs w:val="18"/>
        </w:rPr>
        <w:t>使用 Intel® 高级矩阵扩展</w:t>
      </w:r>
      <w:r w:rsidRPr="00495E17">
        <w:rPr>
          <w:rFonts w:hint="eastAsia"/>
          <w:b/>
          <w:bCs/>
          <w:sz w:val="18"/>
          <w:szCs w:val="18"/>
        </w:rPr>
        <w:t>(</w:t>
      </w:r>
      <w:r w:rsidRPr="00495E17">
        <w:rPr>
          <w:b/>
          <w:bCs/>
          <w:sz w:val="18"/>
          <w:szCs w:val="18"/>
        </w:rPr>
        <w:t>Intel® Advanced Matrix Extensions</w:t>
      </w:r>
      <w:r w:rsidRPr="00495E17">
        <w:rPr>
          <w:rFonts w:hint="eastAsia"/>
          <w:b/>
          <w:bCs/>
          <w:sz w:val="18"/>
          <w:szCs w:val="18"/>
        </w:rPr>
        <w:t>)</w:t>
      </w:r>
      <w:r w:rsidRPr="00495E17">
        <w:rPr>
          <w:b/>
          <w:bCs/>
          <w:sz w:val="18"/>
          <w:szCs w:val="18"/>
        </w:rPr>
        <w:t>编程</w:t>
      </w:r>
      <w:r w:rsidRPr="00495E17">
        <w:rPr>
          <w:rFonts w:hint="eastAsia"/>
          <w:b/>
          <w:bCs/>
          <w:sz w:val="18"/>
          <w:szCs w:val="18"/>
        </w:rPr>
        <w:t>。</w:t>
      </w:r>
      <w:r w:rsidRPr="00120E25">
        <w:rPr>
          <w:sz w:val="18"/>
          <w:szCs w:val="18"/>
        </w:rPr>
        <w:t>概述了 Intel® 高级矩阵扩展，并提供了编写访问这些扩展功能代码的约定。</w:t>
      </w:r>
    </w:p>
    <w:p w14:paraId="067A80C2" w14:textId="77777777" w:rsidR="00495E17" w:rsidRDefault="00495E17" w:rsidP="007A38B2">
      <w:pPr>
        <w:spacing w:line="240" w:lineRule="exact"/>
        <w:rPr>
          <w:sz w:val="18"/>
          <w:szCs w:val="18"/>
        </w:rPr>
      </w:pPr>
    </w:p>
    <w:p w14:paraId="35417CAE" w14:textId="61780FD1" w:rsidR="00495E17" w:rsidRDefault="00495E17" w:rsidP="007A38B2">
      <w:pPr>
        <w:spacing w:line="240" w:lineRule="exact"/>
        <w:rPr>
          <w:sz w:val="18"/>
          <w:szCs w:val="18"/>
        </w:rPr>
      </w:pPr>
      <w:r w:rsidRPr="00495E17">
        <w:rPr>
          <w:rFonts w:hint="eastAsia"/>
          <w:b/>
          <w:bCs/>
          <w:sz w:val="18"/>
          <w:szCs w:val="18"/>
        </w:rPr>
        <w:t>第十九章——输入/</w:t>
      </w:r>
      <w:r w:rsidRPr="00495E17">
        <w:rPr>
          <w:b/>
          <w:bCs/>
          <w:sz w:val="18"/>
          <w:szCs w:val="18"/>
        </w:rPr>
        <w:t>输出</w:t>
      </w:r>
      <w:r>
        <w:rPr>
          <w:sz w:val="18"/>
          <w:szCs w:val="18"/>
        </w:rPr>
        <w:t>。</w:t>
      </w:r>
      <w:r w:rsidRPr="00495E17">
        <w:rPr>
          <w:sz w:val="18"/>
          <w:szCs w:val="18"/>
        </w:rPr>
        <w:t>描述了处理器的 I/O 机制，包括 I/O 端口寻址、I/O 指令和 I/O 保护机制</w:t>
      </w:r>
      <w:r>
        <w:rPr>
          <w:sz w:val="18"/>
          <w:szCs w:val="18"/>
        </w:rPr>
        <w:t>。</w:t>
      </w:r>
    </w:p>
    <w:p w14:paraId="671092CA" w14:textId="77777777" w:rsidR="00495E17" w:rsidRDefault="00495E17" w:rsidP="007A38B2">
      <w:pPr>
        <w:spacing w:line="240" w:lineRule="exact"/>
        <w:rPr>
          <w:sz w:val="18"/>
          <w:szCs w:val="18"/>
        </w:rPr>
      </w:pPr>
    </w:p>
    <w:p w14:paraId="7BFFDDFF" w14:textId="1EE0230E" w:rsidR="00495E17" w:rsidRDefault="00495E17" w:rsidP="007A38B2">
      <w:pPr>
        <w:spacing w:line="240" w:lineRule="exact"/>
        <w:rPr>
          <w:sz w:val="18"/>
          <w:szCs w:val="18"/>
        </w:rPr>
      </w:pPr>
      <w:r w:rsidRPr="00495E17">
        <w:rPr>
          <w:b/>
          <w:bCs/>
          <w:sz w:val="18"/>
          <w:szCs w:val="18"/>
        </w:rPr>
        <w:t>第二十章——处理器识别与功能确定。</w:t>
      </w:r>
      <w:r w:rsidRPr="00495E17">
        <w:rPr>
          <w:sz w:val="18"/>
          <w:szCs w:val="18"/>
        </w:rPr>
        <w:t>述了如何</w:t>
      </w:r>
      <w:r>
        <w:rPr>
          <w:sz w:val="18"/>
          <w:szCs w:val="18"/>
        </w:rPr>
        <w:t>识别C</w:t>
      </w:r>
      <w:r>
        <w:rPr>
          <w:rFonts w:hint="eastAsia"/>
          <w:sz w:val="18"/>
          <w:szCs w:val="18"/>
        </w:rPr>
        <w:t>P</w:t>
      </w:r>
      <w:r w:rsidRPr="00495E17">
        <w:rPr>
          <w:sz w:val="18"/>
          <w:szCs w:val="18"/>
        </w:rPr>
        <w:t>U 类型及处理器中可用的功能。</w:t>
      </w:r>
    </w:p>
    <w:p w14:paraId="7DB2B3DB" w14:textId="77777777" w:rsidR="006140CF" w:rsidRDefault="006140CF" w:rsidP="007A38B2">
      <w:pPr>
        <w:spacing w:line="240" w:lineRule="exact"/>
        <w:rPr>
          <w:sz w:val="18"/>
          <w:szCs w:val="18"/>
        </w:rPr>
      </w:pPr>
    </w:p>
    <w:p w14:paraId="72E6129F" w14:textId="77777777" w:rsidR="006140CF" w:rsidRDefault="006140CF" w:rsidP="007A38B2">
      <w:pPr>
        <w:spacing w:line="240" w:lineRule="exact"/>
        <w:rPr>
          <w:sz w:val="18"/>
          <w:szCs w:val="18"/>
        </w:rPr>
      </w:pPr>
    </w:p>
    <w:p w14:paraId="6BE4604E" w14:textId="77777777" w:rsidR="006140CF" w:rsidRDefault="006140CF" w:rsidP="007A38B2">
      <w:pPr>
        <w:spacing w:line="240" w:lineRule="exact"/>
        <w:rPr>
          <w:sz w:val="18"/>
          <w:szCs w:val="18"/>
        </w:rPr>
      </w:pPr>
    </w:p>
    <w:p w14:paraId="0AE7F83C" w14:textId="77777777" w:rsidR="006140CF" w:rsidRDefault="006140CF" w:rsidP="007A38B2">
      <w:pPr>
        <w:spacing w:line="240" w:lineRule="exact"/>
        <w:rPr>
          <w:sz w:val="18"/>
          <w:szCs w:val="18"/>
        </w:rPr>
      </w:pPr>
    </w:p>
    <w:p w14:paraId="02A988ED" w14:textId="77777777" w:rsidR="006140CF" w:rsidRDefault="006140CF" w:rsidP="007A38B2">
      <w:pPr>
        <w:spacing w:line="240" w:lineRule="exact"/>
        <w:rPr>
          <w:sz w:val="18"/>
          <w:szCs w:val="18"/>
        </w:rPr>
      </w:pPr>
    </w:p>
    <w:p w14:paraId="5DF577B2" w14:textId="77777777" w:rsidR="006140CF" w:rsidRDefault="006140CF" w:rsidP="007A38B2">
      <w:pPr>
        <w:spacing w:line="240" w:lineRule="exact"/>
        <w:rPr>
          <w:sz w:val="18"/>
          <w:szCs w:val="18"/>
        </w:rPr>
      </w:pPr>
    </w:p>
    <w:p w14:paraId="67C02921" w14:textId="2459CA18" w:rsidR="006140CF" w:rsidRDefault="006140CF" w:rsidP="007A38B2">
      <w:pPr>
        <w:spacing w:line="240" w:lineRule="exact"/>
        <w:rPr>
          <w:sz w:val="18"/>
          <w:szCs w:val="18"/>
        </w:rPr>
      </w:pPr>
      <w:r w:rsidRPr="006140CF">
        <w:rPr>
          <w:rFonts w:hint="eastAsia"/>
          <w:b/>
          <w:bCs/>
          <w:sz w:val="18"/>
          <w:szCs w:val="18"/>
        </w:rPr>
        <w:lastRenderedPageBreak/>
        <w:t>附录A——EFLAGS寄存器。</w:t>
      </w:r>
      <w:r w:rsidRPr="006140CF">
        <w:rPr>
          <w:sz w:val="18"/>
          <w:szCs w:val="18"/>
        </w:rPr>
        <w:t>总结了 IA-32 指令如何</w:t>
      </w:r>
      <w:r>
        <w:rPr>
          <w:rFonts w:hint="eastAsia"/>
          <w:sz w:val="18"/>
          <w:szCs w:val="18"/>
        </w:rPr>
        <w:t>操作</w:t>
      </w:r>
      <w:r w:rsidRPr="006140CF">
        <w:rPr>
          <w:sz w:val="18"/>
          <w:szCs w:val="18"/>
        </w:rPr>
        <w:t xml:space="preserve"> EFLAGS 寄存器中的标志位。</w:t>
      </w:r>
    </w:p>
    <w:p w14:paraId="0F9036C3" w14:textId="77777777" w:rsidR="006140CF" w:rsidRDefault="006140CF" w:rsidP="007A38B2">
      <w:pPr>
        <w:spacing w:line="240" w:lineRule="exact"/>
        <w:rPr>
          <w:sz w:val="18"/>
          <w:szCs w:val="18"/>
        </w:rPr>
      </w:pPr>
    </w:p>
    <w:p w14:paraId="1FADFD31" w14:textId="0067E41C" w:rsidR="006140CF" w:rsidRDefault="006140CF" w:rsidP="006140CF">
      <w:pPr>
        <w:spacing w:line="240" w:lineRule="exact"/>
        <w:rPr>
          <w:sz w:val="18"/>
          <w:szCs w:val="18"/>
        </w:rPr>
      </w:pPr>
      <w:r w:rsidRPr="006140CF">
        <w:rPr>
          <w:b/>
          <w:bCs/>
          <w:sz w:val="18"/>
          <w:szCs w:val="18"/>
        </w:rPr>
        <w:t>附录 B — EFLAGS 条件码</w:t>
      </w:r>
      <w:r w:rsidRPr="006140CF">
        <w:rPr>
          <w:rFonts w:hint="eastAsia"/>
          <w:b/>
          <w:bCs/>
          <w:sz w:val="18"/>
          <w:szCs w:val="18"/>
        </w:rPr>
        <w:t>。</w:t>
      </w:r>
      <w:r w:rsidRPr="006140CF">
        <w:rPr>
          <w:sz w:val="18"/>
          <w:szCs w:val="18"/>
        </w:rPr>
        <w:t>总结了条件跳转、移动和“条件码设置字节”指令如何使用 EFLAGS 寄存器中的条件码标志（OF、CF、ZF、SF 和 PF）。</w:t>
      </w:r>
    </w:p>
    <w:p w14:paraId="4EED0A92" w14:textId="77777777" w:rsidR="006140CF" w:rsidRPr="006140CF" w:rsidRDefault="006140CF" w:rsidP="006140CF">
      <w:pPr>
        <w:spacing w:line="240" w:lineRule="exact"/>
        <w:rPr>
          <w:sz w:val="18"/>
          <w:szCs w:val="18"/>
        </w:rPr>
      </w:pPr>
    </w:p>
    <w:p w14:paraId="70D6FA7E" w14:textId="14327B36" w:rsidR="006140CF" w:rsidRDefault="006140CF" w:rsidP="006140CF">
      <w:pPr>
        <w:spacing w:line="240" w:lineRule="exact"/>
        <w:rPr>
          <w:sz w:val="18"/>
          <w:szCs w:val="18"/>
        </w:rPr>
      </w:pPr>
      <w:r w:rsidRPr="006140CF">
        <w:rPr>
          <w:b/>
          <w:bCs/>
          <w:sz w:val="18"/>
          <w:szCs w:val="18"/>
        </w:rPr>
        <w:t>附录 C — 浮点异常总结</w:t>
      </w:r>
      <w:r w:rsidRPr="006140CF">
        <w:rPr>
          <w:rFonts w:hint="eastAsia"/>
          <w:b/>
          <w:bCs/>
          <w:sz w:val="18"/>
          <w:szCs w:val="18"/>
        </w:rPr>
        <w:t>。</w:t>
      </w:r>
      <w:r w:rsidRPr="006140CF">
        <w:rPr>
          <w:sz w:val="18"/>
          <w:szCs w:val="18"/>
        </w:rPr>
        <w:t>总结了由 x87 FPU 浮点指令以及 SSE/SSE2/SSE3 浮点指令引发的异常。</w:t>
      </w:r>
    </w:p>
    <w:p w14:paraId="004E0582" w14:textId="77777777" w:rsidR="006140CF" w:rsidRPr="006140CF" w:rsidRDefault="006140CF" w:rsidP="006140CF">
      <w:pPr>
        <w:spacing w:line="240" w:lineRule="exact"/>
        <w:rPr>
          <w:sz w:val="18"/>
          <w:szCs w:val="18"/>
        </w:rPr>
      </w:pPr>
    </w:p>
    <w:p w14:paraId="0254AEBC" w14:textId="7092F576" w:rsidR="006140CF" w:rsidRDefault="006140CF" w:rsidP="006140CF">
      <w:pPr>
        <w:spacing w:line="240" w:lineRule="exact"/>
        <w:rPr>
          <w:sz w:val="18"/>
          <w:szCs w:val="18"/>
        </w:rPr>
      </w:pPr>
      <w:r w:rsidRPr="006140CF">
        <w:rPr>
          <w:b/>
          <w:bCs/>
          <w:sz w:val="18"/>
          <w:szCs w:val="18"/>
        </w:rPr>
        <w:t>附录 D — 编写 SIMD 浮点异常处理程序的约定</w:t>
      </w:r>
      <w:r w:rsidRPr="006140CF">
        <w:rPr>
          <w:rFonts w:hint="eastAsia"/>
          <w:b/>
          <w:bCs/>
          <w:sz w:val="18"/>
          <w:szCs w:val="18"/>
        </w:rPr>
        <w:t>。</w:t>
      </w:r>
      <w:r w:rsidRPr="006140CF">
        <w:rPr>
          <w:sz w:val="18"/>
          <w:szCs w:val="18"/>
        </w:rPr>
        <w:t>提供了编写处理 SSE/SSE2/SSE3 浮点指令生成的异常处理程序的约定。</w:t>
      </w:r>
    </w:p>
    <w:p w14:paraId="4CBF0228" w14:textId="77777777" w:rsidR="006140CF" w:rsidRPr="006140CF" w:rsidRDefault="006140CF" w:rsidP="006140CF">
      <w:pPr>
        <w:spacing w:line="240" w:lineRule="exact"/>
        <w:rPr>
          <w:sz w:val="18"/>
          <w:szCs w:val="18"/>
        </w:rPr>
      </w:pPr>
    </w:p>
    <w:p w14:paraId="05C018A0" w14:textId="2E788B0C" w:rsidR="006140CF" w:rsidRDefault="006140CF" w:rsidP="006140CF">
      <w:pPr>
        <w:spacing w:line="240" w:lineRule="exact"/>
        <w:rPr>
          <w:sz w:val="18"/>
          <w:szCs w:val="18"/>
        </w:rPr>
      </w:pPr>
      <w:r w:rsidRPr="006140CF">
        <w:rPr>
          <w:b/>
          <w:bCs/>
          <w:sz w:val="18"/>
          <w:szCs w:val="18"/>
        </w:rPr>
        <w:t>附录 E — Intel® 内存保护扩展</w:t>
      </w:r>
      <w:r w:rsidRPr="006140CF">
        <w:rPr>
          <w:rFonts w:hint="eastAsia"/>
          <w:b/>
          <w:bCs/>
          <w:sz w:val="18"/>
          <w:szCs w:val="18"/>
        </w:rPr>
        <w:t>。</w:t>
      </w:r>
      <w:r w:rsidRPr="006140CF">
        <w:rPr>
          <w:sz w:val="18"/>
          <w:szCs w:val="18"/>
        </w:rPr>
        <w:t>概述了 Intel® 内存保护扩展，这是一项已被弃用且未来处理器将不再支持的功能。</w:t>
      </w:r>
    </w:p>
    <w:p w14:paraId="48244260" w14:textId="77777777" w:rsidR="006140CF" w:rsidRDefault="006140CF" w:rsidP="006140CF">
      <w:pPr>
        <w:spacing w:line="240" w:lineRule="exact"/>
        <w:rPr>
          <w:sz w:val="18"/>
          <w:szCs w:val="18"/>
        </w:rPr>
      </w:pPr>
    </w:p>
    <w:p w14:paraId="26467ABB" w14:textId="77777777" w:rsidR="006140CF" w:rsidRDefault="006140CF" w:rsidP="006140CF">
      <w:pPr>
        <w:spacing w:line="240" w:lineRule="exact"/>
        <w:rPr>
          <w:sz w:val="18"/>
          <w:szCs w:val="18"/>
        </w:rPr>
      </w:pPr>
    </w:p>
    <w:p w14:paraId="2468B768" w14:textId="77777777" w:rsidR="006140CF" w:rsidRPr="006140CF" w:rsidRDefault="006140CF" w:rsidP="006140CF">
      <w:pPr>
        <w:spacing w:line="240" w:lineRule="exact"/>
        <w:rPr>
          <w:color w:val="4472C4" w:themeColor="accent1"/>
          <w:sz w:val="18"/>
          <w:szCs w:val="18"/>
        </w:rPr>
      </w:pPr>
    </w:p>
    <w:p w14:paraId="5FA87F8C" w14:textId="6F946AF5" w:rsidR="006140CF" w:rsidRDefault="006140CF" w:rsidP="006140CF">
      <w:pPr>
        <w:pStyle w:val="a7"/>
        <w:numPr>
          <w:ilvl w:val="1"/>
          <w:numId w:val="1"/>
        </w:numPr>
        <w:ind w:firstLineChars="0"/>
        <w:rPr>
          <w:b/>
          <w:bCs/>
          <w:color w:val="4472C4" w:themeColor="accent1"/>
          <w:sz w:val="28"/>
          <w:szCs w:val="28"/>
        </w:rPr>
      </w:pPr>
      <w:r w:rsidRPr="006140CF">
        <w:rPr>
          <w:rFonts w:hint="eastAsia"/>
          <w:b/>
          <w:bCs/>
          <w:color w:val="4472C4" w:themeColor="accent1"/>
          <w:sz w:val="28"/>
          <w:szCs w:val="28"/>
        </w:rPr>
        <w:t>符合约定</w:t>
      </w:r>
    </w:p>
    <w:p w14:paraId="0F488E0A" w14:textId="6AC5B7E3" w:rsidR="006140CF" w:rsidRDefault="006140CF" w:rsidP="006140CF">
      <w:pPr>
        <w:rPr>
          <w:sz w:val="18"/>
          <w:szCs w:val="18"/>
        </w:rPr>
      </w:pPr>
      <w:r w:rsidRPr="006140CF">
        <w:rPr>
          <w:rFonts w:hint="eastAsia"/>
          <w:sz w:val="18"/>
          <w:szCs w:val="18"/>
        </w:rPr>
        <w:t>本手册使用特定的符号约定来表示数据结构格式、指令的符号表示以及十六进制和二进制数字。以下是这些约定的描述。</w:t>
      </w:r>
    </w:p>
    <w:p w14:paraId="79BB6BF2" w14:textId="77777777" w:rsidR="00DE76B2" w:rsidRPr="006140CF" w:rsidRDefault="00DE76B2" w:rsidP="006140CF">
      <w:pPr>
        <w:rPr>
          <w:sz w:val="18"/>
          <w:szCs w:val="18"/>
        </w:rPr>
      </w:pPr>
    </w:p>
    <w:p w14:paraId="1F6B2B59" w14:textId="3699ADF7" w:rsidR="006140CF" w:rsidRPr="00DE76B2" w:rsidRDefault="00DE76B2" w:rsidP="00DE76B2">
      <w:pPr>
        <w:pStyle w:val="a7"/>
        <w:numPr>
          <w:ilvl w:val="2"/>
          <w:numId w:val="1"/>
        </w:numPr>
        <w:tabs>
          <w:tab w:val="left" w:pos="1195"/>
        </w:tabs>
        <w:ind w:firstLineChars="0"/>
        <w:rPr>
          <w:b/>
          <w:bCs/>
          <w:color w:val="4472C4" w:themeColor="accent1"/>
          <w:sz w:val="28"/>
          <w:szCs w:val="28"/>
        </w:rPr>
      </w:pPr>
      <w:r w:rsidRPr="00DE76B2">
        <w:rPr>
          <w:rFonts w:hint="eastAsia"/>
          <w:b/>
          <w:bCs/>
          <w:color w:val="4472C4" w:themeColor="accent1"/>
          <w:sz w:val="28"/>
          <w:szCs w:val="28"/>
        </w:rPr>
        <w:t>Bit和字节顺序</w:t>
      </w:r>
    </w:p>
    <w:p w14:paraId="37724A50" w14:textId="210C6E3D" w:rsidR="00DE76B2" w:rsidRDefault="00DE76B2" w:rsidP="00DE76B2">
      <w:pPr>
        <w:tabs>
          <w:tab w:val="left" w:pos="1195"/>
        </w:tabs>
        <w:rPr>
          <w:sz w:val="18"/>
          <w:szCs w:val="18"/>
        </w:rPr>
      </w:pPr>
      <w:r w:rsidRPr="00DE76B2">
        <w:rPr>
          <w:rFonts w:hint="eastAsia"/>
          <w:sz w:val="18"/>
          <w:szCs w:val="18"/>
        </w:rPr>
        <w:t>在内存数据结构的示意图中，较小的地址位于图的底部，而地址向上递增。位的位置从右到左编号</w:t>
      </w:r>
      <w:r w:rsidRPr="00DE76B2">
        <w:rPr>
          <w:sz w:val="18"/>
          <w:szCs w:val="18"/>
        </w:rPr>
        <w:t>。Intel 64 和 IA-32 处理器采用“低字节序</w:t>
      </w:r>
      <w:r>
        <w:rPr>
          <w:rFonts w:hint="eastAsia"/>
          <w:sz w:val="18"/>
          <w:szCs w:val="18"/>
        </w:rPr>
        <w:t>(小端)</w:t>
      </w:r>
      <w:r w:rsidRPr="00DE76B2">
        <w:rPr>
          <w:sz w:val="18"/>
          <w:szCs w:val="18"/>
        </w:rPr>
        <w:t>”格式，这意味着字的字节从最低有效字节开始编号。请参见</w:t>
      </w:r>
      <w:hyperlink w:anchor="图1_1" w:history="1">
        <w:r w:rsidRPr="00BE402D">
          <w:rPr>
            <w:rStyle w:val="a9"/>
            <w:sz w:val="18"/>
            <w:szCs w:val="18"/>
          </w:rPr>
          <w:t xml:space="preserve">图 </w:t>
        </w:r>
        <w:r w:rsidRPr="00BE402D">
          <w:rPr>
            <w:rStyle w:val="a9"/>
            <w:sz w:val="18"/>
            <w:szCs w:val="18"/>
          </w:rPr>
          <w:t>1</w:t>
        </w:r>
        <w:r w:rsidRPr="00BE402D">
          <w:rPr>
            <w:rStyle w:val="a9"/>
            <w:sz w:val="18"/>
            <w:szCs w:val="18"/>
          </w:rPr>
          <w:t>-1</w:t>
        </w:r>
      </w:hyperlink>
      <w:r w:rsidRPr="00D0614F">
        <w:rPr>
          <w:sz w:val="18"/>
          <w:szCs w:val="18"/>
        </w:rPr>
        <w:t>。</w:t>
      </w:r>
    </w:p>
    <w:p w14:paraId="0E6DBF9C" w14:textId="77777777" w:rsidR="00D0614F" w:rsidRDefault="00D0614F" w:rsidP="00DE76B2">
      <w:pPr>
        <w:tabs>
          <w:tab w:val="left" w:pos="1195"/>
        </w:tabs>
        <w:rPr>
          <w:sz w:val="18"/>
          <w:szCs w:val="18"/>
        </w:rPr>
      </w:pPr>
    </w:p>
    <w:p w14:paraId="2FFCFFD4" w14:textId="4700E6D4" w:rsidR="00D0614F" w:rsidRDefault="00E03F22" w:rsidP="00D0614F">
      <w:pPr>
        <w:tabs>
          <w:tab w:val="left" w:pos="1195"/>
        </w:tabs>
        <w:jc w:val="center"/>
        <w:rPr>
          <w:sz w:val="18"/>
          <w:szCs w:val="18"/>
        </w:rPr>
      </w:pPr>
      <w:bookmarkStart w:id="2" w:name="图1_1"/>
      <w:r>
        <w:rPr>
          <w:noProof/>
          <w:sz w:val="18"/>
          <w:szCs w:val="18"/>
        </w:rPr>
        <w:drawing>
          <wp:inline distT="0" distB="0" distL="0" distR="0" wp14:anchorId="2367E633" wp14:editId="1F978E99">
            <wp:extent cx="5374005" cy="2372360"/>
            <wp:effectExtent l="0" t="0" r="0" b="8890"/>
            <wp:docPr id="983381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4005" cy="2372360"/>
                    </a:xfrm>
                    <a:prstGeom prst="rect">
                      <a:avLst/>
                    </a:prstGeom>
                    <a:noFill/>
                    <a:ln>
                      <a:noFill/>
                    </a:ln>
                  </pic:spPr>
                </pic:pic>
              </a:graphicData>
            </a:graphic>
          </wp:inline>
        </w:drawing>
      </w:r>
      <w:bookmarkEnd w:id="2"/>
    </w:p>
    <w:p w14:paraId="2715A287" w14:textId="46BCC455" w:rsidR="00D0614F" w:rsidRDefault="00D0614F" w:rsidP="00D0614F">
      <w:pPr>
        <w:tabs>
          <w:tab w:val="left" w:pos="1195"/>
        </w:tabs>
        <w:jc w:val="center"/>
        <w:rPr>
          <w:b/>
          <w:bCs/>
          <w:color w:val="4472C4" w:themeColor="accent1"/>
          <w:sz w:val="24"/>
          <w:szCs w:val="24"/>
        </w:rPr>
      </w:pPr>
      <w:r w:rsidRPr="00D0614F">
        <w:rPr>
          <w:rFonts w:hint="eastAsia"/>
          <w:b/>
          <w:bCs/>
          <w:color w:val="4472C4" w:themeColor="accent1"/>
          <w:sz w:val="24"/>
          <w:szCs w:val="24"/>
        </w:rPr>
        <w:t>图1-1</w:t>
      </w:r>
      <w:r w:rsidR="00E03F22">
        <w:rPr>
          <w:rFonts w:hint="eastAsia"/>
          <w:b/>
          <w:bCs/>
          <w:color w:val="4472C4" w:themeColor="accent1"/>
          <w:sz w:val="24"/>
          <w:szCs w:val="24"/>
        </w:rPr>
        <w:t xml:space="preserve"> 比特和字节顺序</w:t>
      </w:r>
    </w:p>
    <w:p w14:paraId="36C42EC3" w14:textId="77777777" w:rsidR="00A25242" w:rsidRPr="00A25242" w:rsidRDefault="00A25242" w:rsidP="00D0614F">
      <w:pPr>
        <w:tabs>
          <w:tab w:val="left" w:pos="1195"/>
        </w:tabs>
        <w:jc w:val="center"/>
        <w:rPr>
          <w:rFonts w:hint="eastAsia"/>
          <w:b/>
          <w:bCs/>
          <w:color w:val="4472C4" w:themeColor="accent1"/>
          <w:szCs w:val="21"/>
        </w:rPr>
      </w:pPr>
    </w:p>
    <w:p w14:paraId="634360F9" w14:textId="11742F78" w:rsidR="00E03F22" w:rsidRPr="00A25242" w:rsidRDefault="00E03F22" w:rsidP="00A25242">
      <w:pPr>
        <w:pStyle w:val="a7"/>
        <w:numPr>
          <w:ilvl w:val="2"/>
          <w:numId w:val="4"/>
        </w:numPr>
        <w:tabs>
          <w:tab w:val="left" w:pos="1195"/>
        </w:tabs>
        <w:ind w:firstLineChars="0"/>
        <w:rPr>
          <w:b/>
          <w:bCs/>
          <w:color w:val="4472C4" w:themeColor="accent1"/>
          <w:sz w:val="28"/>
          <w:szCs w:val="28"/>
        </w:rPr>
      </w:pPr>
      <w:proofErr w:type="gramStart"/>
      <w:r w:rsidRPr="00A25242">
        <w:rPr>
          <w:rFonts w:hint="eastAsia"/>
          <w:b/>
          <w:bCs/>
          <w:color w:val="4472C4" w:themeColor="accent1"/>
          <w:sz w:val="28"/>
          <w:szCs w:val="28"/>
        </w:rPr>
        <w:t>保留位</w:t>
      </w:r>
      <w:proofErr w:type="gramEnd"/>
      <w:r w:rsidRPr="00A25242">
        <w:rPr>
          <w:rFonts w:hint="eastAsia"/>
          <w:b/>
          <w:bCs/>
          <w:color w:val="4472C4" w:themeColor="accent1"/>
          <w:sz w:val="28"/>
          <w:szCs w:val="28"/>
        </w:rPr>
        <w:t>以及软件兼容性</w:t>
      </w:r>
    </w:p>
    <w:p w14:paraId="62AF1EC5" w14:textId="13881688" w:rsidR="00E03F22" w:rsidRDefault="00E03F22" w:rsidP="00E03F22">
      <w:pPr>
        <w:tabs>
          <w:tab w:val="left" w:pos="1195"/>
        </w:tabs>
        <w:rPr>
          <w:sz w:val="18"/>
          <w:szCs w:val="18"/>
        </w:rPr>
      </w:pPr>
      <w:r>
        <w:rPr>
          <w:rFonts w:hint="eastAsia"/>
          <w:sz w:val="18"/>
          <w:szCs w:val="18"/>
        </w:rPr>
        <w:t>在许多寄存器以及内存的结构描述中，某些位被标记为</w:t>
      </w:r>
      <w:r>
        <w:rPr>
          <w:rFonts w:hint="eastAsia"/>
          <w:b/>
          <w:bCs/>
          <w:sz w:val="18"/>
          <w:szCs w:val="18"/>
        </w:rPr>
        <w:t>保留位</w:t>
      </w:r>
      <w:r>
        <w:rPr>
          <w:rFonts w:hint="eastAsia"/>
          <w:sz w:val="18"/>
          <w:szCs w:val="18"/>
        </w:rPr>
        <w:t>。当某个</w:t>
      </w:r>
      <w:proofErr w:type="gramStart"/>
      <w:r>
        <w:rPr>
          <w:rFonts w:hint="eastAsia"/>
          <w:sz w:val="18"/>
          <w:szCs w:val="18"/>
        </w:rPr>
        <w:t>比特位</w:t>
      </w:r>
      <w:proofErr w:type="gramEnd"/>
      <w:r>
        <w:rPr>
          <w:rFonts w:hint="eastAsia"/>
          <w:sz w:val="18"/>
          <w:szCs w:val="18"/>
        </w:rPr>
        <w:t>被保留时，软件应当将这些比特视作未来使用的位，尽管该</w:t>
      </w:r>
      <w:proofErr w:type="gramStart"/>
      <w:r>
        <w:rPr>
          <w:rFonts w:hint="eastAsia"/>
          <w:sz w:val="18"/>
          <w:szCs w:val="18"/>
        </w:rPr>
        <w:t>位作用</w:t>
      </w:r>
      <w:proofErr w:type="gramEnd"/>
      <w:r>
        <w:rPr>
          <w:rFonts w:hint="eastAsia"/>
          <w:sz w:val="18"/>
          <w:szCs w:val="18"/>
        </w:rPr>
        <w:t>未明。这样做会增强对未来处理器的兼容性，这些</w:t>
      </w:r>
      <w:proofErr w:type="gramStart"/>
      <w:r>
        <w:rPr>
          <w:rFonts w:hint="eastAsia"/>
          <w:sz w:val="18"/>
          <w:szCs w:val="18"/>
        </w:rPr>
        <w:t>保留位</w:t>
      </w:r>
      <w:proofErr w:type="gramEnd"/>
      <w:r>
        <w:rPr>
          <w:rFonts w:hint="eastAsia"/>
          <w:sz w:val="18"/>
          <w:szCs w:val="18"/>
        </w:rPr>
        <w:t>的行为应当视作未定义的，且可能会引起不可预测的行为。</w:t>
      </w:r>
    </w:p>
    <w:p w14:paraId="1833AEEA" w14:textId="137D2F9D" w:rsidR="00E03F22" w:rsidRDefault="00A25242" w:rsidP="00E03F22">
      <w:pPr>
        <w:tabs>
          <w:tab w:val="left" w:pos="1195"/>
        </w:tabs>
        <w:rPr>
          <w:sz w:val="18"/>
          <w:szCs w:val="18"/>
        </w:rPr>
      </w:pPr>
      <w:r>
        <w:rPr>
          <w:rFonts w:hint="eastAsia"/>
          <w:sz w:val="18"/>
          <w:szCs w:val="18"/>
        </w:rPr>
        <w:t>软件在处理这些</w:t>
      </w:r>
      <w:proofErr w:type="gramStart"/>
      <w:r>
        <w:rPr>
          <w:rFonts w:hint="eastAsia"/>
          <w:sz w:val="18"/>
          <w:szCs w:val="18"/>
        </w:rPr>
        <w:t>保留位</w:t>
      </w:r>
      <w:proofErr w:type="gramEnd"/>
      <w:r>
        <w:rPr>
          <w:rFonts w:hint="eastAsia"/>
          <w:sz w:val="18"/>
          <w:szCs w:val="18"/>
        </w:rPr>
        <w:t>的时候应当遵循以下原则：</w:t>
      </w:r>
    </w:p>
    <w:p w14:paraId="2512C789" w14:textId="45988F9C" w:rsidR="00A25242" w:rsidRDefault="00A25242" w:rsidP="00A25242">
      <w:pPr>
        <w:pStyle w:val="a7"/>
        <w:numPr>
          <w:ilvl w:val="0"/>
          <w:numId w:val="3"/>
        </w:numPr>
        <w:tabs>
          <w:tab w:val="left" w:pos="1195"/>
        </w:tabs>
        <w:ind w:firstLineChars="0"/>
        <w:rPr>
          <w:sz w:val="18"/>
          <w:szCs w:val="18"/>
        </w:rPr>
      </w:pPr>
      <w:r w:rsidRPr="00A25242">
        <w:rPr>
          <w:rFonts w:hint="eastAsia"/>
          <w:sz w:val="18"/>
          <w:szCs w:val="18"/>
        </w:rPr>
        <w:t>在测试包含</w:t>
      </w:r>
      <w:proofErr w:type="gramStart"/>
      <w:r w:rsidRPr="00A25242">
        <w:rPr>
          <w:rFonts w:hint="eastAsia"/>
          <w:sz w:val="18"/>
          <w:szCs w:val="18"/>
        </w:rPr>
        <w:t>保留位</w:t>
      </w:r>
      <w:proofErr w:type="gramEnd"/>
      <w:r w:rsidRPr="00A25242">
        <w:rPr>
          <w:rFonts w:hint="eastAsia"/>
          <w:sz w:val="18"/>
          <w:szCs w:val="18"/>
        </w:rPr>
        <w:t>的寄存器值时，不要依赖任何</w:t>
      </w:r>
      <w:proofErr w:type="gramStart"/>
      <w:r w:rsidRPr="00A25242">
        <w:rPr>
          <w:rFonts w:hint="eastAsia"/>
          <w:sz w:val="18"/>
          <w:szCs w:val="18"/>
        </w:rPr>
        <w:t>保留位</w:t>
      </w:r>
      <w:proofErr w:type="gramEnd"/>
      <w:r w:rsidRPr="00A25242">
        <w:rPr>
          <w:rFonts w:hint="eastAsia"/>
          <w:sz w:val="18"/>
          <w:szCs w:val="18"/>
        </w:rPr>
        <w:t>的状态。在进行测试之前，应屏蔽掉保留位。</w:t>
      </w:r>
    </w:p>
    <w:p w14:paraId="4DEABBA7" w14:textId="4ACF0EBC" w:rsidR="00A25242" w:rsidRDefault="00A25242" w:rsidP="00A25242">
      <w:pPr>
        <w:pStyle w:val="a7"/>
        <w:numPr>
          <w:ilvl w:val="0"/>
          <w:numId w:val="3"/>
        </w:numPr>
        <w:tabs>
          <w:tab w:val="left" w:pos="1195"/>
        </w:tabs>
        <w:ind w:firstLineChars="0"/>
        <w:rPr>
          <w:sz w:val="18"/>
          <w:szCs w:val="18"/>
        </w:rPr>
      </w:pPr>
      <w:r w:rsidRPr="00A25242">
        <w:rPr>
          <w:rFonts w:hint="eastAsia"/>
          <w:sz w:val="18"/>
          <w:szCs w:val="18"/>
        </w:rPr>
        <w:t>在将数据存储到内存或寄存器时，不要依赖任何</w:t>
      </w:r>
      <w:proofErr w:type="gramStart"/>
      <w:r w:rsidRPr="00A25242">
        <w:rPr>
          <w:rFonts w:hint="eastAsia"/>
          <w:sz w:val="18"/>
          <w:szCs w:val="18"/>
        </w:rPr>
        <w:t>保留位</w:t>
      </w:r>
      <w:proofErr w:type="gramEnd"/>
      <w:r w:rsidRPr="00A25242">
        <w:rPr>
          <w:rFonts w:hint="eastAsia"/>
          <w:sz w:val="18"/>
          <w:szCs w:val="18"/>
        </w:rPr>
        <w:t>的状态。</w:t>
      </w:r>
    </w:p>
    <w:p w14:paraId="307708C9" w14:textId="35B706CD" w:rsidR="00A25242" w:rsidRPr="00A25242" w:rsidRDefault="00A25242" w:rsidP="00A25242">
      <w:pPr>
        <w:pStyle w:val="a7"/>
        <w:numPr>
          <w:ilvl w:val="0"/>
          <w:numId w:val="3"/>
        </w:numPr>
        <w:tabs>
          <w:tab w:val="left" w:pos="1195"/>
        </w:tabs>
        <w:ind w:firstLineChars="0"/>
        <w:rPr>
          <w:rFonts w:hint="eastAsia"/>
          <w:sz w:val="18"/>
          <w:szCs w:val="18"/>
        </w:rPr>
      </w:pPr>
      <w:r>
        <w:rPr>
          <w:rFonts w:hint="eastAsia"/>
          <w:sz w:val="18"/>
          <w:szCs w:val="18"/>
        </w:rPr>
        <w:t>不要用</w:t>
      </w:r>
      <w:proofErr w:type="gramStart"/>
      <w:r>
        <w:rPr>
          <w:rFonts w:hint="eastAsia"/>
          <w:sz w:val="18"/>
          <w:szCs w:val="18"/>
        </w:rPr>
        <w:t>保留位</w:t>
      </w:r>
      <w:proofErr w:type="gramEnd"/>
      <w:r>
        <w:rPr>
          <w:rFonts w:hint="eastAsia"/>
          <w:sz w:val="18"/>
          <w:szCs w:val="18"/>
        </w:rPr>
        <w:t>存储任何数据。</w:t>
      </w:r>
    </w:p>
    <w:p w14:paraId="230925A7" w14:textId="2C36EFC9" w:rsidR="00A25242" w:rsidRDefault="00A25242" w:rsidP="00A25242">
      <w:pPr>
        <w:pStyle w:val="a7"/>
        <w:numPr>
          <w:ilvl w:val="0"/>
          <w:numId w:val="3"/>
        </w:numPr>
        <w:tabs>
          <w:tab w:val="left" w:pos="1195"/>
        </w:tabs>
        <w:ind w:firstLineChars="0"/>
        <w:rPr>
          <w:sz w:val="18"/>
          <w:szCs w:val="18"/>
        </w:rPr>
      </w:pPr>
      <w:r w:rsidRPr="00A25242">
        <w:rPr>
          <w:rFonts w:hint="eastAsia"/>
          <w:sz w:val="18"/>
          <w:szCs w:val="18"/>
        </w:rPr>
        <w:lastRenderedPageBreak/>
        <w:t>在加载寄存器时，如果文档中有说明，务必将</w:t>
      </w:r>
      <w:proofErr w:type="gramStart"/>
      <w:r w:rsidRPr="00A25242">
        <w:rPr>
          <w:rFonts w:hint="eastAsia"/>
          <w:sz w:val="18"/>
          <w:szCs w:val="18"/>
        </w:rPr>
        <w:t>保留位加载</w:t>
      </w:r>
      <w:proofErr w:type="gramEnd"/>
      <w:r w:rsidRPr="00A25242">
        <w:rPr>
          <w:rFonts w:hint="eastAsia"/>
          <w:sz w:val="18"/>
          <w:szCs w:val="18"/>
        </w:rPr>
        <w:t>为指定的值；如果没有说明，应将其重新加载为从同一寄存器中先前读取的值。</w:t>
      </w:r>
    </w:p>
    <w:p w14:paraId="39641BC7" w14:textId="77777777" w:rsidR="000612F1" w:rsidRDefault="000612F1" w:rsidP="000612F1">
      <w:pPr>
        <w:tabs>
          <w:tab w:val="left" w:pos="1195"/>
        </w:tabs>
        <w:rPr>
          <w:sz w:val="18"/>
          <w:szCs w:val="18"/>
        </w:rPr>
      </w:pPr>
    </w:p>
    <w:p w14:paraId="1CB0E372" w14:textId="2A9D5D4A" w:rsidR="000612F1" w:rsidRDefault="000612F1" w:rsidP="000612F1">
      <w:pPr>
        <w:tabs>
          <w:tab w:val="left" w:pos="1195"/>
        </w:tabs>
        <w:jc w:val="center"/>
        <w:rPr>
          <w:b/>
          <w:bCs/>
          <w:color w:val="4472C4" w:themeColor="accent1"/>
          <w:sz w:val="24"/>
          <w:szCs w:val="24"/>
        </w:rPr>
      </w:pPr>
      <w:commentRangeStart w:id="3"/>
      <w:r w:rsidRPr="000612F1">
        <w:rPr>
          <w:rFonts w:hint="eastAsia"/>
          <w:b/>
          <w:bCs/>
          <w:color w:val="4472C4" w:themeColor="accent1"/>
          <w:sz w:val="24"/>
          <w:szCs w:val="24"/>
        </w:rPr>
        <w:t>注意</w:t>
      </w:r>
    </w:p>
    <w:p w14:paraId="3668CFEC" w14:textId="25B24158" w:rsidR="000612F1" w:rsidRDefault="000612F1" w:rsidP="00B34541">
      <w:pPr>
        <w:tabs>
          <w:tab w:val="left" w:pos="1195"/>
        </w:tabs>
        <w:ind w:leftChars="400" w:left="840" w:rightChars="400" w:right="840"/>
        <w:jc w:val="distribute"/>
        <w:rPr>
          <w:sz w:val="18"/>
          <w:szCs w:val="18"/>
        </w:rPr>
      </w:pPr>
      <w:r w:rsidRPr="000612F1">
        <w:rPr>
          <w:rFonts w:hint="eastAsia"/>
          <w:sz w:val="18"/>
          <w:szCs w:val="18"/>
        </w:rPr>
        <w:t>避免在软件中依赖</w:t>
      </w:r>
      <w:r w:rsidRPr="000612F1">
        <w:rPr>
          <w:sz w:val="18"/>
          <w:szCs w:val="18"/>
        </w:rPr>
        <w:t xml:space="preserve"> Intel 64 和 IA-32 寄存器中</w:t>
      </w:r>
      <w:proofErr w:type="gramStart"/>
      <w:r w:rsidRPr="000612F1">
        <w:rPr>
          <w:sz w:val="18"/>
          <w:szCs w:val="18"/>
        </w:rPr>
        <w:t>保留位</w:t>
      </w:r>
      <w:proofErr w:type="gramEnd"/>
      <w:r w:rsidRPr="000612F1">
        <w:rPr>
          <w:sz w:val="18"/>
          <w:szCs w:val="18"/>
        </w:rPr>
        <w:t>的状态。依赖保留寄存器位的值会使软件依赖于处理器处理这些位的未指定方式。依赖</w:t>
      </w:r>
      <w:proofErr w:type="gramStart"/>
      <w:r w:rsidRPr="000612F1">
        <w:rPr>
          <w:sz w:val="18"/>
          <w:szCs w:val="18"/>
        </w:rPr>
        <w:t>保留位</w:t>
      </w:r>
      <w:proofErr w:type="gramEnd"/>
      <w:r w:rsidRPr="000612F1">
        <w:rPr>
          <w:sz w:val="18"/>
          <w:szCs w:val="18"/>
        </w:rPr>
        <w:t>值的程序可能在未来的处理器上出现不兼容的风险。</w:t>
      </w:r>
      <w:commentRangeEnd w:id="3"/>
      <w:r w:rsidRPr="000612F1">
        <w:rPr>
          <w:rStyle w:val="ac"/>
          <w:sz w:val="18"/>
          <w:szCs w:val="18"/>
        </w:rPr>
        <w:commentReference w:id="3"/>
      </w:r>
    </w:p>
    <w:p w14:paraId="01CC91AE" w14:textId="77777777" w:rsidR="00D42947" w:rsidRDefault="00D42947" w:rsidP="00B34541">
      <w:pPr>
        <w:tabs>
          <w:tab w:val="left" w:pos="1195"/>
        </w:tabs>
        <w:ind w:leftChars="400" w:left="840" w:rightChars="400" w:right="840"/>
        <w:jc w:val="distribute"/>
        <w:rPr>
          <w:rFonts w:hint="eastAsia"/>
          <w:sz w:val="18"/>
          <w:szCs w:val="18"/>
        </w:rPr>
      </w:pPr>
    </w:p>
    <w:p w14:paraId="4FF18579" w14:textId="77777777" w:rsidR="00B34541" w:rsidRDefault="00B34541" w:rsidP="00B34541">
      <w:pPr>
        <w:tabs>
          <w:tab w:val="left" w:pos="1195"/>
        </w:tabs>
        <w:ind w:leftChars="400" w:left="840" w:rightChars="400" w:right="840"/>
        <w:jc w:val="distribute"/>
        <w:rPr>
          <w:sz w:val="18"/>
          <w:szCs w:val="18"/>
        </w:rPr>
      </w:pPr>
    </w:p>
    <w:p w14:paraId="5EFF4E94" w14:textId="0D3C0C27" w:rsidR="00B34541" w:rsidRDefault="00B34541" w:rsidP="00B34541">
      <w:pPr>
        <w:pStyle w:val="a7"/>
        <w:numPr>
          <w:ilvl w:val="3"/>
          <w:numId w:val="4"/>
        </w:numPr>
        <w:tabs>
          <w:tab w:val="left" w:pos="1195"/>
        </w:tabs>
        <w:ind w:firstLineChars="0"/>
        <w:rPr>
          <w:b/>
          <w:bCs/>
          <w:color w:val="4472C4" w:themeColor="accent1"/>
          <w:sz w:val="28"/>
          <w:szCs w:val="28"/>
        </w:rPr>
      </w:pPr>
      <w:r w:rsidRPr="00B34541">
        <w:rPr>
          <w:b/>
          <w:bCs/>
          <w:color w:val="4472C4" w:themeColor="accent1"/>
          <w:sz w:val="28"/>
          <w:szCs w:val="28"/>
        </w:rPr>
        <w:t>指令操作数</w:t>
      </w:r>
      <w:r>
        <w:rPr>
          <w:rFonts w:hint="eastAsia"/>
          <w:b/>
          <w:bCs/>
          <w:color w:val="4472C4" w:themeColor="accent1"/>
          <w:sz w:val="28"/>
          <w:szCs w:val="28"/>
        </w:rPr>
        <w:t>(</w:t>
      </w:r>
      <w:r w:rsidRPr="00B34541">
        <w:rPr>
          <w:b/>
          <w:bCs/>
          <w:color w:val="4472C4" w:themeColor="accent1"/>
          <w:sz w:val="28"/>
          <w:szCs w:val="28"/>
        </w:rPr>
        <w:t>Instruction Operands</w:t>
      </w:r>
      <w:r>
        <w:rPr>
          <w:rFonts w:hint="eastAsia"/>
          <w:b/>
          <w:bCs/>
          <w:color w:val="4472C4" w:themeColor="accent1"/>
          <w:sz w:val="28"/>
          <w:szCs w:val="28"/>
        </w:rPr>
        <w:t>)</w:t>
      </w:r>
    </w:p>
    <w:p w14:paraId="74CA3ABB" w14:textId="4FCCDE9F" w:rsidR="00B34541" w:rsidRDefault="00B34541" w:rsidP="00B34541">
      <w:pPr>
        <w:tabs>
          <w:tab w:val="left" w:pos="1195"/>
        </w:tabs>
        <w:rPr>
          <w:sz w:val="18"/>
          <w:szCs w:val="18"/>
        </w:rPr>
      </w:pPr>
      <w:r w:rsidRPr="00B34541">
        <w:rPr>
          <w:rFonts w:hint="eastAsia"/>
          <w:sz w:val="18"/>
          <w:szCs w:val="18"/>
        </w:rPr>
        <w:t>当指令以符号形式表示时，使用的是</w:t>
      </w:r>
      <w:r w:rsidRPr="00B34541">
        <w:rPr>
          <w:sz w:val="18"/>
          <w:szCs w:val="18"/>
        </w:rPr>
        <w:t xml:space="preserve"> IA-32 汇编语言的一个子集。在这个子集中，指令的格式如下：</w:t>
      </w:r>
    </w:p>
    <w:p w14:paraId="7360A70E" w14:textId="4A3ACB7A" w:rsidR="00B34541" w:rsidRDefault="00B34541" w:rsidP="00B34541">
      <w:pPr>
        <w:tabs>
          <w:tab w:val="left" w:pos="480"/>
        </w:tabs>
        <w:rPr>
          <w:sz w:val="18"/>
          <w:szCs w:val="18"/>
        </w:rPr>
      </w:pPr>
      <w:r>
        <w:rPr>
          <w:sz w:val="18"/>
          <w:szCs w:val="18"/>
        </w:rPr>
        <w:tab/>
      </w:r>
      <w:r w:rsidRPr="00B34541">
        <w:rPr>
          <w:sz w:val="18"/>
          <w:szCs w:val="18"/>
        </w:rPr>
        <w:t>标签</w:t>
      </w:r>
      <w:r w:rsidR="00424C3F">
        <w:rPr>
          <w:rFonts w:hint="eastAsia"/>
          <w:sz w:val="18"/>
          <w:szCs w:val="18"/>
        </w:rPr>
        <w:t xml:space="preserve">: </w:t>
      </w:r>
      <w:r w:rsidRPr="00B34541">
        <w:rPr>
          <w:sz w:val="18"/>
          <w:szCs w:val="18"/>
        </w:rPr>
        <w:t>助记符 参数1, 参数2, 参数3</w:t>
      </w:r>
    </w:p>
    <w:p w14:paraId="0934AC53" w14:textId="76FD56D6" w:rsidR="00B34541" w:rsidRDefault="00424C3F" w:rsidP="00B34541">
      <w:pPr>
        <w:tabs>
          <w:tab w:val="left" w:pos="480"/>
        </w:tabs>
        <w:rPr>
          <w:sz w:val="18"/>
          <w:szCs w:val="18"/>
        </w:rPr>
      </w:pPr>
      <w:r>
        <w:rPr>
          <w:rFonts w:hint="eastAsia"/>
          <w:sz w:val="18"/>
          <w:szCs w:val="18"/>
        </w:rPr>
        <w:t>其中：</w:t>
      </w:r>
    </w:p>
    <w:p w14:paraId="4BFB1763" w14:textId="0AF9E3BB" w:rsidR="00424C3F" w:rsidRDefault="00424C3F" w:rsidP="00424C3F">
      <w:pPr>
        <w:pStyle w:val="a7"/>
        <w:numPr>
          <w:ilvl w:val="0"/>
          <w:numId w:val="6"/>
        </w:numPr>
        <w:tabs>
          <w:tab w:val="left" w:pos="480"/>
        </w:tabs>
        <w:ind w:firstLineChars="0"/>
        <w:rPr>
          <w:sz w:val="18"/>
          <w:szCs w:val="18"/>
        </w:rPr>
      </w:pPr>
      <w:r>
        <w:rPr>
          <w:rFonts w:hint="eastAsia"/>
          <w:sz w:val="18"/>
          <w:szCs w:val="18"/>
        </w:rPr>
        <w:t>标签是一个标识符，后面紧跟一个冒号。</w:t>
      </w:r>
    </w:p>
    <w:p w14:paraId="7E4A253E" w14:textId="1A37D4C6" w:rsidR="00424C3F" w:rsidRDefault="00424C3F" w:rsidP="00424C3F">
      <w:pPr>
        <w:pStyle w:val="a7"/>
        <w:numPr>
          <w:ilvl w:val="0"/>
          <w:numId w:val="6"/>
        </w:numPr>
        <w:tabs>
          <w:tab w:val="left" w:pos="480"/>
        </w:tabs>
        <w:ind w:firstLineChars="0"/>
        <w:rPr>
          <w:sz w:val="18"/>
          <w:szCs w:val="18"/>
        </w:rPr>
      </w:pPr>
      <w:r>
        <w:rPr>
          <w:rFonts w:hint="eastAsia"/>
          <w:sz w:val="18"/>
          <w:szCs w:val="18"/>
        </w:rPr>
        <w:t>助记符是一个保留名称，是</w:t>
      </w:r>
      <w:r w:rsidRPr="00424C3F">
        <w:rPr>
          <w:sz w:val="18"/>
          <w:szCs w:val="18"/>
        </w:rPr>
        <w:t>用于表示具有相同功能的一类指令操作码。</w:t>
      </w:r>
    </w:p>
    <w:p w14:paraId="3C730446" w14:textId="07CC36A7" w:rsidR="00424C3F" w:rsidRDefault="00424C3F" w:rsidP="009248DD">
      <w:pPr>
        <w:pStyle w:val="a7"/>
        <w:numPr>
          <w:ilvl w:val="0"/>
          <w:numId w:val="6"/>
        </w:numPr>
        <w:tabs>
          <w:tab w:val="left" w:pos="480"/>
        </w:tabs>
        <w:ind w:firstLineChars="0"/>
        <w:rPr>
          <w:sz w:val="18"/>
          <w:szCs w:val="18"/>
        </w:rPr>
      </w:pPr>
      <w:r w:rsidRPr="00424C3F">
        <w:rPr>
          <w:rFonts w:hint="eastAsia"/>
          <w:sz w:val="18"/>
          <w:szCs w:val="18"/>
        </w:rPr>
        <w:t>操作数(参数1, 2, 3)是可选的</w:t>
      </w:r>
      <w:r w:rsidRPr="00424C3F">
        <w:rPr>
          <w:sz w:val="18"/>
          <w:szCs w:val="18"/>
        </w:rPr>
        <w:t>。根据操作码的不同，操作数的数量可以从零到三个。如果存在，它们可以是</w:t>
      </w:r>
      <w:r w:rsidRPr="00424C3F">
        <w:rPr>
          <w:rFonts w:hint="eastAsia"/>
          <w:sz w:val="18"/>
          <w:szCs w:val="18"/>
        </w:rPr>
        <w:t>立即数</w:t>
      </w:r>
      <w:r w:rsidRPr="00424C3F">
        <w:rPr>
          <w:sz w:val="18"/>
          <w:szCs w:val="18"/>
        </w:rPr>
        <w:t>或数据项的标识符。操作数标识符要么是寄存器的保留名称，</w:t>
      </w:r>
      <w:r w:rsidRPr="00424C3F">
        <w:rPr>
          <w:rFonts w:hint="eastAsia"/>
          <w:sz w:val="18"/>
          <w:szCs w:val="18"/>
        </w:rPr>
        <w:t>要么假定它们是分配给程序其他部分所声明的数据项（这些数据项在示例中可能未显示）。</w:t>
      </w:r>
    </w:p>
    <w:p w14:paraId="02BB53F2" w14:textId="0904C4AB" w:rsidR="005D3C98" w:rsidRDefault="005D3C98" w:rsidP="005D3C98">
      <w:pPr>
        <w:tabs>
          <w:tab w:val="left" w:pos="480"/>
        </w:tabs>
        <w:rPr>
          <w:sz w:val="18"/>
          <w:szCs w:val="18"/>
        </w:rPr>
      </w:pPr>
      <w:r w:rsidRPr="005D3C98">
        <w:rPr>
          <w:rFonts w:hint="eastAsia"/>
          <w:sz w:val="18"/>
          <w:szCs w:val="18"/>
        </w:rPr>
        <w:t>当算术或逻辑指令中存在两个操作数时，右侧操作数是源操作数，左侧操作数是目标操作数。</w:t>
      </w:r>
    </w:p>
    <w:p w14:paraId="2D9081D1" w14:textId="398A0412" w:rsidR="00E33AB3" w:rsidRDefault="00E33AB3" w:rsidP="005D3C98">
      <w:pPr>
        <w:tabs>
          <w:tab w:val="left" w:pos="480"/>
        </w:tabs>
        <w:rPr>
          <w:sz w:val="18"/>
          <w:szCs w:val="18"/>
        </w:rPr>
      </w:pPr>
      <w:r>
        <w:rPr>
          <w:rFonts w:hint="eastAsia"/>
          <w:sz w:val="18"/>
          <w:szCs w:val="18"/>
        </w:rPr>
        <w:t>例如:</w:t>
      </w:r>
    </w:p>
    <w:p w14:paraId="4C16E3B4" w14:textId="128DC6E7" w:rsidR="00E33AB3" w:rsidRDefault="00E33AB3" w:rsidP="005D3C98">
      <w:pPr>
        <w:tabs>
          <w:tab w:val="left" w:pos="480"/>
        </w:tabs>
        <w:rPr>
          <w:sz w:val="18"/>
          <w:szCs w:val="18"/>
        </w:rPr>
      </w:pPr>
      <w:r>
        <w:rPr>
          <w:sz w:val="18"/>
          <w:szCs w:val="18"/>
        </w:rPr>
        <w:tab/>
      </w:r>
      <w:r>
        <w:rPr>
          <w:rFonts w:hint="eastAsia"/>
          <w:sz w:val="18"/>
          <w:szCs w:val="18"/>
        </w:rPr>
        <w:t xml:space="preserve">LOADREG: MOV </w:t>
      </w:r>
      <w:proofErr w:type="gramStart"/>
      <w:r>
        <w:rPr>
          <w:rFonts w:hint="eastAsia"/>
          <w:sz w:val="18"/>
          <w:szCs w:val="18"/>
        </w:rPr>
        <w:t>EAX,SUBTOTAL</w:t>
      </w:r>
      <w:proofErr w:type="gramEnd"/>
    </w:p>
    <w:p w14:paraId="13C03C21" w14:textId="50CF762F" w:rsidR="004E05C9" w:rsidRDefault="00E33AB3" w:rsidP="005D3C98">
      <w:pPr>
        <w:tabs>
          <w:tab w:val="left" w:pos="480"/>
        </w:tabs>
        <w:rPr>
          <w:sz w:val="18"/>
          <w:szCs w:val="18"/>
        </w:rPr>
      </w:pPr>
      <w:r>
        <w:rPr>
          <w:rFonts w:hint="eastAsia"/>
          <w:sz w:val="18"/>
          <w:szCs w:val="18"/>
        </w:rPr>
        <w:t>在这个例子中，LOADREG是标签，MOV是操作码的助记符，EAX是目的操作数，SUBTOTAL是源操作数。在某些汇编语言中，将源和目标操作数逆序排列。</w:t>
      </w:r>
    </w:p>
    <w:p w14:paraId="57213192" w14:textId="77777777" w:rsidR="00D42947" w:rsidRDefault="00D42947" w:rsidP="005D3C98">
      <w:pPr>
        <w:tabs>
          <w:tab w:val="left" w:pos="480"/>
        </w:tabs>
        <w:rPr>
          <w:rFonts w:hint="eastAsia"/>
          <w:sz w:val="18"/>
          <w:szCs w:val="18"/>
        </w:rPr>
      </w:pPr>
    </w:p>
    <w:p w14:paraId="2BC7DB48" w14:textId="4253C353" w:rsidR="004E05C9" w:rsidRDefault="004E05C9" w:rsidP="005D3C98">
      <w:pPr>
        <w:tabs>
          <w:tab w:val="left" w:pos="480"/>
        </w:tabs>
        <w:rPr>
          <w:sz w:val="18"/>
          <w:szCs w:val="18"/>
        </w:rPr>
      </w:pPr>
    </w:p>
    <w:p w14:paraId="3E7AC187" w14:textId="07B9B9EE" w:rsidR="00D42947" w:rsidRPr="00D42947" w:rsidRDefault="004E05C9" w:rsidP="00D42947">
      <w:pPr>
        <w:pStyle w:val="a7"/>
        <w:numPr>
          <w:ilvl w:val="2"/>
          <w:numId w:val="4"/>
        </w:numPr>
        <w:tabs>
          <w:tab w:val="left" w:pos="480"/>
        </w:tabs>
        <w:ind w:firstLineChars="0"/>
        <w:rPr>
          <w:rFonts w:hint="eastAsia"/>
          <w:b/>
          <w:bCs/>
          <w:color w:val="4472C4" w:themeColor="accent1"/>
          <w:sz w:val="28"/>
          <w:szCs w:val="28"/>
        </w:rPr>
      </w:pPr>
      <w:r w:rsidRPr="004E05C9">
        <w:rPr>
          <w:rFonts w:hint="eastAsia"/>
          <w:b/>
          <w:bCs/>
          <w:color w:val="4472C4" w:themeColor="accent1"/>
          <w:sz w:val="28"/>
          <w:szCs w:val="28"/>
        </w:rPr>
        <w:t>16进制数和2进制数</w:t>
      </w:r>
    </w:p>
    <w:p w14:paraId="7F084938" w14:textId="46AA9B25" w:rsidR="004E05C9" w:rsidRDefault="004E05C9" w:rsidP="004E05C9">
      <w:pPr>
        <w:tabs>
          <w:tab w:val="left" w:pos="480"/>
        </w:tabs>
        <w:rPr>
          <w:sz w:val="18"/>
          <w:szCs w:val="18"/>
        </w:rPr>
      </w:pPr>
      <w:r w:rsidRPr="004E05C9">
        <w:rPr>
          <w:rFonts w:hint="eastAsia"/>
          <w:sz w:val="18"/>
          <w:szCs w:val="18"/>
        </w:rPr>
        <w:t>十六进制（基数</w:t>
      </w:r>
      <w:r w:rsidRPr="004E05C9">
        <w:rPr>
          <w:sz w:val="18"/>
          <w:szCs w:val="18"/>
        </w:rPr>
        <w:t xml:space="preserve"> 16）数字由一串十六进制数字和一个后缀字符 H 组成（例如，0F82EH）。十六进制数字是以下字符中的一个：0, 1, 2, 3, 4, 5, 6, 7, 8, 9, A, B, C, D, E 和 F。</w:t>
      </w:r>
    </w:p>
    <w:p w14:paraId="41749C56" w14:textId="3D16CA23" w:rsidR="004E05C9" w:rsidRDefault="004E05C9" w:rsidP="004E05C9">
      <w:pPr>
        <w:tabs>
          <w:tab w:val="left" w:pos="480"/>
        </w:tabs>
        <w:rPr>
          <w:sz w:val="18"/>
          <w:szCs w:val="18"/>
        </w:rPr>
      </w:pPr>
      <w:r w:rsidRPr="004E05C9">
        <w:rPr>
          <w:rFonts w:hint="eastAsia"/>
          <w:sz w:val="18"/>
          <w:szCs w:val="18"/>
        </w:rPr>
        <w:t>二进制（基数</w:t>
      </w:r>
      <w:r w:rsidRPr="004E05C9">
        <w:rPr>
          <w:sz w:val="18"/>
          <w:szCs w:val="18"/>
        </w:rPr>
        <w:t xml:space="preserve"> 2）数字由一串 1 和 0 组成，有时后面会跟一个字符 B（例如，1010B）。字符 “B” 仅在可能引起数字类型混淆的情况下使用。</w:t>
      </w:r>
    </w:p>
    <w:p w14:paraId="197BFF34" w14:textId="77777777" w:rsidR="00D42947" w:rsidRDefault="00D42947" w:rsidP="004E05C9">
      <w:pPr>
        <w:tabs>
          <w:tab w:val="left" w:pos="480"/>
        </w:tabs>
        <w:rPr>
          <w:rFonts w:hint="eastAsia"/>
          <w:sz w:val="18"/>
          <w:szCs w:val="18"/>
        </w:rPr>
      </w:pPr>
    </w:p>
    <w:p w14:paraId="61703668" w14:textId="77777777" w:rsidR="00D42947" w:rsidRDefault="00D42947" w:rsidP="004E05C9">
      <w:pPr>
        <w:tabs>
          <w:tab w:val="left" w:pos="480"/>
        </w:tabs>
        <w:rPr>
          <w:sz w:val="18"/>
          <w:szCs w:val="18"/>
        </w:rPr>
      </w:pPr>
    </w:p>
    <w:p w14:paraId="51FC46A3" w14:textId="2B20B33F" w:rsidR="00D42947" w:rsidRPr="00D42947" w:rsidRDefault="00D42947" w:rsidP="00D42947">
      <w:pPr>
        <w:pStyle w:val="a7"/>
        <w:numPr>
          <w:ilvl w:val="2"/>
          <w:numId w:val="4"/>
        </w:numPr>
        <w:tabs>
          <w:tab w:val="left" w:pos="480"/>
        </w:tabs>
        <w:ind w:firstLineChars="0"/>
        <w:rPr>
          <w:b/>
          <w:bCs/>
          <w:color w:val="4472C4" w:themeColor="accent1"/>
          <w:sz w:val="28"/>
          <w:szCs w:val="28"/>
        </w:rPr>
      </w:pPr>
      <w:r w:rsidRPr="00D42947">
        <w:rPr>
          <w:rFonts w:hint="eastAsia"/>
          <w:b/>
          <w:bCs/>
          <w:color w:val="4472C4" w:themeColor="accent1"/>
          <w:sz w:val="28"/>
          <w:szCs w:val="28"/>
        </w:rPr>
        <w:t>分段寻址</w:t>
      </w:r>
    </w:p>
    <w:p w14:paraId="54E332CD" w14:textId="076A7B22" w:rsidR="00D42947" w:rsidRDefault="00D42947" w:rsidP="00D42947">
      <w:pPr>
        <w:tabs>
          <w:tab w:val="left" w:pos="480"/>
        </w:tabs>
        <w:rPr>
          <w:sz w:val="18"/>
          <w:szCs w:val="18"/>
        </w:rPr>
      </w:pPr>
      <w:r w:rsidRPr="00D42947">
        <w:rPr>
          <w:rFonts w:hint="eastAsia"/>
          <w:sz w:val="18"/>
          <w:szCs w:val="18"/>
        </w:rPr>
        <w:t>处理器使用字节寻址方式。这意味着内存是按照字节顺序组织和访问的。无论访问一个还是多个字节，都会使用字节地址来定位内存中的字节。可以寻址的内存范围称为</w:t>
      </w:r>
      <w:r w:rsidRPr="00D42947">
        <w:rPr>
          <w:rFonts w:hint="eastAsia"/>
          <w:b/>
          <w:bCs/>
          <w:sz w:val="18"/>
          <w:szCs w:val="18"/>
        </w:rPr>
        <w:t>地址空间</w:t>
      </w:r>
      <w:r w:rsidRPr="00D42947">
        <w:rPr>
          <w:rFonts w:hint="eastAsia"/>
          <w:sz w:val="18"/>
          <w:szCs w:val="18"/>
        </w:rPr>
        <w:t>。</w:t>
      </w:r>
    </w:p>
    <w:p w14:paraId="4906AA7F" w14:textId="77777777" w:rsidR="00D42947" w:rsidRDefault="00D42947" w:rsidP="00D42947">
      <w:pPr>
        <w:tabs>
          <w:tab w:val="left" w:pos="480"/>
        </w:tabs>
        <w:rPr>
          <w:sz w:val="18"/>
          <w:szCs w:val="18"/>
        </w:rPr>
      </w:pPr>
    </w:p>
    <w:p w14:paraId="4BBEDEE7" w14:textId="57DEC4C9" w:rsidR="00D42947" w:rsidRDefault="00D42947" w:rsidP="00D42947">
      <w:pPr>
        <w:tabs>
          <w:tab w:val="left" w:pos="480"/>
        </w:tabs>
        <w:rPr>
          <w:sz w:val="18"/>
          <w:szCs w:val="18"/>
        </w:rPr>
      </w:pPr>
      <w:r w:rsidRPr="00D42947">
        <w:rPr>
          <w:rFonts w:hint="eastAsia"/>
          <w:sz w:val="18"/>
          <w:szCs w:val="18"/>
        </w:rPr>
        <w:t>处理器还支持分段寻址。这是一种寻址方式，其中程序可以拥有多个独立的地址空间，称为</w:t>
      </w:r>
      <w:r w:rsidRPr="00D42947">
        <w:rPr>
          <w:rFonts w:hint="eastAsia"/>
          <w:b/>
          <w:bCs/>
          <w:sz w:val="18"/>
          <w:szCs w:val="18"/>
        </w:rPr>
        <w:t>段</w:t>
      </w:r>
      <w:r w:rsidRPr="00D42947">
        <w:rPr>
          <w:rFonts w:hint="eastAsia"/>
          <w:sz w:val="18"/>
          <w:szCs w:val="18"/>
        </w:rPr>
        <w:t>。例如，程序可以将其代码（指令）和</w:t>
      </w:r>
      <w:proofErr w:type="gramStart"/>
      <w:r w:rsidRPr="00D42947">
        <w:rPr>
          <w:rFonts w:hint="eastAsia"/>
          <w:sz w:val="18"/>
          <w:szCs w:val="18"/>
        </w:rPr>
        <w:t>栈</w:t>
      </w:r>
      <w:proofErr w:type="gramEnd"/>
      <w:r w:rsidRPr="00D42947">
        <w:rPr>
          <w:rFonts w:hint="eastAsia"/>
          <w:sz w:val="18"/>
          <w:szCs w:val="18"/>
        </w:rPr>
        <w:t>分别保存在不同的段中。代码地址将始终引用代码空间，而</w:t>
      </w:r>
      <w:proofErr w:type="gramStart"/>
      <w:r w:rsidRPr="00D42947">
        <w:rPr>
          <w:rFonts w:hint="eastAsia"/>
          <w:sz w:val="18"/>
          <w:szCs w:val="18"/>
        </w:rPr>
        <w:t>栈</w:t>
      </w:r>
      <w:proofErr w:type="gramEnd"/>
      <w:r w:rsidRPr="00D42947">
        <w:rPr>
          <w:rFonts w:hint="eastAsia"/>
          <w:sz w:val="18"/>
          <w:szCs w:val="18"/>
        </w:rPr>
        <w:t>地址将始终引用</w:t>
      </w:r>
      <w:proofErr w:type="gramStart"/>
      <w:r w:rsidRPr="00D42947">
        <w:rPr>
          <w:rFonts w:hint="eastAsia"/>
          <w:sz w:val="18"/>
          <w:szCs w:val="18"/>
        </w:rPr>
        <w:t>栈</w:t>
      </w:r>
      <w:proofErr w:type="gramEnd"/>
      <w:r w:rsidRPr="00D42947">
        <w:rPr>
          <w:rFonts w:hint="eastAsia"/>
          <w:sz w:val="18"/>
          <w:szCs w:val="18"/>
        </w:rPr>
        <w:t>空间。以下符号用于指定段内的字节地址：</w:t>
      </w:r>
    </w:p>
    <w:p w14:paraId="0CDC5296" w14:textId="6436171B" w:rsidR="00D42947" w:rsidRDefault="00D42947" w:rsidP="00D42947">
      <w:pPr>
        <w:tabs>
          <w:tab w:val="left" w:pos="480"/>
        </w:tabs>
        <w:rPr>
          <w:sz w:val="18"/>
          <w:szCs w:val="18"/>
        </w:rPr>
      </w:pPr>
      <w:r>
        <w:rPr>
          <w:sz w:val="18"/>
          <w:szCs w:val="18"/>
        </w:rPr>
        <w:tab/>
      </w:r>
      <w:r>
        <w:rPr>
          <w:rFonts w:hint="eastAsia"/>
          <w:sz w:val="18"/>
          <w:szCs w:val="18"/>
        </w:rPr>
        <w:t>段地址:字节偏移</w:t>
      </w:r>
    </w:p>
    <w:p w14:paraId="3B4F143B" w14:textId="4C52D32A" w:rsidR="00D42947" w:rsidRDefault="00D42947" w:rsidP="00D42947">
      <w:pPr>
        <w:tabs>
          <w:tab w:val="left" w:pos="480"/>
        </w:tabs>
        <w:rPr>
          <w:sz w:val="18"/>
          <w:szCs w:val="18"/>
        </w:rPr>
      </w:pPr>
      <w:r w:rsidRPr="00D42947">
        <w:rPr>
          <w:rFonts w:hint="eastAsia"/>
          <w:sz w:val="18"/>
          <w:szCs w:val="18"/>
        </w:rPr>
        <w:t>例如，以下段地址标识由</w:t>
      </w:r>
      <w:r w:rsidRPr="00D42947">
        <w:rPr>
          <w:sz w:val="18"/>
          <w:szCs w:val="18"/>
        </w:rPr>
        <w:t xml:space="preserve"> DS 寄存器指向的段中地址为 FF79H 的字节：</w:t>
      </w:r>
    </w:p>
    <w:p w14:paraId="4FEA676E" w14:textId="25AAD4CB" w:rsidR="00D42947" w:rsidRDefault="00D42947" w:rsidP="00D42947">
      <w:pPr>
        <w:tabs>
          <w:tab w:val="left" w:pos="480"/>
        </w:tabs>
        <w:rPr>
          <w:sz w:val="18"/>
          <w:szCs w:val="18"/>
        </w:rPr>
      </w:pPr>
      <w:r>
        <w:rPr>
          <w:sz w:val="18"/>
          <w:szCs w:val="18"/>
        </w:rPr>
        <w:lastRenderedPageBreak/>
        <w:tab/>
      </w:r>
      <w:proofErr w:type="gramStart"/>
      <w:r>
        <w:rPr>
          <w:rFonts w:hint="eastAsia"/>
          <w:sz w:val="18"/>
          <w:szCs w:val="18"/>
        </w:rPr>
        <w:t>DS:FF</w:t>
      </w:r>
      <w:proofErr w:type="gramEnd"/>
      <w:r>
        <w:rPr>
          <w:rFonts w:hint="eastAsia"/>
          <w:sz w:val="18"/>
          <w:szCs w:val="18"/>
        </w:rPr>
        <w:t>79H</w:t>
      </w:r>
    </w:p>
    <w:p w14:paraId="4D010C3F" w14:textId="31378954" w:rsidR="00D42947" w:rsidRDefault="00D42947" w:rsidP="00D42947">
      <w:pPr>
        <w:tabs>
          <w:tab w:val="left" w:pos="480"/>
        </w:tabs>
        <w:rPr>
          <w:sz w:val="18"/>
          <w:szCs w:val="18"/>
        </w:rPr>
      </w:pPr>
      <w:r w:rsidRPr="00D42947">
        <w:rPr>
          <w:rFonts w:hint="eastAsia"/>
          <w:sz w:val="18"/>
          <w:szCs w:val="18"/>
        </w:rPr>
        <w:t>以下段地址标识代码段中的指令地址。</w:t>
      </w:r>
      <w:r w:rsidRPr="00D42947">
        <w:rPr>
          <w:sz w:val="18"/>
          <w:szCs w:val="18"/>
        </w:rPr>
        <w:t>CS 寄存器指向代码段，而 EIP 寄存器包含该指令的地址。</w:t>
      </w:r>
    </w:p>
    <w:p w14:paraId="13A9AD66" w14:textId="452B8CF7" w:rsidR="00D42947" w:rsidRDefault="00D42947" w:rsidP="00D42947">
      <w:pPr>
        <w:tabs>
          <w:tab w:val="left" w:pos="480"/>
        </w:tabs>
        <w:rPr>
          <w:sz w:val="18"/>
          <w:szCs w:val="18"/>
        </w:rPr>
      </w:pPr>
      <w:r>
        <w:rPr>
          <w:sz w:val="18"/>
          <w:szCs w:val="18"/>
        </w:rPr>
        <w:tab/>
      </w:r>
      <w:proofErr w:type="gramStart"/>
      <w:r>
        <w:rPr>
          <w:rFonts w:hint="eastAsia"/>
          <w:sz w:val="18"/>
          <w:szCs w:val="18"/>
        </w:rPr>
        <w:t>CS:EIP</w:t>
      </w:r>
      <w:proofErr w:type="gramEnd"/>
    </w:p>
    <w:p w14:paraId="4F584828" w14:textId="77777777" w:rsidR="00D42947" w:rsidRDefault="00D42947" w:rsidP="00D42947">
      <w:pPr>
        <w:tabs>
          <w:tab w:val="left" w:pos="480"/>
        </w:tabs>
        <w:rPr>
          <w:sz w:val="18"/>
          <w:szCs w:val="18"/>
        </w:rPr>
      </w:pPr>
    </w:p>
    <w:p w14:paraId="6D345CED" w14:textId="31B4265A" w:rsidR="00D42947" w:rsidRPr="00BE402D" w:rsidRDefault="00BE402D" w:rsidP="00BE402D">
      <w:pPr>
        <w:pStyle w:val="a7"/>
        <w:numPr>
          <w:ilvl w:val="2"/>
          <w:numId w:val="4"/>
        </w:numPr>
        <w:tabs>
          <w:tab w:val="left" w:pos="480"/>
        </w:tabs>
        <w:ind w:firstLineChars="0"/>
        <w:rPr>
          <w:b/>
          <w:bCs/>
          <w:color w:val="4472C4" w:themeColor="accent1"/>
          <w:sz w:val="28"/>
          <w:szCs w:val="28"/>
        </w:rPr>
      </w:pPr>
      <w:r w:rsidRPr="00BE402D">
        <w:rPr>
          <w:rFonts w:hint="eastAsia"/>
          <w:b/>
          <w:bCs/>
          <w:color w:val="4472C4" w:themeColor="accent1"/>
          <w:sz w:val="28"/>
          <w:szCs w:val="28"/>
        </w:rPr>
        <w:t>读取</w:t>
      </w:r>
      <w:r w:rsidRPr="00BE402D">
        <w:rPr>
          <w:b/>
          <w:bCs/>
          <w:color w:val="4472C4" w:themeColor="accent1"/>
          <w:sz w:val="28"/>
          <w:szCs w:val="28"/>
        </w:rPr>
        <w:t>CPUID、CR 和 MSR 值的新语法。</w:t>
      </w:r>
    </w:p>
    <w:p w14:paraId="14701ED5" w14:textId="50FEFCFC" w:rsidR="00875D5B" w:rsidRDefault="00BE402D" w:rsidP="005464A3">
      <w:pPr>
        <w:tabs>
          <w:tab w:val="left" w:pos="480"/>
        </w:tabs>
        <w:rPr>
          <w:rFonts w:hint="eastAsia"/>
          <w:sz w:val="18"/>
          <w:szCs w:val="18"/>
        </w:rPr>
      </w:pPr>
      <w:r w:rsidRPr="00BE402D">
        <w:rPr>
          <w:rFonts w:hint="eastAsia"/>
          <w:sz w:val="18"/>
          <w:szCs w:val="18"/>
        </w:rPr>
        <w:t>通过使用</w:t>
      </w:r>
      <w:r w:rsidRPr="00BE402D">
        <w:rPr>
          <w:sz w:val="18"/>
          <w:szCs w:val="18"/>
        </w:rPr>
        <w:t xml:space="preserve"> CPUID 指令、检查控制寄存器位以及读取特定型号寄存器，可以获取功能标志、状态和系统信息。我们正在采用一种新的语法来表示这些信息。请参见</w:t>
      </w:r>
      <w:hyperlink w:anchor="图1_2" w:history="1">
        <w:r w:rsidRPr="00875D5B">
          <w:rPr>
            <w:rStyle w:val="a9"/>
            <w:sz w:val="18"/>
            <w:szCs w:val="18"/>
          </w:rPr>
          <w:t>图 1-2</w:t>
        </w:r>
      </w:hyperlink>
      <w:r w:rsidRPr="00BE402D">
        <w:rPr>
          <w:sz w:val="18"/>
          <w:szCs w:val="18"/>
        </w:rPr>
        <w:t>。</w:t>
      </w:r>
    </w:p>
    <w:p w14:paraId="4DCB19D1" w14:textId="6BBCB649" w:rsidR="00875D5B" w:rsidRDefault="00875D5B" w:rsidP="00875D5B">
      <w:pPr>
        <w:tabs>
          <w:tab w:val="left" w:pos="480"/>
        </w:tabs>
        <w:jc w:val="center"/>
        <w:rPr>
          <w:sz w:val="18"/>
          <w:szCs w:val="18"/>
        </w:rPr>
      </w:pPr>
      <w:bookmarkStart w:id="4" w:name="图1_2"/>
      <w:r>
        <w:rPr>
          <w:rFonts w:hint="eastAsia"/>
          <w:noProof/>
          <w:sz w:val="18"/>
          <w:szCs w:val="18"/>
        </w:rPr>
        <w:drawing>
          <wp:inline distT="0" distB="0" distL="0" distR="0" wp14:anchorId="63838D9F" wp14:editId="4DA69E7D">
            <wp:extent cx="4854340" cy="5397751"/>
            <wp:effectExtent l="0" t="0" r="3810" b="0"/>
            <wp:docPr id="5418120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12074" name="图片 541812074"/>
                    <pic:cNvPicPr/>
                  </pic:nvPicPr>
                  <pic:blipFill>
                    <a:blip r:embed="rId12">
                      <a:extLst>
                        <a:ext uri="{28A0092B-C50C-407E-A947-70E740481C1C}">
                          <a14:useLocalDpi xmlns:a14="http://schemas.microsoft.com/office/drawing/2010/main" val="0"/>
                        </a:ext>
                      </a:extLst>
                    </a:blip>
                    <a:stretch>
                      <a:fillRect/>
                    </a:stretch>
                  </pic:blipFill>
                  <pic:spPr>
                    <a:xfrm>
                      <a:off x="0" y="0"/>
                      <a:ext cx="4854340" cy="5397751"/>
                    </a:xfrm>
                    <a:prstGeom prst="rect">
                      <a:avLst/>
                    </a:prstGeom>
                  </pic:spPr>
                </pic:pic>
              </a:graphicData>
            </a:graphic>
          </wp:inline>
        </w:drawing>
      </w:r>
      <w:bookmarkEnd w:id="4"/>
    </w:p>
    <w:p w14:paraId="0098E9C6" w14:textId="6931D3BB" w:rsidR="00875D5B" w:rsidRDefault="00875D5B" w:rsidP="00875D5B">
      <w:pPr>
        <w:tabs>
          <w:tab w:val="left" w:pos="480"/>
        </w:tabs>
        <w:jc w:val="center"/>
        <w:rPr>
          <w:b/>
          <w:bCs/>
          <w:color w:val="4472C4" w:themeColor="accent1"/>
          <w:sz w:val="24"/>
          <w:szCs w:val="24"/>
        </w:rPr>
      </w:pPr>
      <w:r w:rsidRPr="00875D5B">
        <w:rPr>
          <w:rFonts w:hint="eastAsia"/>
          <w:b/>
          <w:bCs/>
          <w:color w:val="4472C4" w:themeColor="accent1"/>
          <w:sz w:val="24"/>
          <w:szCs w:val="24"/>
        </w:rPr>
        <w:t xml:space="preserve">图1-2. </w:t>
      </w:r>
      <w:r w:rsidRPr="00875D5B">
        <w:rPr>
          <w:rFonts w:hint="eastAsia"/>
          <w:b/>
          <w:bCs/>
          <w:color w:val="4472C4" w:themeColor="accent1"/>
          <w:sz w:val="24"/>
          <w:szCs w:val="24"/>
        </w:rPr>
        <w:t>读取</w:t>
      </w:r>
      <w:r w:rsidRPr="00875D5B">
        <w:rPr>
          <w:b/>
          <w:bCs/>
          <w:color w:val="4472C4" w:themeColor="accent1"/>
          <w:sz w:val="24"/>
          <w:szCs w:val="24"/>
        </w:rPr>
        <w:t>CPUID、CR 和 MSR 值的新语法</w:t>
      </w:r>
    </w:p>
    <w:p w14:paraId="0F4435E2" w14:textId="46D3D43A" w:rsidR="00875D5B" w:rsidRDefault="00875D5B" w:rsidP="00875D5B">
      <w:pPr>
        <w:tabs>
          <w:tab w:val="left" w:pos="8273"/>
        </w:tabs>
        <w:rPr>
          <w:sz w:val="24"/>
          <w:szCs w:val="24"/>
        </w:rPr>
      </w:pPr>
      <w:r>
        <w:rPr>
          <w:sz w:val="24"/>
          <w:szCs w:val="24"/>
        </w:rPr>
        <w:tab/>
      </w:r>
    </w:p>
    <w:p w14:paraId="220563F6" w14:textId="7A9F4F4F" w:rsidR="00063EE0" w:rsidRDefault="00063EE0" w:rsidP="00875D5B">
      <w:pPr>
        <w:tabs>
          <w:tab w:val="left" w:pos="8273"/>
        </w:tabs>
        <w:rPr>
          <w:sz w:val="18"/>
          <w:szCs w:val="18"/>
        </w:rPr>
      </w:pPr>
      <w:r>
        <w:rPr>
          <w:rFonts w:hint="eastAsia"/>
          <w:b/>
          <w:bCs/>
          <w:color w:val="4472C4" w:themeColor="accent1"/>
          <w:sz w:val="28"/>
          <w:szCs w:val="28"/>
        </w:rPr>
        <w:t>1.3.6 异常</w:t>
      </w:r>
    </w:p>
    <w:p w14:paraId="18BA1569" w14:textId="1D570EB9" w:rsidR="00534201" w:rsidRDefault="00063EE0" w:rsidP="00063EE0">
      <w:pPr>
        <w:tabs>
          <w:tab w:val="left" w:pos="8273"/>
        </w:tabs>
        <w:rPr>
          <w:rFonts w:hint="eastAsia"/>
          <w:sz w:val="18"/>
          <w:szCs w:val="18"/>
        </w:rPr>
      </w:pPr>
      <w:r w:rsidRPr="00063EE0">
        <w:rPr>
          <w:rFonts w:hint="eastAsia"/>
          <w:sz w:val="18"/>
          <w:szCs w:val="18"/>
        </w:rPr>
        <w:t>异常是指通常在指令引发错误时发生的事件。例如，尝试除以零会生成一个异常。有些异常是在其他条件下发生的，如断点。有些类型的异常可能会提供错误代码。错误代码报告有关错误的额外信息。以下是用于显示异常和错误代码的符号示例：</w:t>
      </w:r>
    </w:p>
    <w:p w14:paraId="24C20799" w14:textId="1DB0A92E" w:rsidR="00534201" w:rsidRDefault="00063EE0" w:rsidP="005464A3">
      <w:pPr>
        <w:tabs>
          <w:tab w:val="left" w:pos="8273"/>
        </w:tabs>
        <w:ind w:firstLine="360"/>
        <w:rPr>
          <w:rFonts w:hint="eastAsia"/>
          <w:sz w:val="18"/>
          <w:szCs w:val="18"/>
        </w:rPr>
      </w:pPr>
      <w:r>
        <w:rPr>
          <w:rFonts w:hint="eastAsia"/>
          <w:sz w:val="18"/>
          <w:szCs w:val="18"/>
        </w:rPr>
        <w:lastRenderedPageBreak/>
        <w:t>#PF(</w:t>
      </w:r>
      <w:r w:rsidR="00534201" w:rsidRPr="00534201">
        <w:rPr>
          <w:rFonts w:hint="eastAsia"/>
          <w:sz w:val="18"/>
          <w:szCs w:val="18"/>
        </w:rPr>
        <w:t>故障代码</w:t>
      </w:r>
      <w:r w:rsidR="00534201">
        <w:rPr>
          <w:rFonts w:hint="eastAsia"/>
          <w:sz w:val="18"/>
          <w:szCs w:val="18"/>
        </w:rPr>
        <w:t>)</w:t>
      </w:r>
    </w:p>
    <w:p w14:paraId="15FCF98A" w14:textId="75BFDDFC" w:rsidR="00534201" w:rsidRDefault="00534201" w:rsidP="00534201">
      <w:pPr>
        <w:tabs>
          <w:tab w:val="left" w:pos="8273"/>
        </w:tabs>
        <w:rPr>
          <w:sz w:val="18"/>
          <w:szCs w:val="18"/>
        </w:rPr>
      </w:pPr>
      <w:r w:rsidRPr="00534201">
        <w:rPr>
          <w:sz w:val="18"/>
          <w:szCs w:val="18"/>
        </w:rPr>
        <w:t>这个例子指的是在某些情况下，页面故障</w:t>
      </w:r>
      <w:proofErr w:type="gramStart"/>
      <w:r w:rsidRPr="00534201">
        <w:rPr>
          <w:sz w:val="18"/>
          <w:szCs w:val="18"/>
        </w:rPr>
        <w:t>异常会</w:t>
      </w:r>
      <w:proofErr w:type="gramEnd"/>
      <w:r w:rsidRPr="00534201">
        <w:rPr>
          <w:sz w:val="18"/>
          <w:szCs w:val="18"/>
        </w:rPr>
        <w:t>生成一个错误代码，用以指明故障类型。然而，在某些情况下，虽然</w:t>
      </w:r>
      <w:proofErr w:type="gramStart"/>
      <w:r w:rsidRPr="00534201">
        <w:rPr>
          <w:sz w:val="18"/>
          <w:szCs w:val="18"/>
        </w:rPr>
        <w:t>异常会</w:t>
      </w:r>
      <w:proofErr w:type="gramEnd"/>
      <w:r w:rsidRPr="00534201">
        <w:rPr>
          <w:sz w:val="18"/>
          <w:szCs w:val="18"/>
        </w:rPr>
        <w:t>生成错误代码，但无法提供准确的代码。在这种情况下，错误代码为零，例如一般保护异常中的情况：</w:t>
      </w:r>
    </w:p>
    <w:p w14:paraId="03512861" w14:textId="3E40B690" w:rsidR="00534201" w:rsidRDefault="00534201" w:rsidP="00DE1E53">
      <w:pPr>
        <w:tabs>
          <w:tab w:val="left" w:pos="8273"/>
        </w:tabs>
        <w:ind w:firstLine="360"/>
        <w:rPr>
          <w:sz w:val="18"/>
          <w:szCs w:val="18"/>
        </w:rPr>
      </w:pPr>
      <w:r>
        <w:rPr>
          <w:rFonts w:hint="eastAsia"/>
          <w:sz w:val="18"/>
          <w:szCs w:val="18"/>
        </w:rPr>
        <w:t>#</w:t>
      </w:r>
      <w:proofErr w:type="gramStart"/>
      <w:r>
        <w:rPr>
          <w:rFonts w:hint="eastAsia"/>
          <w:sz w:val="18"/>
          <w:szCs w:val="18"/>
        </w:rPr>
        <w:t>GP(</w:t>
      </w:r>
      <w:proofErr w:type="gramEnd"/>
      <w:r>
        <w:rPr>
          <w:rFonts w:hint="eastAsia"/>
          <w:sz w:val="18"/>
          <w:szCs w:val="18"/>
        </w:rPr>
        <w:t>0)</w:t>
      </w:r>
    </w:p>
    <w:p w14:paraId="0FDD7791" w14:textId="77777777" w:rsidR="00DE1E53" w:rsidRDefault="00DE1E53" w:rsidP="00DE1E53">
      <w:pPr>
        <w:tabs>
          <w:tab w:val="left" w:pos="8273"/>
        </w:tabs>
        <w:rPr>
          <w:sz w:val="18"/>
          <w:szCs w:val="18"/>
        </w:rPr>
      </w:pPr>
    </w:p>
    <w:p w14:paraId="05D031ED" w14:textId="3F7080A0" w:rsidR="00DE1E53" w:rsidRPr="00DE1E53" w:rsidRDefault="00DE1E53" w:rsidP="00DE1E53">
      <w:pPr>
        <w:pStyle w:val="a7"/>
        <w:numPr>
          <w:ilvl w:val="1"/>
          <w:numId w:val="4"/>
        </w:numPr>
        <w:tabs>
          <w:tab w:val="left" w:pos="8273"/>
        </w:tabs>
        <w:ind w:firstLineChars="0"/>
        <w:rPr>
          <w:b/>
          <w:bCs/>
          <w:color w:val="4472C4" w:themeColor="accent1"/>
          <w:sz w:val="28"/>
          <w:szCs w:val="28"/>
        </w:rPr>
      </w:pPr>
      <w:r w:rsidRPr="00DE1E53">
        <w:rPr>
          <w:rFonts w:hint="eastAsia"/>
          <w:b/>
          <w:bCs/>
          <w:color w:val="4472C4" w:themeColor="accent1"/>
          <w:sz w:val="28"/>
          <w:szCs w:val="28"/>
        </w:rPr>
        <w:t>相关文档</w:t>
      </w:r>
    </w:p>
    <w:p w14:paraId="7CD2D634" w14:textId="039DAD83" w:rsidR="00DE1E53" w:rsidRDefault="00DE1E53" w:rsidP="00DE1E53">
      <w:pPr>
        <w:tabs>
          <w:tab w:val="left" w:pos="8273"/>
        </w:tabs>
        <w:rPr>
          <w:sz w:val="18"/>
          <w:szCs w:val="18"/>
        </w:rPr>
      </w:pPr>
      <w:r w:rsidRPr="00DE1E53">
        <w:rPr>
          <w:rFonts w:hint="eastAsia"/>
          <w:sz w:val="18"/>
          <w:szCs w:val="18"/>
        </w:rPr>
        <w:t>与</w:t>
      </w:r>
      <w:r w:rsidRPr="00DE1E53">
        <w:rPr>
          <w:sz w:val="18"/>
          <w:szCs w:val="18"/>
        </w:rPr>
        <w:t xml:space="preserve"> Intel 64 和 IA-32 处理器相关的文献可以在线查阅，网址为：</w:t>
      </w:r>
    </w:p>
    <w:p w14:paraId="15315101" w14:textId="61444925" w:rsidR="00DE1E53" w:rsidRDefault="00DE1E53" w:rsidP="00DE1E53">
      <w:pPr>
        <w:tabs>
          <w:tab w:val="left" w:pos="8273"/>
        </w:tabs>
        <w:rPr>
          <w:sz w:val="18"/>
          <w:szCs w:val="18"/>
        </w:rPr>
      </w:pPr>
      <w:hyperlink r:id="rId13" w:history="1">
        <w:r w:rsidRPr="00DE1E53">
          <w:rPr>
            <w:rStyle w:val="a9"/>
            <w:sz w:val="18"/>
            <w:szCs w:val="18"/>
          </w:rPr>
          <w:t>https://software.intel.com/en-us/articles/</w:t>
        </w:r>
        <w:r w:rsidRPr="00DE1E53">
          <w:rPr>
            <w:rStyle w:val="a9"/>
            <w:sz w:val="18"/>
            <w:szCs w:val="18"/>
          </w:rPr>
          <w:t>i</w:t>
        </w:r>
        <w:r w:rsidRPr="00DE1E53">
          <w:rPr>
            <w:rStyle w:val="a9"/>
            <w:sz w:val="18"/>
            <w:szCs w:val="18"/>
          </w:rPr>
          <w:t>ntel-sdm</w:t>
        </w:r>
      </w:hyperlink>
    </w:p>
    <w:p w14:paraId="6F00F2E4" w14:textId="7D40B560" w:rsidR="00DE1E53" w:rsidRDefault="00DE1E53" w:rsidP="00DE1E53">
      <w:pPr>
        <w:tabs>
          <w:tab w:val="left" w:pos="8273"/>
        </w:tabs>
        <w:rPr>
          <w:sz w:val="18"/>
          <w:szCs w:val="18"/>
        </w:rPr>
      </w:pPr>
      <w:r>
        <w:rPr>
          <w:rFonts w:hint="eastAsia"/>
          <w:sz w:val="18"/>
          <w:szCs w:val="18"/>
        </w:rPr>
        <w:t>也可以浏览：</w:t>
      </w:r>
    </w:p>
    <w:p w14:paraId="29AE8CD9" w14:textId="1FCB4447" w:rsidR="00DE1E53" w:rsidRDefault="00DE1E53" w:rsidP="00DE1E53">
      <w:pPr>
        <w:pStyle w:val="a7"/>
        <w:numPr>
          <w:ilvl w:val="0"/>
          <w:numId w:val="7"/>
        </w:numPr>
        <w:tabs>
          <w:tab w:val="left" w:pos="8273"/>
        </w:tabs>
        <w:ind w:firstLineChars="0"/>
        <w:rPr>
          <w:sz w:val="18"/>
          <w:szCs w:val="18"/>
        </w:rPr>
      </w:pPr>
      <w:r w:rsidRPr="00DE1E53">
        <w:rPr>
          <w:rFonts w:hint="eastAsia"/>
          <w:sz w:val="18"/>
          <w:szCs w:val="18"/>
        </w:rPr>
        <w:t>有关</w:t>
      </w:r>
      <w:r w:rsidRPr="00DE1E53">
        <w:rPr>
          <w:sz w:val="18"/>
          <w:szCs w:val="18"/>
        </w:rPr>
        <w:t xml:space="preserve"> Intel® 产品的最新安全信息：</w:t>
      </w:r>
    </w:p>
    <w:p w14:paraId="66C3E2B1" w14:textId="03DC8D66" w:rsidR="00DE1E53" w:rsidRDefault="00DE1E53" w:rsidP="00DE1E53">
      <w:pPr>
        <w:pStyle w:val="a7"/>
        <w:tabs>
          <w:tab w:val="left" w:pos="8273"/>
        </w:tabs>
        <w:ind w:left="360" w:firstLineChars="0" w:firstLine="0"/>
        <w:rPr>
          <w:sz w:val="18"/>
          <w:szCs w:val="18"/>
        </w:rPr>
      </w:pPr>
      <w:hyperlink r:id="rId14" w:history="1">
        <w:r w:rsidRPr="00DE1E53">
          <w:rPr>
            <w:rStyle w:val="a9"/>
            <w:sz w:val="18"/>
            <w:szCs w:val="18"/>
          </w:rPr>
          <w:t>https://www.intel.com/content/www/us/en/security-center/default.html</w:t>
        </w:r>
      </w:hyperlink>
    </w:p>
    <w:p w14:paraId="2DA9550B" w14:textId="79D66012" w:rsidR="00DE1E53" w:rsidRDefault="00DE1E53" w:rsidP="00DE1E53">
      <w:pPr>
        <w:pStyle w:val="a7"/>
        <w:numPr>
          <w:ilvl w:val="0"/>
          <w:numId w:val="7"/>
        </w:numPr>
        <w:tabs>
          <w:tab w:val="left" w:pos="8273"/>
        </w:tabs>
        <w:ind w:firstLineChars="0"/>
        <w:rPr>
          <w:sz w:val="18"/>
          <w:szCs w:val="18"/>
        </w:rPr>
      </w:pPr>
      <w:r w:rsidRPr="00DE1E53">
        <w:rPr>
          <w:rFonts w:hint="eastAsia"/>
          <w:sz w:val="18"/>
          <w:szCs w:val="18"/>
        </w:rPr>
        <w:t>针对安全公告的软件开发人员资源、约定及见解：</w:t>
      </w:r>
    </w:p>
    <w:p w14:paraId="73AC7108" w14:textId="1F8132D3" w:rsidR="00DE1E53" w:rsidRDefault="00DE1E53" w:rsidP="00DE1E53">
      <w:pPr>
        <w:pStyle w:val="a7"/>
        <w:tabs>
          <w:tab w:val="left" w:pos="8273"/>
        </w:tabs>
        <w:ind w:left="360" w:firstLineChars="0" w:firstLine="0"/>
        <w:rPr>
          <w:rFonts w:hint="eastAsia"/>
          <w:sz w:val="18"/>
          <w:szCs w:val="18"/>
        </w:rPr>
      </w:pPr>
      <w:hyperlink r:id="rId15" w:history="1">
        <w:r w:rsidRPr="00DE1E53">
          <w:rPr>
            <w:rStyle w:val="a9"/>
            <w:sz w:val="18"/>
            <w:szCs w:val="18"/>
          </w:rPr>
          <w:t>https://software.intel.com/security-software-guidance/</w:t>
        </w:r>
      </w:hyperlink>
    </w:p>
    <w:p w14:paraId="51D67C37" w14:textId="4693E4EB" w:rsidR="00DE1E53" w:rsidRDefault="00DE1E53" w:rsidP="00DE1E53">
      <w:pPr>
        <w:pStyle w:val="a7"/>
        <w:numPr>
          <w:ilvl w:val="0"/>
          <w:numId w:val="7"/>
        </w:numPr>
        <w:tabs>
          <w:tab w:val="left" w:pos="8273"/>
        </w:tabs>
        <w:ind w:firstLineChars="0"/>
        <w:rPr>
          <w:sz w:val="18"/>
          <w:szCs w:val="18"/>
        </w:rPr>
      </w:pPr>
      <w:r w:rsidRPr="00DE1E53">
        <w:rPr>
          <w:rFonts w:hint="eastAsia"/>
          <w:sz w:val="18"/>
          <w:szCs w:val="18"/>
        </w:rPr>
        <w:t>特定</w:t>
      </w:r>
      <w:r w:rsidRPr="00DE1E53">
        <w:rPr>
          <w:sz w:val="18"/>
          <w:szCs w:val="18"/>
        </w:rPr>
        <w:t xml:space="preserve"> Intel 64 或 IA-32 处理器的数据手册</w:t>
      </w:r>
    </w:p>
    <w:p w14:paraId="3BF29C5E" w14:textId="443529DD" w:rsidR="00DE1E53" w:rsidRDefault="00DE1E53" w:rsidP="00DE1E53">
      <w:pPr>
        <w:pStyle w:val="a7"/>
        <w:numPr>
          <w:ilvl w:val="0"/>
          <w:numId w:val="7"/>
        </w:numPr>
        <w:tabs>
          <w:tab w:val="left" w:pos="8273"/>
        </w:tabs>
        <w:ind w:firstLineChars="0"/>
        <w:rPr>
          <w:sz w:val="18"/>
          <w:szCs w:val="18"/>
        </w:rPr>
      </w:pPr>
      <w:r w:rsidRPr="00DE1E53">
        <w:rPr>
          <w:rFonts w:hint="eastAsia"/>
          <w:sz w:val="18"/>
          <w:szCs w:val="18"/>
        </w:rPr>
        <w:t>特定</w:t>
      </w:r>
      <w:r w:rsidRPr="00DE1E53">
        <w:rPr>
          <w:sz w:val="18"/>
          <w:szCs w:val="18"/>
        </w:rPr>
        <w:t xml:space="preserve"> Intel 64 或 IA-32 处理器的规格更新</w:t>
      </w:r>
    </w:p>
    <w:p w14:paraId="5E6FB28B" w14:textId="2D9044E2" w:rsidR="00DE1E53" w:rsidRDefault="00DE1E53" w:rsidP="00DE1E53">
      <w:pPr>
        <w:pStyle w:val="a7"/>
        <w:numPr>
          <w:ilvl w:val="0"/>
          <w:numId w:val="7"/>
        </w:numPr>
        <w:tabs>
          <w:tab w:val="left" w:pos="8273"/>
        </w:tabs>
        <w:ind w:firstLineChars="0"/>
        <w:rPr>
          <w:sz w:val="18"/>
          <w:szCs w:val="18"/>
        </w:rPr>
      </w:pPr>
      <w:r w:rsidRPr="00DE1E53">
        <w:rPr>
          <w:sz w:val="18"/>
          <w:szCs w:val="18"/>
        </w:rPr>
        <w:t>Intel® C++ 编译器文档和在线帮助：</w:t>
      </w:r>
    </w:p>
    <w:p w14:paraId="57B4A7EC" w14:textId="61C0D6B0" w:rsidR="00DE1E53" w:rsidRDefault="00DE1E53" w:rsidP="00DE1E53">
      <w:pPr>
        <w:pStyle w:val="a7"/>
        <w:tabs>
          <w:tab w:val="left" w:pos="8273"/>
        </w:tabs>
        <w:ind w:left="360" w:firstLineChars="0" w:firstLine="0"/>
        <w:rPr>
          <w:rFonts w:hint="eastAsia"/>
          <w:sz w:val="18"/>
          <w:szCs w:val="18"/>
        </w:rPr>
      </w:pPr>
      <w:hyperlink r:id="rId16" w:history="1">
        <w:r w:rsidRPr="00DE1E53">
          <w:rPr>
            <w:rStyle w:val="a9"/>
            <w:sz w:val="18"/>
            <w:szCs w:val="18"/>
          </w:rPr>
          <w:t>http://software.intel.com/en-us/articles/intel-compilers/</w:t>
        </w:r>
      </w:hyperlink>
    </w:p>
    <w:p w14:paraId="6D150202" w14:textId="17768B27" w:rsidR="00DE1E53" w:rsidRDefault="00DE1E53" w:rsidP="00DE1E53">
      <w:pPr>
        <w:pStyle w:val="a7"/>
        <w:numPr>
          <w:ilvl w:val="0"/>
          <w:numId w:val="7"/>
        </w:numPr>
        <w:tabs>
          <w:tab w:val="left" w:pos="8273"/>
        </w:tabs>
        <w:ind w:firstLineChars="0"/>
        <w:rPr>
          <w:sz w:val="18"/>
          <w:szCs w:val="18"/>
        </w:rPr>
      </w:pPr>
      <w:r w:rsidRPr="00DE1E53">
        <w:rPr>
          <w:sz w:val="18"/>
          <w:szCs w:val="18"/>
        </w:rPr>
        <w:t>Intel® Fortran 编译器文档和在线帮助：</w:t>
      </w:r>
    </w:p>
    <w:p w14:paraId="169188A6" w14:textId="39F56202" w:rsidR="00DE1E53" w:rsidRDefault="00DE1E53" w:rsidP="00DE1E53">
      <w:pPr>
        <w:pStyle w:val="a7"/>
        <w:tabs>
          <w:tab w:val="left" w:pos="8273"/>
        </w:tabs>
        <w:ind w:left="360" w:firstLineChars="0" w:firstLine="0"/>
        <w:rPr>
          <w:rFonts w:hint="eastAsia"/>
          <w:sz w:val="18"/>
          <w:szCs w:val="18"/>
        </w:rPr>
      </w:pPr>
      <w:hyperlink r:id="rId17" w:history="1">
        <w:r w:rsidRPr="00DE1E53">
          <w:rPr>
            <w:rStyle w:val="a9"/>
            <w:sz w:val="18"/>
            <w:szCs w:val="18"/>
          </w:rPr>
          <w:t>http://software.intel.com/en-us/articles/intel-compilers/</w:t>
        </w:r>
      </w:hyperlink>
    </w:p>
    <w:p w14:paraId="157405E1" w14:textId="6E8ADEBF" w:rsidR="00DE1E53" w:rsidRDefault="00DE1E53" w:rsidP="00DE1E53">
      <w:pPr>
        <w:pStyle w:val="a7"/>
        <w:numPr>
          <w:ilvl w:val="0"/>
          <w:numId w:val="7"/>
        </w:numPr>
        <w:tabs>
          <w:tab w:val="left" w:pos="8273"/>
        </w:tabs>
        <w:ind w:firstLineChars="0"/>
        <w:rPr>
          <w:sz w:val="18"/>
          <w:szCs w:val="18"/>
        </w:rPr>
      </w:pPr>
      <w:r w:rsidRPr="00DE1E53">
        <w:rPr>
          <w:sz w:val="18"/>
          <w:szCs w:val="18"/>
        </w:rPr>
        <w:t>Intel® 软件开发工具：</w:t>
      </w:r>
    </w:p>
    <w:p w14:paraId="27CF57C3" w14:textId="7A783463" w:rsidR="005464A3" w:rsidRPr="005464A3" w:rsidRDefault="00DE1E53" w:rsidP="005464A3">
      <w:pPr>
        <w:pStyle w:val="a7"/>
        <w:tabs>
          <w:tab w:val="left" w:pos="8273"/>
        </w:tabs>
        <w:ind w:left="360" w:firstLineChars="0" w:firstLine="0"/>
        <w:rPr>
          <w:sz w:val="18"/>
          <w:szCs w:val="18"/>
        </w:rPr>
      </w:pPr>
      <w:hyperlink r:id="rId18" w:history="1">
        <w:r w:rsidRPr="00DE1E53">
          <w:rPr>
            <w:rStyle w:val="a9"/>
            <w:sz w:val="18"/>
            <w:szCs w:val="18"/>
          </w:rPr>
          <w:t>https://software.intel.com/en-us/intel-sdp-home</w:t>
        </w:r>
      </w:hyperlink>
    </w:p>
    <w:p w14:paraId="12BA6A58" w14:textId="77777777"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Intel® 64 和 IA-32 架构软件开发手册（</w:t>
      </w:r>
      <w:proofErr w:type="gramStart"/>
      <w:r w:rsidRPr="005464A3">
        <w:rPr>
          <w:sz w:val="18"/>
          <w:szCs w:val="18"/>
        </w:rPr>
        <w:t>单卷版</w:t>
      </w:r>
      <w:proofErr w:type="gramEnd"/>
      <w:r w:rsidRPr="005464A3">
        <w:rPr>
          <w:sz w:val="18"/>
          <w:szCs w:val="18"/>
        </w:rPr>
        <w:t>、四卷版或十卷版）：</w:t>
      </w:r>
    </w:p>
    <w:p w14:paraId="5866AE21" w14:textId="14D73616" w:rsidR="005464A3" w:rsidRPr="005464A3" w:rsidRDefault="00D21CCD" w:rsidP="00D21CCD">
      <w:pPr>
        <w:tabs>
          <w:tab w:val="left" w:pos="8273"/>
        </w:tabs>
        <w:ind w:firstLineChars="200" w:firstLine="360"/>
        <w:rPr>
          <w:sz w:val="18"/>
          <w:szCs w:val="18"/>
        </w:rPr>
      </w:pPr>
      <w:hyperlink r:id="rId19" w:history="1">
        <w:r w:rsidRPr="0041342B">
          <w:rPr>
            <w:rStyle w:val="a9"/>
            <w:sz w:val="18"/>
            <w:szCs w:val="18"/>
          </w:rPr>
          <w:t>https://software.intel.com/en-us/articles/intel-sdm</w:t>
        </w:r>
      </w:hyperlink>
      <w:r w:rsidR="005464A3" w:rsidRPr="005464A3">
        <w:rPr>
          <w:sz w:val="18"/>
          <w:szCs w:val="18"/>
        </w:rPr>
        <w:t xml:space="preserve">  </w:t>
      </w:r>
    </w:p>
    <w:p w14:paraId="5D004F3D" w14:textId="77777777" w:rsidR="005464A3" w:rsidRDefault="005464A3" w:rsidP="005464A3">
      <w:pPr>
        <w:pStyle w:val="a7"/>
        <w:numPr>
          <w:ilvl w:val="0"/>
          <w:numId w:val="7"/>
        </w:numPr>
        <w:tabs>
          <w:tab w:val="left" w:pos="8273"/>
        </w:tabs>
        <w:ind w:firstLineChars="0"/>
        <w:rPr>
          <w:sz w:val="18"/>
          <w:szCs w:val="18"/>
        </w:rPr>
      </w:pPr>
      <w:r w:rsidRPr="005464A3">
        <w:rPr>
          <w:sz w:val="18"/>
          <w:szCs w:val="18"/>
        </w:rPr>
        <w:t>Intel® 64 和 IA-32 架构优化参考手册：</w:t>
      </w:r>
    </w:p>
    <w:p w14:paraId="7632FD1B" w14:textId="7EB8E9ED" w:rsidR="005464A3" w:rsidRPr="005464A3" w:rsidRDefault="00D21CCD" w:rsidP="00D21CCD">
      <w:pPr>
        <w:tabs>
          <w:tab w:val="left" w:pos="8273"/>
        </w:tabs>
        <w:ind w:firstLineChars="200" w:firstLine="360"/>
        <w:rPr>
          <w:sz w:val="18"/>
          <w:szCs w:val="18"/>
        </w:rPr>
      </w:pPr>
      <w:hyperlink r:id="rId20" w:history="1">
        <w:r w:rsidR="005464A3" w:rsidRPr="00D21CCD">
          <w:rPr>
            <w:rStyle w:val="a9"/>
            <w:sz w:val="18"/>
            <w:szCs w:val="18"/>
          </w:rPr>
          <w:t>https://software.intel.com/en-us/articles/intel-sdm#optimization</w:t>
        </w:r>
      </w:hyperlink>
      <w:r w:rsidR="005464A3" w:rsidRPr="005464A3">
        <w:rPr>
          <w:sz w:val="18"/>
          <w:szCs w:val="18"/>
        </w:rPr>
        <w:t xml:space="preserve">  </w:t>
      </w:r>
    </w:p>
    <w:p w14:paraId="6A8A05BC" w14:textId="77777777"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Intel® 可信执行技术（TXT）测量启动环境编程指南：</w:t>
      </w:r>
    </w:p>
    <w:p w14:paraId="1D24DBD6" w14:textId="0B2E4EE8" w:rsidR="005464A3" w:rsidRPr="005464A3" w:rsidRDefault="00D21CCD" w:rsidP="00D21CCD">
      <w:pPr>
        <w:tabs>
          <w:tab w:val="left" w:pos="8273"/>
        </w:tabs>
        <w:ind w:firstLineChars="200" w:firstLine="360"/>
        <w:rPr>
          <w:sz w:val="18"/>
          <w:szCs w:val="18"/>
        </w:rPr>
      </w:pPr>
      <w:hyperlink r:id="rId21" w:history="1">
        <w:r w:rsidR="005464A3" w:rsidRPr="00D21CCD">
          <w:rPr>
            <w:rStyle w:val="a9"/>
            <w:sz w:val="18"/>
            <w:szCs w:val="18"/>
          </w:rPr>
          <w:t>http</w:t>
        </w:r>
        <w:r w:rsidRPr="00D21CCD">
          <w:rPr>
            <w:rStyle w:val="a9"/>
            <w:sz w:val="18"/>
            <w:szCs w:val="18"/>
          </w:rPr>
          <w:t>s</w:t>
        </w:r>
        <w:r w:rsidR="005464A3" w:rsidRPr="00D21CCD">
          <w:rPr>
            <w:rStyle w:val="a9"/>
            <w:sz w:val="18"/>
            <w:szCs w:val="18"/>
          </w:rPr>
          <w:t>://www.intel.com/content/www/us/en/software-developers/intel-txt-software-development-guide.html</w:t>
        </w:r>
      </w:hyperlink>
      <w:r w:rsidR="005464A3" w:rsidRPr="005464A3">
        <w:rPr>
          <w:sz w:val="18"/>
          <w:szCs w:val="18"/>
        </w:rPr>
        <w:t xml:space="preserve">  </w:t>
      </w:r>
    </w:p>
    <w:p w14:paraId="68F7AC56" w14:textId="537959AD"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Intel® 软件保护扩展（SGX）信息：</w:t>
      </w:r>
    </w:p>
    <w:p w14:paraId="2A12714B" w14:textId="02136BE0" w:rsidR="005464A3" w:rsidRPr="005464A3" w:rsidRDefault="00D21CCD" w:rsidP="00D21CCD">
      <w:pPr>
        <w:tabs>
          <w:tab w:val="left" w:pos="8273"/>
        </w:tabs>
        <w:ind w:firstLineChars="200" w:firstLine="360"/>
        <w:rPr>
          <w:sz w:val="18"/>
          <w:szCs w:val="18"/>
        </w:rPr>
      </w:pPr>
      <w:hyperlink r:id="rId22" w:history="1">
        <w:r w:rsidR="005464A3" w:rsidRPr="00D21CCD">
          <w:rPr>
            <w:rStyle w:val="a9"/>
            <w:sz w:val="18"/>
            <w:szCs w:val="18"/>
          </w:rPr>
          <w:t>https://software.intel.com/en-us/isa-extensions/intel-sgx</w:t>
        </w:r>
      </w:hyperlink>
      <w:r w:rsidR="005464A3" w:rsidRPr="005464A3">
        <w:rPr>
          <w:sz w:val="18"/>
          <w:szCs w:val="18"/>
        </w:rPr>
        <w:t xml:space="preserve">  </w:t>
      </w:r>
    </w:p>
    <w:p w14:paraId="5F3CDD0A" w14:textId="4423C383"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多线程应用程序开发：一致的平台方法：</w:t>
      </w:r>
    </w:p>
    <w:p w14:paraId="209107D7" w14:textId="4043F4BC" w:rsidR="005464A3" w:rsidRPr="005464A3" w:rsidRDefault="00D21CCD" w:rsidP="00D21CCD">
      <w:pPr>
        <w:tabs>
          <w:tab w:val="left" w:pos="8273"/>
        </w:tabs>
        <w:ind w:firstLineChars="200" w:firstLine="360"/>
        <w:rPr>
          <w:sz w:val="18"/>
          <w:szCs w:val="18"/>
        </w:rPr>
      </w:pPr>
      <w:hyperlink r:id="rId23" w:history="1">
        <w:r w:rsidR="005464A3" w:rsidRPr="00D21CCD">
          <w:rPr>
            <w:rStyle w:val="a9"/>
            <w:sz w:val="18"/>
            <w:szCs w:val="18"/>
          </w:rPr>
          <w:t>https://software.intel.com/sites/default/files/article/147714/51534-developing-multithreaded-applications.pdf</w:t>
        </w:r>
      </w:hyperlink>
      <w:r w:rsidR="005464A3" w:rsidRPr="005464A3">
        <w:rPr>
          <w:sz w:val="18"/>
          <w:szCs w:val="18"/>
        </w:rPr>
        <w:t xml:space="preserve">  </w:t>
      </w:r>
    </w:p>
    <w:p w14:paraId="2B2EA388" w14:textId="28050173"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在 Intel® Pentium® 4 处理器和 Intel® Xeon® 处理器上使用自旋循环：</w:t>
      </w:r>
    </w:p>
    <w:p w14:paraId="76E6826B" w14:textId="300EF6BE" w:rsidR="005464A3" w:rsidRPr="005464A3" w:rsidRDefault="00D21CCD" w:rsidP="00D21CCD">
      <w:pPr>
        <w:tabs>
          <w:tab w:val="left" w:pos="8273"/>
        </w:tabs>
        <w:ind w:firstLineChars="200" w:firstLine="360"/>
        <w:rPr>
          <w:sz w:val="18"/>
          <w:szCs w:val="18"/>
        </w:rPr>
      </w:pPr>
      <w:hyperlink r:id="rId24" w:history="1">
        <w:r w:rsidR="005464A3" w:rsidRPr="00D21CCD">
          <w:rPr>
            <w:rStyle w:val="a9"/>
            <w:sz w:val="18"/>
            <w:szCs w:val="18"/>
          </w:rPr>
          <w:t>https://software.intel.com/sites/default/files/22/30/25602</w:t>
        </w:r>
      </w:hyperlink>
      <w:r w:rsidR="005464A3" w:rsidRPr="005464A3">
        <w:rPr>
          <w:sz w:val="18"/>
          <w:szCs w:val="18"/>
        </w:rPr>
        <w:t xml:space="preserve">  </w:t>
      </w:r>
    </w:p>
    <w:p w14:paraId="4714BD81" w14:textId="5E4468A6"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性能监控单元共享指南：</w:t>
      </w:r>
    </w:p>
    <w:p w14:paraId="04262F5F" w14:textId="6A25FDC3" w:rsidR="005464A3" w:rsidRPr="005464A3" w:rsidRDefault="00D21CCD" w:rsidP="00D21CCD">
      <w:pPr>
        <w:tabs>
          <w:tab w:val="left" w:pos="8273"/>
        </w:tabs>
        <w:ind w:firstLineChars="200" w:firstLine="360"/>
        <w:rPr>
          <w:sz w:val="18"/>
          <w:szCs w:val="18"/>
        </w:rPr>
      </w:pPr>
      <w:hyperlink r:id="rId25" w:history="1">
        <w:r w:rsidRPr="0041342B">
          <w:rPr>
            <w:rStyle w:val="a9"/>
            <w:sz w:val="18"/>
            <w:szCs w:val="18"/>
          </w:rPr>
          <w:t>http://software.intel.com/file/30388</w:t>
        </w:r>
      </w:hyperlink>
      <w:r w:rsidR="005464A3" w:rsidRPr="005464A3">
        <w:rPr>
          <w:sz w:val="18"/>
          <w:szCs w:val="18"/>
        </w:rPr>
        <w:t xml:space="preserve">  </w:t>
      </w:r>
    </w:p>
    <w:p w14:paraId="47F40396" w14:textId="77777777" w:rsidR="005464A3" w:rsidRPr="005464A3" w:rsidRDefault="005464A3" w:rsidP="005464A3">
      <w:pPr>
        <w:tabs>
          <w:tab w:val="left" w:pos="8273"/>
        </w:tabs>
        <w:rPr>
          <w:sz w:val="18"/>
          <w:szCs w:val="18"/>
        </w:rPr>
      </w:pPr>
    </w:p>
    <w:p w14:paraId="773A748B" w14:textId="77777777" w:rsidR="005464A3" w:rsidRPr="005464A3" w:rsidRDefault="005464A3" w:rsidP="005464A3">
      <w:pPr>
        <w:tabs>
          <w:tab w:val="left" w:pos="8273"/>
        </w:tabs>
        <w:rPr>
          <w:sz w:val="18"/>
          <w:szCs w:val="18"/>
        </w:rPr>
      </w:pPr>
      <w:r w:rsidRPr="005464A3">
        <w:rPr>
          <w:rFonts w:hint="eastAsia"/>
          <w:sz w:val="18"/>
          <w:szCs w:val="18"/>
        </w:rPr>
        <w:t>与未来</w:t>
      </w:r>
      <w:r w:rsidRPr="005464A3">
        <w:rPr>
          <w:sz w:val="18"/>
          <w:szCs w:val="18"/>
        </w:rPr>
        <w:t xml:space="preserve"> Intel 处理器中某些特性相关的文献可以在以下链接找到：  </w:t>
      </w:r>
    </w:p>
    <w:p w14:paraId="20D5A474" w14:textId="77777777"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Intel® 架构指令集扩展编程参考：</w:t>
      </w:r>
    </w:p>
    <w:p w14:paraId="1895FDA5" w14:textId="1688C623" w:rsidR="005464A3" w:rsidRPr="005464A3" w:rsidRDefault="00D21CCD" w:rsidP="00D21CCD">
      <w:pPr>
        <w:tabs>
          <w:tab w:val="left" w:pos="8273"/>
        </w:tabs>
        <w:ind w:firstLineChars="200" w:firstLine="360"/>
        <w:rPr>
          <w:sz w:val="18"/>
          <w:szCs w:val="18"/>
        </w:rPr>
      </w:pPr>
      <w:hyperlink r:id="rId26" w:history="1">
        <w:r w:rsidR="005464A3" w:rsidRPr="00D21CCD">
          <w:rPr>
            <w:rStyle w:val="a9"/>
            <w:sz w:val="18"/>
            <w:szCs w:val="18"/>
          </w:rPr>
          <w:t>https://software.intel.com/en-us/isa-extensions</w:t>
        </w:r>
      </w:hyperlink>
      <w:r w:rsidR="005464A3" w:rsidRPr="005464A3">
        <w:rPr>
          <w:sz w:val="18"/>
          <w:szCs w:val="18"/>
        </w:rPr>
        <w:t xml:space="preserve">  </w:t>
      </w:r>
    </w:p>
    <w:p w14:paraId="4D30743D" w14:textId="77777777" w:rsidR="005464A3" w:rsidRPr="005464A3" w:rsidRDefault="005464A3" w:rsidP="005464A3">
      <w:pPr>
        <w:tabs>
          <w:tab w:val="left" w:pos="8273"/>
        </w:tabs>
        <w:rPr>
          <w:sz w:val="18"/>
          <w:szCs w:val="18"/>
        </w:rPr>
      </w:pPr>
    </w:p>
    <w:p w14:paraId="56E82512" w14:textId="77777777" w:rsidR="005464A3" w:rsidRPr="005464A3" w:rsidRDefault="005464A3" w:rsidP="005464A3">
      <w:pPr>
        <w:tabs>
          <w:tab w:val="left" w:pos="8273"/>
        </w:tabs>
        <w:rPr>
          <w:sz w:val="18"/>
          <w:szCs w:val="18"/>
        </w:rPr>
      </w:pPr>
      <w:r w:rsidRPr="005464A3">
        <w:rPr>
          <w:rFonts w:hint="eastAsia"/>
          <w:sz w:val="18"/>
          <w:szCs w:val="18"/>
        </w:rPr>
        <w:t>更多相关链接：</w:t>
      </w:r>
      <w:r w:rsidRPr="005464A3">
        <w:rPr>
          <w:sz w:val="18"/>
          <w:szCs w:val="18"/>
        </w:rPr>
        <w:t xml:space="preserve">  </w:t>
      </w:r>
    </w:p>
    <w:p w14:paraId="3C0248B8" w14:textId="77777777" w:rsidR="005464A3" w:rsidRDefault="005464A3" w:rsidP="005464A3">
      <w:pPr>
        <w:tabs>
          <w:tab w:val="left" w:pos="8273"/>
        </w:tabs>
        <w:rPr>
          <w:sz w:val="18"/>
          <w:szCs w:val="18"/>
        </w:rPr>
      </w:pPr>
      <w:r w:rsidRPr="005464A3">
        <w:rPr>
          <w:rFonts w:hint="eastAsia"/>
          <w:sz w:val="18"/>
          <w:szCs w:val="18"/>
        </w:rPr>
        <w:t>•</w:t>
      </w:r>
      <w:r w:rsidRPr="005464A3">
        <w:rPr>
          <w:sz w:val="18"/>
          <w:szCs w:val="18"/>
        </w:rPr>
        <w:t xml:space="preserve"> </w:t>
      </w:r>
      <w:r>
        <w:rPr>
          <w:rFonts w:hint="eastAsia"/>
          <w:sz w:val="18"/>
          <w:szCs w:val="18"/>
        </w:rPr>
        <w:t xml:space="preserve">  </w:t>
      </w:r>
      <w:r w:rsidRPr="005464A3">
        <w:rPr>
          <w:sz w:val="18"/>
          <w:szCs w:val="18"/>
        </w:rPr>
        <w:t>Intel® 开发者专区：</w:t>
      </w:r>
    </w:p>
    <w:p w14:paraId="4AC76EFA" w14:textId="55E06487" w:rsidR="00DE1E53" w:rsidRPr="005464A3" w:rsidRDefault="00D21CCD" w:rsidP="00D21CCD">
      <w:pPr>
        <w:tabs>
          <w:tab w:val="left" w:pos="8273"/>
        </w:tabs>
        <w:ind w:firstLineChars="200" w:firstLine="360"/>
        <w:rPr>
          <w:rFonts w:hint="eastAsia"/>
          <w:sz w:val="18"/>
          <w:szCs w:val="18"/>
        </w:rPr>
      </w:pPr>
      <w:hyperlink r:id="rId27" w:history="1">
        <w:r w:rsidR="005464A3" w:rsidRPr="00D21CCD">
          <w:rPr>
            <w:rStyle w:val="a9"/>
            <w:sz w:val="18"/>
            <w:szCs w:val="18"/>
          </w:rPr>
          <w:t>https://software.intel.com/en-us</w:t>
        </w:r>
      </w:hyperlink>
    </w:p>
    <w:p w14:paraId="0A191CAB" w14:textId="77777777" w:rsidR="00D10A52" w:rsidRDefault="00D10A52" w:rsidP="00D10A52">
      <w:pPr>
        <w:tabs>
          <w:tab w:val="left" w:pos="8100"/>
        </w:tabs>
        <w:rPr>
          <w:sz w:val="18"/>
          <w:szCs w:val="18"/>
        </w:rPr>
      </w:pPr>
      <w:r w:rsidRPr="00D10A52">
        <w:rPr>
          <w:rFonts w:hint="eastAsia"/>
          <w:sz w:val="18"/>
          <w:szCs w:val="18"/>
        </w:rPr>
        <w:lastRenderedPageBreak/>
        <w:t>•</w:t>
      </w:r>
      <w:r w:rsidRPr="00D10A52">
        <w:rPr>
          <w:sz w:val="18"/>
          <w:szCs w:val="18"/>
        </w:rPr>
        <w:t xml:space="preserve"> </w:t>
      </w:r>
      <w:r>
        <w:rPr>
          <w:rFonts w:hint="eastAsia"/>
          <w:sz w:val="18"/>
          <w:szCs w:val="18"/>
        </w:rPr>
        <w:t xml:space="preserve">  </w:t>
      </w:r>
      <w:r w:rsidRPr="00D10A52">
        <w:rPr>
          <w:sz w:val="18"/>
          <w:szCs w:val="18"/>
        </w:rPr>
        <w:t>开发者中心：</w:t>
      </w:r>
    </w:p>
    <w:p w14:paraId="557347E1" w14:textId="0F18C995" w:rsidR="00D10A52" w:rsidRPr="00D10A52" w:rsidRDefault="00D10A52" w:rsidP="00D10A52">
      <w:pPr>
        <w:tabs>
          <w:tab w:val="left" w:pos="8100"/>
        </w:tabs>
        <w:ind w:firstLineChars="200" w:firstLine="360"/>
        <w:rPr>
          <w:sz w:val="18"/>
          <w:szCs w:val="18"/>
        </w:rPr>
      </w:pPr>
      <w:hyperlink r:id="rId28" w:history="1">
        <w:r w:rsidRPr="00D10A52">
          <w:rPr>
            <w:rStyle w:val="a9"/>
            <w:sz w:val="18"/>
            <w:szCs w:val="18"/>
          </w:rPr>
          <w:t>http://www.intel.com/content/www/us/en/hardware-developers/developer-centers.html</w:t>
        </w:r>
      </w:hyperlink>
      <w:r w:rsidRPr="00D10A52">
        <w:rPr>
          <w:sz w:val="18"/>
          <w:szCs w:val="18"/>
        </w:rPr>
        <w:t xml:space="preserve">  </w:t>
      </w:r>
    </w:p>
    <w:p w14:paraId="0207564E" w14:textId="77777777" w:rsidR="00D10A52" w:rsidRDefault="00D10A52" w:rsidP="00D10A52">
      <w:pPr>
        <w:tabs>
          <w:tab w:val="left" w:pos="8100"/>
        </w:tabs>
        <w:rPr>
          <w:sz w:val="18"/>
          <w:szCs w:val="18"/>
        </w:rPr>
      </w:pPr>
      <w:r w:rsidRPr="00D10A52">
        <w:rPr>
          <w:rFonts w:hint="eastAsia"/>
          <w:sz w:val="18"/>
          <w:szCs w:val="18"/>
        </w:rPr>
        <w:t>•</w:t>
      </w:r>
      <w:r w:rsidRPr="00D10A52">
        <w:rPr>
          <w:sz w:val="18"/>
          <w:szCs w:val="18"/>
        </w:rPr>
        <w:t xml:space="preserve"> </w:t>
      </w:r>
      <w:r>
        <w:rPr>
          <w:rFonts w:hint="eastAsia"/>
          <w:sz w:val="18"/>
          <w:szCs w:val="18"/>
        </w:rPr>
        <w:t xml:space="preserve">  </w:t>
      </w:r>
      <w:r w:rsidRPr="00D10A52">
        <w:rPr>
          <w:sz w:val="18"/>
          <w:szCs w:val="18"/>
        </w:rPr>
        <w:t>处理器支持通用链接：</w:t>
      </w:r>
    </w:p>
    <w:p w14:paraId="42996E30" w14:textId="432D4548" w:rsidR="00D10A52" w:rsidRPr="00D10A52" w:rsidRDefault="00D10A52" w:rsidP="00D10A52">
      <w:pPr>
        <w:tabs>
          <w:tab w:val="left" w:pos="8100"/>
        </w:tabs>
        <w:ind w:firstLineChars="200" w:firstLine="360"/>
        <w:rPr>
          <w:sz w:val="18"/>
          <w:szCs w:val="18"/>
        </w:rPr>
      </w:pPr>
      <w:hyperlink r:id="rId29" w:history="1">
        <w:r w:rsidRPr="00D10A52">
          <w:rPr>
            <w:rStyle w:val="a9"/>
            <w:sz w:val="18"/>
            <w:szCs w:val="18"/>
          </w:rPr>
          <w:t>http://www.intel.com/support/processors/</w:t>
        </w:r>
      </w:hyperlink>
      <w:r w:rsidRPr="00D10A52">
        <w:rPr>
          <w:sz w:val="18"/>
          <w:szCs w:val="18"/>
        </w:rPr>
        <w:t xml:space="preserve">  </w:t>
      </w:r>
    </w:p>
    <w:p w14:paraId="3BE6BDA9" w14:textId="77777777" w:rsidR="00D10A52" w:rsidRDefault="00D10A52" w:rsidP="00D10A52">
      <w:pPr>
        <w:tabs>
          <w:tab w:val="left" w:pos="8100"/>
        </w:tabs>
        <w:rPr>
          <w:sz w:val="18"/>
          <w:szCs w:val="18"/>
        </w:rPr>
      </w:pPr>
      <w:r w:rsidRPr="00D10A52">
        <w:rPr>
          <w:rFonts w:hint="eastAsia"/>
          <w:sz w:val="18"/>
          <w:szCs w:val="18"/>
        </w:rPr>
        <w:t>•</w:t>
      </w:r>
      <w:r w:rsidRPr="00D10A52">
        <w:rPr>
          <w:sz w:val="18"/>
          <w:szCs w:val="18"/>
        </w:rPr>
        <w:t xml:space="preserve"> </w:t>
      </w:r>
      <w:r>
        <w:rPr>
          <w:rFonts w:hint="eastAsia"/>
          <w:sz w:val="18"/>
          <w:szCs w:val="18"/>
        </w:rPr>
        <w:t xml:space="preserve">  </w:t>
      </w:r>
      <w:r w:rsidRPr="00D10A52">
        <w:rPr>
          <w:sz w:val="18"/>
          <w:szCs w:val="18"/>
        </w:rPr>
        <w:t>Intel® 超线程技术（Intel® HT 技术）：</w:t>
      </w:r>
    </w:p>
    <w:p w14:paraId="2D032AD8" w14:textId="28FB2E66" w:rsidR="00DE1E53" w:rsidRPr="00DE1E53" w:rsidRDefault="00D10A52" w:rsidP="00D10A52">
      <w:pPr>
        <w:tabs>
          <w:tab w:val="left" w:pos="8100"/>
        </w:tabs>
        <w:ind w:firstLineChars="200" w:firstLine="360"/>
        <w:rPr>
          <w:rFonts w:hint="eastAsia"/>
          <w:sz w:val="18"/>
          <w:szCs w:val="18"/>
        </w:rPr>
      </w:pPr>
      <w:hyperlink r:id="rId30" w:history="1">
        <w:r w:rsidRPr="00D10A52">
          <w:rPr>
            <w:rStyle w:val="a9"/>
            <w:sz w:val="18"/>
            <w:szCs w:val="18"/>
          </w:rPr>
          <w:t>http://www.intel.com/technology/platform-technology/hyper-threading/index.htm</w:t>
        </w:r>
      </w:hyperlink>
      <w:r w:rsidR="00DE1E53">
        <w:rPr>
          <w:sz w:val="18"/>
          <w:szCs w:val="18"/>
        </w:rPr>
        <w:tab/>
      </w:r>
    </w:p>
    <w:sectPr w:rsidR="00DE1E53" w:rsidRPr="00DE1E53" w:rsidSect="007D50FE">
      <w:headerReference w:type="even" r:id="rId31"/>
      <w:headerReference w:type="default" r:id="rId32"/>
      <w:pgSz w:w="11906" w:h="16838"/>
      <w:pgMar w:top="1440" w:right="1080" w:bottom="1440" w:left="108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浩吉 毛" w:date="2024-08-12T20:34:00Z" w:initials="浩毛">
    <w:p w14:paraId="7FFEA7AE" w14:textId="1B96AF81" w:rsidR="000612F1" w:rsidRPr="00B34541" w:rsidRDefault="000612F1" w:rsidP="00B34541">
      <w:pPr>
        <w:pStyle w:val="a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FEA7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7AEBBF" w16cex:dateUtc="2024-08-12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FEA7AE" w16cid:durableId="6D7AEB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29144" w14:textId="77777777" w:rsidR="00F36C48" w:rsidRDefault="00F36C48" w:rsidP="007D50FE">
      <w:r>
        <w:separator/>
      </w:r>
    </w:p>
  </w:endnote>
  <w:endnote w:type="continuationSeparator" w:id="0">
    <w:p w14:paraId="51207D6B" w14:textId="77777777" w:rsidR="00F36C48" w:rsidRDefault="00F36C48" w:rsidP="007D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BE0CE" w14:textId="77777777" w:rsidR="00F36C48" w:rsidRDefault="00F36C48" w:rsidP="007D50FE">
      <w:r>
        <w:separator/>
      </w:r>
    </w:p>
  </w:footnote>
  <w:footnote w:type="continuationSeparator" w:id="0">
    <w:p w14:paraId="6F17FF50" w14:textId="77777777" w:rsidR="00F36C48" w:rsidRDefault="00F36C48" w:rsidP="007D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8CBCD" w14:textId="77777777" w:rsidR="00F902A1" w:rsidRDefault="00F902A1" w:rsidP="008C4F00">
    <w:pPr>
      <w:pStyle w:val="a3"/>
      <w:jc w:val="left"/>
      <w:rPr>
        <w:color w:val="4472C4" w:themeColor="accent1"/>
        <w:sz w:val="21"/>
        <w:szCs w:val="21"/>
      </w:rPr>
    </w:pPr>
  </w:p>
  <w:p w14:paraId="621F4938" w14:textId="77777777" w:rsidR="00F902A1" w:rsidRPr="008C4F00" w:rsidRDefault="00000000" w:rsidP="008C4F00">
    <w:pPr>
      <w:pStyle w:val="a3"/>
      <w:jc w:val="left"/>
      <w:rPr>
        <w:color w:val="4472C4" w:themeColor="accent1"/>
        <w:sz w:val="21"/>
        <w:szCs w:val="21"/>
      </w:rPr>
    </w:pPr>
    <w:r w:rsidRPr="008C4F00">
      <w:rPr>
        <w:rFonts w:hint="eastAsia"/>
        <w:color w:val="4472C4" w:themeColor="accent1"/>
        <w:sz w:val="21"/>
        <w:szCs w:val="21"/>
      </w:rPr>
      <w:t>关于本手册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EC87F" w14:textId="77777777" w:rsidR="00F902A1" w:rsidRDefault="00F902A1" w:rsidP="001A0E23">
    <w:pPr>
      <w:pStyle w:val="a3"/>
      <w:jc w:val="right"/>
      <w:rPr>
        <w:color w:val="4472C4" w:themeColor="accent1"/>
        <w:sz w:val="21"/>
        <w:szCs w:val="21"/>
      </w:rPr>
    </w:pPr>
  </w:p>
  <w:p w14:paraId="190E7C44" w14:textId="77777777" w:rsidR="00F902A1" w:rsidRPr="001A0E23" w:rsidRDefault="00000000" w:rsidP="001A0E23">
    <w:pPr>
      <w:pStyle w:val="a3"/>
      <w:jc w:val="right"/>
      <w:rPr>
        <w:color w:val="4472C4" w:themeColor="accent1"/>
        <w:sz w:val="21"/>
        <w:szCs w:val="21"/>
      </w:rPr>
    </w:pPr>
    <w:r w:rsidRPr="001A0E23">
      <w:rPr>
        <w:rFonts w:hint="eastAsia"/>
        <w:color w:val="4472C4" w:themeColor="accent1"/>
        <w:sz w:val="21"/>
        <w:szCs w:val="21"/>
      </w:rPr>
      <w:t>关于本手册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F7CF1"/>
    <w:multiLevelType w:val="hybridMultilevel"/>
    <w:tmpl w:val="DD2A3AB4"/>
    <w:lvl w:ilvl="0" w:tplc="4450228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8B06EB6"/>
    <w:multiLevelType w:val="multilevel"/>
    <w:tmpl w:val="333CCCE2"/>
    <w:lvl w:ilvl="0">
      <w:start w:val="1"/>
      <w:numFmt w:val="decimal"/>
      <w:lvlText w:val="%1"/>
      <w:lvlJc w:val="left"/>
      <w:pPr>
        <w:ind w:left="645" w:hanging="645"/>
      </w:pPr>
      <w:rPr>
        <w:rFonts w:hint="eastAsia"/>
      </w:rPr>
    </w:lvl>
    <w:lvl w:ilvl="1">
      <w:start w:val="3"/>
      <w:numFmt w:val="decimal"/>
      <w:lvlText w:val="%1.%2"/>
      <w:lvlJc w:val="left"/>
      <w:pPr>
        <w:ind w:left="720" w:hanging="7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15:restartNumberingAfterBreak="0">
    <w:nsid w:val="52833964"/>
    <w:multiLevelType w:val="hybridMultilevel"/>
    <w:tmpl w:val="FD2C31A8"/>
    <w:lvl w:ilvl="0" w:tplc="44502288">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 w15:restartNumberingAfterBreak="0">
    <w:nsid w:val="5A7F7AD5"/>
    <w:multiLevelType w:val="hybridMultilevel"/>
    <w:tmpl w:val="43709D3C"/>
    <w:lvl w:ilvl="0" w:tplc="4450228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A5E61C0"/>
    <w:multiLevelType w:val="multilevel"/>
    <w:tmpl w:val="90AA73F0"/>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9174900"/>
    <w:multiLevelType w:val="hybridMultilevel"/>
    <w:tmpl w:val="915E325A"/>
    <w:lvl w:ilvl="0" w:tplc="30CEB41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C0D4A6F"/>
    <w:multiLevelType w:val="hybridMultilevel"/>
    <w:tmpl w:val="12663292"/>
    <w:lvl w:ilvl="0" w:tplc="44502288">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16859144">
    <w:abstractNumId w:val="4"/>
  </w:num>
  <w:num w:numId="2" w16cid:durableId="2146116653">
    <w:abstractNumId w:val="5"/>
  </w:num>
  <w:num w:numId="3" w16cid:durableId="709182542">
    <w:abstractNumId w:val="3"/>
  </w:num>
  <w:num w:numId="4" w16cid:durableId="1001203623">
    <w:abstractNumId w:val="1"/>
  </w:num>
  <w:num w:numId="5" w16cid:durableId="1135103716">
    <w:abstractNumId w:val="2"/>
  </w:num>
  <w:num w:numId="6" w16cid:durableId="1756440355">
    <w:abstractNumId w:val="0"/>
  </w:num>
  <w:num w:numId="7" w16cid:durableId="126001778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浩吉 毛">
    <w15:presenceInfo w15:providerId="Windows Live" w15:userId="07bb5ca31c69d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08"/>
    <w:rsid w:val="000612F1"/>
    <w:rsid w:val="00063EE0"/>
    <w:rsid w:val="00116926"/>
    <w:rsid w:val="00120E25"/>
    <w:rsid w:val="002F2704"/>
    <w:rsid w:val="00424C3F"/>
    <w:rsid w:val="00495E17"/>
    <w:rsid w:val="004E05C9"/>
    <w:rsid w:val="00534201"/>
    <w:rsid w:val="005464A3"/>
    <w:rsid w:val="005D3C98"/>
    <w:rsid w:val="006140CF"/>
    <w:rsid w:val="00676410"/>
    <w:rsid w:val="006C0B96"/>
    <w:rsid w:val="007A38B2"/>
    <w:rsid w:val="007D50FE"/>
    <w:rsid w:val="00875D5B"/>
    <w:rsid w:val="00896E60"/>
    <w:rsid w:val="00A05708"/>
    <w:rsid w:val="00A25242"/>
    <w:rsid w:val="00A31E30"/>
    <w:rsid w:val="00B34541"/>
    <w:rsid w:val="00BE2966"/>
    <w:rsid w:val="00BE402D"/>
    <w:rsid w:val="00CE03D6"/>
    <w:rsid w:val="00D0614F"/>
    <w:rsid w:val="00D10A52"/>
    <w:rsid w:val="00D21CCD"/>
    <w:rsid w:val="00D42947"/>
    <w:rsid w:val="00D45A27"/>
    <w:rsid w:val="00DB4BDC"/>
    <w:rsid w:val="00DE1E53"/>
    <w:rsid w:val="00DE76B2"/>
    <w:rsid w:val="00E03F22"/>
    <w:rsid w:val="00E33AB3"/>
    <w:rsid w:val="00F36C48"/>
    <w:rsid w:val="00F902A1"/>
    <w:rsid w:val="00FA4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3B277"/>
  <w15:chartTrackingRefBased/>
  <w15:docId w15:val="{D96C451A-D80B-4BB8-BB8F-65472EC6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0F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0FE"/>
    <w:pPr>
      <w:tabs>
        <w:tab w:val="center" w:pos="4153"/>
        <w:tab w:val="right" w:pos="8306"/>
      </w:tabs>
      <w:snapToGrid w:val="0"/>
      <w:jc w:val="center"/>
    </w:pPr>
    <w:rPr>
      <w:sz w:val="18"/>
      <w:szCs w:val="18"/>
    </w:rPr>
  </w:style>
  <w:style w:type="character" w:customStyle="1" w:styleId="a4">
    <w:name w:val="页眉 字符"/>
    <w:basedOn w:val="a0"/>
    <w:link w:val="a3"/>
    <w:uiPriority w:val="99"/>
    <w:rsid w:val="007D50FE"/>
    <w:rPr>
      <w:sz w:val="18"/>
      <w:szCs w:val="18"/>
    </w:rPr>
  </w:style>
  <w:style w:type="paragraph" w:styleId="a5">
    <w:name w:val="footer"/>
    <w:basedOn w:val="a"/>
    <w:link w:val="a6"/>
    <w:uiPriority w:val="99"/>
    <w:unhideWhenUsed/>
    <w:rsid w:val="007D50FE"/>
    <w:pPr>
      <w:tabs>
        <w:tab w:val="center" w:pos="4153"/>
        <w:tab w:val="right" w:pos="8306"/>
      </w:tabs>
      <w:snapToGrid w:val="0"/>
      <w:jc w:val="left"/>
    </w:pPr>
    <w:rPr>
      <w:sz w:val="18"/>
      <w:szCs w:val="18"/>
    </w:rPr>
  </w:style>
  <w:style w:type="character" w:customStyle="1" w:styleId="a6">
    <w:name w:val="页脚 字符"/>
    <w:basedOn w:val="a0"/>
    <w:link w:val="a5"/>
    <w:uiPriority w:val="99"/>
    <w:rsid w:val="007D50FE"/>
    <w:rPr>
      <w:sz w:val="18"/>
      <w:szCs w:val="18"/>
    </w:rPr>
  </w:style>
  <w:style w:type="paragraph" w:styleId="a7">
    <w:name w:val="List Paragraph"/>
    <w:basedOn w:val="a"/>
    <w:uiPriority w:val="34"/>
    <w:qFormat/>
    <w:rsid w:val="007D50FE"/>
    <w:pPr>
      <w:ind w:firstLineChars="200" w:firstLine="420"/>
    </w:pPr>
  </w:style>
  <w:style w:type="paragraph" w:styleId="a8">
    <w:name w:val="Normal (Web)"/>
    <w:basedOn w:val="a"/>
    <w:uiPriority w:val="99"/>
    <w:semiHidden/>
    <w:unhideWhenUsed/>
    <w:rsid w:val="00CE03D6"/>
    <w:rPr>
      <w:rFonts w:ascii="Times New Roman" w:hAnsi="Times New Roman" w:cs="Times New Roman"/>
      <w:sz w:val="24"/>
      <w:szCs w:val="24"/>
    </w:rPr>
  </w:style>
  <w:style w:type="character" w:styleId="a9">
    <w:name w:val="Hyperlink"/>
    <w:basedOn w:val="a0"/>
    <w:uiPriority w:val="99"/>
    <w:unhideWhenUsed/>
    <w:rsid w:val="00D0614F"/>
    <w:rPr>
      <w:color w:val="0563C1" w:themeColor="hyperlink"/>
      <w:u w:val="single"/>
    </w:rPr>
  </w:style>
  <w:style w:type="character" w:styleId="aa">
    <w:name w:val="Unresolved Mention"/>
    <w:basedOn w:val="a0"/>
    <w:uiPriority w:val="99"/>
    <w:semiHidden/>
    <w:unhideWhenUsed/>
    <w:rsid w:val="00D0614F"/>
    <w:rPr>
      <w:color w:val="605E5C"/>
      <w:shd w:val="clear" w:color="auto" w:fill="E1DFDD"/>
    </w:rPr>
  </w:style>
  <w:style w:type="character" w:styleId="ab">
    <w:name w:val="FollowedHyperlink"/>
    <w:basedOn w:val="a0"/>
    <w:uiPriority w:val="99"/>
    <w:semiHidden/>
    <w:unhideWhenUsed/>
    <w:rsid w:val="00D0614F"/>
    <w:rPr>
      <w:color w:val="954F72" w:themeColor="followedHyperlink"/>
      <w:u w:val="single"/>
    </w:rPr>
  </w:style>
  <w:style w:type="character" w:styleId="ac">
    <w:name w:val="annotation reference"/>
    <w:basedOn w:val="a0"/>
    <w:uiPriority w:val="99"/>
    <w:semiHidden/>
    <w:unhideWhenUsed/>
    <w:rsid w:val="000612F1"/>
    <w:rPr>
      <w:sz w:val="21"/>
      <w:szCs w:val="21"/>
    </w:rPr>
  </w:style>
  <w:style w:type="paragraph" w:styleId="ad">
    <w:name w:val="annotation text"/>
    <w:basedOn w:val="a"/>
    <w:link w:val="ae"/>
    <w:uiPriority w:val="99"/>
    <w:semiHidden/>
    <w:unhideWhenUsed/>
    <w:rsid w:val="000612F1"/>
    <w:pPr>
      <w:jc w:val="left"/>
    </w:pPr>
  </w:style>
  <w:style w:type="character" w:customStyle="1" w:styleId="ae">
    <w:name w:val="批注文字 字符"/>
    <w:basedOn w:val="a0"/>
    <w:link w:val="ad"/>
    <w:uiPriority w:val="99"/>
    <w:semiHidden/>
    <w:rsid w:val="000612F1"/>
  </w:style>
  <w:style w:type="paragraph" w:styleId="af">
    <w:name w:val="annotation subject"/>
    <w:basedOn w:val="ad"/>
    <w:next w:val="ad"/>
    <w:link w:val="af0"/>
    <w:uiPriority w:val="99"/>
    <w:semiHidden/>
    <w:unhideWhenUsed/>
    <w:rsid w:val="000612F1"/>
    <w:rPr>
      <w:b/>
      <w:bCs/>
    </w:rPr>
  </w:style>
  <w:style w:type="character" w:customStyle="1" w:styleId="af0">
    <w:name w:val="批注主题 字符"/>
    <w:basedOn w:val="ae"/>
    <w:link w:val="af"/>
    <w:uiPriority w:val="99"/>
    <w:semiHidden/>
    <w:rsid w:val="0006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0388">
      <w:bodyDiv w:val="1"/>
      <w:marLeft w:val="0"/>
      <w:marRight w:val="0"/>
      <w:marTop w:val="0"/>
      <w:marBottom w:val="0"/>
      <w:divBdr>
        <w:top w:val="none" w:sz="0" w:space="0" w:color="auto"/>
        <w:left w:val="none" w:sz="0" w:space="0" w:color="auto"/>
        <w:bottom w:val="none" w:sz="0" w:space="0" w:color="auto"/>
        <w:right w:val="none" w:sz="0" w:space="0" w:color="auto"/>
      </w:divBdr>
    </w:div>
    <w:div w:id="449789068">
      <w:bodyDiv w:val="1"/>
      <w:marLeft w:val="0"/>
      <w:marRight w:val="0"/>
      <w:marTop w:val="0"/>
      <w:marBottom w:val="0"/>
      <w:divBdr>
        <w:top w:val="none" w:sz="0" w:space="0" w:color="auto"/>
        <w:left w:val="none" w:sz="0" w:space="0" w:color="auto"/>
        <w:bottom w:val="none" w:sz="0" w:space="0" w:color="auto"/>
        <w:right w:val="none" w:sz="0" w:space="0" w:color="auto"/>
      </w:divBdr>
    </w:div>
    <w:div w:id="1080179381">
      <w:bodyDiv w:val="1"/>
      <w:marLeft w:val="0"/>
      <w:marRight w:val="0"/>
      <w:marTop w:val="0"/>
      <w:marBottom w:val="0"/>
      <w:divBdr>
        <w:top w:val="none" w:sz="0" w:space="0" w:color="auto"/>
        <w:left w:val="none" w:sz="0" w:space="0" w:color="auto"/>
        <w:bottom w:val="none" w:sz="0" w:space="0" w:color="auto"/>
        <w:right w:val="none" w:sz="0" w:space="0" w:color="auto"/>
      </w:divBdr>
      <w:divsChild>
        <w:div w:id="1193497884">
          <w:marLeft w:val="0"/>
          <w:marRight w:val="0"/>
          <w:marTop w:val="0"/>
          <w:marBottom w:val="0"/>
          <w:divBdr>
            <w:top w:val="single" w:sz="2" w:space="0" w:color="E3E3E3"/>
            <w:left w:val="single" w:sz="2" w:space="0" w:color="E3E3E3"/>
            <w:bottom w:val="single" w:sz="2" w:space="0" w:color="E3E3E3"/>
            <w:right w:val="single" w:sz="2" w:space="0" w:color="E3E3E3"/>
          </w:divBdr>
          <w:divsChild>
            <w:div w:id="1143884310">
              <w:marLeft w:val="0"/>
              <w:marRight w:val="0"/>
              <w:marTop w:val="0"/>
              <w:marBottom w:val="0"/>
              <w:divBdr>
                <w:top w:val="single" w:sz="2" w:space="0" w:color="E3E3E3"/>
                <w:left w:val="single" w:sz="2" w:space="0" w:color="E3E3E3"/>
                <w:bottom w:val="single" w:sz="2" w:space="0" w:color="E3E3E3"/>
                <w:right w:val="single" w:sz="2" w:space="0" w:color="E3E3E3"/>
              </w:divBdr>
              <w:divsChild>
                <w:div w:id="266545036">
                  <w:marLeft w:val="0"/>
                  <w:marRight w:val="0"/>
                  <w:marTop w:val="0"/>
                  <w:marBottom w:val="0"/>
                  <w:divBdr>
                    <w:top w:val="single" w:sz="2" w:space="2" w:color="E3E3E3"/>
                    <w:left w:val="single" w:sz="2" w:space="0" w:color="E3E3E3"/>
                    <w:bottom w:val="single" w:sz="2" w:space="0" w:color="E3E3E3"/>
                    <w:right w:val="single" w:sz="2" w:space="0" w:color="E3E3E3"/>
                  </w:divBdr>
                  <w:divsChild>
                    <w:div w:id="141481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6642909">
      <w:bodyDiv w:val="1"/>
      <w:marLeft w:val="0"/>
      <w:marRight w:val="0"/>
      <w:marTop w:val="0"/>
      <w:marBottom w:val="0"/>
      <w:divBdr>
        <w:top w:val="none" w:sz="0" w:space="0" w:color="auto"/>
        <w:left w:val="none" w:sz="0" w:space="0" w:color="auto"/>
        <w:bottom w:val="none" w:sz="0" w:space="0" w:color="auto"/>
        <w:right w:val="none" w:sz="0" w:space="0" w:color="auto"/>
      </w:divBdr>
      <w:divsChild>
        <w:div w:id="2075422250">
          <w:marLeft w:val="0"/>
          <w:marRight w:val="0"/>
          <w:marTop w:val="0"/>
          <w:marBottom w:val="0"/>
          <w:divBdr>
            <w:top w:val="single" w:sz="2" w:space="0" w:color="E3E3E3"/>
            <w:left w:val="single" w:sz="2" w:space="0" w:color="E3E3E3"/>
            <w:bottom w:val="single" w:sz="2" w:space="0" w:color="E3E3E3"/>
            <w:right w:val="single" w:sz="2" w:space="0" w:color="E3E3E3"/>
          </w:divBdr>
          <w:divsChild>
            <w:div w:id="2133472633">
              <w:marLeft w:val="0"/>
              <w:marRight w:val="0"/>
              <w:marTop w:val="0"/>
              <w:marBottom w:val="0"/>
              <w:divBdr>
                <w:top w:val="single" w:sz="2" w:space="0" w:color="E3E3E3"/>
                <w:left w:val="single" w:sz="2" w:space="0" w:color="E3E3E3"/>
                <w:bottom w:val="single" w:sz="2" w:space="0" w:color="E3E3E3"/>
                <w:right w:val="single" w:sz="2" w:space="0" w:color="E3E3E3"/>
              </w:divBdr>
              <w:divsChild>
                <w:div w:id="1526364872">
                  <w:marLeft w:val="0"/>
                  <w:marRight w:val="0"/>
                  <w:marTop w:val="0"/>
                  <w:marBottom w:val="0"/>
                  <w:divBdr>
                    <w:top w:val="single" w:sz="2" w:space="2" w:color="E3E3E3"/>
                    <w:left w:val="single" w:sz="2" w:space="0" w:color="E3E3E3"/>
                    <w:bottom w:val="single" w:sz="2" w:space="0" w:color="E3E3E3"/>
                    <w:right w:val="single" w:sz="2" w:space="0" w:color="E3E3E3"/>
                  </w:divBdr>
                  <w:divsChild>
                    <w:div w:id="130288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tware.intel.com/en-us/articles/intel-sdm" TargetMode="External"/><Relationship Id="rId18" Type="http://schemas.openxmlformats.org/officeDocument/2006/relationships/hyperlink" Target="https://software.intel.com/en-us/intel-sdp-home" TargetMode="External"/><Relationship Id="rId26" Type="http://schemas.openxmlformats.org/officeDocument/2006/relationships/hyperlink" Target="https://software.intel.com/en-us/isa-extensions" TargetMode="External"/><Relationship Id="rId3" Type="http://schemas.openxmlformats.org/officeDocument/2006/relationships/settings" Target="settings.xml"/><Relationship Id="rId21" Type="http://schemas.openxmlformats.org/officeDocument/2006/relationships/hyperlink" Target="https://www.intel.com/content/www/us/en/software-developers/intel-txt-software-development-guide.html"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oftware.intel.com/en-us/articles/intel-compilers/" TargetMode="External"/><Relationship Id="rId25" Type="http://schemas.openxmlformats.org/officeDocument/2006/relationships/hyperlink" Target="http://software.intel.com/file/3038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ftware.intel.com/en-us/articles/intel-compilers/" TargetMode="External"/><Relationship Id="rId20" Type="http://schemas.openxmlformats.org/officeDocument/2006/relationships/hyperlink" Target="https://software.intel.com/en-us/articles/intel-sdm%23optimization" TargetMode="External"/><Relationship Id="rId29" Type="http://schemas.openxmlformats.org/officeDocument/2006/relationships/hyperlink" Target="http://www.intel.com/support/processor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software.intel.com/sites/default/files/22/30/2560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oftware.intel.com/security-software-guidance/" TargetMode="External"/><Relationship Id="rId23" Type="http://schemas.openxmlformats.org/officeDocument/2006/relationships/hyperlink" Target="https://software.intel.com/sites/default/files/article/147714/51534-developing-multithreaded-applications.pdf" TargetMode="External"/><Relationship Id="rId28" Type="http://schemas.openxmlformats.org/officeDocument/2006/relationships/hyperlink" Target="http://www.intel.com/content/www/us/en/hardware-developers/developer-centers.html" TargetMode="External"/><Relationship Id="rId10" Type="http://schemas.microsoft.com/office/2016/09/relationships/commentsIds" Target="commentsIds.xml"/><Relationship Id="rId19" Type="http://schemas.openxmlformats.org/officeDocument/2006/relationships/hyperlink" Target="https://software.intel.com/en-us/articles/intel-sdm"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intel.com/content/www/us/en/security-center/default.html" TargetMode="External"/><Relationship Id="rId22" Type="http://schemas.openxmlformats.org/officeDocument/2006/relationships/hyperlink" Target="https://software.intel.com/en-us/isa-extensions/intel-sgx" TargetMode="External"/><Relationship Id="rId27" Type="http://schemas.openxmlformats.org/officeDocument/2006/relationships/hyperlink" Target="https://software.intel.com/en-us" TargetMode="External"/><Relationship Id="rId30" Type="http://schemas.openxmlformats.org/officeDocument/2006/relationships/hyperlink" Target="http://www.intel.com/technology/platform-technology/hyper-threading/index.htm"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2849</Words>
  <Characters>16241</Characters>
  <Application>Microsoft Office Word</Application>
  <DocSecurity>0</DocSecurity>
  <Lines>135</Lines>
  <Paragraphs>38</Paragraphs>
  <ScaleCrop>false</ScaleCrop>
  <Company/>
  <LinksUpToDate>false</LinksUpToDate>
  <CharactersWithSpaces>19052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浩吉 毛</dc:creator>
  <cp:keywords/>
  <dc:description/>
  <cp:lastModifiedBy>浩吉 毛</cp:lastModifiedBy>
  <cp:revision>23</cp:revision>
  <dcterms:created xsi:type="dcterms:W3CDTF">2024-08-09T04:16:00Z</dcterms:created>
  <dcterms:modified xsi:type="dcterms:W3CDTF">2024-08-12T13:55:00Z</dcterms:modified>
</cp:coreProperties>
</file>