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356E7" w14:textId="77777777" w:rsidR="005B67BC" w:rsidRPr="00284959" w:rsidRDefault="00B259CE">
      <w:pPr>
        <w:spacing w:after="120" w:line="240" w:lineRule="auto"/>
        <w:ind w:left="4237"/>
        <w:rPr>
          <w:rFonts w:ascii="Times New Roman" w:hAnsi="Times New Roman" w:cs="Times New Roman"/>
        </w:rPr>
      </w:pPr>
      <w:r w:rsidRPr="00284959">
        <w:rPr>
          <w:rFonts w:ascii="Times New Roman" w:hAnsi="Times New Roman" w:cs="Times New Roman"/>
          <w:noProof/>
        </w:rPr>
        <w:drawing>
          <wp:inline distT="0" distB="0" distL="0" distR="0" wp14:anchorId="23E99A1A" wp14:editId="53C994D0">
            <wp:extent cx="666750" cy="944880"/>
            <wp:effectExtent l="0" t="0" r="0" b="0"/>
            <wp:docPr id="1" name="Picture 429" descr="Obsah obrázku skica, kresba tužkou, klipart, Perokresba&#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29" descr="Obsah obrázku skica, kresba tužkou, klipart, Perokresba&#10;&#10;Popis byl vytvořen automaticky"/>
                    <pic:cNvPicPr>
                      <a:picLocks noChangeAspect="1" noChangeArrowheads="1"/>
                    </pic:cNvPicPr>
                  </pic:nvPicPr>
                  <pic:blipFill>
                    <a:blip r:embed="rId8"/>
                    <a:stretch>
                      <a:fillRect/>
                    </a:stretch>
                  </pic:blipFill>
                  <pic:spPr bwMode="auto">
                    <a:xfrm>
                      <a:off x="0" y="0"/>
                      <a:ext cx="666750" cy="944880"/>
                    </a:xfrm>
                    <a:prstGeom prst="rect">
                      <a:avLst/>
                    </a:prstGeom>
                  </pic:spPr>
                </pic:pic>
              </a:graphicData>
            </a:graphic>
          </wp:inline>
        </w:drawing>
      </w:r>
    </w:p>
    <w:p w14:paraId="2A498E45" w14:textId="77777777" w:rsidR="005B67BC" w:rsidRPr="00284959" w:rsidRDefault="00B259CE">
      <w:pPr>
        <w:spacing w:after="120" w:line="240" w:lineRule="auto"/>
        <w:rPr>
          <w:rFonts w:ascii="Times New Roman" w:hAnsi="Times New Roman" w:cs="Times New Roman"/>
        </w:rPr>
      </w:pPr>
      <w:r w:rsidRPr="00284959">
        <w:rPr>
          <w:rFonts w:ascii="Times New Roman" w:eastAsia="Calibri" w:hAnsi="Times New Roman" w:cs="Times New Roman"/>
        </w:rPr>
        <w:t xml:space="preserve"> </w:t>
      </w:r>
    </w:p>
    <w:p w14:paraId="62E3C94D" w14:textId="77777777" w:rsidR="005B67BC" w:rsidRPr="00284959" w:rsidRDefault="00B259CE">
      <w:pPr>
        <w:spacing w:after="120" w:line="240" w:lineRule="auto"/>
        <w:ind w:left="241"/>
        <w:jc w:val="center"/>
        <w:rPr>
          <w:rFonts w:ascii="Times New Roman" w:hAnsi="Times New Roman" w:cs="Times New Roman"/>
        </w:rPr>
      </w:pPr>
      <w:r w:rsidRPr="00284959">
        <w:rPr>
          <w:rFonts w:ascii="Times New Roman" w:eastAsia="Calibri" w:hAnsi="Times New Roman" w:cs="Times New Roman"/>
        </w:rPr>
        <w:t>PARLAMENT ČESKÉ REPUBLIKY</w:t>
      </w:r>
    </w:p>
    <w:p w14:paraId="57AE7FD0" w14:textId="77777777" w:rsidR="005B67BC" w:rsidRPr="00284959" w:rsidRDefault="00B259CE">
      <w:pPr>
        <w:spacing w:after="120" w:line="240" w:lineRule="auto"/>
        <w:ind w:left="241"/>
        <w:jc w:val="center"/>
        <w:rPr>
          <w:rFonts w:ascii="Times New Roman" w:hAnsi="Times New Roman" w:cs="Times New Roman"/>
        </w:rPr>
      </w:pPr>
      <w:r w:rsidRPr="00284959">
        <w:rPr>
          <w:rFonts w:ascii="Times New Roman" w:eastAsia="Calibri" w:hAnsi="Times New Roman" w:cs="Times New Roman"/>
          <w:b/>
        </w:rPr>
        <w:t>POSLANECKÁ SNĚMOVNA</w:t>
      </w:r>
    </w:p>
    <w:p w14:paraId="5C6A3D88" w14:textId="77777777" w:rsidR="005B67BC" w:rsidRPr="00284959" w:rsidRDefault="005B67BC">
      <w:pPr>
        <w:spacing w:after="120" w:line="240" w:lineRule="auto"/>
        <w:ind w:left="241"/>
        <w:jc w:val="center"/>
        <w:rPr>
          <w:rFonts w:ascii="Times New Roman" w:hAnsi="Times New Roman" w:cs="Times New Roman"/>
        </w:rPr>
      </w:pPr>
    </w:p>
    <w:p w14:paraId="72C7649E" w14:textId="77777777" w:rsidR="005B67BC" w:rsidRPr="00284959" w:rsidRDefault="00B259CE">
      <w:pPr>
        <w:spacing w:after="120" w:line="240" w:lineRule="auto"/>
        <w:jc w:val="center"/>
        <w:rPr>
          <w:rFonts w:ascii="Times New Roman" w:hAnsi="Times New Roman" w:cs="Times New Roman"/>
        </w:rPr>
      </w:pPr>
      <w:r w:rsidRPr="00284959">
        <w:rPr>
          <w:rFonts w:ascii="Times New Roman" w:eastAsia="Calibri" w:hAnsi="Times New Roman" w:cs="Times New Roman"/>
        </w:rPr>
        <w:t>10. volební období</w:t>
      </w:r>
    </w:p>
    <w:p w14:paraId="666BF5E9" w14:textId="77777777" w:rsidR="005B67BC" w:rsidRPr="00284959" w:rsidRDefault="00B259CE">
      <w:pPr>
        <w:spacing w:after="120" w:line="240" w:lineRule="auto"/>
        <w:rPr>
          <w:rFonts w:ascii="Times New Roman" w:hAnsi="Times New Roman" w:cs="Times New Roman"/>
        </w:rPr>
      </w:pPr>
      <w:r w:rsidRPr="00284959">
        <w:rPr>
          <w:rFonts w:ascii="Times New Roman" w:eastAsia="Calibri" w:hAnsi="Times New Roman" w:cs="Times New Roman"/>
        </w:rPr>
        <w:t xml:space="preserve"> </w:t>
      </w:r>
    </w:p>
    <w:p w14:paraId="56C5D6DE" w14:textId="77777777" w:rsidR="005B67BC" w:rsidRPr="00284959" w:rsidRDefault="00B259CE">
      <w:pPr>
        <w:spacing w:after="120" w:line="240" w:lineRule="auto"/>
        <w:ind w:right="-241"/>
        <w:rPr>
          <w:rFonts w:ascii="Times New Roman" w:hAnsi="Times New Roman" w:cs="Times New Roman"/>
        </w:rPr>
      </w:pPr>
      <w:r w:rsidRPr="00284959">
        <w:rPr>
          <w:rFonts w:ascii="Times New Roman" w:hAnsi="Times New Roman" w:cs="Times New Roman"/>
          <w:noProof/>
        </w:rPr>
        <mc:AlternateContent>
          <mc:Choice Requires="wpg">
            <w:drawing>
              <wp:inline distT="0" distB="0" distL="0" distR="0" wp14:anchorId="4054F4CC" wp14:editId="775EC055">
                <wp:extent cx="6047740" cy="9525"/>
                <wp:effectExtent l="0" t="0" r="0" b="0"/>
                <wp:docPr id="2" name="Tvar1"/>
                <wp:cNvGraphicFramePr/>
                <a:graphic xmlns:a="http://schemas.openxmlformats.org/drawingml/2006/main">
                  <a:graphicData uri="http://schemas.microsoft.com/office/word/2010/wordprocessingGroup">
                    <wpg:wgp>
                      <wpg:cNvGrpSpPr/>
                      <wpg:grpSpPr>
                        <a:xfrm>
                          <a:off x="0" y="0"/>
                          <a:ext cx="6047640" cy="9360"/>
                          <a:chOff x="0" y="0"/>
                          <a:chExt cx="6047640" cy="9360"/>
                        </a:xfrm>
                      </wpg:grpSpPr>
                      <wps:wsp>
                        <wps:cNvPr id="597488664" name="Freeform 597488664"/>
                        <wps:cNvSpPr/>
                        <wps:spPr>
                          <a:xfrm>
                            <a:off x="0" y="0"/>
                            <a:ext cx="6047640" cy="9360"/>
                          </a:xfrm>
                          <a:custGeom>
                            <a:avLst/>
                            <a:gdLst/>
                            <a:ahLst/>
                            <a:cxnLst/>
                            <a:rect l="l" t="t" r="r" b="b"/>
                            <a:pathLst>
                              <a:path w="6048058">
                                <a:moveTo>
                                  <a:pt x="0" y="0"/>
                                </a:moveTo>
                                <a:lnTo>
                                  <a:pt x="6048058" y="0"/>
                                </a:lnTo>
                              </a:path>
                            </a:pathLst>
                          </a:custGeom>
                          <a:noFill/>
                          <a:ln w="9525" cap="sq">
                            <a:solidFill>
                              <a:srgbClr val="888888"/>
                            </a:solidFill>
                          </a:ln>
                        </wps:spPr>
                        <wps:style>
                          <a:lnRef idx="1">
                            <a:scrgbClr r="0" g="0" b="0"/>
                          </a:lnRef>
                          <a:fillRef idx="0">
                            <a:scrgbClr r="0" g="0" b="0"/>
                          </a:fillRef>
                          <a:effectRef idx="0">
                            <a:scrgbClr r="0" g="0" b="0"/>
                          </a:effectRef>
                          <a:fontRef idx="minor"/>
                        </wps:style>
                        <wps:bodyPr/>
                      </wps:wsp>
                    </wpg:wgp>
                  </a:graphicData>
                </a:graphic>
              </wp:inline>
            </w:drawing>
          </mc:Choice>
          <mc:Fallback>
            <w:pict>
              <v:group id="shape_0" alt="Tvar1" style="position:absolute;margin-left:0pt;margin-top:-0.8pt;width:476.2pt;height:0.75pt" coordorigin="0,-16" coordsize="9524,15"/>
            </w:pict>
          </mc:Fallback>
        </mc:AlternateContent>
      </w:r>
    </w:p>
    <w:p w14:paraId="2D3D1DDE" w14:textId="77777777" w:rsidR="005B67BC" w:rsidRPr="00B14A07" w:rsidRDefault="005B67BC">
      <w:pPr>
        <w:spacing w:after="120" w:line="240" w:lineRule="auto"/>
        <w:ind w:right="-241"/>
        <w:rPr>
          <w:rFonts w:ascii="Times New Roman" w:hAnsi="Times New Roman" w:cs="Times New Roman"/>
          <w:sz w:val="32"/>
          <w:szCs w:val="32"/>
        </w:rPr>
      </w:pPr>
    </w:p>
    <w:p w14:paraId="1CAFA624" w14:textId="77777777" w:rsidR="005B67BC" w:rsidRPr="00AB2E88" w:rsidRDefault="00B259CE">
      <w:pPr>
        <w:keepNext/>
        <w:keepLines/>
        <w:widowControl w:val="0"/>
        <w:spacing w:before="200" w:after="200"/>
        <w:jc w:val="center"/>
        <w:rPr>
          <w:rFonts w:ascii="Times New Roman" w:hAnsi="Times New Roman" w:cs="Times New Roman"/>
          <w:sz w:val="36"/>
          <w:szCs w:val="36"/>
        </w:rPr>
      </w:pPr>
      <w:r w:rsidRPr="00AB2E88">
        <w:rPr>
          <w:rFonts w:ascii="Times New Roman" w:eastAsia="Times New Roman" w:hAnsi="Times New Roman" w:cs="Times New Roman"/>
          <w:b/>
          <w:sz w:val="36"/>
          <w:szCs w:val="36"/>
        </w:rPr>
        <w:t xml:space="preserve">Pozměňovací návrh </w:t>
      </w:r>
    </w:p>
    <w:p w14:paraId="32DFE2F8" w14:textId="6E3D6B7A" w:rsidR="00AB2E88" w:rsidRPr="006424AF" w:rsidRDefault="00BE5798" w:rsidP="006424AF">
      <w:pPr>
        <w:keepNext/>
        <w:keepLines/>
        <w:widowControl w:val="0"/>
        <w:spacing w:before="200" w:after="200"/>
        <w:jc w:val="center"/>
        <w:rPr>
          <w:rFonts w:ascii="Times New Roman" w:eastAsia="Times New Roman" w:hAnsi="Times New Roman" w:cs="Times New Roman"/>
          <w:b/>
          <w:sz w:val="28"/>
          <w:szCs w:val="28"/>
        </w:rPr>
      </w:pPr>
      <w:r w:rsidRPr="00B14A07">
        <w:rPr>
          <w:rFonts w:ascii="Times New Roman" w:eastAsia="Times New Roman" w:hAnsi="Times New Roman" w:cs="Times New Roman"/>
          <w:bCs/>
          <w:sz w:val="28"/>
          <w:szCs w:val="28"/>
        </w:rPr>
        <w:t>poslankyň</w:t>
      </w:r>
      <w:r w:rsidRPr="00B14A07">
        <w:rPr>
          <w:rFonts w:ascii="Times New Roman" w:eastAsia="Times New Roman" w:hAnsi="Times New Roman" w:cs="Times New Roman"/>
          <w:b/>
          <w:sz w:val="28"/>
          <w:szCs w:val="28"/>
        </w:rPr>
        <w:t xml:space="preserve"> </w:t>
      </w:r>
      <w:r w:rsidR="00043EAB" w:rsidRPr="00B14A07">
        <w:rPr>
          <w:rFonts w:ascii="Times New Roman" w:eastAsia="Times New Roman" w:hAnsi="Times New Roman" w:cs="Times New Roman"/>
          <w:b/>
          <w:sz w:val="28"/>
          <w:szCs w:val="28"/>
        </w:rPr>
        <w:t xml:space="preserve">Adriany </w:t>
      </w:r>
      <w:proofErr w:type="spellStart"/>
      <w:r w:rsidR="00043EAB" w:rsidRPr="00B14A07">
        <w:rPr>
          <w:rFonts w:ascii="Times New Roman" w:eastAsia="Times New Roman" w:hAnsi="Times New Roman" w:cs="Times New Roman"/>
          <w:b/>
          <w:sz w:val="28"/>
          <w:szCs w:val="28"/>
        </w:rPr>
        <w:t>Chochelové</w:t>
      </w:r>
      <w:proofErr w:type="spellEnd"/>
      <w:r w:rsidR="00043EAB" w:rsidRPr="00B14A07">
        <w:rPr>
          <w:rFonts w:ascii="Times New Roman" w:eastAsia="Times New Roman" w:hAnsi="Times New Roman" w:cs="Times New Roman"/>
          <w:b/>
          <w:sz w:val="28"/>
          <w:szCs w:val="28"/>
        </w:rPr>
        <w:t>, Barbory Urbanové</w:t>
      </w:r>
      <w:r w:rsidRPr="00B14A07">
        <w:rPr>
          <w:rFonts w:ascii="Times New Roman" w:eastAsia="Times New Roman" w:hAnsi="Times New Roman" w:cs="Times New Roman"/>
          <w:b/>
          <w:sz w:val="28"/>
          <w:szCs w:val="28"/>
        </w:rPr>
        <w:t xml:space="preserve">, Ireny </w:t>
      </w:r>
      <w:proofErr w:type="spellStart"/>
      <w:r w:rsidRPr="00B14A07">
        <w:rPr>
          <w:rFonts w:ascii="Times New Roman" w:eastAsia="Times New Roman" w:hAnsi="Times New Roman" w:cs="Times New Roman"/>
          <w:b/>
          <w:sz w:val="28"/>
          <w:szCs w:val="28"/>
        </w:rPr>
        <w:t>Ferčíkové</w:t>
      </w:r>
      <w:proofErr w:type="spellEnd"/>
      <w:r w:rsidRPr="00B14A07">
        <w:rPr>
          <w:rFonts w:ascii="Times New Roman" w:eastAsia="Times New Roman" w:hAnsi="Times New Roman" w:cs="Times New Roman"/>
          <w:b/>
          <w:sz w:val="28"/>
          <w:szCs w:val="28"/>
        </w:rPr>
        <w:t xml:space="preserve"> Konečné</w:t>
      </w:r>
      <w:r w:rsidR="006424AF">
        <w:rPr>
          <w:rFonts w:ascii="Times New Roman" w:eastAsia="Times New Roman" w:hAnsi="Times New Roman" w:cs="Times New Roman"/>
          <w:b/>
          <w:sz w:val="28"/>
          <w:szCs w:val="28"/>
        </w:rPr>
        <w:t xml:space="preserve"> a </w:t>
      </w:r>
      <w:r w:rsidRPr="00B14A07">
        <w:rPr>
          <w:rFonts w:ascii="Times New Roman" w:eastAsia="Times New Roman" w:hAnsi="Times New Roman" w:cs="Times New Roman"/>
          <w:b/>
          <w:sz w:val="28"/>
          <w:szCs w:val="28"/>
        </w:rPr>
        <w:t xml:space="preserve">Veroniky Kovářové </w:t>
      </w:r>
    </w:p>
    <w:p w14:paraId="4D1E8564" w14:textId="441A5C13" w:rsidR="005B67BC" w:rsidRPr="003D2565" w:rsidRDefault="00B259CE">
      <w:pPr>
        <w:spacing w:after="120" w:line="240" w:lineRule="auto"/>
        <w:ind w:left="42"/>
        <w:jc w:val="center"/>
        <w:rPr>
          <w:rFonts w:ascii="Times New Roman" w:hAnsi="Times New Roman" w:cs="Times New Roman"/>
          <w:b/>
          <w:sz w:val="28"/>
          <w:szCs w:val="28"/>
        </w:rPr>
      </w:pPr>
      <w:r w:rsidRPr="003D2565">
        <w:rPr>
          <w:rFonts w:ascii="Times New Roman" w:eastAsia="Calibri" w:hAnsi="Times New Roman" w:cs="Times New Roman"/>
          <w:b/>
          <w:sz w:val="28"/>
          <w:szCs w:val="28"/>
        </w:rPr>
        <w:t xml:space="preserve">k návrhu poslanců a poslankyň Andreje Babiše, Karla Havlíčka, Tomia Okamury, Petra </w:t>
      </w:r>
      <w:proofErr w:type="spellStart"/>
      <w:r w:rsidRPr="003D2565">
        <w:rPr>
          <w:rFonts w:ascii="Times New Roman" w:eastAsia="Calibri" w:hAnsi="Times New Roman" w:cs="Times New Roman"/>
          <w:b/>
          <w:sz w:val="28"/>
          <w:szCs w:val="28"/>
        </w:rPr>
        <w:t>Macinky</w:t>
      </w:r>
      <w:proofErr w:type="spellEnd"/>
      <w:r w:rsidRPr="003D2565">
        <w:rPr>
          <w:rFonts w:ascii="Times New Roman" w:eastAsia="Calibri" w:hAnsi="Times New Roman" w:cs="Times New Roman"/>
          <w:b/>
          <w:sz w:val="28"/>
          <w:szCs w:val="28"/>
        </w:rPr>
        <w:t xml:space="preserve">, Aleny Schillerové, Zuzany </w:t>
      </w:r>
      <w:r w:rsidR="000E265B" w:rsidRPr="000E265B">
        <w:rPr>
          <w:rFonts w:ascii="Times New Roman" w:eastAsia="Calibri" w:hAnsi="Times New Roman" w:cs="Times New Roman"/>
          <w:b/>
          <w:sz w:val="28"/>
          <w:szCs w:val="28"/>
        </w:rPr>
        <w:t>Schwarz Bařtipánové</w:t>
      </w:r>
      <w:r w:rsidRPr="003D2565">
        <w:rPr>
          <w:rFonts w:ascii="Times New Roman" w:eastAsia="Calibri" w:hAnsi="Times New Roman" w:cs="Times New Roman"/>
          <w:b/>
          <w:sz w:val="28"/>
          <w:szCs w:val="28"/>
        </w:rPr>
        <w:t xml:space="preserve">, Radima Fialy, Borise Šťastného, Vojtěcha </w:t>
      </w:r>
      <w:proofErr w:type="spellStart"/>
      <w:r w:rsidRPr="003D2565">
        <w:rPr>
          <w:rFonts w:ascii="Times New Roman" w:eastAsia="Calibri" w:hAnsi="Times New Roman" w:cs="Times New Roman"/>
          <w:b/>
          <w:sz w:val="28"/>
          <w:szCs w:val="28"/>
        </w:rPr>
        <w:t>Krňanského</w:t>
      </w:r>
      <w:proofErr w:type="spellEnd"/>
      <w:r w:rsidRPr="003D2565">
        <w:rPr>
          <w:rFonts w:ascii="Times New Roman" w:eastAsia="Calibri" w:hAnsi="Times New Roman" w:cs="Times New Roman"/>
          <w:b/>
          <w:sz w:val="28"/>
          <w:szCs w:val="28"/>
        </w:rPr>
        <w:t xml:space="preserve"> a Marie </w:t>
      </w:r>
      <w:proofErr w:type="spellStart"/>
      <w:r w:rsidRPr="003D2565">
        <w:rPr>
          <w:rFonts w:ascii="Times New Roman" w:eastAsia="Calibri" w:hAnsi="Times New Roman" w:cs="Times New Roman"/>
          <w:b/>
          <w:sz w:val="28"/>
          <w:szCs w:val="28"/>
        </w:rPr>
        <w:t>Pošarové</w:t>
      </w:r>
      <w:proofErr w:type="spellEnd"/>
      <w:r w:rsidRPr="003D2565">
        <w:rPr>
          <w:rFonts w:ascii="Times New Roman" w:eastAsia="Calibri" w:hAnsi="Times New Roman" w:cs="Times New Roman"/>
          <w:b/>
          <w:sz w:val="28"/>
          <w:szCs w:val="28"/>
        </w:rPr>
        <w:t xml:space="preserve"> na vydání zákona, kterým se mění zákon č. 283/2021 Sb., stavební zákon, ve znění pozdějších předpisů, a některé další související zákony, ve znění komplexního pozměňovacího návrhu schváleného na 8. schůzi Hospodářského výboru dne 30. dubna 2026</w:t>
      </w:r>
    </w:p>
    <w:p w14:paraId="26F0321C" w14:textId="77777777" w:rsidR="005B67BC" w:rsidRPr="00284959" w:rsidRDefault="005B67BC">
      <w:pPr>
        <w:spacing w:after="120" w:line="240" w:lineRule="auto"/>
        <w:ind w:left="42"/>
        <w:jc w:val="center"/>
        <w:rPr>
          <w:rFonts w:ascii="Times New Roman" w:eastAsia="Calibri" w:hAnsi="Times New Roman" w:cs="Times New Roman"/>
          <w:b/>
        </w:rPr>
      </w:pPr>
    </w:p>
    <w:p w14:paraId="67BF1B69" w14:textId="77777777" w:rsidR="005B67BC" w:rsidRPr="00284959" w:rsidRDefault="005B67BC">
      <w:pPr>
        <w:spacing w:after="120" w:line="240" w:lineRule="auto"/>
        <w:ind w:left="42"/>
        <w:jc w:val="center"/>
        <w:rPr>
          <w:rFonts w:ascii="Times New Roman" w:eastAsia="Calibri" w:hAnsi="Times New Roman" w:cs="Times New Roman"/>
          <w:b/>
        </w:rPr>
      </w:pPr>
    </w:p>
    <w:p w14:paraId="298B70AD" w14:textId="094ABFE1" w:rsidR="005B67BC" w:rsidRPr="00AB2E88" w:rsidRDefault="00AB2E88">
      <w:pPr>
        <w:spacing w:after="120" w:line="240" w:lineRule="auto"/>
        <w:ind w:left="42"/>
        <w:jc w:val="center"/>
        <w:rPr>
          <w:rFonts w:ascii="Times New Roman" w:hAnsi="Times New Roman" w:cs="Times New Roman"/>
          <w:sz w:val="32"/>
          <w:szCs w:val="32"/>
        </w:rPr>
      </w:pPr>
      <w:r>
        <w:rPr>
          <w:rFonts w:ascii="Times New Roman" w:eastAsia="Calibri" w:hAnsi="Times New Roman" w:cs="Times New Roman"/>
          <w:b/>
          <w:sz w:val="32"/>
          <w:szCs w:val="32"/>
        </w:rPr>
        <w:t>(</w:t>
      </w:r>
      <w:r w:rsidR="00B259CE" w:rsidRPr="00AB2E88">
        <w:rPr>
          <w:rFonts w:ascii="Times New Roman" w:eastAsia="Calibri" w:hAnsi="Times New Roman" w:cs="Times New Roman"/>
          <w:b/>
          <w:sz w:val="32"/>
          <w:szCs w:val="32"/>
        </w:rPr>
        <w:t>SNĚMOVNÍ TISK 67</w:t>
      </w:r>
      <w:r>
        <w:rPr>
          <w:rFonts w:ascii="Times New Roman" w:eastAsia="Calibri" w:hAnsi="Times New Roman" w:cs="Times New Roman"/>
          <w:b/>
          <w:sz w:val="32"/>
          <w:szCs w:val="32"/>
        </w:rPr>
        <w:t>)</w:t>
      </w:r>
    </w:p>
    <w:p w14:paraId="656E550B" w14:textId="77777777" w:rsidR="005B67BC" w:rsidRPr="00284959" w:rsidRDefault="005B67BC">
      <w:pPr>
        <w:spacing w:after="120" w:line="240" w:lineRule="auto"/>
        <w:ind w:left="42"/>
        <w:jc w:val="center"/>
        <w:rPr>
          <w:rFonts w:ascii="Times New Roman" w:eastAsia="Calibri" w:hAnsi="Times New Roman" w:cs="Times New Roman"/>
          <w:b/>
        </w:rPr>
      </w:pPr>
    </w:p>
    <w:p w14:paraId="54C169AD" w14:textId="77777777" w:rsidR="005B67BC" w:rsidRPr="00284959" w:rsidRDefault="005B67BC">
      <w:pPr>
        <w:pStyle w:val="-wm-msonormal"/>
        <w:spacing w:beforeAutospacing="0" w:after="120" w:afterAutospacing="0"/>
      </w:pPr>
    </w:p>
    <w:p w14:paraId="1AFFF428" w14:textId="77777777" w:rsidR="005B67BC" w:rsidRPr="00284959" w:rsidRDefault="005B67BC">
      <w:pPr>
        <w:pStyle w:val="-wm-msonormal"/>
        <w:spacing w:beforeAutospacing="0" w:after="120" w:afterAutospacing="0"/>
        <w:jc w:val="both"/>
      </w:pPr>
    </w:p>
    <w:p w14:paraId="684661FE" w14:textId="77777777" w:rsidR="005B67BC" w:rsidRPr="00284959" w:rsidRDefault="005B67BC">
      <w:pPr>
        <w:pStyle w:val="-wm-msonormal"/>
        <w:spacing w:beforeAutospacing="0" w:after="120" w:afterAutospacing="0"/>
        <w:jc w:val="both"/>
      </w:pPr>
    </w:p>
    <w:p w14:paraId="6F2A47B4" w14:textId="77777777" w:rsidR="005B67BC" w:rsidRPr="00284959" w:rsidRDefault="005B67BC">
      <w:pPr>
        <w:pStyle w:val="-wm-msonormal"/>
        <w:spacing w:beforeAutospacing="0" w:after="120" w:afterAutospacing="0"/>
        <w:jc w:val="both"/>
      </w:pPr>
    </w:p>
    <w:p w14:paraId="440DBCF3" w14:textId="77777777" w:rsidR="005B67BC" w:rsidRPr="00284959" w:rsidRDefault="005B67BC">
      <w:pPr>
        <w:pStyle w:val="-wm-msonormal"/>
        <w:spacing w:beforeAutospacing="0" w:after="120" w:afterAutospacing="0"/>
        <w:jc w:val="both"/>
      </w:pPr>
    </w:p>
    <w:p w14:paraId="332F47C7" w14:textId="77777777" w:rsidR="005B67BC" w:rsidRPr="00284959" w:rsidRDefault="005B67BC">
      <w:pPr>
        <w:spacing w:after="120" w:line="240" w:lineRule="auto"/>
        <w:rPr>
          <w:rFonts w:ascii="Times New Roman" w:hAnsi="Times New Roman" w:cs="Times New Roman"/>
        </w:rPr>
      </w:pPr>
    </w:p>
    <w:p w14:paraId="37E1775C" w14:textId="77777777" w:rsidR="005B67BC" w:rsidRPr="00284959" w:rsidRDefault="00B259CE">
      <w:pPr>
        <w:rPr>
          <w:rFonts w:ascii="Times New Roman" w:hAnsi="Times New Roman" w:cs="Times New Roman"/>
          <w:b/>
          <w:bCs/>
          <w:i/>
          <w:iCs/>
          <w:u w:val="single"/>
        </w:rPr>
      </w:pPr>
      <w:r w:rsidRPr="00284959">
        <w:rPr>
          <w:rFonts w:ascii="Times New Roman" w:hAnsi="Times New Roman" w:cs="Times New Roman"/>
        </w:rPr>
        <w:br w:type="page"/>
      </w:r>
    </w:p>
    <w:p w14:paraId="5FACC4A2" w14:textId="77777777" w:rsidR="005B67BC" w:rsidRPr="00284959" w:rsidRDefault="00B259CE">
      <w:pPr>
        <w:spacing w:after="0" w:line="240" w:lineRule="auto"/>
        <w:rPr>
          <w:rFonts w:ascii="Times New Roman" w:hAnsi="Times New Roman" w:cs="Times New Roman"/>
        </w:rPr>
      </w:pPr>
      <w:r w:rsidRPr="00284959">
        <w:rPr>
          <w:rFonts w:ascii="Times New Roman" w:hAnsi="Times New Roman" w:cs="Times New Roman"/>
          <w:b/>
          <w:bCs/>
          <w:i/>
          <w:iCs/>
          <w:u w:val="single"/>
        </w:rPr>
        <w:lastRenderedPageBreak/>
        <w:t>I. Návrh změn:</w:t>
      </w:r>
    </w:p>
    <w:p w14:paraId="02006E3F" w14:textId="77777777" w:rsidR="005B67BC" w:rsidRPr="00284959" w:rsidRDefault="005B67BC">
      <w:pPr>
        <w:spacing w:after="0" w:line="240" w:lineRule="auto"/>
        <w:rPr>
          <w:rFonts w:ascii="Times New Roman" w:hAnsi="Times New Roman" w:cs="Times New Roman"/>
          <w:b/>
          <w:bCs/>
          <w:i/>
          <w:iCs/>
          <w:u w:val="single"/>
        </w:rPr>
      </w:pPr>
    </w:p>
    <w:p w14:paraId="65920FDF" w14:textId="79347D1C" w:rsidR="005B67BC" w:rsidRPr="00284959" w:rsidRDefault="00B259CE">
      <w:pPr>
        <w:pStyle w:val="Odstavecseseznamem"/>
        <w:numPr>
          <w:ilvl w:val="0"/>
          <w:numId w:val="1"/>
        </w:numPr>
        <w:spacing w:line="292" w:lineRule="auto"/>
        <w:ind w:left="397" w:hanging="397"/>
        <w:contextualSpacing w:val="0"/>
        <w:rPr>
          <w:rFonts w:ascii="Times New Roman" w:hAnsi="Times New Roman" w:cs="Times New Roman"/>
        </w:rPr>
      </w:pPr>
      <w:r w:rsidRPr="00284959">
        <w:rPr>
          <w:rFonts w:ascii="Times New Roman" w:eastAsia="Times New Roman" w:hAnsi="Times New Roman" w:cs="Times New Roman"/>
          <w:bCs/>
        </w:rPr>
        <w:t>V části čtvrté čl. VI dosavadní</w:t>
      </w:r>
      <w:r w:rsidR="00BD6B55">
        <w:rPr>
          <w:rFonts w:ascii="Times New Roman" w:eastAsia="Times New Roman" w:hAnsi="Times New Roman" w:cs="Times New Roman"/>
          <w:bCs/>
        </w:rPr>
        <w:t xml:space="preserve"> novelizační</w:t>
      </w:r>
      <w:r w:rsidRPr="00284959">
        <w:rPr>
          <w:rFonts w:ascii="Times New Roman" w:eastAsia="Times New Roman" w:hAnsi="Times New Roman" w:cs="Times New Roman"/>
          <w:bCs/>
        </w:rPr>
        <w:t xml:space="preserve"> bod 1 zní:</w:t>
      </w:r>
    </w:p>
    <w:p w14:paraId="2F77C591" w14:textId="77777777" w:rsidR="005B67BC" w:rsidRPr="00284959" w:rsidRDefault="00B259CE">
      <w:pPr>
        <w:spacing w:before="120" w:after="120"/>
        <w:ind w:left="397"/>
        <w:jc w:val="both"/>
        <w:rPr>
          <w:rFonts w:ascii="Times New Roman" w:hAnsi="Times New Roman" w:cs="Times New Roman"/>
        </w:rPr>
      </w:pPr>
      <w:r w:rsidRPr="00284959">
        <w:rPr>
          <w:rFonts w:ascii="Times New Roman" w:eastAsia="Times New Roman" w:hAnsi="Times New Roman" w:cs="Times New Roman"/>
          <w:bCs/>
        </w:rPr>
        <w:t xml:space="preserve">„1. </w:t>
      </w:r>
      <w:r w:rsidRPr="00284959">
        <w:rPr>
          <w:rFonts w:ascii="Times New Roman" w:eastAsia="Aptos" w:hAnsi="Times New Roman" w:cs="Times New Roman"/>
        </w:rPr>
        <w:t>§ 1 a 2 včetně nadpisů znějí:</w:t>
      </w:r>
    </w:p>
    <w:p w14:paraId="20E31735" w14:textId="77777777" w:rsidR="005B67BC" w:rsidRPr="00284959" w:rsidRDefault="00B259CE">
      <w:pPr>
        <w:widowControl w:val="0"/>
        <w:spacing w:before="120" w:after="120"/>
        <w:ind w:left="397"/>
        <w:jc w:val="center"/>
        <w:rPr>
          <w:rFonts w:ascii="Times New Roman" w:hAnsi="Times New Roman" w:cs="Times New Roman"/>
        </w:rPr>
      </w:pPr>
      <w:r w:rsidRPr="00284959">
        <w:rPr>
          <w:rFonts w:ascii="Times New Roman" w:eastAsia="Aptos" w:hAnsi="Times New Roman" w:cs="Times New Roman"/>
        </w:rPr>
        <w:t>„</w:t>
      </w:r>
      <w:bookmarkStart w:id="0" w:name="_Hlk222829046"/>
      <w:r w:rsidRPr="00284959">
        <w:rPr>
          <w:rFonts w:ascii="Times New Roman" w:eastAsia="Aptos" w:hAnsi="Times New Roman" w:cs="Times New Roman"/>
        </w:rPr>
        <w:t>§ 1</w:t>
      </w:r>
    </w:p>
    <w:p w14:paraId="42FE0354" w14:textId="77777777" w:rsidR="005B67BC" w:rsidRPr="00284959" w:rsidRDefault="00B259CE">
      <w:pPr>
        <w:widowControl w:val="0"/>
        <w:spacing w:before="120" w:after="120"/>
        <w:ind w:left="397"/>
        <w:jc w:val="center"/>
        <w:rPr>
          <w:rFonts w:ascii="Times New Roman" w:hAnsi="Times New Roman" w:cs="Times New Roman"/>
        </w:rPr>
      </w:pPr>
      <w:r w:rsidRPr="00284959">
        <w:rPr>
          <w:rFonts w:ascii="Times New Roman" w:eastAsia="Aptos" w:hAnsi="Times New Roman" w:cs="Times New Roman"/>
          <w:b/>
          <w:bCs/>
        </w:rPr>
        <w:t>Předmět a účel zákona</w:t>
      </w:r>
    </w:p>
    <w:p w14:paraId="25D27466" w14:textId="77777777" w:rsidR="005B67BC" w:rsidRPr="00284959" w:rsidRDefault="00B259CE">
      <w:pPr>
        <w:widowControl w:val="0"/>
        <w:spacing w:before="120" w:after="120"/>
        <w:ind w:left="397" w:firstLine="567"/>
        <w:jc w:val="both"/>
        <w:rPr>
          <w:rFonts w:ascii="Times New Roman" w:hAnsi="Times New Roman" w:cs="Times New Roman"/>
        </w:rPr>
      </w:pPr>
      <w:r w:rsidRPr="00284959">
        <w:rPr>
          <w:rFonts w:ascii="Times New Roman" w:eastAsia="Aptos" w:hAnsi="Times New Roman" w:cs="Times New Roman"/>
        </w:rPr>
        <w:t xml:space="preserve">(1) Tento zákon upravuje ochranu památkového fondu (kulturních památek, národních kulturních památek, památkových rezervací, památkových zón) </w:t>
      </w:r>
      <w:r w:rsidRPr="00284959">
        <w:rPr>
          <w:rFonts w:ascii="Times New Roman" w:hAnsi="Times New Roman" w:cs="Times New Roman"/>
        </w:rPr>
        <w:t>jako součásti evropského a světového kulturního dědictví a ve veřejném zájmu stanovuje podmínky pro jeho uchování, využití, poznávání, dokumentaci, zprostředkování a zpřístupňování.</w:t>
      </w:r>
    </w:p>
    <w:p w14:paraId="15C84074" w14:textId="77777777" w:rsidR="005B67BC" w:rsidRPr="00284959" w:rsidRDefault="00B259CE">
      <w:pPr>
        <w:widowControl w:val="0"/>
        <w:spacing w:before="120" w:after="120"/>
        <w:ind w:left="397" w:firstLine="567"/>
        <w:jc w:val="both"/>
        <w:rPr>
          <w:rFonts w:ascii="Times New Roman" w:hAnsi="Times New Roman" w:cs="Times New Roman"/>
        </w:rPr>
      </w:pPr>
      <w:r w:rsidRPr="00284959">
        <w:rPr>
          <w:rFonts w:ascii="Times New Roman" w:eastAsia="Aptos" w:hAnsi="Times New Roman" w:cs="Times New Roman"/>
        </w:rPr>
        <w:t>(2) Péče státu o památkový fond (dále jen „státní památková péče“) zahrnuje činnosti, opatření a rozhodnutí orgánů státní památkové péče (§ 25 až 31) a činnost odborné organizace státní památkové péče (§ 32) k zabezpečení ochrany, zpřístupňování, využívání a rozvoje památkového fondu se zohledněním práv, možností a zájmů jejich vlastníků a zájmů územních samospráv.</w:t>
      </w:r>
    </w:p>
    <w:p w14:paraId="3E5D5BFC" w14:textId="77777777" w:rsidR="005B67BC" w:rsidRPr="00284959" w:rsidRDefault="00B259CE">
      <w:pPr>
        <w:widowControl w:val="0"/>
        <w:spacing w:before="120" w:after="120"/>
        <w:ind w:left="397" w:firstLine="567"/>
        <w:jc w:val="both"/>
        <w:rPr>
          <w:rFonts w:ascii="Times New Roman" w:hAnsi="Times New Roman" w:cs="Times New Roman"/>
        </w:rPr>
      </w:pPr>
      <w:bookmarkStart w:id="1" w:name="_Hlk222666143"/>
      <w:r w:rsidRPr="00284959">
        <w:rPr>
          <w:rFonts w:ascii="Times New Roman" w:eastAsia="Aptos" w:hAnsi="Times New Roman" w:cs="Times New Roman"/>
        </w:rPr>
        <w:t xml:space="preserve">(3) </w:t>
      </w:r>
      <w:r w:rsidRPr="00284959">
        <w:rPr>
          <w:rFonts w:ascii="Times New Roman" w:hAnsi="Times New Roman" w:cs="Times New Roman"/>
        </w:rPr>
        <w:t>Zákon stanoví práva a povinnosti osob a působnost orgánů veřejné správy při ochraně, uchování, využití, poznávání, dokumentaci, zprostředkování a zpřístupňování památkového fondu.</w:t>
      </w:r>
      <w:bookmarkEnd w:id="1"/>
    </w:p>
    <w:p w14:paraId="1E9EB514" w14:textId="77777777" w:rsidR="005B67BC" w:rsidRPr="00284959" w:rsidRDefault="00B259CE">
      <w:pPr>
        <w:widowControl w:val="0"/>
        <w:spacing w:before="120" w:after="120"/>
        <w:ind w:left="397"/>
        <w:jc w:val="center"/>
        <w:rPr>
          <w:rFonts w:ascii="Times New Roman" w:hAnsi="Times New Roman" w:cs="Times New Roman"/>
        </w:rPr>
      </w:pPr>
      <w:r w:rsidRPr="00284959">
        <w:rPr>
          <w:rFonts w:ascii="Times New Roman" w:eastAsia="Aptos" w:hAnsi="Times New Roman" w:cs="Times New Roman"/>
        </w:rPr>
        <w:t>§ 2</w:t>
      </w:r>
    </w:p>
    <w:p w14:paraId="499594A2" w14:textId="77777777" w:rsidR="005B67BC" w:rsidRPr="00284959" w:rsidRDefault="00B259CE">
      <w:pPr>
        <w:widowControl w:val="0"/>
        <w:spacing w:before="120" w:after="120"/>
        <w:ind w:left="397"/>
        <w:jc w:val="center"/>
        <w:rPr>
          <w:rFonts w:ascii="Times New Roman" w:hAnsi="Times New Roman" w:cs="Times New Roman"/>
        </w:rPr>
      </w:pPr>
      <w:r w:rsidRPr="00284959">
        <w:rPr>
          <w:rFonts w:ascii="Times New Roman" w:eastAsia="Aptos" w:hAnsi="Times New Roman" w:cs="Times New Roman"/>
          <w:b/>
          <w:bCs/>
        </w:rPr>
        <w:t>Kulturní památky</w:t>
      </w:r>
    </w:p>
    <w:p w14:paraId="0A73F8ED" w14:textId="77777777" w:rsidR="005B67BC" w:rsidRPr="00284959" w:rsidRDefault="00B259CE">
      <w:pPr>
        <w:widowControl w:val="0"/>
        <w:spacing w:before="120" w:after="120"/>
        <w:ind w:left="397" w:firstLine="567"/>
        <w:jc w:val="both"/>
        <w:rPr>
          <w:rFonts w:ascii="Times New Roman" w:hAnsi="Times New Roman" w:cs="Times New Roman"/>
        </w:rPr>
      </w:pPr>
      <w:r w:rsidRPr="00284959">
        <w:rPr>
          <w:rFonts w:ascii="Times New Roman" w:eastAsia="Aptos" w:hAnsi="Times New Roman" w:cs="Times New Roman"/>
        </w:rPr>
        <w:t xml:space="preserve">(1) Kulturní památkou je hmotný doklad lidské činnosti vzniklý v dějinném procesu kultivace světa, který je pramenem poznání, a je významný svou historickou, uměleckou, duchovní, architektonickou, uměleckořemeslnou, řemeslnou, technickou, urbanistickou </w:t>
      </w:r>
      <w:r w:rsidRPr="00284959">
        <w:rPr>
          <w:rFonts w:ascii="Times New Roman" w:hAnsi="Times New Roman" w:cs="Times New Roman"/>
        </w:rPr>
        <w:t>anebo krajinotvornou</w:t>
      </w:r>
      <w:r w:rsidRPr="00284959">
        <w:rPr>
          <w:rFonts w:ascii="Times New Roman" w:eastAsia="Aptos" w:hAnsi="Times New Roman" w:cs="Times New Roman"/>
        </w:rPr>
        <w:t xml:space="preserve"> hodnotou nebo je významným pozůstatkem lidského osídlení v minulosti nebo se váže k významným osobnostem, událostem či společenskému životu a který je prohlášen za kulturní památku. </w:t>
      </w:r>
    </w:p>
    <w:p w14:paraId="1E21490F" w14:textId="77777777" w:rsidR="005B67BC" w:rsidRPr="00284959" w:rsidRDefault="00B259CE">
      <w:pPr>
        <w:widowControl w:val="0"/>
        <w:spacing w:before="120" w:after="120"/>
        <w:ind w:left="397" w:firstLine="567"/>
        <w:jc w:val="both"/>
        <w:rPr>
          <w:rFonts w:ascii="Times New Roman" w:hAnsi="Times New Roman" w:cs="Times New Roman"/>
        </w:rPr>
      </w:pPr>
      <w:r w:rsidRPr="00284959">
        <w:rPr>
          <w:rFonts w:ascii="Times New Roman" w:eastAsia="Aptos" w:hAnsi="Times New Roman" w:cs="Times New Roman"/>
        </w:rPr>
        <w:t xml:space="preserve">(2) Za podmínek podle odstavce 1 lze za kulturní památku prohlásit </w:t>
      </w:r>
    </w:p>
    <w:p w14:paraId="7DFC7752" w14:textId="77777777" w:rsidR="005B67BC" w:rsidRPr="00284959" w:rsidRDefault="00B259CE">
      <w:pPr>
        <w:widowControl w:val="0"/>
        <w:spacing w:before="120" w:after="120"/>
        <w:ind w:left="397"/>
        <w:jc w:val="both"/>
        <w:rPr>
          <w:rFonts w:ascii="Times New Roman" w:hAnsi="Times New Roman" w:cs="Times New Roman"/>
        </w:rPr>
      </w:pPr>
      <w:r w:rsidRPr="00284959">
        <w:rPr>
          <w:rFonts w:ascii="Times New Roman" w:eastAsia="Aptos" w:hAnsi="Times New Roman" w:cs="Times New Roman"/>
        </w:rPr>
        <w:t>a) věc, hromadnou věc, popřípadě jiný soubor věcí,</w:t>
      </w:r>
    </w:p>
    <w:p w14:paraId="597A91CE" w14:textId="77777777" w:rsidR="005B67BC" w:rsidRPr="00284959" w:rsidRDefault="00B259CE">
      <w:pPr>
        <w:widowControl w:val="0"/>
        <w:spacing w:before="120" w:after="120"/>
        <w:ind w:left="397"/>
        <w:jc w:val="both"/>
        <w:rPr>
          <w:rFonts w:ascii="Times New Roman" w:hAnsi="Times New Roman" w:cs="Times New Roman"/>
        </w:rPr>
      </w:pPr>
      <w:r w:rsidRPr="00284959">
        <w:rPr>
          <w:rFonts w:ascii="Times New Roman" w:eastAsia="Aptos" w:hAnsi="Times New Roman" w:cs="Times New Roman"/>
        </w:rPr>
        <w:t>b) stavbu, která není samostatnou věcí, nebo pozemek bez stavby, která se na něm nachází,</w:t>
      </w:r>
    </w:p>
    <w:p w14:paraId="4E385FD4" w14:textId="77777777" w:rsidR="005B67BC" w:rsidRPr="00284959" w:rsidRDefault="00B259CE">
      <w:pPr>
        <w:widowControl w:val="0"/>
        <w:spacing w:before="120" w:after="120"/>
        <w:ind w:left="397"/>
        <w:jc w:val="both"/>
        <w:rPr>
          <w:rFonts w:ascii="Times New Roman" w:hAnsi="Times New Roman" w:cs="Times New Roman"/>
        </w:rPr>
      </w:pPr>
      <w:r w:rsidRPr="00284959">
        <w:rPr>
          <w:rFonts w:ascii="Times New Roman" w:eastAsia="Aptos" w:hAnsi="Times New Roman" w:cs="Times New Roman"/>
        </w:rPr>
        <w:t xml:space="preserve">c) </w:t>
      </w:r>
      <w:r w:rsidRPr="00284959">
        <w:rPr>
          <w:rFonts w:ascii="Times New Roman" w:hAnsi="Times New Roman" w:cs="Times New Roman"/>
        </w:rPr>
        <w:t>lidské ostatky nebo jejich soubor, pokud mají historický a kulturní význam pro stavbu, ve které se nacházejí,</w:t>
      </w:r>
    </w:p>
    <w:p w14:paraId="63C1399B" w14:textId="77777777" w:rsidR="005B67BC" w:rsidRPr="00284959" w:rsidRDefault="00B259CE">
      <w:pPr>
        <w:spacing w:before="120" w:after="120"/>
        <w:ind w:left="397"/>
        <w:rPr>
          <w:rFonts w:ascii="Times New Roman" w:hAnsi="Times New Roman" w:cs="Times New Roman"/>
        </w:rPr>
      </w:pPr>
      <w:r w:rsidRPr="00284959">
        <w:rPr>
          <w:rFonts w:ascii="Times New Roman" w:eastAsia="Aptos" w:hAnsi="Times New Roman" w:cs="Times New Roman"/>
        </w:rPr>
        <w:t>d) soubor věcí nebo staveb, které nejsou samostatnou věcí, ačkoliv některé z takových věcí nebo staveb nevykazují znaky podle odstavce 1, ale mají podstatný význam pro prohlášení souboru za kulturní památku.</w:t>
      </w:r>
      <w:bookmarkEnd w:id="0"/>
      <w:r w:rsidRPr="00284959">
        <w:rPr>
          <w:rFonts w:ascii="Times New Roman" w:eastAsia="Calibri" w:hAnsi="Times New Roman" w:cs="Times New Roman"/>
        </w:rPr>
        <w:t>“.</w:t>
      </w:r>
      <w:r w:rsidRPr="00284959">
        <w:rPr>
          <w:rFonts w:ascii="Times New Roman" w:eastAsia="Times New Roman" w:hAnsi="Times New Roman" w:cs="Times New Roman"/>
          <w:bCs/>
        </w:rPr>
        <w:t>“.</w:t>
      </w:r>
    </w:p>
    <w:p w14:paraId="06CBD73D" w14:textId="4D222CB9" w:rsidR="005B67BC" w:rsidRPr="00284959" w:rsidRDefault="00B259CE">
      <w:pPr>
        <w:pStyle w:val="Odstavecseseznamem"/>
        <w:numPr>
          <w:ilvl w:val="0"/>
          <w:numId w:val="1"/>
        </w:numPr>
        <w:spacing w:line="292" w:lineRule="auto"/>
        <w:ind w:left="397" w:hanging="397"/>
        <w:contextualSpacing w:val="0"/>
        <w:rPr>
          <w:rFonts w:ascii="Times New Roman" w:hAnsi="Times New Roman" w:cs="Times New Roman"/>
        </w:rPr>
      </w:pPr>
      <w:r w:rsidRPr="00284959">
        <w:rPr>
          <w:rFonts w:ascii="Times New Roman" w:eastAsia="Times New Roman" w:hAnsi="Times New Roman" w:cs="Times New Roman"/>
          <w:bCs/>
        </w:rPr>
        <w:t xml:space="preserve">V části čtvrté čl. VI se </w:t>
      </w:r>
      <w:r w:rsidR="00BD6B55">
        <w:rPr>
          <w:rFonts w:ascii="Times New Roman" w:eastAsia="Times New Roman" w:hAnsi="Times New Roman" w:cs="Times New Roman"/>
          <w:bCs/>
        </w:rPr>
        <w:t xml:space="preserve">dosavadní novelizační </w:t>
      </w:r>
      <w:r w:rsidRPr="00284959">
        <w:rPr>
          <w:rFonts w:ascii="Times New Roman" w:eastAsia="Times New Roman" w:hAnsi="Times New Roman" w:cs="Times New Roman"/>
          <w:bCs/>
        </w:rPr>
        <w:t xml:space="preserve">body 4 až 7 zrušují. </w:t>
      </w:r>
    </w:p>
    <w:p w14:paraId="550CF02A" w14:textId="388535A8" w:rsidR="005B67BC" w:rsidRDefault="00420A6B">
      <w:pPr>
        <w:pStyle w:val="Odstavecseseznamem"/>
        <w:spacing w:line="292" w:lineRule="auto"/>
        <w:ind w:left="397"/>
        <w:contextualSpacing w:val="0"/>
        <w:rPr>
          <w:rFonts w:ascii="Times New Roman" w:eastAsia="Times New Roman" w:hAnsi="Times New Roman" w:cs="Times New Roman"/>
          <w:bCs/>
        </w:rPr>
      </w:pPr>
      <w:r>
        <w:rPr>
          <w:rFonts w:ascii="Times New Roman" w:eastAsia="Times New Roman" w:hAnsi="Times New Roman" w:cs="Times New Roman"/>
          <w:bCs/>
        </w:rPr>
        <w:t>Následující novelizační body se přečíslují</w:t>
      </w:r>
      <w:r w:rsidR="00B259CE" w:rsidRPr="00284959">
        <w:rPr>
          <w:rFonts w:ascii="Times New Roman" w:eastAsia="Times New Roman" w:hAnsi="Times New Roman" w:cs="Times New Roman"/>
          <w:bCs/>
        </w:rPr>
        <w:t>.</w:t>
      </w:r>
    </w:p>
    <w:p w14:paraId="44D14C16" w14:textId="77777777" w:rsidR="006424AF" w:rsidRPr="00284959" w:rsidRDefault="006424AF">
      <w:pPr>
        <w:pStyle w:val="Odstavecseseznamem"/>
        <w:spacing w:line="292" w:lineRule="auto"/>
        <w:ind w:left="397"/>
        <w:contextualSpacing w:val="0"/>
        <w:rPr>
          <w:rFonts w:ascii="Times New Roman" w:hAnsi="Times New Roman" w:cs="Times New Roman"/>
        </w:rPr>
      </w:pPr>
    </w:p>
    <w:p w14:paraId="6C664D27" w14:textId="50012073" w:rsidR="005B67BC" w:rsidRPr="00284959" w:rsidRDefault="00B259CE">
      <w:pPr>
        <w:pStyle w:val="Odstavecseseznamem"/>
        <w:numPr>
          <w:ilvl w:val="0"/>
          <w:numId w:val="1"/>
        </w:numPr>
        <w:spacing w:line="292" w:lineRule="auto"/>
        <w:ind w:left="397" w:hanging="397"/>
        <w:contextualSpacing w:val="0"/>
        <w:rPr>
          <w:rFonts w:ascii="Times New Roman" w:hAnsi="Times New Roman" w:cs="Times New Roman"/>
        </w:rPr>
      </w:pPr>
      <w:r w:rsidRPr="00284959">
        <w:rPr>
          <w:rFonts w:ascii="Times New Roman" w:eastAsia="Times New Roman" w:hAnsi="Times New Roman" w:cs="Times New Roman"/>
          <w:bCs/>
        </w:rPr>
        <w:lastRenderedPageBreak/>
        <w:t xml:space="preserve">V části čtvrté čl. VI dosavadní </w:t>
      </w:r>
      <w:r w:rsidR="00BD6B55">
        <w:rPr>
          <w:rFonts w:ascii="Times New Roman" w:eastAsia="Times New Roman" w:hAnsi="Times New Roman" w:cs="Times New Roman"/>
          <w:bCs/>
        </w:rPr>
        <w:t xml:space="preserve">novelizační </w:t>
      </w:r>
      <w:r w:rsidRPr="00284959">
        <w:rPr>
          <w:rFonts w:ascii="Times New Roman" w:eastAsia="Times New Roman" w:hAnsi="Times New Roman" w:cs="Times New Roman"/>
          <w:bCs/>
        </w:rPr>
        <w:t>bod 14</w:t>
      </w:r>
      <w:r w:rsidR="00F836F7">
        <w:rPr>
          <w:rFonts w:ascii="Times New Roman" w:eastAsia="Times New Roman" w:hAnsi="Times New Roman" w:cs="Times New Roman"/>
          <w:bCs/>
        </w:rPr>
        <w:t xml:space="preserve"> </w:t>
      </w:r>
      <w:r w:rsidRPr="00284959">
        <w:rPr>
          <w:rFonts w:ascii="Times New Roman" w:eastAsia="Times New Roman" w:hAnsi="Times New Roman" w:cs="Times New Roman"/>
          <w:bCs/>
        </w:rPr>
        <w:t>zní:</w:t>
      </w:r>
    </w:p>
    <w:p w14:paraId="2BAABF77" w14:textId="0D0E7A97" w:rsidR="005B67BC" w:rsidRPr="00284959" w:rsidRDefault="00B259CE">
      <w:pPr>
        <w:spacing w:before="120" w:after="120"/>
        <w:ind w:left="397"/>
        <w:jc w:val="both"/>
        <w:rPr>
          <w:rFonts w:ascii="Times New Roman" w:hAnsi="Times New Roman" w:cs="Times New Roman"/>
        </w:rPr>
      </w:pPr>
      <w:r w:rsidRPr="00284959">
        <w:rPr>
          <w:rFonts w:ascii="Times New Roman" w:eastAsia="Times New Roman" w:hAnsi="Times New Roman" w:cs="Times New Roman"/>
          <w:bCs/>
        </w:rPr>
        <w:t>„</w:t>
      </w:r>
      <w:r w:rsidR="00F836F7">
        <w:rPr>
          <w:rFonts w:ascii="Times New Roman" w:eastAsia="Times New Roman" w:hAnsi="Times New Roman" w:cs="Times New Roman"/>
          <w:bCs/>
        </w:rPr>
        <w:t>14</w:t>
      </w:r>
      <w:r w:rsidRPr="00284959">
        <w:rPr>
          <w:rFonts w:ascii="Times New Roman" w:eastAsia="Times New Roman" w:hAnsi="Times New Roman" w:cs="Times New Roman"/>
          <w:bCs/>
        </w:rPr>
        <w:t xml:space="preserve">. </w:t>
      </w:r>
      <w:r w:rsidRPr="00284959">
        <w:rPr>
          <w:rFonts w:ascii="Times New Roman" w:eastAsia="Aptos" w:hAnsi="Times New Roman" w:cs="Times New Roman"/>
        </w:rPr>
        <w:t>V § 14 odstavce 2 a 3 znějí:</w:t>
      </w:r>
    </w:p>
    <w:p w14:paraId="507FFA17" w14:textId="77777777" w:rsidR="005B67BC" w:rsidRPr="00284959" w:rsidRDefault="00B259CE">
      <w:pPr>
        <w:spacing w:before="120" w:after="120"/>
        <w:ind w:left="397" w:firstLine="567"/>
        <w:jc w:val="both"/>
        <w:rPr>
          <w:rFonts w:ascii="Times New Roman" w:hAnsi="Times New Roman" w:cs="Times New Roman"/>
        </w:rPr>
      </w:pPr>
      <w:r w:rsidRPr="00284959">
        <w:rPr>
          <w:rFonts w:ascii="Times New Roman" w:eastAsia="Times New Roman" w:hAnsi="Times New Roman" w:cs="Times New Roman"/>
          <w:kern w:val="0"/>
          <w:lang w:eastAsia="cs-CZ"/>
        </w:rPr>
        <w:t>„(2) Vlastník (správce, uživatel) nemovitosti, která není kulturní památkou, ale je v památkové rezervaci nebo v památkové zóně, je povinen si k zamýšlené stavbě, změně stavby, k odstranění stavby, terénní úpravě, umístění nebo odstranění zařízení, umístění nebo odstranění reklamního poutače, udržovací práci na této nemovitosti nebo úpravě dřevin předem vyžádat rozhodnutí nebo závazné stanovisko obecního úřadu obce s rozšířenou působností, není-li tato jeho povinnost na základě tohoto zákona vyloučena (§ 6a) a nejde-li o dočasnou stavbu nebo zařízení, jejichž umístění nepřesáhne 30 po sobě jdoucích dnů.</w:t>
      </w:r>
    </w:p>
    <w:p w14:paraId="58AA3798" w14:textId="77777777" w:rsidR="005B67BC" w:rsidRPr="00284959" w:rsidRDefault="00B259CE">
      <w:pPr>
        <w:spacing w:before="120" w:after="120"/>
        <w:ind w:left="397" w:firstLine="567"/>
        <w:jc w:val="both"/>
        <w:rPr>
          <w:rFonts w:ascii="Times New Roman" w:hAnsi="Times New Roman" w:cs="Times New Roman"/>
        </w:rPr>
      </w:pPr>
      <w:r w:rsidRPr="00284959">
        <w:rPr>
          <w:rFonts w:ascii="Times New Roman" w:eastAsia="Times New Roman" w:hAnsi="Times New Roman" w:cs="Times New Roman"/>
          <w:kern w:val="0"/>
          <w:lang w:eastAsia="cs-CZ"/>
        </w:rPr>
        <w:t>(3) V rozhodnutí nebo závazném stanovisku podle odstavců 1 a 2 se vyjádří, zda práce tam uvedené jsou z hlediska zájmů státní památkové péče přípustné a za jakých podmínek je lze provést. Podmínky musí vycházet ze současného stavu poznání kulturně historických hodnot, které je nezbytné zachovat při umožnění realizace zamýšleného záměru a respektování práv vlastníků. Při posuzování zájmů státní památkové péče se dbá na využití památkového fondu s ohledem na potřeby současného života a respektování charakteru tohoto fondu.“.“.</w:t>
      </w:r>
    </w:p>
    <w:p w14:paraId="1523A9FF" w14:textId="0F9BE65C" w:rsidR="005B67BC" w:rsidRPr="00284959" w:rsidRDefault="00B259CE">
      <w:pPr>
        <w:pStyle w:val="Odstavecseseznamem"/>
        <w:numPr>
          <w:ilvl w:val="0"/>
          <w:numId w:val="1"/>
        </w:numPr>
        <w:spacing w:line="292" w:lineRule="auto"/>
        <w:ind w:left="397" w:hanging="397"/>
        <w:contextualSpacing w:val="0"/>
        <w:rPr>
          <w:rFonts w:ascii="Times New Roman" w:hAnsi="Times New Roman" w:cs="Times New Roman"/>
        </w:rPr>
      </w:pPr>
      <w:r w:rsidRPr="00284959">
        <w:rPr>
          <w:rFonts w:ascii="Times New Roman" w:eastAsia="Times New Roman" w:hAnsi="Times New Roman" w:cs="Times New Roman"/>
          <w:bCs/>
        </w:rPr>
        <w:t>V části čtvrté čl. VI dosavadní</w:t>
      </w:r>
      <w:r w:rsidR="00093120">
        <w:rPr>
          <w:rFonts w:ascii="Times New Roman" w:eastAsia="Times New Roman" w:hAnsi="Times New Roman" w:cs="Times New Roman"/>
          <w:bCs/>
        </w:rPr>
        <w:t xml:space="preserve"> novelizační</w:t>
      </w:r>
      <w:r w:rsidRPr="00284959">
        <w:rPr>
          <w:rFonts w:ascii="Times New Roman" w:eastAsia="Times New Roman" w:hAnsi="Times New Roman" w:cs="Times New Roman"/>
          <w:bCs/>
        </w:rPr>
        <w:t xml:space="preserve"> bod 15 zní:</w:t>
      </w:r>
    </w:p>
    <w:p w14:paraId="143D6512" w14:textId="6FAA1F3B" w:rsidR="005B67BC" w:rsidRPr="00284959" w:rsidRDefault="00B259CE">
      <w:pPr>
        <w:pStyle w:val="Odstavecseseznamem"/>
        <w:ind w:left="426"/>
        <w:contextualSpacing w:val="0"/>
        <w:jc w:val="both"/>
        <w:rPr>
          <w:rFonts w:ascii="Times New Roman" w:hAnsi="Times New Roman" w:cs="Times New Roman"/>
        </w:rPr>
      </w:pPr>
      <w:r w:rsidRPr="00284959">
        <w:rPr>
          <w:rFonts w:ascii="Times New Roman" w:eastAsia="Aptos" w:hAnsi="Times New Roman" w:cs="Times New Roman"/>
        </w:rPr>
        <w:t>„1</w:t>
      </w:r>
      <w:r w:rsidR="00F836F7">
        <w:rPr>
          <w:rFonts w:ascii="Times New Roman" w:eastAsia="Aptos" w:hAnsi="Times New Roman" w:cs="Times New Roman"/>
        </w:rPr>
        <w:t>5</w:t>
      </w:r>
      <w:r w:rsidRPr="00284959">
        <w:rPr>
          <w:rFonts w:ascii="Times New Roman" w:eastAsia="Aptos" w:hAnsi="Times New Roman" w:cs="Times New Roman"/>
        </w:rPr>
        <w:t>. V § 14 se na konci odstavce</w:t>
      </w:r>
      <w:r w:rsidR="00F836F7">
        <w:rPr>
          <w:rFonts w:ascii="Times New Roman" w:eastAsia="Aptos" w:hAnsi="Times New Roman" w:cs="Times New Roman"/>
        </w:rPr>
        <w:t xml:space="preserve"> 4</w:t>
      </w:r>
      <w:r w:rsidRPr="00284959">
        <w:rPr>
          <w:rFonts w:ascii="Times New Roman" w:eastAsia="Aptos" w:hAnsi="Times New Roman" w:cs="Times New Roman"/>
        </w:rPr>
        <w:t xml:space="preserve"> doplňuje věta „Podkladem pro rozhodnutí nebo závazné stanovisko orgánu státní památkové péče mohou být i další odborné podklady.“.“.</w:t>
      </w:r>
    </w:p>
    <w:p w14:paraId="125B1751" w14:textId="14996661" w:rsidR="005B67BC" w:rsidRPr="00284959" w:rsidRDefault="00B259CE">
      <w:pPr>
        <w:pStyle w:val="Odstavecseseznamem"/>
        <w:numPr>
          <w:ilvl w:val="0"/>
          <w:numId w:val="1"/>
        </w:numPr>
        <w:spacing w:line="292" w:lineRule="auto"/>
        <w:ind w:left="397" w:hanging="397"/>
        <w:contextualSpacing w:val="0"/>
        <w:rPr>
          <w:rFonts w:ascii="Times New Roman" w:hAnsi="Times New Roman" w:cs="Times New Roman"/>
        </w:rPr>
      </w:pPr>
      <w:r w:rsidRPr="00284959">
        <w:rPr>
          <w:rFonts w:ascii="Times New Roman" w:eastAsia="Times New Roman" w:hAnsi="Times New Roman" w:cs="Times New Roman"/>
          <w:bCs/>
        </w:rPr>
        <w:t xml:space="preserve">V části čtvrté čl. VI se dosavadní bod 16 zrušuje. </w:t>
      </w:r>
    </w:p>
    <w:p w14:paraId="4B9A459B" w14:textId="76875788" w:rsidR="005B67BC" w:rsidRPr="00284959" w:rsidRDefault="004B133F">
      <w:pPr>
        <w:pStyle w:val="Odstavecseseznamem"/>
        <w:spacing w:line="292" w:lineRule="auto"/>
        <w:ind w:left="397"/>
        <w:contextualSpacing w:val="0"/>
        <w:rPr>
          <w:rFonts w:ascii="Times New Roman" w:hAnsi="Times New Roman" w:cs="Times New Roman"/>
        </w:rPr>
      </w:pPr>
      <w:r>
        <w:rPr>
          <w:rFonts w:ascii="Times New Roman" w:eastAsia="Aptos" w:hAnsi="Times New Roman" w:cs="Times New Roman"/>
        </w:rPr>
        <w:t>Následující novelizační body se přečíslují</w:t>
      </w:r>
      <w:r w:rsidR="00B259CE" w:rsidRPr="00284959">
        <w:rPr>
          <w:rFonts w:ascii="Times New Roman" w:eastAsia="Aptos" w:hAnsi="Times New Roman" w:cs="Times New Roman"/>
        </w:rPr>
        <w:t>.</w:t>
      </w:r>
    </w:p>
    <w:p w14:paraId="786D3A93" w14:textId="26151FFA" w:rsidR="005B67BC" w:rsidRPr="00284959" w:rsidRDefault="00B259CE">
      <w:pPr>
        <w:pStyle w:val="Odstavecseseznamem"/>
        <w:numPr>
          <w:ilvl w:val="0"/>
          <w:numId w:val="1"/>
        </w:numPr>
        <w:spacing w:line="292" w:lineRule="auto"/>
        <w:ind w:left="397" w:hanging="397"/>
        <w:contextualSpacing w:val="0"/>
        <w:rPr>
          <w:rFonts w:ascii="Times New Roman" w:hAnsi="Times New Roman" w:cs="Times New Roman"/>
        </w:rPr>
      </w:pPr>
      <w:r w:rsidRPr="00284959">
        <w:rPr>
          <w:rFonts w:ascii="Times New Roman" w:eastAsia="Times New Roman" w:hAnsi="Times New Roman" w:cs="Times New Roman"/>
          <w:bCs/>
        </w:rPr>
        <w:t xml:space="preserve">V části čtvrté čl. VI dosavadní </w:t>
      </w:r>
      <w:r w:rsidR="00BD6B55">
        <w:rPr>
          <w:rFonts w:ascii="Times New Roman" w:eastAsia="Times New Roman" w:hAnsi="Times New Roman" w:cs="Times New Roman"/>
          <w:bCs/>
        </w:rPr>
        <w:t xml:space="preserve">novelizační </w:t>
      </w:r>
      <w:r w:rsidRPr="00284959">
        <w:rPr>
          <w:rFonts w:ascii="Times New Roman" w:eastAsia="Times New Roman" w:hAnsi="Times New Roman" w:cs="Times New Roman"/>
          <w:bCs/>
        </w:rPr>
        <w:t>bod 17 zní:</w:t>
      </w:r>
    </w:p>
    <w:p w14:paraId="116D0F7E" w14:textId="4E2BC9CC" w:rsidR="005B67BC" w:rsidRPr="00284959" w:rsidRDefault="00B259CE">
      <w:pPr>
        <w:pStyle w:val="Odstavecseseznamem"/>
        <w:spacing w:line="292" w:lineRule="auto"/>
        <w:ind w:left="397"/>
        <w:contextualSpacing w:val="0"/>
        <w:rPr>
          <w:rFonts w:ascii="Times New Roman" w:hAnsi="Times New Roman" w:cs="Times New Roman"/>
        </w:rPr>
      </w:pPr>
      <w:r w:rsidRPr="00284959">
        <w:rPr>
          <w:rFonts w:ascii="Times New Roman" w:eastAsia="Aptos" w:hAnsi="Times New Roman" w:cs="Times New Roman"/>
        </w:rPr>
        <w:t>„1</w:t>
      </w:r>
      <w:r w:rsidR="004B133F">
        <w:rPr>
          <w:rFonts w:ascii="Times New Roman" w:eastAsia="Aptos" w:hAnsi="Times New Roman" w:cs="Times New Roman"/>
        </w:rPr>
        <w:t>7</w:t>
      </w:r>
      <w:r w:rsidRPr="00284959">
        <w:rPr>
          <w:rFonts w:ascii="Times New Roman" w:eastAsia="Aptos" w:hAnsi="Times New Roman" w:cs="Times New Roman"/>
        </w:rPr>
        <w:t>. V § 14 se za odstavec 8 vkládají nové odstavce 9 a 10, které znějí:</w:t>
      </w:r>
    </w:p>
    <w:p w14:paraId="1FF81271" w14:textId="77777777" w:rsidR="005B67BC" w:rsidRPr="00284959" w:rsidRDefault="00B259CE">
      <w:pPr>
        <w:widowControl w:val="0"/>
        <w:spacing w:before="120" w:after="120"/>
        <w:ind w:left="397" w:firstLine="567"/>
        <w:jc w:val="both"/>
        <w:rPr>
          <w:rFonts w:ascii="Times New Roman" w:hAnsi="Times New Roman" w:cs="Times New Roman"/>
        </w:rPr>
      </w:pPr>
      <w:r w:rsidRPr="00284959">
        <w:rPr>
          <w:rFonts w:ascii="Times New Roman" w:eastAsia="Aptos" w:hAnsi="Times New Roman" w:cs="Times New Roman"/>
        </w:rPr>
        <w:t>„</w:t>
      </w:r>
      <w:r w:rsidRPr="00284959">
        <w:rPr>
          <w:rFonts w:ascii="Times New Roman" w:eastAsia="Times New Roman" w:hAnsi="Times New Roman" w:cs="Times New Roman"/>
          <w:bCs/>
          <w:kern w:val="0"/>
          <w:lang w:eastAsia="cs-CZ"/>
        </w:rPr>
        <w:t>(9) Jde-li o záměr vyžadující povolení podle stavebního zákona, který je v ochranném pásmu, ověří splnění podmínek podle tohoto zákona stavební úřad v řízení o záměru podle stavebního zákona po předchozím písemném vyjádření odborné organizace státní památkové péče. Při posuzování záměrů v ochranném pásmu dbá na to, aby nedošlo k narušení chráněných hodnot památkového fondu.</w:t>
      </w:r>
    </w:p>
    <w:p w14:paraId="0AE83F56" w14:textId="538C95CA" w:rsidR="005B67BC" w:rsidRPr="00284959" w:rsidRDefault="00B259CE">
      <w:pPr>
        <w:widowControl w:val="0"/>
        <w:spacing w:before="120" w:after="120"/>
        <w:ind w:left="397" w:firstLine="567"/>
        <w:jc w:val="both"/>
        <w:rPr>
          <w:rFonts w:ascii="Times New Roman" w:hAnsi="Times New Roman" w:cs="Times New Roman"/>
        </w:rPr>
      </w:pPr>
      <w:r w:rsidRPr="00284959">
        <w:rPr>
          <w:rFonts w:ascii="Times New Roman" w:eastAsia="Times New Roman" w:hAnsi="Times New Roman" w:cs="Times New Roman"/>
          <w:bCs/>
          <w:kern w:val="0"/>
          <w:lang w:eastAsia="cs-CZ"/>
        </w:rPr>
        <w:t>(10) Podklady pro vydání rozhodnutí nebo závazného stanoviska podle tohoto zákona vyžadují orgán státní památkové péče a odborná organizace státní památkové péče pouze v nezbytném rozsahu. Obsah jednotlivých částí dokumentace musí odpovídat druhu, účelu a významu záměru.“</w:t>
      </w:r>
      <w:r w:rsidR="004B133F">
        <w:rPr>
          <w:rFonts w:ascii="Times New Roman" w:eastAsia="Times New Roman" w:hAnsi="Times New Roman" w:cs="Times New Roman"/>
          <w:bCs/>
          <w:kern w:val="0"/>
          <w:lang w:eastAsia="cs-CZ"/>
        </w:rPr>
        <w:t>.</w:t>
      </w:r>
    </w:p>
    <w:p w14:paraId="0AD28842" w14:textId="77777777" w:rsidR="005B67BC" w:rsidRDefault="00B259CE">
      <w:pPr>
        <w:spacing w:before="120" w:after="120"/>
        <w:ind w:left="426"/>
        <w:jc w:val="both"/>
        <w:rPr>
          <w:rFonts w:ascii="Times New Roman" w:eastAsia="Aptos" w:hAnsi="Times New Roman" w:cs="Times New Roman"/>
        </w:rPr>
      </w:pPr>
      <w:r w:rsidRPr="00284959">
        <w:rPr>
          <w:rFonts w:ascii="Times New Roman" w:eastAsia="Aptos" w:hAnsi="Times New Roman" w:cs="Times New Roman"/>
        </w:rPr>
        <w:t>Dosavadní odstavec 9 se označuje jako odstavec 11.“.</w:t>
      </w:r>
    </w:p>
    <w:p w14:paraId="186309C2" w14:textId="77777777" w:rsidR="006424AF" w:rsidRDefault="006424AF">
      <w:pPr>
        <w:spacing w:before="120" w:after="120"/>
        <w:ind w:left="426"/>
        <w:jc w:val="both"/>
        <w:rPr>
          <w:rFonts w:ascii="Times New Roman" w:eastAsia="Aptos" w:hAnsi="Times New Roman" w:cs="Times New Roman"/>
        </w:rPr>
      </w:pPr>
    </w:p>
    <w:p w14:paraId="299DE650" w14:textId="77777777" w:rsidR="006424AF" w:rsidRDefault="006424AF">
      <w:pPr>
        <w:spacing w:before="120" w:after="120"/>
        <w:ind w:left="426"/>
        <w:jc w:val="both"/>
        <w:rPr>
          <w:rFonts w:ascii="Times New Roman" w:eastAsia="Aptos" w:hAnsi="Times New Roman" w:cs="Times New Roman"/>
        </w:rPr>
      </w:pPr>
    </w:p>
    <w:p w14:paraId="7762C168" w14:textId="77777777" w:rsidR="006424AF" w:rsidRPr="00284959" w:rsidRDefault="006424AF">
      <w:pPr>
        <w:spacing w:before="120" w:after="120"/>
        <w:ind w:left="426"/>
        <w:jc w:val="both"/>
        <w:rPr>
          <w:rFonts w:ascii="Times New Roman" w:hAnsi="Times New Roman" w:cs="Times New Roman"/>
        </w:rPr>
      </w:pPr>
    </w:p>
    <w:p w14:paraId="49C2006D" w14:textId="154D9D3A" w:rsidR="005B67BC" w:rsidRPr="00284959" w:rsidRDefault="00B259CE">
      <w:pPr>
        <w:pStyle w:val="Odstavecseseznamem"/>
        <w:numPr>
          <w:ilvl w:val="0"/>
          <w:numId w:val="1"/>
        </w:numPr>
        <w:spacing w:line="292" w:lineRule="auto"/>
        <w:ind w:left="397" w:hanging="397"/>
        <w:contextualSpacing w:val="0"/>
        <w:rPr>
          <w:rFonts w:ascii="Times New Roman" w:hAnsi="Times New Roman" w:cs="Times New Roman"/>
        </w:rPr>
      </w:pPr>
      <w:r w:rsidRPr="00284959">
        <w:rPr>
          <w:rFonts w:ascii="Times New Roman" w:eastAsia="Times New Roman" w:hAnsi="Times New Roman" w:cs="Times New Roman"/>
          <w:bCs/>
        </w:rPr>
        <w:lastRenderedPageBreak/>
        <w:t>V části čtvrté čl. VI dosavadní</w:t>
      </w:r>
      <w:r w:rsidR="00BD6B55">
        <w:rPr>
          <w:rFonts w:ascii="Times New Roman" w:eastAsia="Times New Roman" w:hAnsi="Times New Roman" w:cs="Times New Roman"/>
          <w:bCs/>
        </w:rPr>
        <w:t xml:space="preserve"> novelizační</w:t>
      </w:r>
      <w:r w:rsidRPr="00284959">
        <w:rPr>
          <w:rFonts w:ascii="Times New Roman" w:eastAsia="Times New Roman" w:hAnsi="Times New Roman" w:cs="Times New Roman"/>
          <w:bCs/>
        </w:rPr>
        <w:t xml:space="preserve"> bod 19 zní:</w:t>
      </w:r>
    </w:p>
    <w:p w14:paraId="32973522" w14:textId="10E43D65" w:rsidR="005B67BC" w:rsidRPr="00284959" w:rsidRDefault="00B259CE">
      <w:pPr>
        <w:pStyle w:val="Odstavecseseznamem"/>
        <w:spacing w:line="292" w:lineRule="auto"/>
        <w:ind w:left="397"/>
        <w:contextualSpacing w:val="0"/>
        <w:rPr>
          <w:rFonts w:ascii="Times New Roman" w:hAnsi="Times New Roman" w:cs="Times New Roman"/>
        </w:rPr>
      </w:pPr>
      <w:r w:rsidRPr="00284959">
        <w:rPr>
          <w:rFonts w:ascii="Times New Roman" w:eastAsia="Aptos" w:hAnsi="Times New Roman" w:cs="Times New Roman"/>
        </w:rPr>
        <w:t>„1</w:t>
      </w:r>
      <w:r w:rsidR="004B133F">
        <w:rPr>
          <w:rFonts w:ascii="Times New Roman" w:eastAsia="Aptos" w:hAnsi="Times New Roman" w:cs="Times New Roman"/>
        </w:rPr>
        <w:t>9</w:t>
      </w:r>
      <w:r w:rsidRPr="00284959">
        <w:rPr>
          <w:rFonts w:ascii="Times New Roman" w:eastAsia="Aptos" w:hAnsi="Times New Roman" w:cs="Times New Roman"/>
        </w:rPr>
        <w:t>. V § 17 odstavec 1 zní:</w:t>
      </w:r>
    </w:p>
    <w:p w14:paraId="6DDE2387" w14:textId="77777777" w:rsidR="005B67BC" w:rsidRPr="00284959" w:rsidRDefault="00B259CE">
      <w:pPr>
        <w:spacing w:before="120" w:after="120"/>
        <w:ind w:left="397"/>
        <w:jc w:val="both"/>
        <w:rPr>
          <w:rFonts w:ascii="Times New Roman" w:hAnsi="Times New Roman" w:cs="Times New Roman"/>
        </w:rPr>
      </w:pPr>
      <w:r w:rsidRPr="00284959">
        <w:rPr>
          <w:rFonts w:ascii="Times New Roman" w:eastAsia="Aptos" w:hAnsi="Times New Roman" w:cs="Times New Roman"/>
        </w:rPr>
        <w:t>„</w:t>
      </w:r>
      <w:r w:rsidRPr="00284959">
        <w:rPr>
          <w:rFonts w:ascii="Times New Roman" w:eastAsia="Aptos" w:hAnsi="Times New Roman" w:cs="Times New Roman"/>
          <w:lang w:eastAsia="cs-CZ"/>
        </w:rPr>
        <w:t>(1) Vyžaduje-li to ochrana nemovité kulturní památky, nemovité národní kulturní památky, památkové rezervace nebo památkové zóny, vydá obecní úřad obce s rozšířenou působností opatření obecné povahy o ochranném pásmu. Ochranné pásmo a jeho rozsah musí být přiměřené předmětu a významu ochrany a musí přihlížet i k zájmu rozvoje obce, zájmům vlastníků dotčených nemovitostí a k zásadám podle § 1.“</w:t>
      </w:r>
      <w:r w:rsidRPr="00284959">
        <w:rPr>
          <w:rFonts w:ascii="Times New Roman" w:eastAsia="Aptos" w:hAnsi="Times New Roman" w:cs="Times New Roman"/>
        </w:rPr>
        <w:t>.“.</w:t>
      </w:r>
    </w:p>
    <w:p w14:paraId="7E05EB80" w14:textId="0140953D" w:rsidR="005B67BC" w:rsidRPr="00284959" w:rsidRDefault="00B259CE">
      <w:pPr>
        <w:pStyle w:val="Odstavecseseznamem"/>
        <w:numPr>
          <w:ilvl w:val="0"/>
          <w:numId w:val="1"/>
        </w:numPr>
        <w:spacing w:line="292" w:lineRule="auto"/>
        <w:ind w:left="397" w:hanging="397"/>
        <w:contextualSpacing w:val="0"/>
        <w:rPr>
          <w:rFonts w:ascii="Times New Roman" w:hAnsi="Times New Roman" w:cs="Times New Roman"/>
        </w:rPr>
      </w:pPr>
      <w:r w:rsidRPr="00284959">
        <w:rPr>
          <w:rFonts w:ascii="Times New Roman" w:eastAsia="Times New Roman" w:hAnsi="Times New Roman" w:cs="Times New Roman"/>
          <w:bCs/>
        </w:rPr>
        <w:t>V části čtvrté čl. VI se dosavadní</w:t>
      </w:r>
      <w:r w:rsidR="006C4707">
        <w:rPr>
          <w:rFonts w:ascii="Times New Roman" w:eastAsia="Times New Roman" w:hAnsi="Times New Roman" w:cs="Times New Roman"/>
          <w:bCs/>
        </w:rPr>
        <w:t xml:space="preserve"> novelizační</w:t>
      </w:r>
      <w:r w:rsidRPr="00284959">
        <w:rPr>
          <w:rFonts w:ascii="Times New Roman" w:eastAsia="Times New Roman" w:hAnsi="Times New Roman" w:cs="Times New Roman"/>
          <w:bCs/>
        </w:rPr>
        <w:t xml:space="preserve"> bod</w:t>
      </w:r>
      <w:r w:rsidR="004B133F">
        <w:rPr>
          <w:rFonts w:ascii="Times New Roman" w:eastAsia="Times New Roman" w:hAnsi="Times New Roman" w:cs="Times New Roman"/>
          <w:bCs/>
        </w:rPr>
        <w:t>y</w:t>
      </w:r>
      <w:r w:rsidRPr="00284959">
        <w:rPr>
          <w:rFonts w:ascii="Times New Roman" w:eastAsia="Times New Roman" w:hAnsi="Times New Roman" w:cs="Times New Roman"/>
          <w:bCs/>
        </w:rPr>
        <w:t xml:space="preserve"> 20 a 21 zrušují. </w:t>
      </w:r>
    </w:p>
    <w:p w14:paraId="44287846" w14:textId="12437B37" w:rsidR="005B67BC" w:rsidRPr="00284959" w:rsidRDefault="004B133F">
      <w:pPr>
        <w:pStyle w:val="Odstavecseseznamem"/>
        <w:spacing w:line="292" w:lineRule="auto"/>
        <w:ind w:left="397"/>
        <w:contextualSpacing w:val="0"/>
        <w:rPr>
          <w:rFonts w:ascii="Times New Roman" w:hAnsi="Times New Roman" w:cs="Times New Roman"/>
        </w:rPr>
      </w:pPr>
      <w:r>
        <w:rPr>
          <w:rFonts w:ascii="Times New Roman" w:eastAsia="Aptos" w:hAnsi="Times New Roman" w:cs="Times New Roman"/>
        </w:rPr>
        <w:t>Následující novelizační body se přečíslují.</w:t>
      </w:r>
    </w:p>
    <w:p w14:paraId="5F9AE91F" w14:textId="3E823752" w:rsidR="005B67BC" w:rsidRPr="00284959" w:rsidRDefault="00B259CE">
      <w:pPr>
        <w:pStyle w:val="Odstavecseseznamem"/>
        <w:numPr>
          <w:ilvl w:val="0"/>
          <w:numId w:val="1"/>
        </w:numPr>
        <w:spacing w:line="292" w:lineRule="auto"/>
        <w:ind w:left="397" w:hanging="397"/>
        <w:contextualSpacing w:val="0"/>
        <w:rPr>
          <w:rFonts w:ascii="Times New Roman" w:hAnsi="Times New Roman" w:cs="Times New Roman"/>
        </w:rPr>
      </w:pPr>
      <w:r w:rsidRPr="00284959">
        <w:rPr>
          <w:rFonts w:ascii="Times New Roman" w:eastAsia="Times New Roman" w:hAnsi="Times New Roman" w:cs="Times New Roman"/>
          <w:bCs/>
        </w:rPr>
        <w:t>V </w:t>
      </w:r>
      <w:r w:rsidRPr="00284959">
        <w:rPr>
          <w:rFonts w:ascii="Times New Roman" w:eastAsia="Aptos" w:hAnsi="Times New Roman" w:cs="Times New Roman"/>
        </w:rPr>
        <w:t>části</w:t>
      </w:r>
      <w:r w:rsidRPr="00284959">
        <w:rPr>
          <w:rFonts w:ascii="Times New Roman" w:eastAsia="Times New Roman" w:hAnsi="Times New Roman" w:cs="Times New Roman"/>
          <w:bCs/>
        </w:rPr>
        <w:t xml:space="preserve"> čtvrté čl. VI dosavadní</w:t>
      </w:r>
      <w:r w:rsidR="006C4707">
        <w:rPr>
          <w:rFonts w:ascii="Times New Roman" w:eastAsia="Times New Roman" w:hAnsi="Times New Roman" w:cs="Times New Roman"/>
          <w:bCs/>
        </w:rPr>
        <w:t xml:space="preserve"> novelizační</w:t>
      </w:r>
      <w:r w:rsidRPr="00284959">
        <w:rPr>
          <w:rFonts w:ascii="Times New Roman" w:eastAsia="Times New Roman" w:hAnsi="Times New Roman" w:cs="Times New Roman"/>
          <w:bCs/>
        </w:rPr>
        <w:t xml:space="preserve"> bod 31 zní:</w:t>
      </w:r>
    </w:p>
    <w:p w14:paraId="54EE4658" w14:textId="0B8DF410" w:rsidR="005B67BC" w:rsidRPr="00284959" w:rsidRDefault="00B259CE">
      <w:pPr>
        <w:pStyle w:val="Odstavecseseznamem"/>
        <w:spacing w:line="292" w:lineRule="auto"/>
        <w:ind w:left="397"/>
        <w:contextualSpacing w:val="0"/>
        <w:rPr>
          <w:rFonts w:ascii="Times New Roman" w:hAnsi="Times New Roman" w:cs="Times New Roman"/>
        </w:rPr>
      </w:pPr>
      <w:r w:rsidRPr="00284959">
        <w:rPr>
          <w:rFonts w:ascii="Times New Roman" w:eastAsia="Aptos" w:hAnsi="Times New Roman" w:cs="Times New Roman"/>
        </w:rPr>
        <w:t>„3</w:t>
      </w:r>
      <w:r w:rsidR="004B133F">
        <w:rPr>
          <w:rFonts w:ascii="Times New Roman" w:eastAsia="Aptos" w:hAnsi="Times New Roman" w:cs="Times New Roman"/>
        </w:rPr>
        <w:t>1</w:t>
      </w:r>
      <w:r w:rsidRPr="00284959">
        <w:rPr>
          <w:rFonts w:ascii="Times New Roman" w:eastAsia="Aptos" w:hAnsi="Times New Roman" w:cs="Times New Roman"/>
        </w:rPr>
        <w:t>. V § 29 odst. 2 písmeno b) zní:</w:t>
      </w:r>
    </w:p>
    <w:p w14:paraId="540D7004" w14:textId="77777777" w:rsidR="005B67BC" w:rsidRPr="00284959" w:rsidRDefault="00B259CE">
      <w:pPr>
        <w:pStyle w:val="Odstavecseseznamem"/>
        <w:spacing w:line="292" w:lineRule="auto"/>
        <w:ind w:left="397"/>
        <w:contextualSpacing w:val="0"/>
        <w:jc w:val="both"/>
        <w:rPr>
          <w:rFonts w:ascii="Times New Roman" w:hAnsi="Times New Roman" w:cs="Times New Roman"/>
        </w:rPr>
      </w:pPr>
      <w:r w:rsidRPr="00284959">
        <w:rPr>
          <w:rFonts w:ascii="Times New Roman" w:eastAsia="Aptos" w:hAnsi="Times New Roman" w:cs="Times New Roman"/>
        </w:rPr>
        <w:t>„b) zabezpečuje předpoklady pro péči o kulturní památky a nemovitosti, které nejsou kulturní památkou, ale jsou v památkové rezervaci nebo v památkové zóně, a v souvislosti s tím vydává jako dotčený orgán závazné stanovisko podle § 14 a poskytuje další podklady do řízení vedených jinými správními úřady než orgány státní památkové péče podle zvláštních právních předpisů,“.“.</w:t>
      </w:r>
    </w:p>
    <w:p w14:paraId="228F1F53" w14:textId="4B9EB159" w:rsidR="005B67BC" w:rsidRPr="00284959" w:rsidRDefault="00B259CE">
      <w:pPr>
        <w:pStyle w:val="Odstavecseseznamem"/>
        <w:numPr>
          <w:ilvl w:val="0"/>
          <w:numId w:val="1"/>
        </w:numPr>
        <w:spacing w:line="292" w:lineRule="auto"/>
        <w:ind w:left="397" w:hanging="397"/>
        <w:contextualSpacing w:val="0"/>
        <w:rPr>
          <w:rFonts w:ascii="Times New Roman" w:hAnsi="Times New Roman" w:cs="Times New Roman"/>
        </w:rPr>
      </w:pPr>
      <w:r w:rsidRPr="00284959">
        <w:rPr>
          <w:rFonts w:ascii="Times New Roman" w:eastAsia="Times New Roman" w:hAnsi="Times New Roman" w:cs="Times New Roman"/>
          <w:bCs/>
        </w:rPr>
        <w:t>V části čtvrté čl. VI dosavadní</w:t>
      </w:r>
      <w:r w:rsidR="006C4707">
        <w:rPr>
          <w:rFonts w:ascii="Times New Roman" w:eastAsia="Times New Roman" w:hAnsi="Times New Roman" w:cs="Times New Roman"/>
          <w:bCs/>
        </w:rPr>
        <w:t xml:space="preserve"> novelizační</w:t>
      </w:r>
      <w:r w:rsidRPr="00284959">
        <w:rPr>
          <w:rFonts w:ascii="Times New Roman" w:eastAsia="Times New Roman" w:hAnsi="Times New Roman" w:cs="Times New Roman"/>
          <w:bCs/>
        </w:rPr>
        <w:t xml:space="preserve"> bod 34 zní:</w:t>
      </w:r>
    </w:p>
    <w:p w14:paraId="67B16CC5" w14:textId="685551D3" w:rsidR="005B67BC" w:rsidRPr="00284959" w:rsidRDefault="00B259CE">
      <w:pPr>
        <w:spacing w:before="120" w:after="120"/>
        <w:ind w:left="397"/>
        <w:jc w:val="both"/>
        <w:rPr>
          <w:rFonts w:ascii="Times New Roman" w:hAnsi="Times New Roman" w:cs="Times New Roman"/>
        </w:rPr>
      </w:pPr>
      <w:r w:rsidRPr="00284959">
        <w:rPr>
          <w:rFonts w:ascii="Times New Roman" w:eastAsia="Aptos" w:hAnsi="Times New Roman" w:cs="Times New Roman"/>
        </w:rPr>
        <w:t>„</w:t>
      </w:r>
      <w:r w:rsidR="004B133F">
        <w:rPr>
          <w:rFonts w:ascii="Times New Roman" w:eastAsia="Aptos" w:hAnsi="Times New Roman" w:cs="Times New Roman"/>
        </w:rPr>
        <w:t>34</w:t>
      </w:r>
      <w:r w:rsidRPr="00284959">
        <w:rPr>
          <w:rFonts w:ascii="Times New Roman" w:eastAsia="Aptos" w:hAnsi="Times New Roman" w:cs="Times New Roman"/>
        </w:rPr>
        <w:t>. § 31 včetně nadpisu zní:</w:t>
      </w:r>
    </w:p>
    <w:p w14:paraId="1CA6B58F" w14:textId="77777777" w:rsidR="005B67BC" w:rsidRPr="00284959" w:rsidRDefault="00B259CE">
      <w:pPr>
        <w:widowControl w:val="0"/>
        <w:spacing w:before="120" w:after="120"/>
        <w:ind w:left="397"/>
        <w:jc w:val="center"/>
        <w:rPr>
          <w:rFonts w:ascii="Times New Roman" w:hAnsi="Times New Roman" w:cs="Times New Roman"/>
        </w:rPr>
      </w:pPr>
      <w:r w:rsidRPr="00284959">
        <w:rPr>
          <w:rFonts w:ascii="Times New Roman" w:eastAsia="Aptos" w:hAnsi="Times New Roman" w:cs="Times New Roman"/>
        </w:rPr>
        <w:t>„</w:t>
      </w:r>
      <w:r w:rsidRPr="00284959">
        <w:rPr>
          <w:rFonts w:ascii="Times New Roman" w:eastAsia="Aptos" w:hAnsi="Times New Roman" w:cs="Times New Roman"/>
          <w:lang w:eastAsia="cs-CZ"/>
        </w:rPr>
        <w:t>§ 31</w:t>
      </w:r>
    </w:p>
    <w:p w14:paraId="428FE952" w14:textId="77777777" w:rsidR="005B67BC" w:rsidRPr="00284959" w:rsidRDefault="00B259CE">
      <w:pPr>
        <w:widowControl w:val="0"/>
        <w:spacing w:before="120" w:after="120"/>
        <w:ind w:left="397"/>
        <w:jc w:val="center"/>
        <w:rPr>
          <w:rFonts w:ascii="Times New Roman" w:hAnsi="Times New Roman" w:cs="Times New Roman"/>
        </w:rPr>
      </w:pPr>
      <w:r w:rsidRPr="00284959">
        <w:rPr>
          <w:rFonts w:ascii="Times New Roman" w:eastAsia="Aptos" w:hAnsi="Times New Roman" w:cs="Times New Roman"/>
          <w:b/>
          <w:bCs/>
          <w:lang w:eastAsia="cs-CZ"/>
        </w:rPr>
        <w:t>Stavební úřad</w:t>
      </w:r>
    </w:p>
    <w:p w14:paraId="25F6B560" w14:textId="77777777" w:rsidR="005B67BC" w:rsidRPr="00284959" w:rsidRDefault="00B259CE">
      <w:pPr>
        <w:widowControl w:val="0"/>
        <w:spacing w:before="120" w:after="120"/>
        <w:ind w:left="397"/>
        <w:jc w:val="both"/>
        <w:rPr>
          <w:rFonts w:ascii="Times New Roman" w:hAnsi="Times New Roman" w:cs="Times New Roman"/>
        </w:rPr>
      </w:pPr>
      <w:r w:rsidRPr="00284959">
        <w:rPr>
          <w:rFonts w:ascii="Times New Roman" w:eastAsia="Aptos" w:hAnsi="Times New Roman" w:cs="Times New Roman"/>
          <w:lang w:eastAsia="cs-CZ"/>
        </w:rPr>
        <w:t>Stavební úřad jako orgán státní památkové péče</w:t>
      </w:r>
    </w:p>
    <w:p w14:paraId="0498DB67" w14:textId="77777777" w:rsidR="005B67BC" w:rsidRPr="00284959" w:rsidRDefault="00B259CE">
      <w:pPr>
        <w:widowControl w:val="0"/>
        <w:spacing w:before="120" w:after="120"/>
        <w:ind w:left="397"/>
        <w:jc w:val="both"/>
        <w:rPr>
          <w:rFonts w:ascii="Times New Roman" w:hAnsi="Times New Roman" w:cs="Times New Roman"/>
        </w:rPr>
      </w:pPr>
      <w:r w:rsidRPr="00284959">
        <w:rPr>
          <w:rFonts w:ascii="Times New Roman" w:eastAsia="Aptos" w:hAnsi="Times New Roman" w:cs="Times New Roman"/>
          <w:lang w:eastAsia="cs-CZ"/>
        </w:rPr>
        <w:t>a) ověřuje v řízení o povolení záměru splnění podmínek podle tohoto zákona pro záměry, které nejsou kulturní památkou, ale jsou v ochranném pásmu,</w:t>
      </w:r>
    </w:p>
    <w:p w14:paraId="7725A261" w14:textId="77777777" w:rsidR="005B67BC" w:rsidRPr="00284959" w:rsidRDefault="00B259CE">
      <w:pPr>
        <w:widowControl w:val="0"/>
        <w:spacing w:before="120" w:after="120"/>
        <w:ind w:left="397"/>
        <w:jc w:val="both"/>
        <w:rPr>
          <w:rFonts w:ascii="Times New Roman" w:hAnsi="Times New Roman" w:cs="Times New Roman"/>
        </w:rPr>
      </w:pPr>
      <w:r w:rsidRPr="00284959">
        <w:rPr>
          <w:rFonts w:ascii="Times New Roman" w:eastAsia="Aptos" w:hAnsi="Times New Roman" w:cs="Times New Roman"/>
          <w:lang w:eastAsia="cs-CZ"/>
        </w:rPr>
        <w:t>b) dozírá v rozsahu své působnosti na dodržování tohoto zákona a předpisů vydaných k jeho provedení,</w:t>
      </w:r>
    </w:p>
    <w:p w14:paraId="79D36AA1" w14:textId="2C310107" w:rsidR="005B67BC" w:rsidRPr="00284959" w:rsidRDefault="00B259CE">
      <w:pPr>
        <w:widowControl w:val="0"/>
        <w:spacing w:before="120" w:after="120"/>
        <w:ind w:left="397"/>
        <w:jc w:val="both"/>
        <w:rPr>
          <w:rFonts w:ascii="Times New Roman" w:hAnsi="Times New Roman" w:cs="Times New Roman"/>
        </w:rPr>
      </w:pPr>
      <w:r w:rsidRPr="00284959">
        <w:rPr>
          <w:rFonts w:ascii="Times New Roman" w:eastAsia="Aptos" w:hAnsi="Times New Roman" w:cs="Times New Roman"/>
          <w:lang w:eastAsia="cs-CZ"/>
        </w:rPr>
        <w:t>c) plní další úkoly stanovené mu tímto zákonem.“</w:t>
      </w:r>
      <w:r w:rsidR="004B133F">
        <w:rPr>
          <w:rFonts w:ascii="Times New Roman" w:eastAsia="Aptos" w:hAnsi="Times New Roman" w:cs="Times New Roman"/>
          <w:lang w:eastAsia="cs-CZ"/>
        </w:rPr>
        <w:t>.</w:t>
      </w:r>
    </w:p>
    <w:p w14:paraId="3EAEAB62" w14:textId="6F0144F4" w:rsidR="005B67BC" w:rsidRPr="00284959" w:rsidRDefault="00B259CE">
      <w:pPr>
        <w:spacing w:before="120" w:after="120"/>
        <w:ind w:left="397"/>
        <w:rPr>
          <w:rFonts w:ascii="Times New Roman" w:hAnsi="Times New Roman" w:cs="Times New Roman"/>
        </w:rPr>
      </w:pPr>
      <w:r w:rsidRPr="00284959">
        <w:rPr>
          <w:rFonts w:ascii="Times New Roman" w:eastAsia="Aptos" w:hAnsi="Times New Roman" w:cs="Times New Roman"/>
        </w:rPr>
        <w:t>Poznámka pod čarou č. 21 se zrušuje.“</w:t>
      </w:r>
      <w:r w:rsidR="004B133F">
        <w:rPr>
          <w:rFonts w:ascii="Times New Roman" w:eastAsia="Aptos" w:hAnsi="Times New Roman" w:cs="Times New Roman"/>
        </w:rPr>
        <w:t>.</w:t>
      </w:r>
    </w:p>
    <w:p w14:paraId="4DF1A30C" w14:textId="68D03E36" w:rsidR="005B67BC" w:rsidRPr="00284959" w:rsidRDefault="00B259CE">
      <w:pPr>
        <w:pStyle w:val="Odstavecseseznamem"/>
        <w:numPr>
          <w:ilvl w:val="0"/>
          <w:numId w:val="1"/>
        </w:numPr>
        <w:spacing w:line="292" w:lineRule="auto"/>
        <w:ind w:left="397" w:hanging="397"/>
        <w:contextualSpacing w:val="0"/>
        <w:rPr>
          <w:rFonts w:ascii="Times New Roman" w:hAnsi="Times New Roman" w:cs="Times New Roman"/>
        </w:rPr>
      </w:pPr>
      <w:r w:rsidRPr="00284959">
        <w:rPr>
          <w:rFonts w:ascii="Times New Roman" w:eastAsia="Times New Roman" w:hAnsi="Times New Roman" w:cs="Times New Roman"/>
          <w:bCs/>
        </w:rPr>
        <w:t>V části čtvrté čl. VI dosavadní</w:t>
      </w:r>
      <w:r w:rsidR="006C4707">
        <w:rPr>
          <w:rFonts w:ascii="Times New Roman" w:eastAsia="Times New Roman" w:hAnsi="Times New Roman" w:cs="Times New Roman"/>
          <w:bCs/>
        </w:rPr>
        <w:t xml:space="preserve"> novelizační</w:t>
      </w:r>
      <w:r w:rsidRPr="00284959">
        <w:rPr>
          <w:rFonts w:ascii="Times New Roman" w:eastAsia="Times New Roman" w:hAnsi="Times New Roman" w:cs="Times New Roman"/>
          <w:bCs/>
        </w:rPr>
        <w:t xml:space="preserve"> bod 38 zní:</w:t>
      </w:r>
    </w:p>
    <w:p w14:paraId="4A08D209" w14:textId="0930D459" w:rsidR="005B67BC" w:rsidRPr="00284959" w:rsidRDefault="00B259CE">
      <w:pPr>
        <w:spacing w:before="120" w:after="120"/>
        <w:ind w:firstLine="397"/>
        <w:jc w:val="both"/>
        <w:rPr>
          <w:rFonts w:ascii="Times New Roman" w:hAnsi="Times New Roman" w:cs="Times New Roman"/>
        </w:rPr>
      </w:pPr>
      <w:r w:rsidRPr="00284959">
        <w:rPr>
          <w:rFonts w:ascii="Times New Roman" w:eastAsia="Aptos" w:hAnsi="Times New Roman" w:cs="Times New Roman"/>
        </w:rPr>
        <w:t>„3</w:t>
      </w:r>
      <w:r w:rsidR="004B133F">
        <w:rPr>
          <w:rFonts w:ascii="Times New Roman" w:eastAsia="Aptos" w:hAnsi="Times New Roman" w:cs="Times New Roman"/>
        </w:rPr>
        <w:t>8</w:t>
      </w:r>
      <w:r w:rsidRPr="00284959">
        <w:rPr>
          <w:rFonts w:ascii="Times New Roman" w:eastAsia="Aptos" w:hAnsi="Times New Roman" w:cs="Times New Roman"/>
        </w:rPr>
        <w:t>. Část pátá včetně nadpisu zní:</w:t>
      </w:r>
    </w:p>
    <w:p w14:paraId="4F6E7278" w14:textId="77777777" w:rsidR="005B67BC" w:rsidRPr="00284959" w:rsidRDefault="00B259CE">
      <w:pPr>
        <w:widowControl w:val="0"/>
        <w:spacing w:before="120" w:after="120"/>
        <w:ind w:left="397"/>
        <w:jc w:val="center"/>
        <w:rPr>
          <w:rFonts w:ascii="Times New Roman" w:hAnsi="Times New Roman" w:cs="Times New Roman"/>
        </w:rPr>
      </w:pPr>
      <w:bookmarkStart w:id="2" w:name="_Hlk227079330"/>
      <w:r w:rsidRPr="00284959">
        <w:rPr>
          <w:rFonts w:ascii="Times New Roman" w:eastAsia="Aptos" w:hAnsi="Times New Roman" w:cs="Times New Roman"/>
        </w:rPr>
        <w:t>„</w:t>
      </w:r>
      <w:r w:rsidRPr="00284959">
        <w:rPr>
          <w:rFonts w:ascii="Times New Roman" w:eastAsia="Aptos" w:hAnsi="Times New Roman" w:cs="Times New Roman"/>
          <w:b/>
          <w:bCs/>
          <w:lang w:eastAsia="cs-CZ"/>
        </w:rPr>
        <w:t>ČÁST PÁTÁ</w:t>
      </w:r>
    </w:p>
    <w:p w14:paraId="5B2A3F35" w14:textId="77777777" w:rsidR="005B67BC" w:rsidRDefault="00B259CE">
      <w:pPr>
        <w:widowControl w:val="0"/>
        <w:spacing w:before="120" w:after="120"/>
        <w:ind w:left="397"/>
        <w:jc w:val="center"/>
        <w:rPr>
          <w:rFonts w:ascii="Times New Roman" w:eastAsia="Aptos" w:hAnsi="Times New Roman" w:cs="Times New Roman"/>
          <w:b/>
          <w:bCs/>
          <w:lang w:eastAsia="cs-CZ"/>
        </w:rPr>
      </w:pPr>
      <w:r w:rsidRPr="00284959">
        <w:rPr>
          <w:rFonts w:ascii="Times New Roman" w:eastAsia="Aptos" w:hAnsi="Times New Roman" w:cs="Times New Roman"/>
          <w:b/>
          <w:bCs/>
          <w:lang w:eastAsia="cs-CZ"/>
        </w:rPr>
        <w:t>PŘESTUPKY</w:t>
      </w:r>
    </w:p>
    <w:p w14:paraId="52E7EB43" w14:textId="77777777" w:rsidR="006424AF" w:rsidRDefault="006424AF">
      <w:pPr>
        <w:widowControl w:val="0"/>
        <w:spacing w:before="120" w:after="120"/>
        <w:ind w:left="397"/>
        <w:jc w:val="center"/>
        <w:rPr>
          <w:rFonts w:ascii="Times New Roman" w:eastAsia="Aptos" w:hAnsi="Times New Roman" w:cs="Times New Roman"/>
          <w:b/>
          <w:bCs/>
          <w:lang w:eastAsia="cs-CZ"/>
        </w:rPr>
      </w:pPr>
    </w:p>
    <w:p w14:paraId="7251EDE2" w14:textId="77777777" w:rsidR="006424AF" w:rsidRPr="00284959" w:rsidRDefault="006424AF">
      <w:pPr>
        <w:widowControl w:val="0"/>
        <w:spacing w:before="120" w:after="120"/>
        <w:ind w:left="397"/>
        <w:jc w:val="center"/>
        <w:rPr>
          <w:rFonts w:ascii="Times New Roman" w:hAnsi="Times New Roman" w:cs="Times New Roman"/>
        </w:rPr>
      </w:pPr>
    </w:p>
    <w:p w14:paraId="7EC7B761" w14:textId="77777777" w:rsidR="005B67BC" w:rsidRPr="00284959" w:rsidRDefault="00B259CE">
      <w:pPr>
        <w:widowControl w:val="0"/>
        <w:spacing w:before="120" w:after="120"/>
        <w:ind w:left="397"/>
        <w:jc w:val="center"/>
        <w:rPr>
          <w:rFonts w:ascii="Times New Roman" w:hAnsi="Times New Roman" w:cs="Times New Roman"/>
        </w:rPr>
      </w:pPr>
      <w:r w:rsidRPr="00284959">
        <w:rPr>
          <w:rFonts w:ascii="Times New Roman" w:eastAsia="Aptos" w:hAnsi="Times New Roman" w:cs="Times New Roman"/>
          <w:lang w:eastAsia="cs-CZ"/>
        </w:rPr>
        <w:lastRenderedPageBreak/>
        <w:t>§ 35</w:t>
      </w:r>
    </w:p>
    <w:p w14:paraId="4ED3105B" w14:textId="77777777" w:rsidR="005B67BC" w:rsidRPr="00284959" w:rsidRDefault="00B259CE">
      <w:pPr>
        <w:widowControl w:val="0"/>
        <w:spacing w:before="120" w:after="120"/>
        <w:ind w:left="397" w:firstLine="567"/>
        <w:jc w:val="both"/>
        <w:rPr>
          <w:rFonts w:ascii="Times New Roman" w:hAnsi="Times New Roman" w:cs="Times New Roman"/>
        </w:rPr>
      </w:pPr>
      <w:r w:rsidRPr="00284959">
        <w:rPr>
          <w:rFonts w:ascii="Times New Roman" w:eastAsia="Aptos" w:hAnsi="Times New Roman" w:cs="Times New Roman"/>
          <w:lang w:eastAsia="cs-CZ"/>
        </w:rPr>
        <w:t>(1) Přestupku se dopustí ten, kdo</w:t>
      </w:r>
    </w:p>
    <w:p w14:paraId="1227402A" w14:textId="77777777" w:rsidR="005B67BC" w:rsidRPr="00284959" w:rsidRDefault="00B259CE">
      <w:pPr>
        <w:widowControl w:val="0"/>
        <w:spacing w:before="120" w:after="120"/>
        <w:ind w:left="397"/>
        <w:jc w:val="both"/>
        <w:rPr>
          <w:rFonts w:ascii="Times New Roman" w:hAnsi="Times New Roman" w:cs="Times New Roman"/>
        </w:rPr>
      </w:pPr>
      <w:r w:rsidRPr="00284959">
        <w:rPr>
          <w:rFonts w:ascii="Times New Roman" w:eastAsia="Aptos" w:hAnsi="Times New Roman" w:cs="Times New Roman"/>
          <w:lang w:eastAsia="cs-CZ"/>
        </w:rPr>
        <w:t>a) nechrání věc nebo stavbu před poškozením, zničením nebo odcizením od doručení vyrozumění o podání návrhu na prohlášení za kulturní památku nebo o tom, že ministerstvo kultury hodlá věc nebo stavbu prohlásit za kulturní památku z vlastního podnětu, až do rozhodnutí ministerstva kultury,</w:t>
      </w:r>
    </w:p>
    <w:p w14:paraId="06D53B37" w14:textId="77777777" w:rsidR="005B67BC" w:rsidRPr="00284959" w:rsidRDefault="00B259CE">
      <w:pPr>
        <w:widowControl w:val="0"/>
        <w:spacing w:before="120" w:after="120"/>
        <w:ind w:left="397"/>
        <w:jc w:val="both"/>
        <w:rPr>
          <w:rFonts w:ascii="Times New Roman" w:hAnsi="Times New Roman" w:cs="Times New Roman"/>
        </w:rPr>
      </w:pPr>
      <w:r w:rsidRPr="00284959">
        <w:rPr>
          <w:rFonts w:ascii="Times New Roman" w:eastAsia="Aptos" w:hAnsi="Times New Roman" w:cs="Times New Roman"/>
          <w:lang w:eastAsia="cs-CZ"/>
        </w:rPr>
        <w:t>b) nesplní oznamovací povinnost stanovenou v § 3 odst. 5 nebo § 12,</w:t>
      </w:r>
    </w:p>
    <w:p w14:paraId="3D4D6A0C" w14:textId="77777777" w:rsidR="005B67BC" w:rsidRPr="00284959" w:rsidRDefault="00B259CE">
      <w:pPr>
        <w:widowControl w:val="0"/>
        <w:spacing w:before="120" w:after="120"/>
        <w:ind w:left="397"/>
        <w:jc w:val="both"/>
        <w:rPr>
          <w:rFonts w:ascii="Times New Roman" w:hAnsi="Times New Roman" w:cs="Times New Roman"/>
        </w:rPr>
      </w:pPr>
      <w:r w:rsidRPr="00284959">
        <w:rPr>
          <w:rFonts w:ascii="Times New Roman" w:eastAsia="Aptos" w:hAnsi="Times New Roman" w:cs="Times New Roman"/>
          <w:lang w:eastAsia="cs-CZ"/>
        </w:rPr>
        <w:t>c) kulturní památku nechrání před poškozením, znehodnocením, zničením nebo odcizením, neudržuje ji v takovém stavu, aby se zachovala hodnota, pro kterou je chráněna, nebo ji užívá způsobem, který neodpovídá její památkové hodnotě nebo technickému stavu, bez přihlédnutí k současným potřebám, postupuje v rozporu se zásadami uvedenými v § 1 nebo ji znehodnotí nebo zničí,</w:t>
      </w:r>
    </w:p>
    <w:p w14:paraId="5DEA299F" w14:textId="77777777" w:rsidR="005B67BC" w:rsidRPr="00284959" w:rsidRDefault="00B259CE">
      <w:pPr>
        <w:widowControl w:val="0"/>
        <w:spacing w:before="120" w:after="120"/>
        <w:ind w:left="397"/>
        <w:jc w:val="both"/>
        <w:rPr>
          <w:rFonts w:ascii="Times New Roman" w:hAnsi="Times New Roman" w:cs="Times New Roman"/>
        </w:rPr>
      </w:pPr>
      <w:r w:rsidRPr="00284959">
        <w:rPr>
          <w:rFonts w:ascii="Times New Roman" w:eastAsia="Aptos" w:hAnsi="Times New Roman" w:cs="Times New Roman"/>
          <w:lang w:eastAsia="cs-CZ"/>
        </w:rPr>
        <w:t>d) poruší podmínku ochranného pásma nemovité kulturní památky, nemovité národní kulturní památky, památkové rezervace nebo památkové zóny,</w:t>
      </w:r>
    </w:p>
    <w:p w14:paraId="7B4B9BBD" w14:textId="77777777" w:rsidR="005B67BC" w:rsidRPr="00284959" w:rsidRDefault="00B259CE">
      <w:pPr>
        <w:widowControl w:val="0"/>
        <w:spacing w:before="120" w:after="120"/>
        <w:ind w:left="397"/>
        <w:jc w:val="both"/>
        <w:rPr>
          <w:rFonts w:ascii="Times New Roman" w:hAnsi="Times New Roman" w:cs="Times New Roman"/>
        </w:rPr>
      </w:pPr>
      <w:r w:rsidRPr="00284959">
        <w:rPr>
          <w:rFonts w:ascii="Times New Roman" w:eastAsia="Aptos" w:hAnsi="Times New Roman" w:cs="Times New Roman"/>
          <w:lang w:eastAsia="cs-CZ"/>
        </w:rPr>
        <w:t>e) provádí údržbu, opravu, rekonstrukci, modernizaci, přístavbu, nástavbu nebo jinou úpravu kulturní památky bez rozhodnutí nebo závazného stanoviska obecního úřadu obce s rozšířenou působností nebo nedodržuje podmínky určené v tomto rozhodnutí nebo závazném stanovisku,</w:t>
      </w:r>
    </w:p>
    <w:p w14:paraId="1EA29FD7" w14:textId="77777777" w:rsidR="005B67BC" w:rsidRPr="00284959" w:rsidRDefault="00B259CE">
      <w:pPr>
        <w:widowControl w:val="0"/>
        <w:spacing w:before="120" w:after="120"/>
        <w:ind w:left="397"/>
        <w:jc w:val="both"/>
        <w:rPr>
          <w:rFonts w:ascii="Times New Roman" w:hAnsi="Times New Roman" w:cs="Times New Roman"/>
        </w:rPr>
      </w:pPr>
      <w:r w:rsidRPr="00284959">
        <w:rPr>
          <w:rFonts w:ascii="Times New Roman" w:eastAsia="Aptos" w:hAnsi="Times New Roman" w:cs="Times New Roman"/>
          <w:lang w:eastAsia="cs-CZ"/>
        </w:rPr>
        <w:t>f) provádí restaurování, jde-li o kulturní památku, prostřednictvím fyzické osoby, která nemá povolení ministerstva kultury, nejde-li o výkon restaurátorské činnosti podle § 14a odst. 12, prostřednictvím fyzické osoby, které byla restaurátorská činnost pozastavena podle § 14a odst. 11, anebo prostřednictvím fyzické osoby, která není osobou oprávněnou k restaurování podle § 14b odst. 2, nebo která postupuje v rozporu se zákazem podle odstavce 3,</w:t>
      </w:r>
    </w:p>
    <w:p w14:paraId="5FDAD072" w14:textId="77777777" w:rsidR="005B67BC" w:rsidRPr="00284959" w:rsidRDefault="00B259CE">
      <w:pPr>
        <w:widowControl w:val="0"/>
        <w:spacing w:before="120" w:after="120"/>
        <w:ind w:left="397"/>
        <w:jc w:val="both"/>
        <w:rPr>
          <w:rFonts w:ascii="Times New Roman" w:hAnsi="Times New Roman" w:cs="Times New Roman"/>
        </w:rPr>
      </w:pPr>
      <w:r w:rsidRPr="00284959">
        <w:rPr>
          <w:rFonts w:ascii="Times New Roman" w:eastAsia="Aptos" w:hAnsi="Times New Roman" w:cs="Times New Roman"/>
          <w:lang w:eastAsia="cs-CZ"/>
        </w:rPr>
        <w:t>g) provádí restaurování, jde-li o kulturní památku, bez povolení ministerstva kultury, nejde-li o výkon restaurátorské činnosti podle § 14a odst. 12, nebo přestože mu byla restaurátorská činnost pozastavena podle § 14a odst. 11, anebo přestože není osobou oprávněnou k restaurování podle § 14b odst. 2, nebo při zákazu uloženém podle odstavce 3,</w:t>
      </w:r>
    </w:p>
    <w:p w14:paraId="687BA158" w14:textId="77777777" w:rsidR="005B67BC" w:rsidRPr="00284959" w:rsidRDefault="00B259CE">
      <w:pPr>
        <w:widowControl w:val="0"/>
        <w:spacing w:before="120" w:after="120"/>
        <w:ind w:left="397"/>
        <w:jc w:val="both"/>
        <w:rPr>
          <w:rFonts w:ascii="Times New Roman" w:hAnsi="Times New Roman" w:cs="Times New Roman"/>
        </w:rPr>
      </w:pPr>
      <w:r w:rsidRPr="00284959">
        <w:rPr>
          <w:rFonts w:ascii="Times New Roman" w:eastAsia="Aptos" w:hAnsi="Times New Roman" w:cs="Times New Roman"/>
          <w:lang w:eastAsia="cs-CZ"/>
        </w:rPr>
        <w:t xml:space="preserve">h) provádí stavbu, změnu stavby, odstranění stavby, terénní úpravu, </w:t>
      </w:r>
      <w:r w:rsidRPr="00284959">
        <w:rPr>
          <w:rFonts w:ascii="Times New Roman" w:eastAsia="Times New Roman" w:hAnsi="Times New Roman" w:cs="Times New Roman"/>
          <w:kern w:val="0"/>
          <w:lang w:eastAsia="cs-CZ"/>
        </w:rPr>
        <w:t xml:space="preserve">umístění nebo odstranění zařízení, umístění nebo odstranění reklamního poutače, udržovací práci na </w:t>
      </w:r>
      <w:r w:rsidRPr="00284959">
        <w:rPr>
          <w:rFonts w:ascii="Times New Roman" w:eastAsia="Aptos" w:hAnsi="Times New Roman" w:cs="Times New Roman"/>
          <w:lang w:eastAsia="cs-CZ"/>
        </w:rPr>
        <w:t>nemovitosti, která není kulturní památkou, ale je v památkové rezervaci nebo v památkové zóně,</w:t>
      </w:r>
      <w:r w:rsidRPr="00284959">
        <w:rPr>
          <w:rFonts w:ascii="Times New Roman" w:eastAsia="Times New Roman" w:hAnsi="Times New Roman" w:cs="Times New Roman"/>
          <w:kern w:val="0"/>
          <w:lang w:eastAsia="cs-CZ"/>
        </w:rPr>
        <w:t xml:space="preserve"> nebo úpravu dřevin</w:t>
      </w:r>
      <w:r w:rsidRPr="00284959">
        <w:rPr>
          <w:rFonts w:ascii="Times New Roman" w:eastAsia="Aptos" w:hAnsi="Times New Roman" w:cs="Times New Roman"/>
          <w:lang w:eastAsia="cs-CZ"/>
        </w:rPr>
        <w:t xml:space="preserve"> bez rozhodnutí nebo závazného stanoviska obecního úřadu obce s rozšířenou působností nebo nedodržuje podmínky určené v tomto rozhodnutí nebo závazném stanovisku, není-li tato jeho povinnost na základě tohoto zákona vyloučena (§ 6a) a nejde-li o dočasnou stavbu nebo zařízení, jejichž umístění nepřesáhne 30 po sobě jdoucích dnů,</w:t>
      </w:r>
    </w:p>
    <w:p w14:paraId="69E99771" w14:textId="77777777" w:rsidR="005B67BC" w:rsidRPr="00284959" w:rsidRDefault="00B259CE">
      <w:pPr>
        <w:widowControl w:val="0"/>
        <w:spacing w:before="120" w:after="120"/>
        <w:ind w:left="397"/>
        <w:jc w:val="both"/>
        <w:rPr>
          <w:rFonts w:ascii="Times New Roman" w:hAnsi="Times New Roman" w:cs="Times New Roman"/>
        </w:rPr>
      </w:pPr>
      <w:r w:rsidRPr="00284959">
        <w:rPr>
          <w:rFonts w:ascii="Times New Roman" w:eastAsia="Aptos" w:hAnsi="Times New Roman" w:cs="Times New Roman"/>
          <w:lang w:eastAsia="cs-CZ"/>
        </w:rPr>
        <w:t>i) provádí záměr na nemovitosti, která není kulturní památkou, ale je v ochranném pásmu, bez povolení stavebního úřadu nebo nedodržuje podmínky určené v tomto povolení,</w:t>
      </w:r>
    </w:p>
    <w:p w14:paraId="4163A829" w14:textId="77777777" w:rsidR="005B67BC" w:rsidRPr="00284959" w:rsidRDefault="00B259CE">
      <w:pPr>
        <w:widowControl w:val="0"/>
        <w:spacing w:before="120" w:after="120"/>
        <w:ind w:left="397"/>
        <w:jc w:val="both"/>
        <w:rPr>
          <w:rFonts w:ascii="Times New Roman" w:hAnsi="Times New Roman" w:cs="Times New Roman"/>
        </w:rPr>
      </w:pPr>
      <w:r w:rsidRPr="00284959">
        <w:rPr>
          <w:rFonts w:ascii="Times New Roman" w:eastAsia="Aptos" w:hAnsi="Times New Roman" w:cs="Times New Roman"/>
          <w:lang w:eastAsia="cs-CZ"/>
        </w:rPr>
        <w:t>j) provádí neoprávněné výkopy na území s archeologickými nálezy.</w:t>
      </w:r>
    </w:p>
    <w:p w14:paraId="27370C21" w14:textId="77777777" w:rsidR="005B67BC" w:rsidRPr="00284959" w:rsidRDefault="00B259CE">
      <w:pPr>
        <w:widowControl w:val="0"/>
        <w:spacing w:before="120" w:after="120"/>
        <w:ind w:left="397" w:firstLine="567"/>
        <w:jc w:val="both"/>
        <w:rPr>
          <w:rFonts w:ascii="Times New Roman" w:hAnsi="Times New Roman" w:cs="Times New Roman"/>
        </w:rPr>
      </w:pPr>
      <w:r w:rsidRPr="00284959">
        <w:rPr>
          <w:rFonts w:ascii="Times New Roman" w:eastAsia="Aptos" w:hAnsi="Times New Roman" w:cs="Times New Roman"/>
          <w:lang w:eastAsia="cs-CZ"/>
        </w:rPr>
        <w:lastRenderedPageBreak/>
        <w:t>(2) Přestupku se dále dopustí ten, kdo</w:t>
      </w:r>
    </w:p>
    <w:p w14:paraId="05D922A9" w14:textId="77777777" w:rsidR="005B67BC" w:rsidRPr="00284959" w:rsidRDefault="00B259CE">
      <w:pPr>
        <w:widowControl w:val="0"/>
        <w:spacing w:before="120" w:after="120"/>
        <w:ind w:left="397"/>
        <w:jc w:val="both"/>
        <w:rPr>
          <w:rFonts w:ascii="Times New Roman" w:hAnsi="Times New Roman" w:cs="Times New Roman"/>
        </w:rPr>
      </w:pPr>
      <w:r w:rsidRPr="00284959">
        <w:rPr>
          <w:rFonts w:ascii="Times New Roman" w:eastAsia="Aptos" w:hAnsi="Times New Roman" w:cs="Times New Roman"/>
          <w:lang w:eastAsia="cs-CZ"/>
        </w:rPr>
        <w:t>a) národní kulturní památku nechrání před poškozením, znehodnocením, zničením nebo odcizením, neudržuje ji v takovém stavu, aby se zachovala hodnota, pro kterou je chráněna, nebo ji užívá způsobem, který neodpovídá její památkové hodnotě nebo technickému stavu, bez přihlédnutí k současným potřebám, postupuje v rozporu se zásadami uvedenými v § 1 nebo ji znehodnotí nebo zničí,</w:t>
      </w:r>
    </w:p>
    <w:p w14:paraId="76136A9C" w14:textId="77777777" w:rsidR="005B67BC" w:rsidRPr="00284959" w:rsidRDefault="00B259CE">
      <w:pPr>
        <w:widowControl w:val="0"/>
        <w:spacing w:before="120" w:after="120"/>
        <w:ind w:left="397"/>
        <w:jc w:val="both"/>
        <w:rPr>
          <w:rFonts w:ascii="Times New Roman" w:hAnsi="Times New Roman" w:cs="Times New Roman"/>
        </w:rPr>
      </w:pPr>
      <w:r w:rsidRPr="00284959">
        <w:rPr>
          <w:rFonts w:ascii="Times New Roman" w:eastAsia="Aptos" w:hAnsi="Times New Roman" w:cs="Times New Roman"/>
          <w:lang w:eastAsia="cs-CZ"/>
        </w:rPr>
        <w:t>b) provádí údržbu, opravu, rekonstrukci, modernizaci, přístavbu, nástavbu nebo jinou úpravu národní kulturní památky bez rozhodnutí nebo závazného stanoviska krajského úřadu nebo nedodržuje podmínky určené v tomto rozhodnutí nebo závazném stanovisku,</w:t>
      </w:r>
    </w:p>
    <w:p w14:paraId="61EDCBDF" w14:textId="77777777" w:rsidR="005B67BC" w:rsidRPr="00284959" w:rsidRDefault="00B259CE">
      <w:pPr>
        <w:widowControl w:val="0"/>
        <w:spacing w:before="120" w:after="120"/>
        <w:ind w:left="397"/>
        <w:jc w:val="both"/>
        <w:rPr>
          <w:rFonts w:ascii="Times New Roman" w:hAnsi="Times New Roman" w:cs="Times New Roman"/>
        </w:rPr>
      </w:pPr>
      <w:r w:rsidRPr="00284959">
        <w:rPr>
          <w:rFonts w:ascii="Times New Roman" w:eastAsia="Aptos" w:hAnsi="Times New Roman" w:cs="Times New Roman"/>
          <w:lang w:eastAsia="cs-CZ"/>
        </w:rPr>
        <w:t>c) provádí restaurování, jde-li o národní kulturní památku, prostřednictvím fyzické osoby, která nemá povolení ministerstva kultury, nejde-li o výkon restaurátorské činnosti podle § 14a odst. 12, prostřednictvím fyzické osoby, které byla restaurátorská činnost pozastavena podle § 14a odst. 11, anebo prostřednictvím fyzické osoby, která není osobou oprávněnou k restaurování podle § 14b odst. 2, nebo která postupuje v rozporu se zákazem podle odstavce 3,</w:t>
      </w:r>
    </w:p>
    <w:p w14:paraId="7AB304BF" w14:textId="77777777" w:rsidR="005B67BC" w:rsidRPr="00284959" w:rsidRDefault="00B259CE">
      <w:pPr>
        <w:widowControl w:val="0"/>
        <w:spacing w:before="120" w:after="120"/>
        <w:ind w:left="397"/>
        <w:jc w:val="both"/>
        <w:rPr>
          <w:rFonts w:ascii="Times New Roman" w:hAnsi="Times New Roman" w:cs="Times New Roman"/>
        </w:rPr>
      </w:pPr>
      <w:r w:rsidRPr="00284959">
        <w:rPr>
          <w:rFonts w:ascii="Times New Roman" w:eastAsia="Aptos" w:hAnsi="Times New Roman" w:cs="Times New Roman"/>
          <w:lang w:eastAsia="cs-CZ"/>
        </w:rPr>
        <w:t>d) provádí restaurování, jde-li o národní kulturní památku, bez povolení ministerstva kultury, nejde-li o výkon restaurátorské činnosti podle § 14a odst. 12, nebo přestože mu byla restaurátorská činnost pozastavena podle § 14a odst. 11, anebo přestože není osobou oprávněnou k restaurování podle § 14b odst. 2, nebo při zákazu uloženém podle odstavce 3,</w:t>
      </w:r>
    </w:p>
    <w:p w14:paraId="40CA1251" w14:textId="77777777" w:rsidR="005B67BC" w:rsidRPr="00284959" w:rsidRDefault="00B259CE">
      <w:pPr>
        <w:widowControl w:val="0"/>
        <w:spacing w:before="120" w:after="120"/>
        <w:ind w:left="397"/>
        <w:jc w:val="both"/>
        <w:rPr>
          <w:rFonts w:ascii="Times New Roman" w:hAnsi="Times New Roman" w:cs="Times New Roman"/>
        </w:rPr>
      </w:pPr>
      <w:r w:rsidRPr="00284959">
        <w:rPr>
          <w:rFonts w:ascii="Times New Roman" w:eastAsia="Aptos" w:hAnsi="Times New Roman" w:cs="Times New Roman"/>
          <w:lang w:eastAsia="cs-CZ"/>
        </w:rPr>
        <w:t>e) přemístí bez předchozího souhlasu krajského úřadu stavbu, která je kulturní památkou, nebo trvale bez předchozího souhlasu krajského úřadu přemístí z veřejně přístupného místa movitou věc, která je kulturní památkou,</w:t>
      </w:r>
    </w:p>
    <w:p w14:paraId="232D7BBA" w14:textId="77777777" w:rsidR="005B67BC" w:rsidRPr="00284959" w:rsidRDefault="00B259CE">
      <w:pPr>
        <w:widowControl w:val="0"/>
        <w:spacing w:before="120" w:after="120"/>
        <w:ind w:left="397"/>
        <w:jc w:val="both"/>
        <w:rPr>
          <w:rFonts w:ascii="Times New Roman" w:hAnsi="Times New Roman" w:cs="Times New Roman"/>
        </w:rPr>
      </w:pPr>
      <w:r w:rsidRPr="00284959">
        <w:rPr>
          <w:rFonts w:ascii="Times New Roman" w:eastAsia="Aptos" w:hAnsi="Times New Roman" w:cs="Times New Roman"/>
          <w:lang w:eastAsia="cs-CZ"/>
        </w:rPr>
        <w:t>f) zapůjčí do zahraničí nebo se pokusí do zahraničí vyvézt nebo vyveze kulturní památku bez předchozího souhlasu ministerstva kultury,</w:t>
      </w:r>
    </w:p>
    <w:p w14:paraId="22F0614B" w14:textId="77777777" w:rsidR="005B67BC" w:rsidRPr="00284959" w:rsidRDefault="00B259CE">
      <w:pPr>
        <w:widowControl w:val="0"/>
        <w:spacing w:before="120" w:after="120"/>
        <w:ind w:left="397"/>
        <w:jc w:val="both"/>
        <w:rPr>
          <w:rFonts w:ascii="Times New Roman" w:hAnsi="Times New Roman" w:cs="Times New Roman"/>
        </w:rPr>
      </w:pPr>
      <w:r w:rsidRPr="00284959">
        <w:rPr>
          <w:rFonts w:ascii="Times New Roman" w:eastAsia="Aptos" w:hAnsi="Times New Roman" w:cs="Times New Roman"/>
          <w:lang w:eastAsia="cs-CZ"/>
        </w:rPr>
        <w:t>g) nesplní oznamovací povinnost stanovenou v § 21 odst. 4, § 22 odst. 2 nebo § 23 odst. 2,</w:t>
      </w:r>
    </w:p>
    <w:p w14:paraId="7AD14219" w14:textId="77777777" w:rsidR="005B67BC" w:rsidRPr="00284959" w:rsidRDefault="00B259CE">
      <w:pPr>
        <w:widowControl w:val="0"/>
        <w:spacing w:before="120" w:after="120"/>
        <w:ind w:left="397"/>
        <w:jc w:val="both"/>
        <w:rPr>
          <w:rFonts w:ascii="Times New Roman" w:hAnsi="Times New Roman" w:cs="Times New Roman"/>
        </w:rPr>
      </w:pPr>
      <w:r w:rsidRPr="00284959">
        <w:rPr>
          <w:rFonts w:ascii="Times New Roman" w:eastAsia="Aptos" w:hAnsi="Times New Roman" w:cs="Times New Roman"/>
          <w:lang w:eastAsia="cs-CZ"/>
        </w:rPr>
        <w:t>h) provádí v rozporu s § 21 odst. 2 archeologický výzkum, nebo provádí archeologický výzkum, přestože není osobou oprávněnou k výzkumům podle § 21a odst. 2, nebo postupuje v rozporu se zákazem podle odstavce 4,</w:t>
      </w:r>
    </w:p>
    <w:p w14:paraId="48E1C0B4" w14:textId="77777777" w:rsidR="005B67BC" w:rsidRPr="00284959" w:rsidRDefault="00B259CE">
      <w:pPr>
        <w:widowControl w:val="0"/>
        <w:spacing w:before="120" w:after="120"/>
        <w:ind w:left="397"/>
        <w:jc w:val="both"/>
        <w:rPr>
          <w:rFonts w:ascii="Times New Roman" w:hAnsi="Times New Roman" w:cs="Times New Roman"/>
        </w:rPr>
      </w:pPr>
      <w:r w:rsidRPr="00284959">
        <w:rPr>
          <w:rFonts w:ascii="Times New Roman" w:eastAsia="Aptos" w:hAnsi="Times New Roman" w:cs="Times New Roman"/>
          <w:lang w:eastAsia="cs-CZ"/>
        </w:rPr>
        <w:t>i) poruší povinnost stanovenou v nařízení kraje vydaném na základě § 23a odst. 4.</w:t>
      </w:r>
    </w:p>
    <w:p w14:paraId="17AA8A64" w14:textId="77777777" w:rsidR="005B67BC" w:rsidRPr="00284959" w:rsidRDefault="00B259CE">
      <w:pPr>
        <w:widowControl w:val="0"/>
        <w:spacing w:before="120" w:after="120"/>
        <w:ind w:left="397" w:firstLine="567"/>
        <w:jc w:val="both"/>
        <w:rPr>
          <w:rFonts w:ascii="Times New Roman" w:hAnsi="Times New Roman" w:cs="Times New Roman"/>
        </w:rPr>
      </w:pPr>
      <w:r w:rsidRPr="00284959">
        <w:rPr>
          <w:rFonts w:ascii="Times New Roman" w:eastAsia="Aptos" w:hAnsi="Times New Roman" w:cs="Times New Roman"/>
          <w:lang w:eastAsia="cs-CZ"/>
        </w:rPr>
        <w:t>(3) Osoba oprávněná k restaurování se dopustí přestupku tím, že hrubým způsobem nebo méně závažným způsobem, ale opakovaně prokazatelně poškodila při restaurování kulturní památku nebo její část, která je dílem výtvarných umění nebo uměleckořemeslnými pracemi.</w:t>
      </w:r>
    </w:p>
    <w:p w14:paraId="048BDF5F" w14:textId="77777777" w:rsidR="005B67BC" w:rsidRDefault="00B259CE">
      <w:pPr>
        <w:widowControl w:val="0"/>
        <w:spacing w:before="120" w:after="120"/>
        <w:ind w:left="397" w:firstLine="567"/>
        <w:jc w:val="both"/>
        <w:rPr>
          <w:rFonts w:ascii="Times New Roman" w:eastAsia="Aptos" w:hAnsi="Times New Roman" w:cs="Times New Roman"/>
          <w:lang w:eastAsia="cs-CZ"/>
        </w:rPr>
      </w:pPr>
      <w:r w:rsidRPr="00284959">
        <w:rPr>
          <w:rFonts w:ascii="Times New Roman" w:eastAsia="Aptos" w:hAnsi="Times New Roman" w:cs="Times New Roman"/>
          <w:lang w:eastAsia="cs-CZ"/>
        </w:rPr>
        <w:t>(4) Osoba oprávněná k výzkumům se dopustí přestupku tím, že provádí archeologické výzkumy, které archeologické nálezy ohrožují nebo poškozují.</w:t>
      </w:r>
    </w:p>
    <w:p w14:paraId="7E292211" w14:textId="77777777" w:rsidR="006424AF" w:rsidRDefault="006424AF">
      <w:pPr>
        <w:widowControl w:val="0"/>
        <w:spacing w:before="120" w:after="120"/>
        <w:ind w:left="397" w:firstLine="567"/>
        <w:jc w:val="both"/>
        <w:rPr>
          <w:rFonts w:ascii="Times New Roman" w:eastAsia="Aptos" w:hAnsi="Times New Roman" w:cs="Times New Roman"/>
          <w:lang w:eastAsia="cs-CZ"/>
        </w:rPr>
      </w:pPr>
    </w:p>
    <w:p w14:paraId="0850D007" w14:textId="77777777" w:rsidR="006424AF" w:rsidRPr="00284959" w:rsidRDefault="006424AF">
      <w:pPr>
        <w:widowControl w:val="0"/>
        <w:spacing w:before="120" w:after="120"/>
        <w:ind w:left="397" w:firstLine="567"/>
        <w:jc w:val="both"/>
        <w:rPr>
          <w:rFonts w:ascii="Times New Roman" w:hAnsi="Times New Roman" w:cs="Times New Roman"/>
        </w:rPr>
      </w:pPr>
    </w:p>
    <w:p w14:paraId="0504E61B" w14:textId="77777777" w:rsidR="005B67BC" w:rsidRPr="00284959" w:rsidRDefault="00B259CE">
      <w:pPr>
        <w:widowControl w:val="0"/>
        <w:spacing w:before="120" w:after="120"/>
        <w:ind w:left="397" w:firstLine="567"/>
        <w:jc w:val="both"/>
        <w:rPr>
          <w:rFonts w:ascii="Times New Roman" w:hAnsi="Times New Roman" w:cs="Times New Roman"/>
        </w:rPr>
      </w:pPr>
      <w:r w:rsidRPr="00284959">
        <w:rPr>
          <w:rFonts w:ascii="Times New Roman" w:eastAsia="Aptos" w:hAnsi="Times New Roman" w:cs="Times New Roman"/>
          <w:lang w:eastAsia="cs-CZ"/>
        </w:rPr>
        <w:lastRenderedPageBreak/>
        <w:t>(5) Za přestupek lze uložit pokutu do</w:t>
      </w:r>
    </w:p>
    <w:p w14:paraId="27FC3BD4" w14:textId="77777777" w:rsidR="005B67BC" w:rsidRPr="00284959" w:rsidRDefault="00B259CE">
      <w:pPr>
        <w:widowControl w:val="0"/>
        <w:spacing w:before="120" w:after="120"/>
        <w:ind w:left="397"/>
        <w:jc w:val="both"/>
        <w:rPr>
          <w:rFonts w:ascii="Times New Roman" w:hAnsi="Times New Roman" w:cs="Times New Roman"/>
        </w:rPr>
      </w:pPr>
      <w:r w:rsidRPr="00284959">
        <w:rPr>
          <w:rFonts w:ascii="Times New Roman" w:eastAsia="Aptos" w:hAnsi="Times New Roman" w:cs="Times New Roman"/>
          <w:lang w:eastAsia="cs-CZ"/>
        </w:rPr>
        <w:t>a) 2 000 000 Kč, jde-li o přestupek podle odstavce 1,</w:t>
      </w:r>
    </w:p>
    <w:p w14:paraId="128FF954" w14:textId="77777777" w:rsidR="005B67BC" w:rsidRPr="00284959" w:rsidRDefault="00B259CE">
      <w:pPr>
        <w:widowControl w:val="0"/>
        <w:spacing w:before="120" w:after="120"/>
        <w:ind w:left="397"/>
        <w:jc w:val="both"/>
        <w:rPr>
          <w:rFonts w:ascii="Times New Roman" w:hAnsi="Times New Roman" w:cs="Times New Roman"/>
        </w:rPr>
      </w:pPr>
      <w:r w:rsidRPr="00284959">
        <w:rPr>
          <w:rFonts w:ascii="Times New Roman" w:eastAsia="Aptos" w:hAnsi="Times New Roman" w:cs="Times New Roman"/>
          <w:lang w:eastAsia="cs-CZ"/>
        </w:rPr>
        <w:t>b) 4 000 000 Kč, jde-li o přestupek podle odstavce 2.</w:t>
      </w:r>
    </w:p>
    <w:p w14:paraId="385CBFAB" w14:textId="77777777" w:rsidR="005B67BC" w:rsidRPr="00284959" w:rsidRDefault="00B259CE">
      <w:pPr>
        <w:widowControl w:val="0"/>
        <w:spacing w:before="120" w:after="120"/>
        <w:ind w:left="397" w:firstLine="567"/>
        <w:jc w:val="both"/>
        <w:rPr>
          <w:rFonts w:ascii="Times New Roman" w:hAnsi="Times New Roman" w:cs="Times New Roman"/>
        </w:rPr>
      </w:pPr>
      <w:r w:rsidRPr="00284959">
        <w:rPr>
          <w:rFonts w:ascii="Times New Roman" w:eastAsia="Aptos" w:hAnsi="Times New Roman" w:cs="Times New Roman"/>
          <w:lang w:eastAsia="cs-CZ"/>
        </w:rPr>
        <w:t>(6) Za přestupek podle odstavce 3 nebo 4 lze uložit zákaz činnosti nejdéle na 2 roky.</w:t>
      </w:r>
    </w:p>
    <w:p w14:paraId="5931C6C8" w14:textId="77777777" w:rsidR="005B67BC" w:rsidRPr="00284959" w:rsidRDefault="00B259CE">
      <w:pPr>
        <w:widowControl w:val="0"/>
        <w:spacing w:before="120" w:after="120"/>
        <w:ind w:left="397"/>
        <w:jc w:val="center"/>
        <w:rPr>
          <w:rFonts w:ascii="Times New Roman" w:hAnsi="Times New Roman" w:cs="Times New Roman"/>
        </w:rPr>
      </w:pPr>
      <w:r w:rsidRPr="00284959">
        <w:rPr>
          <w:rFonts w:ascii="Times New Roman" w:eastAsia="Aptos" w:hAnsi="Times New Roman" w:cs="Times New Roman"/>
          <w:lang w:eastAsia="cs-CZ"/>
        </w:rPr>
        <w:t>§ 36</w:t>
      </w:r>
    </w:p>
    <w:p w14:paraId="65A3C151" w14:textId="77777777" w:rsidR="005B67BC" w:rsidRPr="00284959" w:rsidRDefault="00B259CE">
      <w:pPr>
        <w:widowControl w:val="0"/>
        <w:spacing w:before="120" w:after="120"/>
        <w:ind w:left="397" w:firstLine="567"/>
        <w:jc w:val="both"/>
        <w:rPr>
          <w:rFonts w:ascii="Times New Roman" w:hAnsi="Times New Roman" w:cs="Times New Roman"/>
        </w:rPr>
      </w:pPr>
      <w:r w:rsidRPr="00284959">
        <w:rPr>
          <w:rFonts w:ascii="Times New Roman" w:eastAsia="Aptos" w:hAnsi="Times New Roman" w:cs="Times New Roman"/>
          <w:lang w:eastAsia="cs-CZ"/>
        </w:rPr>
        <w:t>Přestupek projednává</w:t>
      </w:r>
    </w:p>
    <w:p w14:paraId="563C3863" w14:textId="77777777" w:rsidR="005B67BC" w:rsidRPr="00284959" w:rsidRDefault="00B259CE">
      <w:pPr>
        <w:widowControl w:val="0"/>
        <w:spacing w:before="120" w:after="120"/>
        <w:ind w:left="397"/>
        <w:jc w:val="both"/>
        <w:rPr>
          <w:rFonts w:ascii="Times New Roman" w:hAnsi="Times New Roman" w:cs="Times New Roman"/>
        </w:rPr>
      </w:pPr>
      <w:r w:rsidRPr="00284959">
        <w:rPr>
          <w:rFonts w:ascii="Times New Roman" w:eastAsia="Aptos" w:hAnsi="Times New Roman" w:cs="Times New Roman"/>
          <w:lang w:eastAsia="cs-CZ"/>
        </w:rPr>
        <w:t>a) obecní úřad obce s rozšířenou působností, jde-li o přestupek podle § 35 odst. 1,</w:t>
      </w:r>
    </w:p>
    <w:p w14:paraId="5F4C0062" w14:textId="77777777" w:rsidR="005B67BC" w:rsidRPr="00284959" w:rsidRDefault="00B259CE">
      <w:pPr>
        <w:widowControl w:val="0"/>
        <w:spacing w:before="120" w:after="120"/>
        <w:ind w:left="397"/>
        <w:jc w:val="both"/>
        <w:rPr>
          <w:rFonts w:ascii="Times New Roman" w:hAnsi="Times New Roman" w:cs="Times New Roman"/>
        </w:rPr>
      </w:pPr>
      <w:r w:rsidRPr="00284959">
        <w:rPr>
          <w:rFonts w:ascii="Times New Roman" w:eastAsia="Aptos" w:hAnsi="Times New Roman" w:cs="Times New Roman"/>
          <w:lang w:eastAsia="cs-CZ"/>
        </w:rPr>
        <w:t xml:space="preserve">b) krajský úřad, jde-li o přestupek podle § 35 odst. 2, </w:t>
      </w:r>
    </w:p>
    <w:p w14:paraId="01B7A851" w14:textId="77777777" w:rsidR="005B67BC" w:rsidRPr="00284959" w:rsidRDefault="00B259CE">
      <w:pPr>
        <w:widowControl w:val="0"/>
        <w:spacing w:before="120" w:after="120"/>
        <w:ind w:left="397"/>
        <w:jc w:val="both"/>
        <w:rPr>
          <w:rFonts w:ascii="Times New Roman" w:hAnsi="Times New Roman" w:cs="Times New Roman"/>
        </w:rPr>
      </w:pPr>
      <w:r w:rsidRPr="00284959">
        <w:rPr>
          <w:rFonts w:ascii="Times New Roman" w:eastAsia="Aptos" w:hAnsi="Times New Roman" w:cs="Times New Roman"/>
          <w:lang w:eastAsia="cs-CZ"/>
        </w:rPr>
        <w:t>c) stavební úřad, jde-li o přestupek podle § 35 odst. 1 písm. i),</w:t>
      </w:r>
    </w:p>
    <w:p w14:paraId="7DC0D070" w14:textId="77777777" w:rsidR="005B67BC" w:rsidRPr="00284959" w:rsidRDefault="00B259CE">
      <w:pPr>
        <w:widowControl w:val="0"/>
        <w:spacing w:before="120" w:after="120"/>
        <w:ind w:left="397"/>
        <w:jc w:val="both"/>
        <w:rPr>
          <w:rFonts w:ascii="Times New Roman" w:hAnsi="Times New Roman" w:cs="Times New Roman"/>
        </w:rPr>
      </w:pPr>
      <w:bookmarkStart w:id="3" w:name="_Hlk230268927"/>
      <w:r w:rsidRPr="00284959">
        <w:rPr>
          <w:rFonts w:ascii="Times New Roman" w:eastAsia="Aptos" w:hAnsi="Times New Roman" w:cs="Times New Roman"/>
          <w:lang w:eastAsia="cs-CZ"/>
        </w:rPr>
        <w:t>d) ministerstvo kultury, jde-li o přestupek podle § 35 odst. 3 nebo 4.</w:t>
      </w:r>
      <w:bookmarkEnd w:id="3"/>
      <w:r w:rsidRPr="00284959">
        <w:rPr>
          <w:rFonts w:ascii="Times New Roman" w:eastAsia="Aptos" w:hAnsi="Times New Roman" w:cs="Times New Roman"/>
          <w:lang w:eastAsia="cs-CZ"/>
        </w:rPr>
        <w:t>“.</w:t>
      </w:r>
      <w:bookmarkEnd w:id="2"/>
      <w:r w:rsidRPr="00284959">
        <w:rPr>
          <w:rFonts w:ascii="Times New Roman" w:eastAsia="Aptos" w:hAnsi="Times New Roman" w:cs="Times New Roman"/>
          <w:lang w:eastAsia="cs-CZ"/>
        </w:rPr>
        <w:t>“.</w:t>
      </w:r>
    </w:p>
    <w:p w14:paraId="69094E8D" w14:textId="27BC90D4" w:rsidR="005B67BC" w:rsidRPr="00284959" w:rsidRDefault="00B259CE">
      <w:pPr>
        <w:pStyle w:val="Odstavecseseznamem"/>
        <w:numPr>
          <w:ilvl w:val="0"/>
          <w:numId w:val="1"/>
        </w:numPr>
        <w:spacing w:line="292" w:lineRule="auto"/>
        <w:ind w:left="397" w:hanging="397"/>
        <w:contextualSpacing w:val="0"/>
        <w:rPr>
          <w:rFonts w:ascii="Times New Roman" w:hAnsi="Times New Roman" w:cs="Times New Roman"/>
        </w:rPr>
      </w:pPr>
      <w:r w:rsidRPr="00284959">
        <w:rPr>
          <w:rFonts w:ascii="Times New Roman" w:eastAsia="Times New Roman" w:hAnsi="Times New Roman" w:cs="Times New Roman"/>
          <w:bCs/>
          <w:kern w:val="0"/>
        </w:rPr>
        <w:t>V </w:t>
      </w:r>
      <w:r w:rsidRPr="00284959">
        <w:rPr>
          <w:rFonts w:ascii="Times New Roman" w:eastAsia="Times New Roman" w:hAnsi="Times New Roman" w:cs="Times New Roman"/>
          <w:bCs/>
        </w:rPr>
        <w:t>části</w:t>
      </w:r>
      <w:r w:rsidRPr="00284959">
        <w:rPr>
          <w:rFonts w:ascii="Times New Roman" w:eastAsia="Times New Roman" w:hAnsi="Times New Roman" w:cs="Times New Roman"/>
          <w:bCs/>
          <w:kern w:val="0"/>
        </w:rPr>
        <w:t xml:space="preserve"> čtvrté čl. VII odst</w:t>
      </w:r>
      <w:r w:rsidR="00BD6B55">
        <w:rPr>
          <w:rFonts w:ascii="Times New Roman" w:eastAsia="Times New Roman" w:hAnsi="Times New Roman" w:cs="Times New Roman"/>
          <w:bCs/>
          <w:kern w:val="0"/>
        </w:rPr>
        <w:t>avce</w:t>
      </w:r>
      <w:r w:rsidRPr="00284959">
        <w:rPr>
          <w:rFonts w:ascii="Times New Roman" w:eastAsia="Times New Roman" w:hAnsi="Times New Roman" w:cs="Times New Roman"/>
          <w:bCs/>
          <w:kern w:val="0"/>
        </w:rPr>
        <w:t xml:space="preserve"> 2</w:t>
      </w:r>
      <w:r w:rsidR="00BD6B55">
        <w:rPr>
          <w:rFonts w:ascii="Times New Roman" w:eastAsia="Times New Roman" w:hAnsi="Times New Roman" w:cs="Times New Roman"/>
          <w:bCs/>
          <w:kern w:val="0"/>
        </w:rPr>
        <w:t xml:space="preserve"> a </w:t>
      </w:r>
      <w:r w:rsidRPr="00284959">
        <w:rPr>
          <w:rFonts w:ascii="Times New Roman" w:eastAsia="Times New Roman" w:hAnsi="Times New Roman" w:cs="Times New Roman"/>
          <w:bCs/>
          <w:kern w:val="0"/>
        </w:rPr>
        <w:t>3 znějí:</w:t>
      </w:r>
    </w:p>
    <w:p w14:paraId="25175D5A" w14:textId="77777777" w:rsidR="005B67BC" w:rsidRPr="00284959" w:rsidRDefault="00B259CE">
      <w:pPr>
        <w:widowControl w:val="0"/>
        <w:spacing w:before="120" w:after="120"/>
        <w:ind w:left="397"/>
        <w:jc w:val="both"/>
        <w:rPr>
          <w:rFonts w:ascii="Times New Roman" w:hAnsi="Times New Roman" w:cs="Times New Roman"/>
        </w:rPr>
      </w:pPr>
      <w:r w:rsidRPr="00284959">
        <w:rPr>
          <w:rFonts w:ascii="Times New Roman" w:eastAsia="Aptos" w:hAnsi="Times New Roman" w:cs="Times New Roman"/>
          <w:lang w:eastAsia="cs-CZ"/>
        </w:rPr>
        <w:t>„2. Řízení a postupy podle zákona č. 20/1987 Sb., ve znění účinném přede dnem nabytí účinnosti tohoto zákona, zahájené a neskončené do dne vzniku Úřadu rozvoje území České republiky (dále jen „Úřad“), k nimž je jako stavební úřad příslušný Úřad, převezme a dokončí ode dne svého vzniku Úřad podle zákona č. 20/1987 Sb., ve znění účinném ode dne nabytí účinnosti tohoto zákona. Do dne vzniku Úřadu pokračují v těchto řízeních a postupech podle zákona č. 20/1987 Sb., ve znění účinném ode dne nabytí účinnosti tohoto zákona, stavební úřady příslušné podle dosavadních předpisů. Před ověřením podmínek podle zákona č. 20/1987 Sb., ve znění účinném ode dne nabytí účinnosti tohoto zákona, pro záměr, který je v ochranném pásmu podle § 14 odst. 9 zákona č. 20/1987 Sb., ve znění účinném ode dne nabytí účinnosti tohoto zákona, si stavební úřad vyžádá vyjádření obecního úřadu obce s rozšířenou působností. Přezkum závazného stanoviska podle § 14 odst. 2 zákona č. 20/1987 Sb., ve znění účinném přede dnem nabytí účinnosti tohoto zákona, které bylo vydáno jako podklad pro rozhodnutí stavebního úřadu podle stavebního zákona, podle § 149 odst. 8 správního řádu, zahájený a neskončený do dne vzniku Úřadu, dokončí krajský úřad nebo v případě závazného stanoviska vydaného Magistrátem hlavního města Prahy Ministerstvo kultury podle dosavadních předpisů.</w:t>
      </w:r>
    </w:p>
    <w:p w14:paraId="59F74857" w14:textId="77777777" w:rsidR="006424AF" w:rsidRDefault="00B259CE" w:rsidP="006C4707">
      <w:pPr>
        <w:widowControl w:val="0"/>
        <w:spacing w:before="120" w:after="120"/>
        <w:ind w:left="397"/>
        <w:jc w:val="both"/>
        <w:rPr>
          <w:rFonts w:ascii="Times New Roman" w:eastAsia="Aptos" w:hAnsi="Times New Roman" w:cs="Times New Roman"/>
          <w:lang w:eastAsia="cs-CZ"/>
        </w:rPr>
      </w:pPr>
      <w:r w:rsidRPr="00284959">
        <w:rPr>
          <w:rFonts w:ascii="Times New Roman" w:eastAsia="Aptos" w:hAnsi="Times New Roman" w:cs="Times New Roman"/>
          <w:lang w:eastAsia="cs-CZ"/>
        </w:rPr>
        <w:t>3. Řízení a postupy podle zákona č. 20/1987 Sb., ve znění účinném ode dne nabytí účinnosti tohoto zákona, zahájené a neskončené do dne vzniku úřadů rozvoje území krajů, k nimž je jako stavební úřad příslušný úřad rozvoje území kraje nebo jeho územní pracoviště, ode dne vzniku úřadů rozvoje území krajů převezme a dokončí příslušný úřad rozvoje území kraje nebo jeho územní pracoviště podle zákona č. 20/1987 Sb., ve znění účinném ode dne nabytí účinnosti tohoto zákona. Do dne vzniku úřadů rozvoje území krajů pokračují v těchto řízeních a postupech podle zákona č. 20/1987 Sb., ve znění účinném ode dne nabytí účinnosti tohoto zákona, stavební úřady příslušné podle dosavadních předpisů. Před ověřením podmínek podle zákona č. 20/1987 Sb., ve znění účinném ode dne nabytí účinnosti tohoto zákona pro záměr, který je v ochranném pásmu podle § 14 odst. 9 zákona č. 20/1987 Sb., ve znění účinném ode dne nabytí účinnosti, si stavební úřad vyžádá vyjádření obecního úřadu obce s rozšířenou působností.</w:t>
      </w:r>
    </w:p>
    <w:p w14:paraId="1C07D882" w14:textId="70DAC489" w:rsidR="005B67BC" w:rsidRPr="00284959" w:rsidRDefault="00B259CE" w:rsidP="006C4707">
      <w:pPr>
        <w:widowControl w:val="0"/>
        <w:spacing w:before="120" w:after="120"/>
        <w:ind w:left="397"/>
        <w:jc w:val="both"/>
        <w:rPr>
          <w:rFonts w:ascii="Times New Roman" w:hAnsi="Times New Roman" w:cs="Times New Roman"/>
        </w:rPr>
      </w:pPr>
      <w:r w:rsidRPr="00284959">
        <w:rPr>
          <w:rFonts w:ascii="Times New Roman" w:eastAsia="Aptos" w:hAnsi="Times New Roman" w:cs="Times New Roman"/>
          <w:lang w:eastAsia="cs-CZ"/>
        </w:rPr>
        <w:lastRenderedPageBreak/>
        <w:t>Přezkum závazného stanoviska podle § 14 odst. 2 zákona č. 20/1987 Sb., ve znění účinném přede dnem nabytí účinnosti tohoto zákona, které bylo vydáno jako podklad pro rozhodnutí stavebního úřadu podle stavebního zákona, podle § 149 odst. 8 správního řádu, zahájený a neskončený do dne vzniku úřadů rozvoje území krajů, dokončí krajský úřad nebo v případě závazného stanoviska vydaného Magistrátem hlavního města Prahy Ministerstvo kultury podle dosavadních předpisů.“</w:t>
      </w:r>
      <w:r w:rsidR="00BD6B55">
        <w:rPr>
          <w:rFonts w:ascii="Times New Roman" w:eastAsia="Aptos" w:hAnsi="Times New Roman" w:cs="Times New Roman"/>
          <w:lang w:eastAsia="cs-CZ"/>
        </w:rPr>
        <w:t>.</w:t>
      </w:r>
    </w:p>
    <w:p w14:paraId="0615023A" w14:textId="13AE0A2F" w:rsidR="006C4707" w:rsidRPr="006424AF" w:rsidRDefault="00B259CE" w:rsidP="006C4707">
      <w:pPr>
        <w:pStyle w:val="Odstavecseseznamem"/>
        <w:numPr>
          <w:ilvl w:val="0"/>
          <w:numId w:val="1"/>
        </w:numPr>
        <w:spacing w:line="292" w:lineRule="auto"/>
        <w:ind w:left="397" w:hanging="397"/>
        <w:contextualSpacing w:val="0"/>
        <w:rPr>
          <w:rFonts w:ascii="Times New Roman" w:hAnsi="Times New Roman" w:cs="Times New Roman"/>
        </w:rPr>
      </w:pPr>
      <w:r w:rsidRPr="00284959">
        <w:rPr>
          <w:rFonts w:ascii="Times New Roman" w:eastAsia="Times New Roman" w:hAnsi="Times New Roman" w:cs="Times New Roman"/>
          <w:bCs/>
          <w:kern w:val="0"/>
        </w:rPr>
        <w:t xml:space="preserve">V části </w:t>
      </w:r>
      <w:r w:rsidRPr="00284959">
        <w:rPr>
          <w:rFonts w:ascii="Times New Roman" w:eastAsia="Times New Roman" w:hAnsi="Times New Roman" w:cs="Times New Roman"/>
          <w:bCs/>
        </w:rPr>
        <w:t>čtvrté</w:t>
      </w:r>
      <w:r w:rsidRPr="00284959">
        <w:rPr>
          <w:rFonts w:ascii="Times New Roman" w:eastAsia="Times New Roman" w:hAnsi="Times New Roman" w:cs="Times New Roman"/>
          <w:bCs/>
          <w:kern w:val="0"/>
        </w:rPr>
        <w:t xml:space="preserve"> čl. VII se odstavec 4 zrušuje.</w:t>
      </w:r>
    </w:p>
    <w:p w14:paraId="5DDC9D8C" w14:textId="77777777" w:rsidR="005B67BC" w:rsidRPr="00284959" w:rsidRDefault="00B259CE">
      <w:pPr>
        <w:rPr>
          <w:rFonts w:ascii="Times New Roman" w:hAnsi="Times New Roman" w:cs="Times New Roman"/>
        </w:rPr>
      </w:pPr>
      <w:r w:rsidRPr="00284959">
        <w:rPr>
          <w:rFonts w:ascii="Times New Roman" w:hAnsi="Times New Roman" w:cs="Times New Roman"/>
          <w:b/>
          <w:i/>
          <w:iCs/>
          <w:u w:val="single"/>
        </w:rPr>
        <w:t>II. Odůvodnění navržené změny:</w:t>
      </w:r>
    </w:p>
    <w:p w14:paraId="7394EC02" w14:textId="77777777" w:rsidR="005B67BC" w:rsidRPr="00284959" w:rsidRDefault="00B259CE">
      <w:pPr>
        <w:spacing w:before="120" w:after="120"/>
        <w:jc w:val="both"/>
        <w:textAlignment w:val="baseline"/>
        <w:rPr>
          <w:rFonts w:ascii="Times New Roman" w:hAnsi="Times New Roman" w:cs="Times New Roman"/>
        </w:rPr>
      </w:pPr>
      <w:r w:rsidRPr="00284959">
        <w:rPr>
          <w:rFonts w:ascii="Times New Roman" w:hAnsi="Times New Roman" w:cs="Times New Roman"/>
          <w:b/>
          <w:bCs/>
        </w:rPr>
        <w:t>K § 1 a § 2</w:t>
      </w:r>
    </w:p>
    <w:p w14:paraId="332EF500" w14:textId="77777777" w:rsidR="005B67BC" w:rsidRPr="00284959" w:rsidRDefault="00B259CE">
      <w:pPr>
        <w:spacing w:before="120" w:after="120"/>
        <w:jc w:val="both"/>
        <w:rPr>
          <w:rFonts w:ascii="Times New Roman" w:hAnsi="Times New Roman" w:cs="Times New Roman"/>
        </w:rPr>
      </w:pPr>
      <w:r w:rsidRPr="00284959">
        <w:rPr>
          <w:rFonts w:ascii="Times New Roman" w:hAnsi="Times New Roman" w:cs="Times New Roman"/>
        </w:rPr>
        <w:t>Při předložení sněmovního tisku č. 67 bylo konstatováno, že inspirací pro předložení dotčených změn byl návrh zákona o ochrana památkového fondu. Tento pozměňovací návrh daný záměr pouze doplnil a zpřesnil. Typickým příkladem může být prohlášení ostatků konkrétních osob, které jsou nedílně spojeny např. s poutním místem, za kulturní památku a poskytnout jim tak tento typ ochrany. Nedávný útok na lebku sv. Zdislavy dokládá, že toto úprava by nebyla prázdnou množinou a že důvod pro takovouto regulaci je na místě.</w:t>
      </w:r>
    </w:p>
    <w:p w14:paraId="2B79C69C" w14:textId="77777777" w:rsidR="005B67BC" w:rsidRPr="00284959" w:rsidRDefault="00B259CE">
      <w:pPr>
        <w:spacing w:before="120" w:after="120"/>
        <w:jc w:val="both"/>
        <w:textAlignment w:val="baseline"/>
        <w:rPr>
          <w:rFonts w:ascii="Times New Roman" w:hAnsi="Times New Roman" w:cs="Times New Roman"/>
        </w:rPr>
      </w:pPr>
      <w:r w:rsidRPr="00284959">
        <w:rPr>
          <w:rFonts w:ascii="Times New Roman" w:hAnsi="Times New Roman" w:cs="Times New Roman"/>
          <w:b/>
          <w:bCs/>
        </w:rPr>
        <w:t>K § 6a</w:t>
      </w:r>
    </w:p>
    <w:p w14:paraId="79C51EB1" w14:textId="77777777" w:rsidR="005B67BC" w:rsidRPr="00284959" w:rsidRDefault="00B259CE">
      <w:pPr>
        <w:spacing w:before="120" w:after="120"/>
        <w:jc w:val="both"/>
        <w:rPr>
          <w:rFonts w:ascii="Times New Roman" w:hAnsi="Times New Roman" w:cs="Times New Roman"/>
        </w:rPr>
      </w:pPr>
      <w:r w:rsidRPr="00284959">
        <w:rPr>
          <w:rFonts w:ascii="Times New Roman" w:hAnsi="Times New Roman" w:cs="Times New Roman"/>
        </w:rPr>
        <w:t>Plán ochrany je právní nástroj (opatření obecné povahy), který podrobně stanovuje pravidla pro opravy a úpravy nemovitostí v daném území. Slouží k tomu, aby majitelé domů i úřady dopředu věděli, co je v rezervaci nebo zóně dovoleno, a nemuseli pro každou maličkost žádat o individuální vyjádření.</w:t>
      </w:r>
    </w:p>
    <w:p w14:paraId="1A376C35" w14:textId="77777777" w:rsidR="005B67BC" w:rsidRPr="00284959" w:rsidRDefault="00B259CE">
      <w:pPr>
        <w:spacing w:before="120" w:after="120"/>
        <w:jc w:val="both"/>
        <w:rPr>
          <w:rFonts w:ascii="Times New Roman" w:hAnsi="Times New Roman" w:cs="Times New Roman"/>
        </w:rPr>
      </w:pPr>
      <w:r w:rsidRPr="00284959">
        <w:rPr>
          <w:rFonts w:ascii="Times New Roman" w:hAnsi="Times New Roman" w:cs="Times New Roman"/>
        </w:rPr>
        <w:t>Hlavní přínosy stávajících plánů ochrany</w:t>
      </w:r>
    </w:p>
    <w:p w14:paraId="5B3EE320" w14:textId="77777777" w:rsidR="005B67BC" w:rsidRPr="00284959" w:rsidRDefault="00B259CE">
      <w:pPr>
        <w:numPr>
          <w:ilvl w:val="0"/>
          <w:numId w:val="3"/>
        </w:numPr>
        <w:tabs>
          <w:tab w:val="left" w:pos="720"/>
        </w:tabs>
        <w:spacing w:before="120" w:after="120"/>
        <w:jc w:val="both"/>
        <w:rPr>
          <w:rFonts w:ascii="Times New Roman" w:hAnsi="Times New Roman" w:cs="Times New Roman"/>
        </w:rPr>
      </w:pPr>
      <w:r w:rsidRPr="00284959">
        <w:rPr>
          <w:rFonts w:ascii="Times New Roman" w:hAnsi="Times New Roman" w:cs="Times New Roman"/>
          <w:b/>
          <w:bCs/>
        </w:rPr>
        <w:t>Předvídatelnost:</w:t>
      </w:r>
      <w:r w:rsidRPr="00284959">
        <w:rPr>
          <w:rFonts w:ascii="Times New Roman" w:hAnsi="Times New Roman" w:cs="Times New Roman"/>
        </w:rPr>
        <w:t xml:space="preserve"> Jasně definuje, jaké zásahy jsou přípustné (např. typy oken, barevnost fasád).</w:t>
      </w:r>
    </w:p>
    <w:p w14:paraId="169C3378" w14:textId="77777777" w:rsidR="005B67BC" w:rsidRPr="00284959" w:rsidRDefault="00B259CE">
      <w:pPr>
        <w:numPr>
          <w:ilvl w:val="0"/>
          <w:numId w:val="3"/>
        </w:numPr>
        <w:tabs>
          <w:tab w:val="left" w:pos="720"/>
        </w:tabs>
        <w:spacing w:before="120" w:after="120"/>
        <w:jc w:val="both"/>
        <w:rPr>
          <w:rFonts w:ascii="Times New Roman" w:hAnsi="Times New Roman" w:cs="Times New Roman"/>
        </w:rPr>
      </w:pPr>
      <w:r w:rsidRPr="00284959">
        <w:rPr>
          <w:rFonts w:ascii="Times New Roman" w:hAnsi="Times New Roman" w:cs="Times New Roman"/>
          <w:b/>
          <w:bCs/>
        </w:rPr>
        <w:t>Méně byrokracie:</w:t>
      </w:r>
      <w:r w:rsidRPr="00284959">
        <w:rPr>
          <w:rFonts w:ascii="Times New Roman" w:hAnsi="Times New Roman" w:cs="Times New Roman"/>
        </w:rPr>
        <w:t xml:space="preserve"> U vybraných prací na objektech, které nejsou kulturní památkou, může plán nahradit povinnost žádat o závazné stanovisko.</w:t>
      </w:r>
    </w:p>
    <w:p w14:paraId="016F4B34" w14:textId="77777777" w:rsidR="005B67BC" w:rsidRPr="00284959" w:rsidRDefault="00B259CE">
      <w:pPr>
        <w:numPr>
          <w:ilvl w:val="0"/>
          <w:numId w:val="3"/>
        </w:numPr>
        <w:tabs>
          <w:tab w:val="left" w:pos="720"/>
        </w:tabs>
        <w:spacing w:before="120" w:after="120"/>
        <w:jc w:val="both"/>
        <w:rPr>
          <w:rFonts w:ascii="Times New Roman" w:hAnsi="Times New Roman" w:cs="Times New Roman"/>
        </w:rPr>
      </w:pPr>
      <w:r w:rsidRPr="00284959">
        <w:rPr>
          <w:rFonts w:ascii="Times New Roman" w:hAnsi="Times New Roman" w:cs="Times New Roman"/>
          <w:b/>
          <w:bCs/>
        </w:rPr>
        <w:t>Kvalitnější ochrana:</w:t>
      </w:r>
      <w:r w:rsidRPr="00284959">
        <w:rPr>
          <w:rFonts w:ascii="Times New Roman" w:hAnsi="Times New Roman" w:cs="Times New Roman"/>
        </w:rPr>
        <w:t xml:space="preserve"> Pomáhá udržet historický ráz celého území (urbanistickou strukturu a vzhled).</w:t>
      </w:r>
    </w:p>
    <w:p w14:paraId="25A4BDBE" w14:textId="77777777" w:rsidR="005B67BC" w:rsidRPr="00284959" w:rsidRDefault="00B259CE">
      <w:pPr>
        <w:spacing w:before="120" w:after="120"/>
        <w:jc w:val="both"/>
        <w:rPr>
          <w:rFonts w:ascii="Times New Roman" w:hAnsi="Times New Roman" w:cs="Times New Roman"/>
        </w:rPr>
      </w:pPr>
      <w:r w:rsidRPr="00284959">
        <w:rPr>
          <w:rFonts w:ascii="Times New Roman" w:hAnsi="Times New Roman" w:cs="Times New Roman"/>
        </w:rPr>
        <w:t>Cíle předložené novely stavebního práva jsou standardně popisovány takto:</w:t>
      </w:r>
    </w:p>
    <w:p w14:paraId="3C0FF02D" w14:textId="77777777" w:rsidR="005B67BC" w:rsidRPr="00284959" w:rsidRDefault="00B259CE">
      <w:pPr>
        <w:pStyle w:val="Odstavecseseznamem"/>
        <w:numPr>
          <w:ilvl w:val="0"/>
          <w:numId w:val="2"/>
        </w:numPr>
        <w:spacing w:before="120" w:after="120"/>
        <w:ind w:left="426" w:hanging="437"/>
        <w:jc w:val="both"/>
        <w:rPr>
          <w:rFonts w:ascii="Times New Roman" w:hAnsi="Times New Roman" w:cs="Times New Roman"/>
        </w:rPr>
      </w:pPr>
      <w:r w:rsidRPr="00284959">
        <w:rPr>
          <w:rFonts w:ascii="Times New Roman" w:hAnsi="Times New Roman" w:cs="Times New Roman"/>
        </w:rPr>
        <w:t>oddělit státní správu a samosprávu na úseku stavebního řádu na úrovni vyšších územně samosprávných celků,</w:t>
      </w:r>
    </w:p>
    <w:p w14:paraId="4A7DBEA2" w14:textId="77777777" w:rsidR="005B67BC" w:rsidRPr="00284959" w:rsidRDefault="00B259CE">
      <w:pPr>
        <w:pStyle w:val="Odstavecseseznamem"/>
        <w:numPr>
          <w:ilvl w:val="0"/>
          <w:numId w:val="2"/>
        </w:numPr>
        <w:spacing w:before="120" w:after="120"/>
        <w:ind w:left="426" w:hanging="437"/>
        <w:jc w:val="both"/>
        <w:rPr>
          <w:rFonts w:ascii="Times New Roman" w:hAnsi="Times New Roman" w:cs="Times New Roman"/>
        </w:rPr>
      </w:pPr>
      <w:r w:rsidRPr="00284959">
        <w:rPr>
          <w:rFonts w:ascii="Times New Roman" w:hAnsi="Times New Roman" w:cs="Times New Roman"/>
        </w:rPr>
        <w:t>vytvořit soustavu státní stavební správy v čele s Úřadem rozvoje území České republiky (vytvořeného z osvědčeného Dopravního a energetického stavebního úřadu/DESÚ), krajskými úřady rozvoje území kraje a jejich územními pracovišti v obcích s rozšířenou působností, které integrují ochranu veřejných zájmů státu, bude metodicky jednotně řiditelná a umožní sdílení kapacit a know-how,</w:t>
      </w:r>
    </w:p>
    <w:p w14:paraId="55072BA3" w14:textId="77777777" w:rsidR="005B67BC" w:rsidRPr="00284959" w:rsidRDefault="00B259CE">
      <w:pPr>
        <w:pStyle w:val="Odstavecseseznamem"/>
        <w:numPr>
          <w:ilvl w:val="0"/>
          <w:numId w:val="2"/>
        </w:numPr>
        <w:spacing w:before="120" w:after="120"/>
        <w:ind w:left="426" w:hanging="437"/>
        <w:jc w:val="both"/>
        <w:rPr>
          <w:rFonts w:ascii="Times New Roman" w:hAnsi="Times New Roman" w:cs="Times New Roman"/>
        </w:rPr>
      </w:pPr>
      <w:r w:rsidRPr="00284959">
        <w:rPr>
          <w:rFonts w:ascii="Times New Roman" w:hAnsi="Times New Roman" w:cs="Times New Roman"/>
        </w:rPr>
        <w:t>odstranit problém systémové podjatosti stavebních úřadů a dotčených orgánů a rizika jejich politického ovlivňování zájmy samospráv,</w:t>
      </w:r>
    </w:p>
    <w:p w14:paraId="0F21DD71" w14:textId="77777777" w:rsidR="005B67BC" w:rsidRPr="00284959" w:rsidRDefault="00B259CE">
      <w:pPr>
        <w:pStyle w:val="Odstavecseseznamem"/>
        <w:numPr>
          <w:ilvl w:val="0"/>
          <w:numId w:val="2"/>
        </w:numPr>
        <w:spacing w:before="120" w:after="120"/>
        <w:ind w:left="426" w:hanging="437"/>
        <w:jc w:val="both"/>
        <w:rPr>
          <w:rFonts w:ascii="Times New Roman" w:hAnsi="Times New Roman" w:cs="Times New Roman"/>
        </w:rPr>
      </w:pPr>
      <w:r w:rsidRPr="00284959">
        <w:rPr>
          <w:rFonts w:ascii="Times New Roman" w:hAnsi="Times New Roman" w:cs="Times New Roman"/>
        </w:rPr>
        <w:lastRenderedPageBreak/>
        <w:t>posílení územních samospráv v oblasti územního plánování převedením této kompetence do samostatné působnosti, plánovacími smlouvami s investory a ochraně jimi reprezentovaných veřejných zájmů jako účastníků v řízení,</w:t>
      </w:r>
    </w:p>
    <w:p w14:paraId="2138E7A2" w14:textId="77777777" w:rsidR="005B67BC" w:rsidRPr="00284959" w:rsidRDefault="00B259CE">
      <w:pPr>
        <w:pStyle w:val="Odstavecseseznamem"/>
        <w:numPr>
          <w:ilvl w:val="0"/>
          <w:numId w:val="2"/>
        </w:numPr>
        <w:spacing w:before="120" w:after="120"/>
        <w:ind w:left="426" w:hanging="437"/>
        <w:jc w:val="both"/>
        <w:rPr>
          <w:rFonts w:ascii="Times New Roman" w:hAnsi="Times New Roman" w:cs="Times New Roman"/>
        </w:rPr>
      </w:pPr>
      <w:r w:rsidRPr="00284959">
        <w:rPr>
          <w:rFonts w:ascii="Times New Roman" w:hAnsi="Times New Roman" w:cs="Times New Roman"/>
        </w:rPr>
        <w:t xml:space="preserve">reorganizace dotčených orgánů a jejich maximální integrace do úřadů rozvoje území (princip </w:t>
      </w:r>
      <w:proofErr w:type="spellStart"/>
      <w:r w:rsidRPr="00284959">
        <w:rPr>
          <w:rFonts w:ascii="Times New Roman" w:hAnsi="Times New Roman" w:cs="Times New Roman"/>
        </w:rPr>
        <w:t>one</w:t>
      </w:r>
      <w:proofErr w:type="spellEnd"/>
      <w:r w:rsidRPr="00284959">
        <w:rPr>
          <w:rFonts w:ascii="Times New Roman" w:hAnsi="Times New Roman" w:cs="Times New Roman"/>
        </w:rPr>
        <w:t xml:space="preserve"> stop shop – jeden úřad jedno razítko),</w:t>
      </w:r>
    </w:p>
    <w:p w14:paraId="1F1AF271" w14:textId="77777777" w:rsidR="005B67BC" w:rsidRPr="00284959" w:rsidRDefault="00B259CE">
      <w:pPr>
        <w:pStyle w:val="Odstavecseseznamem"/>
        <w:numPr>
          <w:ilvl w:val="0"/>
          <w:numId w:val="2"/>
        </w:numPr>
        <w:spacing w:before="120" w:after="120"/>
        <w:ind w:left="426" w:hanging="437"/>
        <w:jc w:val="both"/>
        <w:rPr>
          <w:rFonts w:ascii="Times New Roman" w:hAnsi="Times New Roman" w:cs="Times New Roman"/>
        </w:rPr>
      </w:pPr>
      <w:r w:rsidRPr="00284959">
        <w:rPr>
          <w:rFonts w:ascii="Times New Roman" w:hAnsi="Times New Roman" w:cs="Times New Roman"/>
        </w:rPr>
        <w:t>zrušit bez náhrady zákon o jednotném environmentálním stanovisku, v jehož důsledku došlo ke zbytnění byrokracie, zpomalení řízení o povolování staveb, přehlcení kapacit úřadů (zde poznamenávám že náš návrh je i přes tento krok v souladu s právem EU),</w:t>
      </w:r>
    </w:p>
    <w:p w14:paraId="67D3A28E" w14:textId="77777777" w:rsidR="005B67BC" w:rsidRPr="00284959" w:rsidRDefault="00B259CE">
      <w:pPr>
        <w:pStyle w:val="Odstavecseseznamem"/>
        <w:numPr>
          <w:ilvl w:val="0"/>
          <w:numId w:val="2"/>
        </w:numPr>
        <w:spacing w:before="120" w:after="120"/>
        <w:ind w:left="426" w:hanging="437"/>
        <w:jc w:val="both"/>
        <w:rPr>
          <w:rFonts w:ascii="Times New Roman" w:hAnsi="Times New Roman" w:cs="Times New Roman"/>
        </w:rPr>
      </w:pPr>
      <w:r w:rsidRPr="00284959">
        <w:rPr>
          <w:rFonts w:ascii="Times New Roman" w:hAnsi="Times New Roman" w:cs="Times New Roman"/>
        </w:rPr>
        <w:t>zjednodušit, zrychlit formální procesy v územním plánování a povolování staveb prostřednictvím zrušení nadbytečných formalistických postupů, určení jasných a vymahatelných správních lhůt,</w:t>
      </w:r>
    </w:p>
    <w:p w14:paraId="3D1002B2" w14:textId="77777777" w:rsidR="005B67BC" w:rsidRPr="00284959" w:rsidRDefault="00B259CE">
      <w:pPr>
        <w:pStyle w:val="Odstavecseseznamem"/>
        <w:numPr>
          <w:ilvl w:val="0"/>
          <w:numId w:val="2"/>
        </w:numPr>
        <w:spacing w:before="120" w:after="120"/>
        <w:ind w:left="426" w:hanging="437"/>
        <w:jc w:val="both"/>
        <w:rPr>
          <w:rFonts w:ascii="Times New Roman" w:hAnsi="Times New Roman" w:cs="Times New Roman"/>
        </w:rPr>
      </w:pPr>
      <w:r w:rsidRPr="00284959">
        <w:rPr>
          <w:rFonts w:ascii="Times New Roman" w:hAnsi="Times New Roman" w:cs="Times New Roman"/>
        </w:rPr>
        <w:t>umožnit maximální využití zjednodušených postupů v případech nesporných, drobných a jednoduchých staveb,</w:t>
      </w:r>
    </w:p>
    <w:p w14:paraId="2A4429BA" w14:textId="77777777" w:rsidR="005B67BC" w:rsidRPr="00284959" w:rsidRDefault="00B259CE">
      <w:pPr>
        <w:pStyle w:val="Odstavecseseznamem"/>
        <w:numPr>
          <w:ilvl w:val="0"/>
          <w:numId w:val="2"/>
        </w:numPr>
        <w:spacing w:before="120" w:after="120"/>
        <w:ind w:left="426" w:hanging="437"/>
        <w:jc w:val="both"/>
        <w:rPr>
          <w:rFonts w:ascii="Times New Roman" w:hAnsi="Times New Roman" w:cs="Times New Roman"/>
        </w:rPr>
      </w:pPr>
      <w:r w:rsidRPr="00284959">
        <w:rPr>
          <w:rFonts w:ascii="Times New Roman" w:hAnsi="Times New Roman" w:cs="Times New Roman"/>
        </w:rPr>
        <w:t>zjednodušit, zrychlit drobné změny územně plánovací dokumentace a zjednodušit povolování staveb po živelních pohromách bez nutnosti dlouhého schvalování změn územně plánovací dokumentace,</w:t>
      </w:r>
    </w:p>
    <w:p w14:paraId="14018DDA" w14:textId="77777777" w:rsidR="005B67BC" w:rsidRPr="00284959" w:rsidRDefault="00B259CE">
      <w:pPr>
        <w:pStyle w:val="Odstavecseseznamem"/>
        <w:numPr>
          <w:ilvl w:val="0"/>
          <w:numId w:val="2"/>
        </w:numPr>
        <w:spacing w:before="120" w:after="120"/>
        <w:ind w:left="426" w:hanging="437"/>
        <w:jc w:val="both"/>
        <w:rPr>
          <w:rFonts w:ascii="Times New Roman" w:hAnsi="Times New Roman" w:cs="Times New Roman"/>
        </w:rPr>
      </w:pPr>
      <w:r w:rsidRPr="00284959">
        <w:rPr>
          <w:rFonts w:ascii="Times New Roman" w:hAnsi="Times New Roman" w:cs="Times New Roman"/>
        </w:rPr>
        <w:t>posílit institut odpovědnosti autorizovaných osob za projekty,</w:t>
      </w:r>
    </w:p>
    <w:p w14:paraId="1AABB066" w14:textId="77777777" w:rsidR="005B67BC" w:rsidRPr="00284959" w:rsidRDefault="00B259CE">
      <w:pPr>
        <w:pStyle w:val="Odstavecseseznamem"/>
        <w:numPr>
          <w:ilvl w:val="0"/>
          <w:numId w:val="2"/>
        </w:numPr>
        <w:spacing w:before="120" w:after="120"/>
        <w:ind w:left="426" w:hanging="437"/>
        <w:jc w:val="both"/>
        <w:rPr>
          <w:rFonts w:ascii="Times New Roman" w:hAnsi="Times New Roman" w:cs="Times New Roman"/>
        </w:rPr>
      </w:pPr>
      <w:r w:rsidRPr="00284959">
        <w:rPr>
          <w:rFonts w:ascii="Times New Roman" w:hAnsi="Times New Roman" w:cs="Times New Roman"/>
        </w:rPr>
        <w:t>umožnit kolaudace staveb prostřednictvím autorizovaných inspektorů,</w:t>
      </w:r>
    </w:p>
    <w:p w14:paraId="479B087B" w14:textId="77777777" w:rsidR="005B67BC" w:rsidRPr="00284959" w:rsidRDefault="00B259CE">
      <w:pPr>
        <w:pStyle w:val="Odstavecseseznamem"/>
        <w:numPr>
          <w:ilvl w:val="0"/>
          <w:numId w:val="2"/>
        </w:numPr>
        <w:spacing w:before="120" w:after="120"/>
        <w:ind w:left="426" w:hanging="437"/>
        <w:jc w:val="both"/>
        <w:rPr>
          <w:rFonts w:ascii="Times New Roman" w:hAnsi="Times New Roman" w:cs="Times New Roman"/>
        </w:rPr>
      </w:pPr>
      <w:r w:rsidRPr="00284959">
        <w:rPr>
          <w:rFonts w:ascii="Times New Roman" w:hAnsi="Times New Roman" w:cs="Times New Roman"/>
        </w:rPr>
        <w:t>zrychlit správní a soudní přezkumy v oblasti územního plánování a povolování staveb.</w:t>
      </w:r>
    </w:p>
    <w:p w14:paraId="21A11ED7" w14:textId="77777777" w:rsidR="005B67BC" w:rsidRPr="00284959" w:rsidRDefault="00B259CE">
      <w:pPr>
        <w:spacing w:before="120" w:after="120"/>
        <w:jc w:val="both"/>
        <w:rPr>
          <w:rFonts w:ascii="Times New Roman" w:hAnsi="Times New Roman" w:cs="Times New Roman"/>
        </w:rPr>
      </w:pPr>
      <w:r w:rsidRPr="00284959">
        <w:rPr>
          <w:rFonts w:ascii="Times New Roman" w:hAnsi="Times New Roman" w:cs="Times New Roman"/>
        </w:rPr>
        <w:t xml:space="preserve">Změny § 6a popsané v komplexním pozměňovacím návrhu nemají oporu v žádném z deklarovaných cílů aktuální změny stavebního práva. Komplexní pozměňovací návrh mění tyto plány na plány ochrany, péče a rozvoje památkových rezervací a památkových zón, aniž by tak byl zřejmý důvod změny, neboť stávající plány ochrany již deklarované cíle reformy stavebního práva naplňují. Komplexní pozměňovací návrh opomenul však upravit vztah k již vydaným plánům ochrany, čímž by je de facto zrušil a v územích, </w:t>
      </w:r>
      <w:proofErr w:type="gramStart"/>
      <w:r w:rsidRPr="00284959">
        <w:rPr>
          <w:rFonts w:ascii="Times New Roman" w:hAnsi="Times New Roman" w:cs="Times New Roman"/>
        </w:rPr>
        <w:t>kde</w:t>
      </w:r>
      <w:proofErr w:type="gramEnd"/>
      <w:r w:rsidRPr="00284959">
        <w:rPr>
          <w:rFonts w:ascii="Times New Roman" w:hAnsi="Times New Roman" w:cs="Times New Roman"/>
        </w:rPr>
        <w:t xml:space="preserve"> již byly tyto plány vydány, by naopak rozšířil okruh prací, které by regulaci nově podléhaly.</w:t>
      </w:r>
    </w:p>
    <w:p w14:paraId="3D28F4DF" w14:textId="38ACFFF6" w:rsidR="005B67BC" w:rsidRPr="00284959" w:rsidRDefault="00B259CE">
      <w:pPr>
        <w:spacing w:before="120" w:after="120"/>
        <w:jc w:val="both"/>
        <w:rPr>
          <w:rFonts w:ascii="Times New Roman" w:hAnsi="Times New Roman" w:cs="Times New Roman"/>
        </w:rPr>
      </w:pPr>
      <w:r w:rsidRPr="00284959">
        <w:rPr>
          <w:rFonts w:ascii="Times New Roman" w:hAnsi="Times New Roman" w:cs="Times New Roman"/>
        </w:rPr>
        <w:t xml:space="preserve">Výsledek navržené úpravy § 6a jde tak ve svém komplexu proti deklarovaným cílům novely, kdy fakticky nepřináší novou úpravu </w:t>
      </w:r>
      <w:r w:rsidR="00F6232E" w:rsidRPr="00284959">
        <w:rPr>
          <w:rFonts w:ascii="Times New Roman" w:hAnsi="Times New Roman" w:cs="Times New Roman"/>
        </w:rPr>
        <w:t>liberalizace,</w:t>
      </w:r>
      <w:r w:rsidRPr="00284959">
        <w:rPr>
          <w:rFonts w:ascii="Times New Roman" w:hAnsi="Times New Roman" w:cs="Times New Roman"/>
        </w:rPr>
        <w:t xml:space="preserve"> a naopak v územích, kde již podle dosavadní plánu ochrany liberalizaci poskytují, tuto reálnou liberalizaci dokonce ruší.</w:t>
      </w:r>
    </w:p>
    <w:p w14:paraId="6746F5E3" w14:textId="77777777" w:rsidR="005B67BC" w:rsidRPr="00284959" w:rsidRDefault="00B259CE">
      <w:pPr>
        <w:spacing w:before="120" w:after="120"/>
        <w:jc w:val="both"/>
        <w:rPr>
          <w:rFonts w:ascii="Times New Roman" w:hAnsi="Times New Roman" w:cs="Times New Roman"/>
        </w:rPr>
      </w:pPr>
      <w:r w:rsidRPr="00284959">
        <w:rPr>
          <w:rFonts w:ascii="Times New Roman" w:hAnsi="Times New Roman" w:cs="Times New Roman"/>
        </w:rPr>
        <w:t>To vše vede k návrhu na vypuštění zmíněných novelizačních bodů.</w:t>
      </w:r>
    </w:p>
    <w:p w14:paraId="2853EE5E" w14:textId="77777777" w:rsidR="005B67BC" w:rsidRPr="00284959" w:rsidRDefault="00B259CE">
      <w:pPr>
        <w:spacing w:before="120" w:after="120"/>
        <w:jc w:val="both"/>
        <w:textAlignment w:val="baseline"/>
        <w:rPr>
          <w:rFonts w:ascii="Times New Roman" w:hAnsi="Times New Roman" w:cs="Times New Roman"/>
        </w:rPr>
      </w:pPr>
      <w:r w:rsidRPr="00284959">
        <w:rPr>
          <w:rFonts w:ascii="Times New Roman" w:hAnsi="Times New Roman" w:cs="Times New Roman"/>
          <w:b/>
          <w:bCs/>
        </w:rPr>
        <w:t xml:space="preserve">K § 14 </w:t>
      </w:r>
    </w:p>
    <w:p w14:paraId="6E2B18E0" w14:textId="3E725248" w:rsidR="00B715EA" w:rsidRDefault="00B715EA" w:rsidP="006424AF">
      <w:pPr>
        <w:pStyle w:val="Normlnweb"/>
        <w:spacing w:before="120" w:beforeAutospacing="0" w:after="120" w:afterAutospacing="0"/>
        <w:jc w:val="both"/>
        <w:rPr>
          <w:color w:val="000000"/>
        </w:rPr>
      </w:pPr>
      <w:r>
        <w:rPr>
          <w:color w:val="000000"/>
        </w:rPr>
        <w:t>Komplexní pozměňovací návrh zavádí v památkových rezervacích a zónách nesystémový dvojí režim povolování</w:t>
      </w:r>
      <w:r w:rsidRPr="00284959">
        <w:t xml:space="preserve"> záměrů na nemovitostech</w:t>
      </w:r>
      <w:r>
        <w:rPr>
          <w:color w:val="000000"/>
        </w:rPr>
        <w:t xml:space="preserve">. Pokud na postup památkového orgánu nenavazuje rozhodnutí stavebního úřadu podle stavebního zákona, má být vydáno samostatné rozhodnutí. V ostatních případech by však památkáři vydávali pouhé nezávazné vyjádření. </w:t>
      </w:r>
      <w:r w:rsidRPr="00B715EA">
        <w:rPr>
          <w:color w:val="000000"/>
        </w:rPr>
        <w:t xml:space="preserve">Vydávání nezávazného vyjádření </w:t>
      </w:r>
      <w:r>
        <w:rPr>
          <w:color w:val="000000"/>
        </w:rPr>
        <w:t xml:space="preserve">však </w:t>
      </w:r>
      <w:r w:rsidRPr="00B715EA">
        <w:rPr>
          <w:color w:val="000000"/>
        </w:rPr>
        <w:t>založí nepředvídatelnost a subjektivní rozhodování stavebního úřadu.</w:t>
      </w:r>
    </w:p>
    <w:p w14:paraId="29FE80D4" w14:textId="58CCB288" w:rsidR="00B715EA" w:rsidRPr="006424AF" w:rsidRDefault="00B715EA" w:rsidP="006424AF">
      <w:pPr>
        <w:pStyle w:val="Normlnweb"/>
        <w:spacing w:before="120" w:beforeAutospacing="0" w:after="120" w:afterAutospacing="0"/>
        <w:jc w:val="both"/>
        <w:rPr>
          <w:color w:val="000000"/>
        </w:rPr>
      </w:pPr>
      <w:r>
        <w:rPr>
          <w:color w:val="000000"/>
        </w:rPr>
        <w:t xml:space="preserve">Navrhuje se tak, aby orgány památkové péče měly i v památkových rezervacích a zónách </w:t>
      </w:r>
      <w:r w:rsidRPr="00F6232E">
        <w:rPr>
          <w:color w:val="000000"/>
        </w:rPr>
        <w:t>obdobně jako u</w:t>
      </w:r>
      <w:r w:rsidR="00F6232E" w:rsidRPr="00F6232E">
        <w:rPr>
          <w:color w:val="000000"/>
        </w:rPr>
        <w:t xml:space="preserve"> záměrů na samotných</w:t>
      </w:r>
      <w:r w:rsidRPr="00F6232E">
        <w:rPr>
          <w:color w:val="000000"/>
        </w:rPr>
        <w:t xml:space="preserve"> </w:t>
      </w:r>
      <w:r w:rsidR="00F6232E" w:rsidRPr="00F6232E">
        <w:rPr>
          <w:color w:val="000000"/>
        </w:rPr>
        <w:t>kulturních</w:t>
      </w:r>
      <w:r w:rsidRPr="00F6232E">
        <w:rPr>
          <w:color w:val="000000"/>
        </w:rPr>
        <w:t xml:space="preserve"> </w:t>
      </w:r>
      <w:r w:rsidR="00F6232E" w:rsidRPr="00F6232E">
        <w:rPr>
          <w:color w:val="000000"/>
        </w:rPr>
        <w:t>památkách</w:t>
      </w:r>
      <w:r w:rsidRPr="00F6232E">
        <w:rPr>
          <w:color w:val="000000"/>
        </w:rPr>
        <w:t xml:space="preserve"> pravomoc vydávat</w:t>
      </w:r>
      <w:r w:rsidRPr="00F6232E">
        <w:rPr>
          <w:rStyle w:val="apple-converted-space"/>
          <w:rFonts w:eastAsiaTheme="majorEastAsia"/>
          <w:color w:val="000000"/>
        </w:rPr>
        <w:t> </w:t>
      </w:r>
      <w:r w:rsidRPr="00F6232E">
        <w:rPr>
          <w:color w:val="000000"/>
        </w:rPr>
        <w:t>závazná stanoviska,</w:t>
      </w:r>
      <w:r>
        <w:rPr>
          <w:color w:val="000000"/>
        </w:rPr>
        <w:t xml:space="preserve"> a nesly tak plnou odpovědnost za zákonnost a správnost takového postupu. Návrh zároveň rozšiřuje tuto kontrolu na klíčové udržovací práce a zásahy do zeleně na veřejných prostranstvích (</w:t>
      </w:r>
      <w:r w:rsidR="00F6232E">
        <w:rPr>
          <w:color w:val="000000"/>
        </w:rPr>
        <w:t xml:space="preserve">na </w:t>
      </w:r>
      <w:r>
        <w:rPr>
          <w:color w:val="000000"/>
        </w:rPr>
        <w:t>výsadb</w:t>
      </w:r>
      <w:r w:rsidR="00F6232E">
        <w:rPr>
          <w:color w:val="000000"/>
        </w:rPr>
        <w:t>u</w:t>
      </w:r>
      <w:r>
        <w:rPr>
          <w:color w:val="000000"/>
        </w:rPr>
        <w:t xml:space="preserve"> a kácení</w:t>
      </w:r>
      <w:r w:rsidR="00F6232E">
        <w:rPr>
          <w:color w:val="000000"/>
        </w:rPr>
        <w:t xml:space="preserve"> dřevin</w:t>
      </w:r>
      <w:r>
        <w:rPr>
          <w:color w:val="000000"/>
        </w:rPr>
        <w:t>). Detaily, jako je barevnost</w:t>
      </w:r>
      <w:r w:rsidR="00F6232E">
        <w:rPr>
          <w:color w:val="000000"/>
        </w:rPr>
        <w:t xml:space="preserve"> nátěru</w:t>
      </w:r>
      <w:r>
        <w:rPr>
          <w:color w:val="000000"/>
        </w:rPr>
        <w:t xml:space="preserve"> fasád, podoba oken či obnova historických alejí jsou totiž zcela zásadní pro ochranu kulturního dědictví a vyplývají přímo z mezinárodních závazků České republiky k ochraně památek UNESCO.</w:t>
      </w:r>
    </w:p>
    <w:p w14:paraId="727A80E0" w14:textId="77777777" w:rsidR="005B67BC" w:rsidRPr="00284959" w:rsidRDefault="00B259CE">
      <w:pPr>
        <w:spacing w:before="120" w:after="120"/>
        <w:jc w:val="both"/>
        <w:rPr>
          <w:rFonts w:ascii="Times New Roman" w:hAnsi="Times New Roman" w:cs="Times New Roman"/>
        </w:rPr>
      </w:pPr>
      <w:r w:rsidRPr="00284959">
        <w:rPr>
          <w:rFonts w:ascii="Times New Roman" w:eastAsia="Calibri" w:hAnsi="Times New Roman" w:cs="Times New Roman"/>
          <w:b/>
          <w:kern w:val="0"/>
        </w:rPr>
        <w:lastRenderedPageBreak/>
        <w:t>K § 17</w:t>
      </w:r>
    </w:p>
    <w:p w14:paraId="60AF188B" w14:textId="77777777" w:rsidR="005B67BC" w:rsidRPr="00284959" w:rsidRDefault="00B259CE">
      <w:pPr>
        <w:spacing w:before="120" w:after="120"/>
        <w:jc w:val="both"/>
        <w:rPr>
          <w:rFonts w:ascii="Times New Roman" w:hAnsi="Times New Roman" w:cs="Times New Roman"/>
        </w:rPr>
      </w:pPr>
      <w:r w:rsidRPr="00284959">
        <w:rPr>
          <w:rFonts w:ascii="Times New Roman" w:eastAsia="Calibri" w:hAnsi="Times New Roman" w:cs="Times New Roman"/>
          <w:bCs/>
          <w:kern w:val="0"/>
        </w:rPr>
        <w:t>Komplexní pozměňovací návrh ruší povinnost získat písemné vyjádření odborné organizace státní památkové péče jako obligatorní podklad pro vydání opatření obecné povahy o ochranném pásmu. Nicméně pro změnu či zrušení ochranného pásma je obligatorní písemné vyjádření zachováno, jedná se o nekoncepční úpravu.</w:t>
      </w:r>
    </w:p>
    <w:p w14:paraId="384D8069" w14:textId="77777777" w:rsidR="005B67BC" w:rsidRPr="00284959" w:rsidRDefault="00B259CE">
      <w:pPr>
        <w:spacing w:before="120" w:after="120"/>
        <w:jc w:val="both"/>
        <w:rPr>
          <w:rFonts w:ascii="Times New Roman" w:hAnsi="Times New Roman" w:cs="Times New Roman"/>
        </w:rPr>
      </w:pPr>
      <w:r w:rsidRPr="00284959">
        <w:rPr>
          <w:rFonts w:ascii="Times New Roman" w:eastAsia="Calibri" w:hAnsi="Times New Roman" w:cs="Times New Roman"/>
          <w:b/>
          <w:kern w:val="0"/>
        </w:rPr>
        <w:t>K § 22</w:t>
      </w:r>
    </w:p>
    <w:p w14:paraId="104415E9" w14:textId="77777777" w:rsidR="005B67BC" w:rsidRPr="00284959" w:rsidRDefault="00B259CE">
      <w:pPr>
        <w:spacing w:before="120" w:after="120"/>
        <w:jc w:val="both"/>
        <w:rPr>
          <w:rFonts w:ascii="Times New Roman" w:hAnsi="Times New Roman" w:cs="Times New Roman"/>
        </w:rPr>
      </w:pPr>
      <w:r w:rsidRPr="00284959">
        <w:rPr>
          <w:rFonts w:ascii="Times New Roman" w:eastAsia="Calibri" w:hAnsi="Times New Roman" w:cs="Times New Roman"/>
          <w:bCs/>
          <w:kern w:val="0"/>
        </w:rPr>
        <w:t>Již při přijímání zákona o ochraně památkového fondu bylo zřejmé, že problematiku ochrany archeologického dědictví je třeba řešit komplexně. Nekoncepční novelizace § 22 není založena na žádných datech a do již nyní vysoce problematicky fungující ochrany archeologického dědictví vnáší další neznámé, které nesporně k ochraně archeologického dědictví nepřispívají. Do dané problematiky je nutné vstoupit komplexně a na základě komplexních dat, která v tomto případě chybí zcela. Z tohoto důvodu jsou úpravy § 22 navrženy k vypuštění.</w:t>
      </w:r>
    </w:p>
    <w:p w14:paraId="1F09565A" w14:textId="77777777" w:rsidR="005B67BC" w:rsidRPr="00284959" w:rsidRDefault="00B259CE">
      <w:pPr>
        <w:spacing w:before="120" w:after="120"/>
        <w:jc w:val="both"/>
        <w:rPr>
          <w:rFonts w:ascii="Times New Roman" w:hAnsi="Times New Roman" w:cs="Times New Roman"/>
        </w:rPr>
      </w:pPr>
      <w:r w:rsidRPr="00284959">
        <w:rPr>
          <w:rFonts w:ascii="Times New Roman" w:eastAsia="Calibri" w:hAnsi="Times New Roman" w:cs="Times New Roman"/>
          <w:b/>
          <w:kern w:val="0"/>
        </w:rPr>
        <w:t>K § 29</w:t>
      </w:r>
    </w:p>
    <w:p w14:paraId="444271D8" w14:textId="77777777" w:rsidR="005B67BC" w:rsidRPr="00284959" w:rsidRDefault="00B259CE">
      <w:pPr>
        <w:widowControl w:val="0"/>
        <w:spacing w:before="120" w:after="120"/>
        <w:jc w:val="both"/>
        <w:rPr>
          <w:rFonts w:ascii="Times New Roman" w:hAnsi="Times New Roman" w:cs="Times New Roman"/>
        </w:rPr>
      </w:pPr>
      <w:r w:rsidRPr="00284959">
        <w:rPr>
          <w:rFonts w:ascii="Times New Roman" w:hAnsi="Times New Roman" w:cs="Times New Roman"/>
        </w:rPr>
        <w:t>S ohledem na navrženou úpravu kompetencí orgánu státní památkové péče se navrhuje úprava ustanovení upravujícího vymezení působnosti obecního úřadu obce s rozšířenou působností.</w:t>
      </w:r>
    </w:p>
    <w:p w14:paraId="44163952" w14:textId="77777777" w:rsidR="005B67BC" w:rsidRPr="00284959" w:rsidRDefault="00B259CE">
      <w:pPr>
        <w:spacing w:before="120" w:after="120"/>
        <w:jc w:val="both"/>
        <w:rPr>
          <w:rFonts w:ascii="Times New Roman" w:hAnsi="Times New Roman" w:cs="Times New Roman"/>
        </w:rPr>
      </w:pPr>
      <w:r w:rsidRPr="00284959">
        <w:rPr>
          <w:rFonts w:ascii="Times New Roman" w:eastAsia="Calibri" w:hAnsi="Times New Roman" w:cs="Times New Roman"/>
          <w:b/>
          <w:kern w:val="0"/>
        </w:rPr>
        <w:t>K § 31</w:t>
      </w:r>
    </w:p>
    <w:p w14:paraId="23A1CE11" w14:textId="77777777" w:rsidR="005B67BC" w:rsidRPr="00284959" w:rsidRDefault="00B259CE">
      <w:pPr>
        <w:widowControl w:val="0"/>
        <w:spacing w:before="120" w:after="120"/>
        <w:jc w:val="both"/>
        <w:rPr>
          <w:rFonts w:ascii="Times New Roman" w:hAnsi="Times New Roman" w:cs="Times New Roman"/>
        </w:rPr>
      </w:pPr>
      <w:r w:rsidRPr="00284959">
        <w:rPr>
          <w:rFonts w:ascii="Times New Roman" w:hAnsi="Times New Roman" w:cs="Times New Roman"/>
        </w:rPr>
        <w:t>Komplexní pozměňovací návrh předpokládá, že stavební úřad bude vykonávat působnost orgánu státní památkové péče v případech stanovených, kde pravomoc posouzení souladu záměru se zájmy státní památkové péče plně přechází na stavební úřad. S ohledem na navrženou úpravu kompetencí stavebního úřadu a orgánu státní památkové péče se navrhuje úprava ustanovení upravujícího vymezení působnosti stavebního úřadu.</w:t>
      </w:r>
    </w:p>
    <w:p w14:paraId="116B1C66" w14:textId="77777777" w:rsidR="005B67BC" w:rsidRPr="00284959" w:rsidRDefault="00B259CE">
      <w:pPr>
        <w:spacing w:before="120" w:after="120"/>
        <w:jc w:val="both"/>
        <w:rPr>
          <w:rFonts w:ascii="Times New Roman" w:hAnsi="Times New Roman" w:cs="Times New Roman"/>
        </w:rPr>
      </w:pPr>
      <w:r w:rsidRPr="00284959">
        <w:rPr>
          <w:rFonts w:ascii="Times New Roman" w:eastAsia="Calibri" w:hAnsi="Times New Roman" w:cs="Times New Roman"/>
          <w:b/>
          <w:kern w:val="0"/>
        </w:rPr>
        <w:t>K § 35 a § 36</w:t>
      </w:r>
    </w:p>
    <w:p w14:paraId="552D2DB3" w14:textId="77777777" w:rsidR="005B67BC" w:rsidRPr="00284959" w:rsidRDefault="00B259CE">
      <w:pPr>
        <w:spacing w:before="120" w:after="120"/>
        <w:jc w:val="both"/>
        <w:rPr>
          <w:rFonts w:ascii="Times New Roman" w:hAnsi="Times New Roman" w:cs="Times New Roman"/>
        </w:rPr>
      </w:pPr>
      <w:r w:rsidRPr="00284959">
        <w:rPr>
          <w:rFonts w:ascii="Times New Roman" w:hAnsi="Times New Roman" w:cs="Times New Roman"/>
        </w:rPr>
        <w:t>Komplexní pozměňovací návrh předpokládá sloučení skutkových podstat přestupků právnických osob, podnikajících fyzických osob a fyzických osob. Skutkové podstaty musí odrážet povinnosti stanovené hmotným právem, proto byla provedena úprava skutkových podstat tak, aby tyto reagovaly na porušení hmotněprávních ustanovení.</w:t>
      </w:r>
    </w:p>
    <w:p w14:paraId="413F1228" w14:textId="77777777" w:rsidR="005B67BC" w:rsidRPr="00284959" w:rsidRDefault="00B259CE">
      <w:pPr>
        <w:spacing w:before="120" w:after="120"/>
        <w:jc w:val="both"/>
        <w:rPr>
          <w:rFonts w:ascii="Times New Roman" w:hAnsi="Times New Roman" w:cs="Times New Roman"/>
        </w:rPr>
      </w:pPr>
      <w:r w:rsidRPr="00284959">
        <w:rPr>
          <w:rFonts w:ascii="Times New Roman" w:eastAsia="Calibri" w:hAnsi="Times New Roman" w:cs="Times New Roman"/>
          <w:b/>
          <w:kern w:val="0"/>
        </w:rPr>
        <w:t>K Přechodným ustanovením odst. 2 a 3</w:t>
      </w:r>
    </w:p>
    <w:p w14:paraId="2BA8521D" w14:textId="77777777" w:rsidR="005B67BC" w:rsidRPr="00284959" w:rsidRDefault="00B259CE">
      <w:pPr>
        <w:spacing w:before="120" w:after="120"/>
        <w:jc w:val="both"/>
        <w:textAlignment w:val="baseline"/>
        <w:rPr>
          <w:rFonts w:ascii="Times New Roman" w:hAnsi="Times New Roman" w:cs="Times New Roman"/>
        </w:rPr>
      </w:pPr>
      <w:r w:rsidRPr="00284959">
        <w:rPr>
          <w:rFonts w:ascii="Times New Roman" w:hAnsi="Times New Roman" w:cs="Times New Roman"/>
          <w:bCs/>
        </w:rPr>
        <w:t xml:space="preserve">Přechodná ustanovení komplexního pozměňovacího návrhu upravující postupy a řízení </w:t>
      </w:r>
      <w:r w:rsidRPr="00284959">
        <w:rPr>
          <w:rFonts w:ascii="Times New Roman" w:hAnsi="Times New Roman" w:cs="Times New Roman"/>
        </w:rPr>
        <w:t xml:space="preserve">podle zákona č. 20/1987 Sb. předpokládají, že orgány památkové péče budou vydávat v případě záměrů na nemovitostech, které nejsou kulturní památkou, ale jsou v památkové rezervaci nebo památkové zóně nezávazné vyjádření jako podklad pro rozhodnutí stavebního úřadu. Z důvodu předvídatelnosti rozhodování a zajištění zákonnosti postupu, taktéž i sjednocení s úpravou postupu u kulturních památek se navrhuje, aby namísto vyjádření bylo vydáno závazné stanovisko, proto se navrhuje úprava přechodných ustanovení. </w:t>
      </w:r>
    </w:p>
    <w:p w14:paraId="7362E43F" w14:textId="77777777" w:rsidR="005B67BC" w:rsidRPr="00284959" w:rsidRDefault="00B259CE">
      <w:pPr>
        <w:spacing w:before="120" w:after="120"/>
        <w:jc w:val="both"/>
        <w:rPr>
          <w:rFonts w:ascii="Times New Roman" w:hAnsi="Times New Roman" w:cs="Times New Roman"/>
        </w:rPr>
      </w:pPr>
      <w:r w:rsidRPr="00284959">
        <w:rPr>
          <w:rFonts w:ascii="Times New Roman" w:eastAsia="Calibri" w:hAnsi="Times New Roman" w:cs="Times New Roman"/>
          <w:b/>
          <w:kern w:val="0"/>
        </w:rPr>
        <w:t>K Přechodným ustanovením odst. 4</w:t>
      </w:r>
    </w:p>
    <w:p w14:paraId="33DB2A31" w14:textId="77777777" w:rsidR="005B67BC" w:rsidRPr="00284959" w:rsidRDefault="00B259CE">
      <w:pPr>
        <w:spacing w:before="120" w:after="120"/>
        <w:jc w:val="both"/>
        <w:textAlignment w:val="baseline"/>
        <w:rPr>
          <w:rFonts w:ascii="Times New Roman" w:hAnsi="Times New Roman" w:cs="Times New Roman"/>
        </w:rPr>
      </w:pPr>
      <w:r w:rsidRPr="00284959">
        <w:rPr>
          <w:rFonts w:ascii="Times New Roman" w:hAnsi="Times New Roman" w:cs="Times New Roman"/>
          <w:bCs/>
        </w:rPr>
        <w:t>Přechodná ustanovení komplexního pozměňovacího návrhu předpokládají, že všechna ochranná pásma vymezená před 1. 1. 2007, která nebyla vydána územním rozhodnutím ani opatřením obecné povahy, a která nebyla „</w:t>
      </w:r>
      <w:proofErr w:type="spellStart"/>
      <w:r w:rsidRPr="00284959">
        <w:rPr>
          <w:rFonts w:ascii="Times New Roman" w:hAnsi="Times New Roman" w:cs="Times New Roman"/>
          <w:bCs/>
        </w:rPr>
        <w:t>přeprohlášena</w:t>
      </w:r>
      <w:proofErr w:type="spellEnd"/>
      <w:r w:rsidRPr="00284959">
        <w:rPr>
          <w:rFonts w:ascii="Times New Roman" w:hAnsi="Times New Roman" w:cs="Times New Roman"/>
          <w:bCs/>
        </w:rPr>
        <w:t xml:space="preserve">“, pozbývají platnosti nejpozději 31. 12. 2028. Důvod této změny není blíže vysvětlen. </w:t>
      </w:r>
    </w:p>
    <w:p w14:paraId="79EE6374" w14:textId="77777777" w:rsidR="005B67BC" w:rsidRPr="00284959" w:rsidRDefault="00B259CE">
      <w:pPr>
        <w:spacing w:before="120" w:after="120"/>
        <w:jc w:val="both"/>
        <w:textAlignment w:val="baseline"/>
        <w:rPr>
          <w:rFonts w:ascii="Times New Roman" w:hAnsi="Times New Roman" w:cs="Times New Roman"/>
        </w:rPr>
      </w:pPr>
      <w:r w:rsidRPr="00284959">
        <w:rPr>
          <w:rFonts w:ascii="Times New Roman" w:hAnsi="Times New Roman" w:cs="Times New Roman"/>
          <w:bCs/>
        </w:rPr>
        <w:lastRenderedPageBreak/>
        <w:t xml:space="preserve">U rozsáhlých ochranných pásem, které současně tvoří tzv. buffer </w:t>
      </w:r>
      <w:proofErr w:type="spellStart"/>
      <w:r w:rsidRPr="00284959">
        <w:rPr>
          <w:rFonts w:ascii="Times New Roman" w:hAnsi="Times New Roman" w:cs="Times New Roman"/>
          <w:bCs/>
        </w:rPr>
        <w:t>zones</w:t>
      </w:r>
      <w:proofErr w:type="spellEnd"/>
      <w:r w:rsidRPr="00284959">
        <w:rPr>
          <w:rFonts w:ascii="Times New Roman" w:hAnsi="Times New Roman" w:cs="Times New Roman"/>
          <w:bCs/>
        </w:rPr>
        <w:t xml:space="preserve"> památek zapsaných na Seznam světového kulturního a přírodního dědictví UNESCO, typicky ochranné pásmo památkové rezervace v Praze by s ohledem na množství případných námitek a připomínek k opatření obecné povahy, kterým se nově má vymezit toto ochranné pásmo, by nebylo možné toto ochranné pásmo vymezit. Tím by se Česká republika a Praha dostala do nelichotivého výčtu památek, které byly z tohoto prestižního seznamu vyškrtnuty. Je třeba připomenout, že obdobné problémy se pochopitelně netýkají jen hlavního města Prahy. </w:t>
      </w:r>
    </w:p>
    <w:p w14:paraId="496A482F" w14:textId="53EA69CC" w:rsidR="005B67BC" w:rsidRDefault="00B259CE">
      <w:pPr>
        <w:spacing w:before="120" w:after="120"/>
        <w:jc w:val="both"/>
        <w:rPr>
          <w:rFonts w:ascii="Times New Roman" w:hAnsi="Times New Roman" w:cs="Times New Roman"/>
          <w:bCs/>
        </w:rPr>
      </w:pPr>
      <w:r w:rsidRPr="00284959">
        <w:rPr>
          <w:rFonts w:ascii="Times New Roman" w:hAnsi="Times New Roman" w:cs="Times New Roman"/>
          <w:bCs/>
        </w:rPr>
        <w:t>Z tohoto důvodu je navrženo vypuštění tohoto bodu.</w:t>
      </w:r>
    </w:p>
    <w:p w14:paraId="62E99D2A" w14:textId="373F2DDF" w:rsidR="009F0336" w:rsidRDefault="009F0336">
      <w:pPr>
        <w:spacing w:before="120" w:after="120"/>
        <w:jc w:val="both"/>
        <w:rPr>
          <w:rFonts w:ascii="Times New Roman" w:hAnsi="Times New Roman" w:cs="Times New Roman"/>
        </w:rPr>
      </w:pPr>
    </w:p>
    <w:p w14:paraId="0DCFA725" w14:textId="724BF5D4" w:rsidR="009F0336" w:rsidRDefault="009F0336">
      <w:pPr>
        <w:spacing w:before="120" w:after="120"/>
        <w:jc w:val="both"/>
        <w:rPr>
          <w:rFonts w:ascii="Times New Roman" w:hAnsi="Times New Roman" w:cs="Times New Roman"/>
        </w:rPr>
      </w:pPr>
    </w:p>
    <w:p w14:paraId="6722B97A" w14:textId="3A327A14" w:rsidR="009F0336" w:rsidRDefault="009F0336">
      <w:pPr>
        <w:spacing w:before="120" w:after="120"/>
        <w:jc w:val="both"/>
        <w:rPr>
          <w:rFonts w:ascii="Times New Roman" w:hAnsi="Times New Roman" w:cs="Times New Roman"/>
        </w:rPr>
      </w:pPr>
    </w:p>
    <w:p w14:paraId="3D82154D" w14:textId="4278021D" w:rsidR="009F0336" w:rsidRDefault="009F0336">
      <w:pPr>
        <w:spacing w:before="120" w:after="120"/>
        <w:jc w:val="both"/>
        <w:rPr>
          <w:rFonts w:ascii="Times New Roman" w:hAnsi="Times New Roman" w:cs="Times New Roman"/>
        </w:rPr>
      </w:pPr>
    </w:p>
    <w:p w14:paraId="10F5F5E5" w14:textId="46E7001F" w:rsidR="009F0336" w:rsidRDefault="009F0336">
      <w:pPr>
        <w:spacing w:before="120" w:after="120"/>
        <w:jc w:val="both"/>
        <w:rPr>
          <w:rFonts w:ascii="Times New Roman" w:hAnsi="Times New Roman" w:cs="Times New Roman"/>
        </w:rPr>
      </w:pPr>
    </w:p>
    <w:p w14:paraId="26FC8C5D" w14:textId="41A1A33A" w:rsidR="009F0336" w:rsidRDefault="009F0336">
      <w:pPr>
        <w:spacing w:before="120" w:after="120"/>
        <w:jc w:val="both"/>
        <w:rPr>
          <w:rFonts w:ascii="Times New Roman" w:hAnsi="Times New Roman" w:cs="Times New Roman"/>
        </w:rPr>
      </w:pPr>
    </w:p>
    <w:p w14:paraId="70FFC0EF" w14:textId="1E997B00" w:rsidR="009F0336" w:rsidRDefault="009F0336">
      <w:pPr>
        <w:spacing w:before="120" w:after="120"/>
        <w:jc w:val="both"/>
        <w:rPr>
          <w:rFonts w:ascii="Times New Roman" w:hAnsi="Times New Roman" w:cs="Times New Roman"/>
        </w:rPr>
      </w:pPr>
    </w:p>
    <w:p w14:paraId="01107151" w14:textId="6ED7DA62" w:rsidR="009F0336" w:rsidRDefault="009F0336">
      <w:pPr>
        <w:spacing w:before="120" w:after="120"/>
        <w:jc w:val="both"/>
        <w:rPr>
          <w:rFonts w:ascii="Times New Roman" w:hAnsi="Times New Roman" w:cs="Times New Roman"/>
        </w:rPr>
      </w:pPr>
    </w:p>
    <w:p w14:paraId="69E1D703" w14:textId="18028BBF" w:rsidR="009F0336" w:rsidRDefault="009F0336">
      <w:pPr>
        <w:spacing w:before="120" w:after="120"/>
        <w:jc w:val="both"/>
        <w:rPr>
          <w:rFonts w:ascii="Times New Roman" w:hAnsi="Times New Roman" w:cs="Times New Roman"/>
        </w:rPr>
      </w:pPr>
    </w:p>
    <w:p w14:paraId="34B7E951" w14:textId="0E7E947B" w:rsidR="009F0336" w:rsidRDefault="009F0336">
      <w:pPr>
        <w:spacing w:before="120" w:after="120"/>
        <w:jc w:val="both"/>
        <w:rPr>
          <w:rFonts w:ascii="Times New Roman" w:hAnsi="Times New Roman" w:cs="Times New Roman"/>
        </w:rPr>
      </w:pPr>
    </w:p>
    <w:p w14:paraId="2912F42C" w14:textId="572E0C62" w:rsidR="009F0336" w:rsidRDefault="009F0336">
      <w:pPr>
        <w:spacing w:before="120" w:after="120"/>
        <w:jc w:val="both"/>
        <w:rPr>
          <w:rFonts w:ascii="Times New Roman" w:hAnsi="Times New Roman" w:cs="Times New Roman"/>
        </w:rPr>
      </w:pPr>
    </w:p>
    <w:p w14:paraId="1C9DE19F" w14:textId="6FE55851" w:rsidR="009F0336" w:rsidRDefault="009F0336">
      <w:pPr>
        <w:spacing w:before="120" w:after="120"/>
        <w:jc w:val="both"/>
        <w:rPr>
          <w:rFonts w:ascii="Times New Roman" w:hAnsi="Times New Roman" w:cs="Times New Roman"/>
        </w:rPr>
      </w:pPr>
    </w:p>
    <w:p w14:paraId="4C7A072C" w14:textId="0072049F" w:rsidR="009F0336" w:rsidRDefault="009F0336">
      <w:pPr>
        <w:spacing w:before="120" w:after="120"/>
        <w:jc w:val="both"/>
        <w:rPr>
          <w:rFonts w:ascii="Times New Roman" w:hAnsi="Times New Roman" w:cs="Times New Roman"/>
        </w:rPr>
      </w:pPr>
    </w:p>
    <w:p w14:paraId="3127EEE0" w14:textId="6403DA2C" w:rsidR="009F0336" w:rsidRDefault="009F0336">
      <w:pPr>
        <w:spacing w:before="120" w:after="120"/>
        <w:jc w:val="both"/>
        <w:rPr>
          <w:rFonts w:ascii="Times New Roman" w:hAnsi="Times New Roman" w:cs="Times New Roman"/>
        </w:rPr>
      </w:pPr>
    </w:p>
    <w:p w14:paraId="02D5A451" w14:textId="590D5672" w:rsidR="009F0336" w:rsidRDefault="009F0336">
      <w:pPr>
        <w:spacing w:before="120" w:after="120"/>
        <w:jc w:val="both"/>
        <w:rPr>
          <w:rFonts w:ascii="Times New Roman" w:hAnsi="Times New Roman" w:cs="Times New Roman"/>
        </w:rPr>
      </w:pPr>
    </w:p>
    <w:p w14:paraId="6FBA34E5" w14:textId="558C3219" w:rsidR="009F0336" w:rsidRDefault="009F0336">
      <w:pPr>
        <w:spacing w:before="120" w:after="120"/>
        <w:jc w:val="both"/>
        <w:rPr>
          <w:rFonts w:ascii="Times New Roman" w:hAnsi="Times New Roman" w:cs="Times New Roman"/>
        </w:rPr>
      </w:pPr>
    </w:p>
    <w:p w14:paraId="7E6ABB20" w14:textId="5F99B6DB" w:rsidR="009F0336" w:rsidRDefault="009F0336">
      <w:pPr>
        <w:spacing w:before="120" w:after="120"/>
        <w:jc w:val="both"/>
        <w:rPr>
          <w:rFonts w:ascii="Times New Roman" w:hAnsi="Times New Roman" w:cs="Times New Roman"/>
        </w:rPr>
      </w:pPr>
    </w:p>
    <w:p w14:paraId="2708CFB2" w14:textId="181494DE" w:rsidR="009F0336" w:rsidRDefault="009F0336">
      <w:pPr>
        <w:spacing w:before="120" w:after="120"/>
        <w:jc w:val="both"/>
        <w:rPr>
          <w:rFonts w:ascii="Times New Roman" w:hAnsi="Times New Roman" w:cs="Times New Roman"/>
        </w:rPr>
      </w:pPr>
    </w:p>
    <w:p w14:paraId="689FBAC6" w14:textId="52CD2BA0" w:rsidR="009F0336" w:rsidRDefault="009F0336">
      <w:pPr>
        <w:spacing w:before="120" w:after="120"/>
        <w:jc w:val="both"/>
        <w:rPr>
          <w:rFonts w:ascii="Times New Roman" w:hAnsi="Times New Roman" w:cs="Times New Roman"/>
        </w:rPr>
      </w:pPr>
    </w:p>
    <w:p w14:paraId="240F6FF8" w14:textId="7F474492" w:rsidR="009F0336" w:rsidRDefault="009F0336">
      <w:pPr>
        <w:spacing w:before="120" w:after="120"/>
        <w:jc w:val="both"/>
        <w:rPr>
          <w:rFonts w:ascii="Times New Roman" w:hAnsi="Times New Roman" w:cs="Times New Roman"/>
        </w:rPr>
      </w:pPr>
    </w:p>
    <w:p w14:paraId="6C1EA02E" w14:textId="6DF3EA63" w:rsidR="009F0336" w:rsidRDefault="009F0336">
      <w:pPr>
        <w:spacing w:before="120" w:after="120"/>
        <w:jc w:val="both"/>
        <w:rPr>
          <w:rFonts w:ascii="Times New Roman" w:hAnsi="Times New Roman" w:cs="Times New Roman"/>
        </w:rPr>
      </w:pPr>
    </w:p>
    <w:p w14:paraId="4173C489" w14:textId="11479D41" w:rsidR="009F0336" w:rsidRDefault="009F0336">
      <w:pPr>
        <w:spacing w:before="120" w:after="120"/>
        <w:jc w:val="both"/>
        <w:rPr>
          <w:rFonts w:ascii="Times New Roman" w:hAnsi="Times New Roman" w:cs="Times New Roman"/>
        </w:rPr>
      </w:pPr>
    </w:p>
    <w:p w14:paraId="03688628" w14:textId="5BEF6134" w:rsidR="009F0336" w:rsidRDefault="009F0336">
      <w:pPr>
        <w:spacing w:before="120" w:after="120"/>
        <w:jc w:val="both"/>
        <w:rPr>
          <w:rFonts w:ascii="Times New Roman" w:hAnsi="Times New Roman" w:cs="Times New Roman"/>
        </w:rPr>
      </w:pPr>
    </w:p>
    <w:p w14:paraId="0970FC55" w14:textId="4E8D06B2" w:rsidR="009F0336" w:rsidRDefault="009F0336">
      <w:pPr>
        <w:spacing w:before="120" w:after="120"/>
        <w:jc w:val="both"/>
        <w:rPr>
          <w:rFonts w:ascii="Times New Roman" w:hAnsi="Times New Roman" w:cs="Times New Roman"/>
        </w:rPr>
      </w:pPr>
    </w:p>
    <w:p w14:paraId="04542D43" w14:textId="77777777" w:rsidR="009F0336" w:rsidRDefault="009F0336">
      <w:pPr>
        <w:spacing w:before="120" w:after="120"/>
        <w:jc w:val="both"/>
        <w:rPr>
          <w:rFonts w:ascii="Times New Roman" w:hAnsi="Times New Roman" w:cs="Times New Roman"/>
        </w:rPr>
      </w:pPr>
    </w:p>
    <w:p w14:paraId="1163D805" w14:textId="77777777" w:rsidR="00BE5798" w:rsidRPr="00284959" w:rsidRDefault="00BE5798">
      <w:pPr>
        <w:spacing w:before="120" w:after="120"/>
        <w:jc w:val="both"/>
        <w:rPr>
          <w:rFonts w:ascii="Times New Roman" w:hAnsi="Times New Roman" w:cs="Times New Roman"/>
        </w:rPr>
      </w:pPr>
    </w:p>
    <w:p w14:paraId="0D601442" w14:textId="77777777" w:rsidR="005B67BC" w:rsidRPr="00284959" w:rsidRDefault="00B259CE">
      <w:pPr>
        <w:spacing w:before="120" w:after="120"/>
        <w:jc w:val="both"/>
        <w:textAlignment w:val="baseline"/>
        <w:rPr>
          <w:rFonts w:ascii="Times New Roman" w:hAnsi="Times New Roman" w:cs="Times New Roman"/>
        </w:rPr>
      </w:pPr>
      <w:r w:rsidRPr="00284959">
        <w:rPr>
          <w:rFonts w:ascii="Times New Roman" w:hAnsi="Times New Roman" w:cs="Times New Roman"/>
          <w:b/>
          <w:bCs/>
          <w:i/>
          <w:iCs/>
          <w:u w:val="single"/>
        </w:rPr>
        <w:lastRenderedPageBreak/>
        <w:t xml:space="preserve">III. Vyznačení navrhovaných změn </w:t>
      </w:r>
    </w:p>
    <w:p w14:paraId="39F5F202" w14:textId="77777777" w:rsidR="005B67BC" w:rsidRPr="00284959" w:rsidRDefault="00B259CE">
      <w:pPr>
        <w:spacing w:before="120" w:after="120"/>
        <w:jc w:val="center"/>
        <w:rPr>
          <w:rFonts w:ascii="Times New Roman" w:hAnsi="Times New Roman" w:cs="Times New Roman"/>
        </w:rPr>
      </w:pPr>
      <w:bookmarkStart w:id="4" w:name="_Toc227224105"/>
      <w:bookmarkStart w:id="5" w:name="_Toc227049791"/>
      <w:r w:rsidRPr="00284959">
        <w:rPr>
          <w:rFonts w:ascii="Times New Roman" w:eastAsia="Calibri" w:hAnsi="Times New Roman" w:cs="Times New Roman"/>
          <w:b/>
          <w:kern w:val="0"/>
        </w:rPr>
        <w:t xml:space="preserve">Zákon č. 20/1987 Sb., o státní památkové </w:t>
      </w:r>
      <w:bookmarkStart w:id="6" w:name="_Hlk215247400"/>
      <w:r w:rsidRPr="00284959">
        <w:rPr>
          <w:rFonts w:ascii="Times New Roman" w:eastAsia="Calibri" w:hAnsi="Times New Roman" w:cs="Times New Roman"/>
          <w:b/>
          <w:kern w:val="0"/>
        </w:rPr>
        <w:t>péči</w:t>
      </w:r>
      <w:bookmarkEnd w:id="4"/>
      <w:bookmarkEnd w:id="5"/>
      <w:bookmarkEnd w:id="6"/>
    </w:p>
    <w:p w14:paraId="2B51FBE3" w14:textId="77777777" w:rsidR="005B67BC" w:rsidRPr="00284959" w:rsidRDefault="00B259CE">
      <w:pPr>
        <w:spacing w:before="120" w:after="120"/>
        <w:jc w:val="both"/>
        <w:rPr>
          <w:rFonts w:ascii="Times New Roman" w:hAnsi="Times New Roman" w:cs="Times New Roman"/>
        </w:rPr>
      </w:pPr>
      <w:r w:rsidRPr="00284959">
        <w:rPr>
          <w:rFonts w:ascii="Times New Roman" w:eastAsia="Calibri" w:hAnsi="Times New Roman" w:cs="Times New Roman"/>
          <w:b/>
          <w:kern w:val="0"/>
        </w:rPr>
        <w:t>Platné znění dotčených ustanovení zákona č. 20/1987 Sb.,</w:t>
      </w:r>
      <w:r w:rsidRPr="00284959">
        <w:rPr>
          <w:rFonts w:ascii="Times New Roman" w:eastAsia="Calibri" w:hAnsi="Times New Roman" w:cs="Times New Roman"/>
          <w:kern w:val="0"/>
        </w:rPr>
        <w:t xml:space="preserve"> </w:t>
      </w:r>
      <w:r w:rsidRPr="00284959">
        <w:rPr>
          <w:rFonts w:ascii="Times New Roman" w:eastAsia="Calibri" w:hAnsi="Times New Roman" w:cs="Times New Roman"/>
          <w:b/>
          <w:kern w:val="0"/>
        </w:rPr>
        <w:t xml:space="preserve">o státní památkové péči, ve znění pozdějších předpisů, s vyznačením navrhovaných změn </w:t>
      </w:r>
    </w:p>
    <w:p w14:paraId="0339000C" w14:textId="77777777" w:rsidR="005B67BC" w:rsidRPr="00284959" w:rsidRDefault="00B259CE">
      <w:pPr>
        <w:spacing w:before="120" w:after="120"/>
        <w:jc w:val="center"/>
        <w:rPr>
          <w:rFonts w:ascii="Times New Roman" w:hAnsi="Times New Roman" w:cs="Times New Roman"/>
        </w:rPr>
      </w:pPr>
      <w:r w:rsidRPr="00284959">
        <w:rPr>
          <w:rFonts w:ascii="Times New Roman" w:eastAsia="Calibri" w:hAnsi="Times New Roman" w:cs="Times New Roman"/>
          <w:strike/>
          <w:kern w:val="0"/>
        </w:rPr>
        <w:t>§ 1</w:t>
      </w:r>
    </w:p>
    <w:p w14:paraId="3CC371E6" w14:textId="77777777" w:rsidR="005B67BC" w:rsidRPr="00284959" w:rsidRDefault="00B259CE">
      <w:pPr>
        <w:spacing w:before="120" w:after="120"/>
        <w:jc w:val="center"/>
        <w:rPr>
          <w:rFonts w:ascii="Times New Roman" w:hAnsi="Times New Roman" w:cs="Times New Roman"/>
        </w:rPr>
      </w:pPr>
      <w:r w:rsidRPr="00284959">
        <w:rPr>
          <w:rFonts w:ascii="Times New Roman" w:eastAsia="Calibri" w:hAnsi="Times New Roman" w:cs="Times New Roman"/>
          <w:b/>
          <w:bCs/>
          <w:strike/>
          <w:kern w:val="0"/>
        </w:rPr>
        <w:t>Účel zákona</w:t>
      </w:r>
    </w:p>
    <w:p w14:paraId="30F55E79" w14:textId="77777777" w:rsidR="005B67BC" w:rsidRPr="00284959" w:rsidRDefault="00B259CE">
      <w:pPr>
        <w:spacing w:before="120" w:after="120"/>
        <w:ind w:firstLine="708"/>
        <w:jc w:val="both"/>
        <w:rPr>
          <w:rFonts w:ascii="Times New Roman" w:hAnsi="Times New Roman" w:cs="Times New Roman"/>
        </w:rPr>
      </w:pPr>
      <w:r w:rsidRPr="00284959">
        <w:rPr>
          <w:rFonts w:ascii="Times New Roman" w:eastAsia="Calibri" w:hAnsi="Times New Roman" w:cs="Times New Roman"/>
          <w:strike/>
          <w:kern w:val="0"/>
        </w:rPr>
        <w:t xml:space="preserve">(1) Stát chrání kulturní památky jako nedílnou součást kulturního dědictví </w:t>
      </w:r>
      <w:proofErr w:type="gramStart"/>
      <w:r w:rsidRPr="00284959">
        <w:rPr>
          <w:rFonts w:ascii="Times New Roman" w:eastAsia="Calibri" w:hAnsi="Times New Roman" w:cs="Times New Roman"/>
          <w:strike/>
          <w:kern w:val="0"/>
        </w:rPr>
        <w:t>lidu,  svědectví</w:t>
      </w:r>
      <w:proofErr w:type="gramEnd"/>
      <w:r w:rsidRPr="00284959">
        <w:rPr>
          <w:rFonts w:ascii="Times New Roman" w:eastAsia="Calibri" w:hAnsi="Times New Roman" w:cs="Times New Roman"/>
          <w:strike/>
          <w:kern w:val="0"/>
        </w:rPr>
        <w:t xml:space="preserve"> jeho dějin, významného činitele životního prostředí a nenahraditelné bohatství státu. Účelem zákona je vytvořit všestranné podmínky pro další prohlubování </w:t>
      </w:r>
      <w:proofErr w:type="spellStart"/>
      <w:r w:rsidRPr="00284959">
        <w:rPr>
          <w:rFonts w:ascii="Times New Roman" w:eastAsia="Calibri" w:hAnsi="Times New Roman" w:cs="Times New Roman"/>
          <w:strike/>
          <w:kern w:val="0"/>
        </w:rPr>
        <w:t>politickoorganizátorské</w:t>
      </w:r>
      <w:proofErr w:type="spellEnd"/>
      <w:r w:rsidRPr="00284959">
        <w:rPr>
          <w:rFonts w:ascii="Times New Roman" w:eastAsia="Calibri" w:hAnsi="Times New Roman" w:cs="Times New Roman"/>
          <w:strike/>
          <w:kern w:val="0"/>
        </w:rPr>
        <w:t xml:space="preserve"> a kulturně výchovné funkce státu při péči o kulturní památky, o jejich zachování, zpřístupňování, a vhodné využívání, aby se podílely na rozvoji kultury, umění, vědy a vzdělávání, formování tradic a vlastenectví, na estetické výchově pracujících a tím přispívaly k dalšímu rozvoji společnosti.</w:t>
      </w:r>
    </w:p>
    <w:p w14:paraId="5036113C" w14:textId="77777777" w:rsidR="005B67BC" w:rsidRPr="00284959" w:rsidRDefault="00B259CE">
      <w:pPr>
        <w:spacing w:before="120" w:after="120"/>
        <w:ind w:firstLine="708"/>
        <w:jc w:val="both"/>
        <w:rPr>
          <w:rFonts w:ascii="Times New Roman" w:hAnsi="Times New Roman" w:cs="Times New Roman"/>
        </w:rPr>
      </w:pPr>
      <w:r w:rsidRPr="00284959">
        <w:rPr>
          <w:rFonts w:ascii="Times New Roman" w:eastAsia="Calibri" w:hAnsi="Times New Roman" w:cs="Times New Roman"/>
          <w:strike/>
          <w:kern w:val="0"/>
        </w:rPr>
        <w:t>(2) Péče státu o kulturní památky (dále jen "státní památková péče") zahrnuje činnosti, opatření a rozhodnutí, jimiž orgány a odborná organizace státní památkové péče (§ 25 až 32) v souladu se společenskými potřebami zabezpečují zachování, ochranu, zpřístupňování a vhodné společenské uplatnění</w:t>
      </w:r>
      <w:r w:rsidRPr="00284959">
        <w:rPr>
          <w:rFonts w:ascii="Times New Roman" w:eastAsia="Calibri" w:hAnsi="Times New Roman" w:cs="Times New Roman"/>
          <w:b/>
          <w:bCs/>
          <w:strike/>
          <w:kern w:val="0"/>
        </w:rPr>
        <w:t xml:space="preserve"> </w:t>
      </w:r>
      <w:r w:rsidRPr="00284959">
        <w:rPr>
          <w:rFonts w:ascii="Times New Roman" w:eastAsia="Calibri" w:hAnsi="Times New Roman" w:cs="Times New Roman"/>
          <w:strike/>
          <w:kern w:val="0"/>
        </w:rPr>
        <w:t xml:space="preserve">kulturních památek. Ostatní orgány státní správy, a jiné organizace spolupracují v oboru své působnosti s orgány a odbornou organizací státní památkové péče a pomáhají jim při plnění jejich úkolů. </w:t>
      </w:r>
    </w:p>
    <w:p w14:paraId="45401D5D" w14:textId="77777777" w:rsidR="005B67BC" w:rsidRPr="00284959" w:rsidRDefault="00B259CE">
      <w:pPr>
        <w:spacing w:before="120" w:after="120"/>
        <w:jc w:val="center"/>
        <w:rPr>
          <w:rFonts w:ascii="Times New Roman" w:hAnsi="Times New Roman" w:cs="Times New Roman"/>
        </w:rPr>
      </w:pPr>
      <w:r w:rsidRPr="00284959">
        <w:rPr>
          <w:rFonts w:ascii="Times New Roman" w:eastAsia="Calibri" w:hAnsi="Times New Roman" w:cs="Times New Roman"/>
          <w:strike/>
          <w:kern w:val="0"/>
        </w:rPr>
        <w:t>§ 2</w:t>
      </w:r>
    </w:p>
    <w:p w14:paraId="47B34836" w14:textId="77777777" w:rsidR="005B67BC" w:rsidRPr="00284959" w:rsidRDefault="00B259CE">
      <w:pPr>
        <w:spacing w:before="120" w:after="120"/>
        <w:jc w:val="center"/>
        <w:rPr>
          <w:rFonts w:ascii="Times New Roman" w:hAnsi="Times New Roman" w:cs="Times New Roman"/>
        </w:rPr>
      </w:pPr>
      <w:r w:rsidRPr="00284959">
        <w:rPr>
          <w:rFonts w:ascii="Times New Roman" w:eastAsia="Calibri" w:hAnsi="Times New Roman" w:cs="Times New Roman"/>
          <w:b/>
          <w:bCs/>
          <w:strike/>
          <w:kern w:val="0"/>
        </w:rPr>
        <w:t>Kulturní památky</w:t>
      </w:r>
    </w:p>
    <w:p w14:paraId="43E607C6" w14:textId="77777777" w:rsidR="005B67BC" w:rsidRPr="00284959" w:rsidRDefault="00B259CE">
      <w:pPr>
        <w:spacing w:before="120" w:after="120"/>
        <w:ind w:firstLine="709"/>
        <w:jc w:val="both"/>
        <w:rPr>
          <w:rFonts w:ascii="Times New Roman" w:hAnsi="Times New Roman" w:cs="Times New Roman"/>
        </w:rPr>
      </w:pPr>
      <w:r w:rsidRPr="00284959">
        <w:rPr>
          <w:rFonts w:ascii="Times New Roman" w:eastAsia="Calibri" w:hAnsi="Times New Roman" w:cs="Times New Roman"/>
          <w:strike/>
          <w:kern w:val="0"/>
        </w:rPr>
        <w:t>(1) Za kulturní památky podle tohoto zákona prohlašuje ministerstvo kultury České republiky (dále jen "ministerstvo kultury") nemovité a movité věci, popřípadě jejich soubory,</w:t>
      </w:r>
    </w:p>
    <w:p w14:paraId="6AC50DB2" w14:textId="77777777" w:rsidR="005B67BC" w:rsidRPr="00284959" w:rsidRDefault="00B259CE">
      <w:pPr>
        <w:spacing w:before="120" w:after="120"/>
        <w:ind w:firstLine="709"/>
        <w:jc w:val="both"/>
        <w:rPr>
          <w:rFonts w:ascii="Times New Roman" w:hAnsi="Times New Roman" w:cs="Times New Roman"/>
        </w:rPr>
      </w:pPr>
      <w:r w:rsidRPr="00284959">
        <w:rPr>
          <w:rFonts w:ascii="Times New Roman" w:eastAsia="Calibri" w:hAnsi="Times New Roman" w:cs="Times New Roman"/>
          <w:strike/>
          <w:kern w:val="0"/>
        </w:rPr>
        <w:t xml:space="preserve">a) které jsou </w:t>
      </w:r>
      <w:bookmarkStart w:id="7" w:name="_Hlk216127021"/>
      <w:r w:rsidRPr="00284959">
        <w:rPr>
          <w:rFonts w:ascii="Times New Roman" w:eastAsia="Calibri" w:hAnsi="Times New Roman" w:cs="Times New Roman"/>
          <w:strike/>
          <w:kern w:val="0"/>
        </w:rPr>
        <w:t>významnými doklady historického vývoje, životního způsobu a prostředí společnosti od nejstarších dob do současnosti, jako projevy tvůrčích schopností a práce člověka z nejrůznějších oborů lidské činnosti, pro jejich hodnoty revoluční, historické, umělecké, vědecké a technické,</w:t>
      </w:r>
      <w:bookmarkEnd w:id="7"/>
    </w:p>
    <w:p w14:paraId="24AB4C8B" w14:textId="77777777" w:rsidR="005B67BC" w:rsidRPr="00284959" w:rsidRDefault="00B259CE">
      <w:pPr>
        <w:spacing w:before="120" w:after="120"/>
        <w:ind w:firstLine="709"/>
        <w:jc w:val="both"/>
        <w:rPr>
          <w:rFonts w:ascii="Times New Roman" w:hAnsi="Times New Roman" w:cs="Times New Roman"/>
        </w:rPr>
      </w:pPr>
      <w:r w:rsidRPr="00284959">
        <w:rPr>
          <w:rFonts w:ascii="Times New Roman" w:eastAsia="Calibri" w:hAnsi="Times New Roman" w:cs="Times New Roman"/>
          <w:strike/>
          <w:kern w:val="0"/>
        </w:rPr>
        <w:t>b) které mají přímý vztah k významným osobnostem a historickým událostem.</w:t>
      </w:r>
    </w:p>
    <w:p w14:paraId="5AA4331B" w14:textId="77777777" w:rsidR="005B67BC" w:rsidRPr="00284959" w:rsidRDefault="00B259CE">
      <w:pPr>
        <w:spacing w:before="120" w:after="120"/>
        <w:ind w:firstLine="709"/>
        <w:jc w:val="both"/>
        <w:rPr>
          <w:rFonts w:ascii="Times New Roman" w:hAnsi="Times New Roman" w:cs="Times New Roman"/>
        </w:rPr>
      </w:pPr>
      <w:r w:rsidRPr="00284959">
        <w:rPr>
          <w:rFonts w:ascii="Times New Roman" w:eastAsia="Calibri" w:hAnsi="Times New Roman" w:cs="Times New Roman"/>
          <w:strike/>
          <w:kern w:val="0"/>
        </w:rPr>
        <w:t>(2) Za podmínek podle odstavce 1 písm. a) nebo b) lze za kulturní památku samostatně prohlásit stavbu, která není samostatnou věcí, nebo soubor staveb; i taková kulturní památka se považuje za nemovitou kulturní památku.</w:t>
      </w:r>
    </w:p>
    <w:p w14:paraId="68497F01" w14:textId="77777777" w:rsidR="005B67BC" w:rsidRDefault="00B259CE">
      <w:pPr>
        <w:spacing w:before="120" w:after="120"/>
        <w:ind w:firstLine="709"/>
        <w:jc w:val="both"/>
        <w:rPr>
          <w:rFonts w:ascii="Times New Roman" w:eastAsia="Calibri" w:hAnsi="Times New Roman" w:cs="Times New Roman"/>
          <w:strike/>
          <w:kern w:val="0"/>
        </w:rPr>
      </w:pPr>
      <w:r w:rsidRPr="00284959">
        <w:rPr>
          <w:rFonts w:ascii="Times New Roman" w:eastAsia="Calibri" w:hAnsi="Times New Roman" w:cs="Times New Roman"/>
          <w:strike/>
          <w:kern w:val="0"/>
        </w:rPr>
        <w:t>(3) Za kulturní památku lze prohlásit soubor věcí nebo staveb, i když některé z nich nevykazují znaky kulturní památky podle odstavce 1.</w:t>
      </w:r>
    </w:p>
    <w:p w14:paraId="55A54E95" w14:textId="77777777" w:rsidR="006424AF" w:rsidRDefault="006424AF">
      <w:pPr>
        <w:spacing w:before="120" w:after="120"/>
        <w:ind w:firstLine="709"/>
        <w:jc w:val="both"/>
        <w:rPr>
          <w:rFonts w:ascii="Times New Roman" w:eastAsia="Calibri" w:hAnsi="Times New Roman" w:cs="Times New Roman"/>
          <w:strike/>
          <w:kern w:val="0"/>
        </w:rPr>
      </w:pPr>
    </w:p>
    <w:p w14:paraId="29EAFF92" w14:textId="77777777" w:rsidR="006424AF" w:rsidRDefault="006424AF">
      <w:pPr>
        <w:spacing w:before="120" w:after="120"/>
        <w:ind w:firstLine="709"/>
        <w:jc w:val="both"/>
        <w:rPr>
          <w:rFonts w:ascii="Times New Roman" w:eastAsia="Calibri" w:hAnsi="Times New Roman" w:cs="Times New Roman"/>
          <w:strike/>
          <w:kern w:val="0"/>
        </w:rPr>
      </w:pPr>
    </w:p>
    <w:p w14:paraId="4A8D4AFD" w14:textId="77777777" w:rsidR="006424AF" w:rsidRDefault="006424AF">
      <w:pPr>
        <w:spacing w:before="120" w:after="120"/>
        <w:ind w:firstLine="709"/>
        <w:jc w:val="both"/>
        <w:rPr>
          <w:rFonts w:ascii="Times New Roman" w:eastAsia="Calibri" w:hAnsi="Times New Roman" w:cs="Times New Roman"/>
          <w:strike/>
          <w:kern w:val="0"/>
        </w:rPr>
      </w:pPr>
    </w:p>
    <w:p w14:paraId="1556DA54" w14:textId="77777777" w:rsidR="006424AF" w:rsidRPr="00284959" w:rsidRDefault="006424AF">
      <w:pPr>
        <w:spacing w:before="120" w:after="120"/>
        <w:ind w:firstLine="709"/>
        <w:jc w:val="both"/>
        <w:rPr>
          <w:rFonts w:ascii="Times New Roman" w:hAnsi="Times New Roman" w:cs="Times New Roman"/>
        </w:rPr>
      </w:pPr>
    </w:p>
    <w:p w14:paraId="669A2E4A" w14:textId="77777777" w:rsidR="005B67BC" w:rsidRPr="00284959" w:rsidRDefault="00B259CE">
      <w:pPr>
        <w:widowControl w:val="0"/>
        <w:spacing w:before="120" w:after="120"/>
        <w:ind w:left="397"/>
        <w:jc w:val="center"/>
        <w:rPr>
          <w:rFonts w:ascii="Times New Roman" w:hAnsi="Times New Roman" w:cs="Times New Roman"/>
        </w:rPr>
      </w:pPr>
      <w:r w:rsidRPr="00284959">
        <w:rPr>
          <w:rFonts w:ascii="Times New Roman" w:eastAsia="Aptos" w:hAnsi="Times New Roman" w:cs="Times New Roman"/>
          <w:b/>
          <w:bCs/>
        </w:rPr>
        <w:lastRenderedPageBreak/>
        <w:t>§ 1</w:t>
      </w:r>
    </w:p>
    <w:p w14:paraId="43EEC06C" w14:textId="77777777" w:rsidR="005B67BC" w:rsidRPr="00284959" w:rsidRDefault="00B259CE">
      <w:pPr>
        <w:widowControl w:val="0"/>
        <w:spacing w:before="120" w:after="120"/>
        <w:ind w:left="397"/>
        <w:jc w:val="center"/>
        <w:rPr>
          <w:rFonts w:ascii="Times New Roman" w:hAnsi="Times New Roman" w:cs="Times New Roman"/>
        </w:rPr>
      </w:pPr>
      <w:r w:rsidRPr="00284959">
        <w:rPr>
          <w:rFonts w:ascii="Times New Roman" w:eastAsia="Aptos" w:hAnsi="Times New Roman" w:cs="Times New Roman"/>
          <w:b/>
          <w:bCs/>
        </w:rPr>
        <w:t>Předmět a účel zákona</w:t>
      </w:r>
    </w:p>
    <w:p w14:paraId="3958CC85" w14:textId="77777777" w:rsidR="005B67BC" w:rsidRPr="00284959" w:rsidRDefault="00B259CE">
      <w:pPr>
        <w:widowControl w:val="0"/>
        <w:spacing w:before="120" w:after="120"/>
        <w:ind w:firstLine="567"/>
        <w:jc w:val="both"/>
        <w:rPr>
          <w:rFonts w:ascii="Times New Roman" w:hAnsi="Times New Roman" w:cs="Times New Roman"/>
        </w:rPr>
      </w:pPr>
      <w:r w:rsidRPr="00284959">
        <w:rPr>
          <w:rFonts w:ascii="Times New Roman" w:eastAsia="Times New Roman" w:hAnsi="Times New Roman" w:cs="Times New Roman"/>
          <w:b/>
          <w:bCs/>
          <w:kern w:val="0"/>
          <w:lang w:eastAsia="cs-CZ"/>
        </w:rPr>
        <w:t>(1) Tento zákon upravuje ochranu památkového fondu (kulturních památek, národních kulturních památek, památkových rezervací, památkových zón) jako součásti evropského a světového kulturního dědictví a ve veřejném zájmu stanovuje podmínky pro jeho uchování, využití, poznávání, dokumentaci, zprostředkování a zpřístupňování.</w:t>
      </w:r>
    </w:p>
    <w:p w14:paraId="1EAAE9A1" w14:textId="77777777" w:rsidR="005B67BC" w:rsidRPr="00284959" w:rsidRDefault="00B259CE">
      <w:pPr>
        <w:widowControl w:val="0"/>
        <w:spacing w:before="120" w:after="120"/>
        <w:ind w:firstLine="567"/>
        <w:jc w:val="both"/>
        <w:rPr>
          <w:rFonts w:ascii="Times New Roman" w:hAnsi="Times New Roman" w:cs="Times New Roman"/>
        </w:rPr>
      </w:pPr>
      <w:r w:rsidRPr="00284959">
        <w:rPr>
          <w:rFonts w:ascii="Times New Roman" w:eastAsia="Times New Roman" w:hAnsi="Times New Roman" w:cs="Times New Roman"/>
          <w:b/>
          <w:bCs/>
          <w:kern w:val="0"/>
          <w:lang w:eastAsia="cs-CZ"/>
        </w:rPr>
        <w:t>(2) Péče státu o památkový fond (dále jen „státní památková péče“) zahrnuje činnosti, opatření a rozhodnutí orgánů státní památkové péče (§ 25 až 31) a činnost odborné organizace státní památkové péče (§ 32) k zabezpečení ochrany, zpřístupňování, využívání a rozvoje památkového fondu se zohledněním práv, možností a zájmů jejich vlastníků a zájmů územních samospráv.</w:t>
      </w:r>
    </w:p>
    <w:p w14:paraId="1DD17AC4" w14:textId="77777777" w:rsidR="005B67BC" w:rsidRPr="00284959" w:rsidRDefault="00B259CE">
      <w:pPr>
        <w:widowControl w:val="0"/>
        <w:spacing w:before="120" w:after="120"/>
        <w:ind w:firstLine="567"/>
        <w:jc w:val="both"/>
        <w:rPr>
          <w:rFonts w:ascii="Times New Roman" w:hAnsi="Times New Roman" w:cs="Times New Roman"/>
        </w:rPr>
      </w:pPr>
      <w:r w:rsidRPr="00284959">
        <w:rPr>
          <w:rFonts w:ascii="Times New Roman" w:eastAsia="Times New Roman" w:hAnsi="Times New Roman" w:cs="Times New Roman"/>
          <w:b/>
          <w:bCs/>
          <w:kern w:val="0"/>
          <w:lang w:eastAsia="cs-CZ"/>
        </w:rPr>
        <w:t>(3) Zákon stanoví práva a povinnosti osob a působnost orgánů veřejné správy při ochraně, uchování, využití, poznávání, dokumentaci, zprostředkování a zpřístupňování památkového fondu.</w:t>
      </w:r>
    </w:p>
    <w:p w14:paraId="085F6A4D" w14:textId="77777777" w:rsidR="005B67BC" w:rsidRPr="00284959" w:rsidRDefault="00B259CE">
      <w:pPr>
        <w:widowControl w:val="0"/>
        <w:spacing w:before="120" w:after="120"/>
        <w:ind w:left="397"/>
        <w:jc w:val="center"/>
        <w:rPr>
          <w:rFonts w:ascii="Times New Roman" w:hAnsi="Times New Roman" w:cs="Times New Roman"/>
        </w:rPr>
      </w:pPr>
      <w:r w:rsidRPr="00284959">
        <w:rPr>
          <w:rFonts w:ascii="Times New Roman" w:eastAsia="Aptos" w:hAnsi="Times New Roman" w:cs="Times New Roman"/>
          <w:b/>
          <w:bCs/>
        </w:rPr>
        <w:t>§ 2</w:t>
      </w:r>
    </w:p>
    <w:p w14:paraId="4F7DCF2F" w14:textId="77777777" w:rsidR="005B67BC" w:rsidRPr="00284959" w:rsidRDefault="00B259CE">
      <w:pPr>
        <w:widowControl w:val="0"/>
        <w:spacing w:before="120" w:after="120"/>
        <w:ind w:left="397"/>
        <w:jc w:val="center"/>
        <w:rPr>
          <w:rFonts w:ascii="Times New Roman" w:hAnsi="Times New Roman" w:cs="Times New Roman"/>
        </w:rPr>
      </w:pPr>
      <w:r w:rsidRPr="00284959">
        <w:rPr>
          <w:rFonts w:ascii="Times New Roman" w:eastAsia="Aptos" w:hAnsi="Times New Roman" w:cs="Times New Roman"/>
          <w:b/>
          <w:bCs/>
        </w:rPr>
        <w:t>Kulturní památky</w:t>
      </w:r>
    </w:p>
    <w:p w14:paraId="2882154B" w14:textId="77777777" w:rsidR="005B67BC" w:rsidRPr="00284959" w:rsidRDefault="00B259CE">
      <w:pPr>
        <w:widowControl w:val="0"/>
        <w:spacing w:before="120" w:after="120"/>
        <w:ind w:firstLine="567"/>
        <w:jc w:val="both"/>
        <w:rPr>
          <w:rFonts w:ascii="Times New Roman" w:hAnsi="Times New Roman" w:cs="Times New Roman"/>
        </w:rPr>
      </w:pPr>
      <w:r w:rsidRPr="00284959">
        <w:rPr>
          <w:rFonts w:ascii="Times New Roman" w:eastAsia="Aptos" w:hAnsi="Times New Roman" w:cs="Times New Roman"/>
          <w:b/>
          <w:bCs/>
        </w:rPr>
        <w:t xml:space="preserve">(1) </w:t>
      </w:r>
      <w:r w:rsidRPr="00284959">
        <w:rPr>
          <w:rFonts w:ascii="Times New Roman" w:eastAsia="Times New Roman" w:hAnsi="Times New Roman" w:cs="Times New Roman"/>
          <w:b/>
          <w:bCs/>
          <w:kern w:val="0"/>
          <w:lang w:eastAsia="cs-CZ"/>
        </w:rPr>
        <w:t xml:space="preserve">Kulturní památkou je hmotný doklad lidské činnosti vzniklý v dějinném procesu kultivace světa, který je pramenem poznání, a je významný svou historickou, uměleckou, duchovní, architektonickou, uměleckořemeslnou, řemeslnou, technickou, urbanistickou anebo krajinotvornou hodnotou nebo je významným pozůstatkem lidského osídlení v minulosti nebo se váže k významným osobnostem, událostem či společenskému životu a který je prohlášen za kulturní památku. </w:t>
      </w:r>
    </w:p>
    <w:p w14:paraId="2177A235" w14:textId="77777777" w:rsidR="005B67BC" w:rsidRPr="00284959" w:rsidRDefault="00B259CE">
      <w:pPr>
        <w:widowControl w:val="0"/>
        <w:spacing w:before="120" w:after="120"/>
        <w:ind w:firstLine="567"/>
        <w:jc w:val="both"/>
        <w:rPr>
          <w:rFonts w:ascii="Times New Roman" w:hAnsi="Times New Roman" w:cs="Times New Roman"/>
        </w:rPr>
      </w:pPr>
      <w:r w:rsidRPr="00284959">
        <w:rPr>
          <w:rFonts w:ascii="Times New Roman" w:eastAsia="Times New Roman" w:hAnsi="Times New Roman" w:cs="Times New Roman"/>
          <w:b/>
          <w:bCs/>
          <w:kern w:val="0"/>
          <w:lang w:eastAsia="cs-CZ"/>
        </w:rPr>
        <w:t xml:space="preserve">(2) Za podmínek podle odstavce 1 lze za kulturní památku prohlásit </w:t>
      </w:r>
    </w:p>
    <w:p w14:paraId="05969B6E" w14:textId="77777777" w:rsidR="005B67BC" w:rsidRPr="00284959" w:rsidRDefault="00B259CE">
      <w:pPr>
        <w:spacing w:before="120" w:after="120"/>
        <w:jc w:val="both"/>
        <w:rPr>
          <w:rFonts w:ascii="Times New Roman" w:hAnsi="Times New Roman" w:cs="Times New Roman"/>
        </w:rPr>
      </w:pPr>
      <w:r w:rsidRPr="00284959">
        <w:rPr>
          <w:rFonts w:ascii="Times New Roman" w:eastAsia="Aptos" w:hAnsi="Times New Roman" w:cs="Times New Roman"/>
          <w:b/>
          <w:bCs/>
        </w:rPr>
        <w:t xml:space="preserve">a) </w:t>
      </w:r>
      <w:r w:rsidRPr="00284959">
        <w:rPr>
          <w:rFonts w:ascii="Times New Roman" w:eastAsia="Aptos" w:hAnsi="Times New Roman" w:cs="Times New Roman"/>
          <w:b/>
          <w:bCs/>
          <w:kern w:val="0"/>
          <w:lang w:eastAsia="cs-CZ"/>
        </w:rPr>
        <w:t>věc, hromadnou věc, popřípadě jiný soubor věcí,</w:t>
      </w:r>
    </w:p>
    <w:p w14:paraId="7DD58C12" w14:textId="77777777" w:rsidR="005B67BC" w:rsidRPr="00284959" w:rsidRDefault="00B259CE">
      <w:pPr>
        <w:spacing w:before="120" w:after="120"/>
        <w:jc w:val="both"/>
        <w:rPr>
          <w:rFonts w:ascii="Times New Roman" w:hAnsi="Times New Roman" w:cs="Times New Roman"/>
        </w:rPr>
      </w:pPr>
      <w:r w:rsidRPr="00284959">
        <w:rPr>
          <w:rFonts w:ascii="Times New Roman" w:eastAsia="Aptos" w:hAnsi="Times New Roman" w:cs="Times New Roman"/>
          <w:b/>
          <w:bCs/>
          <w:kern w:val="0"/>
          <w:lang w:eastAsia="cs-CZ"/>
        </w:rPr>
        <w:t>b) stavbu, která není samostatnou věcí, nebo pozemek bez stavby, která se na něm nachází,</w:t>
      </w:r>
    </w:p>
    <w:p w14:paraId="046B88D3" w14:textId="77777777" w:rsidR="005B67BC" w:rsidRPr="00284959" w:rsidRDefault="00B259CE">
      <w:pPr>
        <w:spacing w:before="120" w:after="120"/>
        <w:jc w:val="both"/>
        <w:rPr>
          <w:rFonts w:ascii="Times New Roman" w:hAnsi="Times New Roman" w:cs="Times New Roman"/>
        </w:rPr>
      </w:pPr>
      <w:r w:rsidRPr="00284959">
        <w:rPr>
          <w:rFonts w:ascii="Times New Roman" w:eastAsia="Aptos" w:hAnsi="Times New Roman" w:cs="Times New Roman"/>
          <w:b/>
          <w:bCs/>
          <w:kern w:val="0"/>
          <w:lang w:eastAsia="cs-CZ"/>
        </w:rPr>
        <w:t>c) lidské ostatky nebo jejich soubor, pokud mají historický a kulturní význam pro stavbu, ve které se nacházejí,</w:t>
      </w:r>
    </w:p>
    <w:p w14:paraId="2C6CCAEA" w14:textId="77777777" w:rsidR="005B67BC" w:rsidRPr="00284959" w:rsidRDefault="00B259CE">
      <w:pPr>
        <w:spacing w:before="120" w:after="120"/>
        <w:jc w:val="both"/>
        <w:rPr>
          <w:rFonts w:ascii="Times New Roman" w:hAnsi="Times New Roman" w:cs="Times New Roman"/>
        </w:rPr>
      </w:pPr>
      <w:r w:rsidRPr="00284959">
        <w:rPr>
          <w:rFonts w:ascii="Times New Roman" w:eastAsia="Aptos" w:hAnsi="Times New Roman" w:cs="Times New Roman"/>
          <w:b/>
          <w:bCs/>
          <w:kern w:val="0"/>
          <w:lang w:eastAsia="cs-CZ"/>
        </w:rPr>
        <w:t>d) soubor věcí nebo staveb, které nejsou samostatnou věcí, ačkoliv některé z takových věcí nebo staveb nevykazují znaky podle odstavce 1, ale mají podstatný význam pro prohlášení souboru za kulturní památku.</w:t>
      </w:r>
    </w:p>
    <w:p w14:paraId="64B138B0" w14:textId="77777777" w:rsidR="005B67BC" w:rsidRPr="00284959" w:rsidRDefault="00B259CE">
      <w:pPr>
        <w:spacing w:before="120" w:after="120"/>
        <w:jc w:val="center"/>
        <w:rPr>
          <w:rFonts w:ascii="Times New Roman" w:hAnsi="Times New Roman" w:cs="Times New Roman"/>
        </w:rPr>
      </w:pPr>
      <w:r w:rsidRPr="00284959">
        <w:rPr>
          <w:rFonts w:ascii="Times New Roman" w:eastAsia="Calibri" w:hAnsi="Times New Roman" w:cs="Times New Roman"/>
          <w:b/>
          <w:kern w:val="0"/>
        </w:rPr>
        <w:t>§ 14</w:t>
      </w:r>
    </w:p>
    <w:p w14:paraId="7DD8B54A" w14:textId="77777777" w:rsidR="005B67BC" w:rsidRPr="00284959" w:rsidRDefault="00B259CE">
      <w:pPr>
        <w:spacing w:before="120" w:after="120"/>
        <w:jc w:val="center"/>
        <w:rPr>
          <w:rFonts w:ascii="Times New Roman" w:hAnsi="Times New Roman" w:cs="Times New Roman"/>
        </w:rPr>
      </w:pPr>
      <w:r w:rsidRPr="00284959">
        <w:rPr>
          <w:rFonts w:ascii="Times New Roman" w:eastAsia="Calibri" w:hAnsi="Times New Roman" w:cs="Times New Roman"/>
          <w:kern w:val="0"/>
        </w:rPr>
        <w:t>…</w:t>
      </w:r>
    </w:p>
    <w:p w14:paraId="7DAFD3A9" w14:textId="77777777" w:rsidR="005B67BC" w:rsidRPr="00284959" w:rsidRDefault="00B259CE">
      <w:pPr>
        <w:spacing w:before="120" w:after="120"/>
        <w:ind w:firstLine="709"/>
        <w:jc w:val="both"/>
        <w:rPr>
          <w:rFonts w:ascii="Times New Roman" w:hAnsi="Times New Roman" w:cs="Times New Roman"/>
        </w:rPr>
      </w:pPr>
      <w:r w:rsidRPr="00284959">
        <w:rPr>
          <w:rFonts w:ascii="Times New Roman" w:eastAsia="Calibri" w:hAnsi="Times New Roman" w:cs="Times New Roman"/>
          <w:strike/>
          <w:kern w:val="0"/>
        </w:rPr>
        <w:t>(2) Vlastník (správce, uživatel) nemovitosti, která</w:t>
      </w:r>
      <w:r w:rsidRPr="00284959">
        <w:rPr>
          <w:rFonts w:ascii="Times New Roman" w:eastAsia="Calibri" w:hAnsi="Times New Roman" w:cs="Times New Roman"/>
          <w:bCs/>
          <w:strike/>
          <w:kern w:val="0"/>
        </w:rPr>
        <w:t xml:space="preserve"> není kulturní památkou, ale</w:t>
      </w:r>
      <w:r w:rsidRPr="00284959">
        <w:rPr>
          <w:rFonts w:ascii="Times New Roman" w:eastAsia="Calibri" w:hAnsi="Times New Roman" w:cs="Times New Roman"/>
          <w:strike/>
          <w:kern w:val="0"/>
        </w:rPr>
        <w:t xml:space="preserve"> je </w:t>
      </w:r>
      <w:r w:rsidRPr="00284959">
        <w:rPr>
          <w:rFonts w:ascii="Times New Roman" w:eastAsia="Calibri" w:hAnsi="Times New Roman" w:cs="Times New Roman"/>
          <w:bCs/>
          <w:strike/>
          <w:kern w:val="0"/>
        </w:rPr>
        <w:t>v památkové rezervaci,</w:t>
      </w:r>
      <w:r w:rsidRPr="00284959">
        <w:rPr>
          <w:rFonts w:ascii="Times New Roman" w:eastAsia="Calibri" w:hAnsi="Times New Roman" w:cs="Times New Roman"/>
          <w:strike/>
          <w:kern w:val="0"/>
        </w:rPr>
        <w:t xml:space="preserve"> v památkové zóně, v ochranném pásmu nemovité kulturní památky</w:t>
      </w:r>
      <w:r w:rsidRPr="00284959">
        <w:rPr>
          <w:rFonts w:ascii="Times New Roman" w:eastAsia="Calibri" w:hAnsi="Times New Roman" w:cs="Times New Roman"/>
          <w:bCs/>
          <w:strike/>
          <w:kern w:val="0"/>
        </w:rPr>
        <w:t>,</w:t>
      </w:r>
      <w:r w:rsidRPr="00284959">
        <w:rPr>
          <w:rFonts w:ascii="Times New Roman" w:eastAsia="Calibri" w:hAnsi="Times New Roman" w:cs="Times New Roman"/>
          <w:strike/>
          <w:kern w:val="0"/>
        </w:rPr>
        <w:t xml:space="preserve"> nemovité národní kulturní památky</w:t>
      </w:r>
      <w:r w:rsidRPr="00284959">
        <w:rPr>
          <w:rFonts w:ascii="Times New Roman" w:eastAsia="Calibri" w:hAnsi="Times New Roman" w:cs="Times New Roman"/>
          <w:bCs/>
          <w:strike/>
          <w:kern w:val="0"/>
        </w:rPr>
        <w:t>, památkové rezervace nebo památkové zóny</w:t>
      </w:r>
      <w:r w:rsidRPr="00284959">
        <w:rPr>
          <w:rFonts w:ascii="Times New Roman" w:eastAsia="Calibri" w:hAnsi="Times New Roman" w:cs="Times New Roman"/>
          <w:strike/>
          <w:kern w:val="0"/>
        </w:rPr>
        <w:t xml:space="preserve">, je povinen k </w:t>
      </w:r>
      <w:r w:rsidRPr="00284959">
        <w:rPr>
          <w:rFonts w:ascii="Times New Roman" w:eastAsia="Calibri" w:hAnsi="Times New Roman" w:cs="Times New Roman"/>
          <w:bCs/>
          <w:strike/>
          <w:kern w:val="0"/>
        </w:rPr>
        <w:t>zamýšlené stavbě, změně stavby, terénní úpravě, umístění nebo odstranění zařízení,</w:t>
      </w:r>
      <w:r w:rsidRPr="00284959">
        <w:rPr>
          <w:rFonts w:ascii="Times New Roman" w:eastAsia="Calibri" w:hAnsi="Times New Roman" w:cs="Times New Roman"/>
          <w:strike/>
          <w:kern w:val="0"/>
        </w:rPr>
        <w:t xml:space="preserve"> umístění nebo odstranění reklamního nebo informačního poutače, pokud nejde o </w:t>
      </w:r>
      <w:r w:rsidRPr="00284959">
        <w:rPr>
          <w:rFonts w:ascii="Times New Roman" w:eastAsia="Calibri" w:hAnsi="Times New Roman" w:cs="Times New Roman"/>
          <w:bCs/>
          <w:strike/>
          <w:kern w:val="0"/>
        </w:rPr>
        <w:t>zařízení</w:t>
      </w:r>
      <w:r w:rsidRPr="00284959">
        <w:rPr>
          <w:rFonts w:ascii="Times New Roman" w:eastAsia="Calibri" w:hAnsi="Times New Roman" w:cs="Times New Roman"/>
          <w:strike/>
          <w:kern w:val="0"/>
        </w:rPr>
        <w:t xml:space="preserve"> podle </w:t>
      </w:r>
      <w:r w:rsidRPr="00284959">
        <w:rPr>
          <w:rFonts w:ascii="Times New Roman" w:eastAsia="Calibri" w:hAnsi="Times New Roman" w:cs="Times New Roman"/>
          <w:strike/>
          <w:kern w:val="0"/>
        </w:rPr>
        <w:lastRenderedPageBreak/>
        <w:t xml:space="preserve">stavebního zákona, </w:t>
      </w:r>
      <w:r w:rsidRPr="00284959">
        <w:rPr>
          <w:rFonts w:ascii="Times New Roman" w:eastAsia="Calibri" w:hAnsi="Times New Roman" w:cs="Times New Roman"/>
          <w:bCs/>
          <w:strike/>
          <w:kern w:val="0"/>
        </w:rPr>
        <w:t>odstranění stavby,</w:t>
      </w:r>
      <w:r w:rsidRPr="00284959">
        <w:rPr>
          <w:rFonts w:ascii="Times New Roman" w:eastAsia="Calibri" w:hAnsi="Times New Roman" w:cs="Times New Roman"/>
          <w:strike/>
          <w:kern w:val="0"/>
        </w:rPr>
        <w:t xml:space="preserve"> úpravě dřevin nebo udržovací práci na této nemovitosti,</w:t>
      </w:r>
      <w:r w:rsidRPr="00284959">
        <w:rPr>
          <w:rFonts w:ascii="Times New Roman" w:eastAsia="Calibri" w:hAnsi="Times New Roman" w:cs="Times New Roman"/>
          <w:b/>
          <w:bCs/>
          <w:strike/>
          <w:kern w:val="0"/>
        </w:rPr>
        <w:t xml:space="preserve"> </w:t>
      </w:r>
      <w:r w:rsidRPr="00284959">
        <w:rPr>
          <w:rFonts w:ascii="Times New Roman" w:eastAsia="Calibri" w:hAnsi="Times New Roman" w:cs="Times New Roman"/>
          <w:strike/>
          <w:kern w:val="0"/>
        </w:rPr>
        <w:t xml:space="preserve">i předem vyžádat rozhodnutí nebo závazné stanovisko </w:t>
      </w:r>
      <w:r w:rsidRPr="00284959">
        <w:rPr>
          <w:rFonts w:ascii="Times New Roman" w:eastAsia="Calibri" w:hAnsi="Times New Roman" w:cs="Times New Roman"/>
          <w:bCs/>
          <w:strike/>
          <w:kern w:val="0"/>
        </w:rPr>
        <w:t>obecního úřadu obce s rozšířenou působností</w:t>
      </w:r>
      <w:r w:rsidRPr="00284959">
        <w:rPr>
          <w:rFonts w:ascii="Times New Roman" w:eastAsia="Calibri" w:hAnsi="Times New Roman" w:cs="Times New Roman"/>
          <w:b/>
          <w:bCs/>
          <w:strike/>
          <w:kern w:val="0"/>
        </w:rPr>
        <w:t xml:space="preserve"> </w:t>
      </w:r>
      <w:r w:rsidRPr="00284959">
        <w:rPr>
          <w:rFonts w:ascii="Times New Roman" w:eastAsia="Calibri" w:hAnsi="Times New Roman" w:cs="Times New Roman"/>
          <w:strike/>
          <w:kern w:val="0"/>
        </w:rPr>
        <w:t>není-li tato jeho povinnost na základě tohoto zákona vyloučena (§ 6a a 17).</w:t>
      </w:r>
    </w:p>
    <w:p w14:paraId="5D57FD4B" w14:textId="77777777" w:rsidR="005B67BC" w:rsidRPr="00284959" w:rsidRDefault="00B259CE">
      <w:pPr>
        <w:spacing w:before="120" w:after="120"/>
        <w:ind w:firstLine="709"/>
        <w:jc w:val="both"/>
        <w:rPr>
          <w:rFonts w:ascii="Times New Roman" w:hAnsi="Times New Roman" w:cs="Times New Roman"/>
        </w:rPr>
      </w:pPr>
      <w:r w:rsidRPr="00284959">
        <w:rPr>
          <w:rFonts w:ascii="Times New Roman" w:eastAsia="Calibri" w:hAnsi="Times New Roman" w:cs="Times New Roman"/>
          <w:strike/>
          <w:kern w:val="0"/>
        </w:rPr>
        <w:t>(3) V rozhodnutí nebo závazném stanovisku podle odstavců 1 a 2 se vyjádří, zda práce tam uvedené jsou z hlediska zájmů státní památkové péče přípustné a stanoví se podmínky, za kterých lze tyto práce připravovat a provést. Podmínky musí vycházet ze současného stavu poznání kulturně historických hodnot, které je nezbytné zachovat při umožnění realizace zamýšleného záměru.</w:t>
      </w:r>
    </w:p>
    <w:p w14:paraId="139D0CAD" w14:textId="77777777" w:rsidR="005B67BC" w:rsidRPr="00284959" w:rsidRDefault="00B259CE">
      <w:pPr>
        <w:widowControl w:val="0"/>
        <w:spacing w:before="120" w:after="120"/>
        <w:ind w:firstLine="567"/>
        <w:jc w:val="both"/>
        <w:rPr>
          <w:rFonts w:ascii="Times New Roman" w:hAnsi="Times New Roman" w:cs="Times New Roman"/>
        </w:rPr>
      </w:pPr>
      <w:r w:rsidRPr="00284959">
        <w:rPr>
          <w:rFonts w:ascii="Times New Roman" w:eastAsia="Times New Roman" w:hAnsi="Times New Roman" w:cs="Times New Roman"/>
          <w:b/>
          <w:bCs/>
          <w:kern w:val="0"/>
          <w:lang w:eastAsia="cs-CZ"/>
        </w:rPr>
        <w:t>(2) Vlastník (správce, uživatel) nemovitosti, která není kulturní památkou, ale je v památkové rezervaci nebo v památkové zóně, je povinen si k zamýšlené stavbě, změně stavby, k odstranění stavby, terénní úpravě, umístění nebo odstranění zařízení, umístění nebo odstranění reklamního poutače, udržovací práci na této nemovitosti nebo úpravě dřevin předem vyžádat rozhodnutí nebo závazné stanovisko obecního úřadu obce s rozšířenou působností, není-li tato jeho povinnost na základě tohoto zákona vyloučena (§ 6a) a nejde-li o dočasnou stavbu nebo zařízení, jejichž umístění nepřesáhne 30 po sobě jdoucích dnů.</w:t>
      </w:r>
    </w:p>
    <w:p w14:paraId="0AFC07F1" w14:textId="77777777" w:rsidR="005B67BC" w:rsidRPr="00284959" w:rsidRDefault="00B259CE">
      <w:pPr>
        <w:widowControl w:val="0"/>
        <w:spacing w:before="120" w:after="120"/>
        <w:ind w:firstLine="567"/>
        <w:jc w:val="both"/>
        <w:rPr>
          <w:rFonts w:ascii="Times New Roman" w:hAnsi="Times New Roman" w:cs="Times New Roman"/>
        </w:rPr>
      </w:pPr>
      <w:r w:rsidRPr="00284959">
        <w:rPr>
          <w:rFonts w:ascii="Times New Roman" w:eastAsia="Times New Roman" w:hAnsi="Times New Roman" w:cs="Times New Roman"/>
          <w:b/>
          <w:bCs/>
          <w:kern w:val="0"/>
          <w:lang w:eastAsia="cs-CZ"/>
        </w:rPr>
        <w:t>(3) V rozhodnutí nebo závazném stanovisku podle odstavců 1 a 2 se vyjádří, zda práce tam uvedené jsou z hlediska zájmů státní památkové péče přípustné a za jakých podmínek je lze provést. Podmínky musí vycházet ze současného stavu poznání kulturně historických hodnot, které je nezbytné zachovat při umožnění realizace zamýšleného záměru a respektování práv vlastníků. Při posuzování zájmů státní památkové péče se dbá na využití památkového fondu s ohledem na potřeby současného života a respektování charakteru tohoto fondu.</w:t>
      </w:r>
    </w:p>
    <w:p w14:paraId="01C959C8" w14:textId="77777777" w:rsidR="005B67BC" w:rsidRPr="00284959" w:rsidRDefault="00B259CE">
      <w:pPr>
        <w:spacing w:before="120" w:after="120"/>
        <w:ind w:firstLine="709"/>
        <w:jc w:val="both"/>
        <w:rPr>
          <w:rFonts w:ascii="Times New Roman" w:hAnsi="Times New Roman" w:cs="Times New Roman"/>
        </w:rPr>
      </w:pPr>
      <w:r w:rsidRPr="00284959">
        <w:rPr>
          <w:rFonts w:ascii="Times New Roman" w:eastAsia="Times New Roman" w:hAnsi="Times New Roman" w:cs="Times New Roman"/>
          <w:kern w:val="0"/>
        </w:rPr>
        <w:t xml:space="preserve">(4) Orgán státní památkové péče příslušný podle odstavců 1 a 2 vydá rozhodnutí nebo závazné stanovisko po předchozím písemném vyjádření odborné organizace státní památkové péče, se kterou projedná na její žádost před ukončením řízení návrh tohoto rozhodnutí nebo závazného stanoviska. Písemné vyjádření předloží odborná organizace státní památkové péče příslušnému orgánu státní památkové péče nejpozději ve lhůtě 20 dnů ode dne doručení žádosti o jeho vypracování, nestanoví-li orgán státní památkové péče ve zvlášť složitých případech lhůtu delší, která nesmí být delší než 30 dnů. Pokud ve lhůtě 20 dnů nebo v prodloužené lhůtě příslušný orgán státní památkové péče písemné vyjádření neobdrží, vydá rozhodnutí nebo závazné stanovisko bez tohoto vyjádření. </w:t>
      </w:r>
      <w:r w:rsidRPr="00284959">
        <w:rPr>
          <w:rFonts w:ascii="Times New Roman" w:eastAsia="Times New Roman" w:hAnsi="Times New Roman" w:cs="Times New Roman"/>
          <w:b/>
          <w:bCs/>
          <w:kern w:val="0"/>
        </w:rPr>
        <w:t>Podkladem pro rozhodnutí nebo závazné stanovisko orgánu státní památkové péče mohou být i další odborné podklady.</w:t>
      </w:r>
    </w:p>
    <w:p w14:paraId="24860E19" w14:textId="77777777" w:rsidR="005B67BC" w:rsidRPr="00284959" w:rsidRDefault="00B259CE">
      <w:pPr>
        <w:spacing w:before="120" w:after="120"/>
        <w:ind w:firstLine="709"/>
        <w:jc w:val="center"/>
        <w:rPr>
          <w:rFonts w:ascii="Times New Roman" w:hAnsi="Times New Roman" w:cs="Times New Roman"/>
        </w:rPr>
      </w:pPr>
      <w:r w:rsidRPr="00284959">
        <w:rPr>
          <w:rFonts w:ascii="Times New Roman" w:eastAsia="Calibri" w:hAnsi="Times New Roman" w:cs="Times New Roman"/>
          <w:kern w:val="0"/>
        </w:rPr>
        <w:t>…</w:t>
      </w:r>
    </w:p>
    <w:p w14:paraId="45D790A7" w14:textId="77777777" w:rsidR="005B67BC" w:rsidRPr="00284959" w:rsidRDefault="00B259CE">
      <w:pPr>
        <w:widowControl w:val="0"/>
        <w:spacing w:before="120" w:after="120"/>
        <w:ind w:firstLine="567"/>
        <w:jc w:val="both"/>
        <w:rPr>
          <w:rFonts w:ascii="Times New Roman" w:hAnsi="Times New Roman" w:cs="Times New Roman"/>
        </w:rPr>
      </w:pPr>
      <w:r w:rsidRPr="00284959">
        <w:rPr>
          <w:rFonts w:ascii="Times New Roman" w:eastAsia="Times New Roman" w:hAnsi="Times New Roman" w:cs="Times New Roman"/>
          <w:b/>
          <w:bCs/>
          <w:kern w:val="0"/>
          <w:lang w:eastAsia="cs-CZ"/>
        </w:rPr>
        <w:t>(9) Jde-li o záměr vyžadující povolení podle stavebního zákona, který je v ochranném pásmu, ověří splnění podmínek podle tohoto zákona stavební úřad v řízení o záměru podle stavebního zákona po předchozím písemném vyjádření odborné organizace státní památkové péče. Při posuzování záměrů v ochranném pásmu dbá na to, aby nedošlo k narušení chráněných hodnot památkového fondu.</w:t>
      </w:r>
    </w:p>
    <w:p w14:paraId="79D530A7" w14:textId="77777777" w:rsidR="005B67BC" w:rsidRPr="00284959" w:rsidRDefault="00B259CE">
      <w:pPr>
        <w:widowControl w:val="0"/>
        <w:spacing w:before="120" w:after="120"/>
        <w:ind w:firstLine="567"/>
        <w:jc w:val="both"/>
        <w:rPr>
          <w:rFonts w:ascii="Times New Roman" w:hAnsi="Times New Roman" w:cs="Times New Roman"/>
        </w:rPr>
      </w:pPr>
      <w:r w:rsidRPr="00284959">
        <w:rPr>
          <w:rFonts w:ascii="Times New Roman" w:eastAsia="Times New Roman" w:hAnsi="Times New Roman" w:cs="Times New Roman"/>
          <w:b/>
          <w:bCs/>
          <w:kern w:val="0"/>
          <w:lang w:eastAsia="cs-CZ"/>
        </w:rPr>
        <w:t xml:space="preserve">(10) Podklady pro vydání rozhodnutí nebo závazného stanoviska podle tohoto zákona vyžadují orgán státní památkové péče a odborná organizace státní památkové </w:t>
      </w:r>
      <w:r w:rsidRPr="00284959">
        <w:rPr>
          <w:rFonts w:ascii="Times New Roman" w:eastAsia="Times New Roman" w:hAnsi="Times New Roman" w:cs="Times New Roman"/>
          <w:b/>
          <w:bCs/>
          <w:kern w:val="0"/>
          <w:lang w:eastAsia="cs-CZ"/>
        </w:rPr>
        <w:lastRenderedPageBreak/>
        <w:t>péče pouze v nezbytném rozsahu. Obsah jednotlivých částí dokumentace musí odpovídat druhu, účelu a významu záměru.</w:t>
      </w:r>
    </w:p>
    <w:p w14:paraId="02B87CA5" w14:textId="77777777" w:rsidR="005B67BC" w:rsidRPr="00284959" w:rsidRDefault="00B259CE">
      <w:pPr>
        <w:spacing w:before="120" w:after="120"/>
        <w:ind w:firstLine="709"/>
        <w:jc w:val="both"/>
        <w:rPr>
          <w:rFonts w:ascii="Times New Roman" w:hAnsi="Times New Roman" w:cs="Times New Roman"/>
        </w:rPr>
      </w:pPr>
      <w:r w:rsidRPr="00284959">
        <w:rPr>
          <w:rFonts w:ascii="Times New Roman" w:eastAsia="Calibri" w:hAnsi="Times New Roman" w:cs="Times New Roman"/>
          <w:strike/>
          <w:kern w:val="0"/>
        </w:rPr>
        <w:t>(9)</w:t>
      </w:r>
      <w:r w:rsidRPr="00284959">
        <w:rPr>
          <w:rFonts w:ascii="Times New Roman" w:eastAsia="Calibri" w:hAnsi="Times New Roman" w:cs="Times New Roman"/>
          <w:kern w:val="0"/>
        </w:rPr>
        <w:t xml:space="preserve"> </w:t>
      </w:r>
      <w:r w:rsidRPr="00284959">
        <w:rPr>
          <w:rFonts w:ascii="Times New Roman" w:eastAsia="Calibri" w:hAnsi="Times New Roman" w:cs="Times New Roman"/>
          <w:b/>
          <w:bCs/>
          <w:kern w:val="0"/>
        </w:rPr>
        <w:t>(11)</w:t>
      </w:r>
      <w:r w:rsidRPr="00284959">
        <w:rPr>
          <w:rFonts w:ascii="Times New Roman" w:eastAsia="Calibri" w:hAnsi="Times New Roman" w:cs="Times New Roman"/>
          <w:kern w:val="0"/>
        </w:rPr>
        <w:t xml:space="preserve"> Podrobnosti o podmínkách pro dokumentaci obnovy a pro provádění obnovy kulturních památek stanoví obecně závazný právní předpis.</w:t>
      </w:r>
    </w:p>
    <w:p w14:paraId="7A9270B9" w14:textId="77777777" w:rsidR="005B67BC" w:rsidRPr="00284959" w:rsidRDefault="00B259CE">
      <w:pPr>
        <w:spacing w:before="120" w:after="120"/>
        <w:jc w:val="center"/>
        <w:rPr>
          <w:rFonts w:ascii="Times New Roman" w:hAnsi="Times New Roman" w:cs="Times New Roman"/>
        </w:rPr>
      </w:pPr>
      <w:r w:rsidRPr="00284959">
        <w:rPr>
          <w:rFonts w:ascii="Times New Roman" w:eastAsia="Calibri" w:hAnsi="Times New Roman" w:cs="Times New Roman"/>
          <w:kern w:val="0"/>
        </w:rPr>
        <w:t>…</w:t>
      </w:r>
    </w:p>
    <w:p w14:paraId="5EFB5E8C" w14:textId="77777777" w:rsidR="005B67BC" w:rsidRPr="00284959" w:rsidRDefault="00B259CE">
      <w:pPr>
        <w:spacing w:before="120" w:after="120"/>
        <w:jc w:val="center"/>
        <w:rPr>
          <w:rFonts w:ascii="Times New Roman" w:hAnsi="Times New Roman" w:cs="Times New Roman"/>
        </w:rPr>
      </w:pPr>
      <w:r w:rsidRPr="00284959">
        <w:rPr>
          <w:rFonts w:ascii="Times New Roman" w:eastAsia="Calibri" w:hAnsi="Times New Roman" w:cs="Times New Roman"/>
          <w:kern w:val="0"/>
        </w:rPr>
        <w:t>§ 17</w:t>
      </w:r>
    </w:p>
    <w:p w14:paraId="6C66FC7F" w14:textId="77777777" w:rsidR="005B67BC" w:rsidRPr="00284959" w:rsidRDefault="00B259CE">
      <w:pPr>
        <w:spacing w:before="120" w:after="120"/>
        <w:jc w:val="center"/>
        <w:rPr>
          <w:rFonts w:ascii="Times New Roman" w:hAnsi="Times New Roman" w:cs="Times New Roman"/>
        </w:rPr>
      </w:pPr>
      <w:r w:rsidRPr="00284959">
        <w:rPr>
          <w:rFonts w:ascii="Times New Roman" w:eastAsia="Calibri" w:hAnsi="Times New Roman" w:cs="Times New Roman"/>
          <w:b/>
          <w:kern w:val="0"/>
        </w:rPr>
        <w:t>Ochranné pásmo</w:t>
      </w:r>
    </w:p>
    <w:p w14:paraId="45F17398" w14:textId="77777777" w:rsidR="005B67BC" w:rsidRPr="00284959" w:rsidRDefault="00B259CE">
      <w:pPr>
        <w:spacing w:before="120" w:after="120"/>
        <w:ind w:firstLine="709"/>
        <w:jc w:val="both"/>
        <w:rPr>
          <w:rFonts w:ascii="Times New Roman" w:hAnsi="Times New Roman" w:cs="Times New Roman"/>
        </w:rPr>
      </w:pPr>
      <w:r w:rsidRPr="00284959">
        <w:rPr>
          <w:rFonts w:ascii="Times New Roman" w:eastAsia="Calibri" w:hAnsi="Times New Roman" w:cs="Times New Roman"/>
          <w:strike/>
          <w:kern w:val="0"/>
        </w:rPr>
        <w:t>(1) Vyžaduje-li to ochrana nemovité kulturní památky, nemovité národní kulturní památky</w:t>
      </w:r>
      <w:bookmarkStart w:id="8" w:name="_Hlk215753547"/>
      <w:r w:rsidRPr="00284959">
        <w:rPr>
          <w:rFonts w:ascii="Times New Roman" w:eastAsia="Calibri" w:hAnsi="Times New Roman" w:cs="Times New Roman"/>
          <w:bCs/>
          <w:strike/>
          <w:kern w:val="0"/>
        </w:rPr>
        <w:t>, památkové rezervace, památkové zóny nebo jejich prostředí</w:t>
      </w:r>
      <w:bookmarkEnd w:id="8"/>
      <w:r w:rsidRPr="00284959">
        <w:rPr>
          <w:rFonts w:ascii="Times New Roman" w:eastAsia="Calibri" w:hAnsi="Times New Roman" w:cs="Times New Roman"/>
          <w:strike/>
          <w:kern w:val="0"/>
        </w:rPr>
        <w:t xml:space="preserve">, vydá </w:t>
      </w:r>
      <w:r w:rsidRPr="00284959">
        <w:rPr>
          <w:rFonts w:ascii="Times New Roman" w:eastAsia="Calibri" w:hAnsi="Times New Roman" w:cs="Times New Roman"/>
          <w:bCs/>
          <w:strike/>
          <w:kern w:val="0"/>
        </w:rPr>
        <w:t>obecní úřad obce s rozšířenou působností</w:t>
      </w:r>
      <w:r w:rsidRPr="00284959">
        <w:rPr>
          <w:rFonts w:ascii="Times New Roman" w:eastAsia="Calibri" w:hAnsi="Times New Roman" w:cs="Times New Roman"/>
          <w:b/>
          <w:bCs/>
          <w:strike/>
          <w:kern w:val="0"/>
        </w:rPr>
        <w:t xml:space="preserve"> </w:t>
      </w:r>
      <w:r w:rsidRPr="00284959">
        <w:rPr>
          <w:rFonts w:ascii="Times New Roman" w:eastAsia="Calibri" w:hAnsi="Times New Roman" w:cs="Times New Roman"/>
          <w:strike/>
          <w:kern w:val="0"/>
        </w:rPr>
        <w:t xml:space="preserve">po vyjádření odborné organizace státní památkové péče opatření obecné povahy o ochranném pásmu. V ochranném pásmu může </w:t>
      </w:r>
      <w:r w:rsidRPr="00284959">
        <w:rPr>
          <w:rFonts w:ascii="Times New Roman" w:eastAsia="Calibri" w:hAnsi="Times New Roman" w:cs="Times New Roman"/>
          <w:bCs/>
          <w:strike/>
          <w:kern w:val="0"/>
        </w:rPr>
        <w:t>obecní úřad obce s rozšířenou působností</w:t>
      </w:r>
      <w:r w:rsidRPr="00284959">
        <w:rPr>
          <w:rFonts w:ascii="Times New Roman" w:eastAsia="Calibri" w:hAnsi="Times New Roman" w:cs="Times New Roman"/>
          <w:b/>
          <w:bCs/>
          <w:strike/>
          <w:kern w:val="0"/>
        </w:rPr>
        <w:t xml:space="preserve"> </w:t>
      </w:r>
      <w:r w:rsidRPr="00284959">
        <w:rPr>
          <w:rFonts w:ascii="Times New Roman" w:eastAsia="Calibri" w:hAnsi="Times New Roman" w:cs="Times New Roman"/>
          <w:strike/>
          <w:kern w:val="0"/>
        </w:rPr>
        <w:t xml:space="preserve">omezit nebo zakázat určitou činnost nebo učinit jiná vhodná opatření. </w:t>
      </w:r>
      <w:r w:rsidRPr="00284959">
        <w:rPr>
          <w:rFonts w:ascii="Times New Roman" w:eastAsia="Calibri" w:hAnsi="Times New Roman" w:cs="Times New Roman"/>
          <w:bCs/>
          <w:strike/>
          <w:kern w:val="0"/>
        </w:rPr>
        <w:t>Obecní úřad obce s rozšířenou působností</w:t>
      </w:r>
      <w:r w:rsidRPr="00284959">
        <w:rPr>
          <w:rFonts w:ascii="Times New Roman" w:eastAsia="Calibri" w:hAnsi="Times New Roman" w:cs="Times New Roman"/>
          <w:b/>
          <w:bCs/>
          <w:strike/>
          <w:kern w:val="0"/>
        </w:rPr>
        <w:t xml:space="preserve"> </w:t>
      </w:r>
      <w:r w:rsidRPr="00284959">
        <w:rPr>
          <w:rFonts w:ascii="Times New Roman" w:eastAsia="Calibri" w:hAnsi="Times New Roman" w:cs="Times New Roman"/>
          <w:strike/>
          <w:kern w:val="0"/>
        </w:rPr>
        <w:t>může současně v opatření obecné povahy určit, u kterých nemovitostí v ochranném pásmu, nejsou-li kulturní památkou, nebo u jakých druhů prací na nich, včetně úpravy dřevin, je vyloučena povinnost vyžádat si předem závazné stanovisko podle § 14 odst. 2; tato povinnost je vyloučena vždy, jde-li o stavbu, změnu stavby, udržovací práce, umístění nebo odstranění zařízení, jejichž provedením se nezasahuje žádným způsobem do vnějšího vzhledu této nemovitosti.</w:t>
      </w:r>
    </w:p>
    <w:p w14:paraId="5AEC77CB" w14:textId="77777777" w:rsidR="005B67BC" w:rsidRPr="00284959" w:rsidRDefault="00B259CE">
      <w:pPr>
        <w:spacing w:before="120" w:after="120"/>
        <w:ind w:firstLine="709"/>
        <w:jc w:val="both"/>
        <w:rPr>
          <w:rFonts w:ascii="Times New Roman" w:hAnsi="Times New Roman" w:cs="Times New Roman"/>
        </w:rPr>
      </w:pPr>
      <w:r w:rsidRPr="00284959">
        <w:rPr>
          <w:rFonts w:ascii="Times New Roman" w:eastAsia="Aptos" w:hAnsi="Times New Roman" w:cs="Times New Roman"/>
          <w:lang w:eastAsia="cs-CZ"/>
        </w:rPr>
        <w:t>(</w:t>
      </w:r>
      <w:r w:rsidRPr="00284959">
        <w:rPr>
          <w:rFonts w:ascii="Times New Roman" w:eastAsia="Aptos" w:hAnsi="Times New Roman" w:cs="Times New Roman"/>
          <w:b/>
          <w:bCs/>
          <w:lang w:eastAsia="cs-CZ"/>
        </w:rPr>
        <w:t>1) Vyžaduje-li to ochrana nemovité kulturní památky, nemovité národní kulturní památky, památkové rezervace nebo památkové zóny, vydá obecní úřad obce s rozšířenou působností opatření obecné povahy o ochranném pásmu. Ochranné pásmo a jeho rozsah musí být přiměřené předmětu a významu ochrany a musí přihlížet i k zájmu rozvoje obce, zájmům vlastníků dotčených nemovitostí a k zásadám podle § 1</w:t>
      </w:r>
      <w:r w:rsidRPr="00284959">
        <w:rPr>
          <w:rFonts w:ascii="Times New Roman" w:eastAsia="Times New Roman" w:hAnsi="Times New Roman" w:cs="Times New Roman"/>
          <w:b/>
          <w:bCs/>
          <w:kern w:val="0"/>
          <w:lang w:eastAsia="cs-CZ"/>
        </w:rPr>
        <w:t>.</w:t>
      </w:r>
    </w:p>
    <w:p w14:paraId="3CBC7DF7" w14:textId="77777777" w:rsidR="005B67BC" w:rsidRPr="00284959" w:rsidRDefault="00B259CE">
      <w:pPr>
        <w:spacing w:before="120" w:after="120"/>
        <w:jc w:val="center"/>
        <w:rPr>
          <w:rFonts w:ascii="Times New Roman" w:hAnsi="Times New Roman" w:cs="Times New Roman"/>
        </w:rPr>
      </w:pPr>
      <w:r w:rsidRPr="00284959">
        <w:rPr>
          <w:rFonts w:ascii="Times New Roman" w:eastAsia="Calibri" w:hAnsi="Times New Roman" w:cs="Times New Roman"/>
          <w:kern w:val="0"/>
        </w:rPr>
        <w:t>…</w:t>
      </w:r>
    </w:p>
    <w:p w14:paraId="263930B1" w14:textId="77777777" w:rsidR="005B67BC" w:rsidRPr="00284959" w:rsidRDefault="00B259CE">
      <w:pPr>
        <w:spacing w:before="120" w:after="120"/>
        <w:jc w:val="center"/>
        <w:rPr>
          <w:rFonts w:ascii="Times New Roman" w:hAnsi="Times New Roman" w:cs="Times New Roman"/>
        </w:rPr>
      </w:pPr>
      <w:r w:rsidRPr="00284959">
        <w:rPr>
          <w:rFonts w:ascii="Times New Roman" w:eastAsia="Calibri" w:hAnsi="Times New Roman" w:cs="Times New Roman"/>
          <w:kern w:val="0"/>
        </w:rPr>
        <w:t>§ 29</w:t>
      </w:r>
    </w:p>
    <w:p w14:paraId="7B0DC679" w14:textId="77777777" w:rsidR="005B67BC" w:rsidRPr="00284959" w:rsidRDefault="00B259CE">
      <w:pPr>
        <w:spacing w:before="120" w:after="120"/>
        <w:jc w:val="center"/>
        <w:rPr>
          <w:rFonts w:ascii="Times New Roman" w:hAnsi="Times New Roman" w:cs="Times New Roman"/>
        </w:rPr>
      </w:pPr>
      <w:r w:rsidRPr="00284959">
        <w:rPr>
          <w:rFonts w:ascii="Times New Roman" w:eastAsia="Calibri" w:hAnsi="Times New Roman" w:cs="Times New Roman"/>
          <w:kern w:val="0"/>
        </w:rPr>
        <w:t>…</w:t>
      </w:r>
    </w:p>
    <w:p w14:paraId="5A83F76F" w14:textId="77777777" w:rsidR="005B67BC" w:rsidRPr="00284959" w:rsidRDefault="00B259CE">
      <w:pPr>
        <w:spacing w:before="120" w:after="120"/>
        <w:ind w:firstLine="709"/>
        <w:jc w:val="both"/>
        <w:rPr>
          <w:rFonts w:ascii="Times New Roman" w:hAnsi="Times New Roman" w:cs="Times New Roman"/>
        </w:rPr>
      </w:pPr>
      <w:r w:rsidRPr="00284959">
        <w:rPr>
          <w:rFonts w:ascii="Times New Roman" w:eastAsia="Calibri" w:hAnsi="Times New Roman" w:cs="Times New Roman"/>
          <w:kern w:val="0"/>
        </w:rPr>
        <w:t>(2) Obecní úřad obce s rozšířenou působností</w:t>
      </w:r>
    </w:p>
    <w:p w14:paraId="13B83152" w14:textId="77777777" w:rsidR="005B67BC" w:rsidRPr="00284959" w:rsidRDefault="00B259CE">
      <w:pPr>
        <w:spacing w:before="120" w:after="120"/>
        <w:jc w:val="center"/>
        <w:rPr>
          <w:rFonts w:ascii="Times New Roman" w:hAnsi="Times New Roman" w:cs="Times New Roman"/>
        </w:rPr>
      </w:pPr>
      <w:r w:rsidRPr="00284959">
        <w:rPr>
          <w:rFonts w:ascii="Times New Roman" w:eastAsia="Calibri" w:hAnsi="Times New Roman" w:cs="Times New Roman"/>
          <w:kern w:val="0"/>
        </w:rPr>
        <w:t>…</w:t>
      </w:r>
    </w:p>
    <w:p w14:paraId="1C48E205" w14:textId="77777777" w:rsidR="005B67BC" w:rsidRPr="00284959" w:rsidRDefault="00B259CE">
      <w:pPr>
        <w:spacing w:before="120" w:after="120"/>
        <w:jc w:val="both"/>
        <w:rPr>
          <w:rFonts w:ascii="Times New Roman" w:hAnsi="Times New Roman" w:cs="Times New Roman"/>
        </w:rPr>
      </w:pPr>
      <w:r w:rsidRPr="00284959">
        <w:rPr>
          <w:rFonts w:ascii="Times New Roman" w:eastAsia="Calibri" w:hAnsi="Times New Roman" w:cs="Times New Roman"/>
          <w:strike/>
          <w:kern w:val="0"/>
        </w:rPr>
        <w:t>b) zabezpečuje předpoklady pro komplexní péči o kulturní památky a nemovitosti, které nejsou kulturní památkou, ale jsou v památkové rezervaci, v památkové zóně, v ochranném pásmu nemovité kulturní památky, nemovité národní kulturní památky, památkové rezervace nebo památkové zóny, a v souvislosti s tím vydává jako dotčený orgán na návrh nebo z vlastního podnětu závazné stanovisko</w:t>
      </w:r>
      <w:r w:rsidRPr="00284959">
        <w:rPr>
          <w:rFonts w:ascii="Times New Roman" w:eastAsia="Calibri" w:hAnsi="Times New Roman" w:cs="Times New Roman"/>
          <w:b/>
          <w:bCs/>
          <w:strike/>
          <w:kern w:val="0"/>
        </w:rPr>
        <w:t xml:space="preserve"> </w:t>
      </w:r>
      <w:r w:rsidRPr="00284959">
        <w:rPr>
          <w:rFonts w:ascii="Times New Roman" w:eastAsia="Calibri" w:hAnsi="Times New Roman" w:cs="Times New Roman"/>
          <w:strike/>
          <w:kern w:val="0"/>
        </w:rPr>
        <w:t>a poskytuje další podklady do řízení vedených jinými správními úřady než orgány státní památkové péče podle zvláštních právních předpisů,</w:t>
      </w:r>
    </w:p>
    <w:p w14:paraId="2D7FDCDF" w14:textId="6E812F85" w:rsidR="00BE5798" w:rsidRPr="006424AF" w:rsidRDefault="00B259CE">
      <w:pPr>
        <w:spacing w:before="120" w:after="120"/>
        <w:jc w:val="both"/>
        <w:rPr>
          <w:rFonts w:ascii="Times New Roman" w:eastAsia="Aptos" w:hAnsi="Times New Roman" w:cs="Times New Roman"/>
          <w:b/>
          <w:bCs/>
          <w:kern w:val="0"/>
          <w:lang w:eastAsia="cs-CZ"/>
        </w:rPr>
      </w:pPr>
      <w:r w:rsidRPr="00284959">
        <w:rPr>
          <w:rFonts w:ascii="Times New Roman" w:eastAsia="Aptos" w:hAnsi="Times New Roman" w:cs="Times New Roman"/>
          <w:b/>
          <w:bCs/>
          <w:kern w:val="0"/>
          <w:lang w:eastAsia="cs-CZ"/>
        </w:rPr>
        <w:t>b) zabezpečuje předpoklady pro péči o kulturní památky a nemovitosti, které nejsou kulturní památkou, ale jsou v památkové rezervaci nebo v památkové zóně, a v souvislosti s tím vydává jako dotčený orgán závazné stanovisko podle § 14 a poskytuje další podklady do řízení vedených jinými správními úřady než orgány státní památkové péče podle zvláštních právních předpisů,</w:t>
      </w:r>
    </w:p>
    <w:p w14:paraId="196B8952" w14:textId="77777777" w:rsidR="00BE5798" w:rsidRPr="00284959" w:rsidRDefault="00BE5798">
      <w:pPr>
        <w:spacing w:before="120" w:after="120"/>
        <w:jc w:val="both"/>
        <w:rPr>
          <w:rFonts w:ascii="Times New Roman" w:hAnsi="Times New Roman" w:cs="Times New Roman"/>
        </w:rPr>
      </w:pPr>
    </w:p>
    <w:p w14:paraId="123CAF9C" w14:textId="77777777" w:rsidR="005B67BC" w:rsidRDefault="00B259CE">
      <w:pPr>
        <w:spacing w:before="120" w:after="120"/>
        <w:jc w:val="center"/>
        <w:rPr>
          <w:rFonts w:ascii="Times New Roman" w:eastAsia="Calibri" w:hAnsi="Times New Roman" w:cs="Times New Roman"/>
          <w:kern w:val="0"/>
        </w:rPr>
      </w:pPr>
      <w:r w:rsidRPr="00284959">
        <w:rPr>
          <w:rFonts w:ascii="Times New Roman" w:eastAsia="Calibri" w:hAnsi="Times New Roman" w:cs="Times New Roman"/>
          <w:kern w:val="0"/>
        </w:rPr>
        <w:t>…</w:t>
      </w:r>
    </w:p>
    <w:p w14:paraId="3D7E7533" w14:textId="77777777" w:rsidR="00BE5798" w:rsidRPr="00284959" w:rsidRDefault="00BE5798" w:rsidP="00BE5798">
      <w:pPr>
        <w:spacing w:before="120" w:after="120"/>
        <w:rPr>
          <w:rFonts w:ascii="Times New Roman" w:hAnsi="Times New Roman" w:cs="Times New Roman"/>
        </w:rPr>
      </w:pPr>
    </w:p>
    <w:p w14:paraId="3D299F35" w14:textId="77777777" w:rsidR="005B67BC" w:rsidRPr="00284959" w:rsidRDefault="00B259CE">
      <w:pPr>
        <w:spacing w:before="120" w:after="120"/>
        <w:jc w:val="center"/>
        <w:rPr>
          <w:rFonts w:ascii="Times New Roman" w:hAnsi="Times New Roman" w:cs="Times New Roman"/>
        </w:rPr>
      </w:pPr>
      <w:r w:rsidRPr="00284959">
        <w:rPr>
          <w:rFonts w:ascii="Times New Roman" w:eastAsia="Calibri" w:hAnsi="Times New Roman" w:cs="Times New Roman"/>
          <w:strike/>
          <w:kern w:val="0"/>
        </w:rPr>
        <w:t>§ 31</w:t>
      </w:r>
    </w:p>
    <w:p w14:paraId="00CD7C30" w14:textId="77777777" w:rsidR="005B67BC" w:rsidRPr="00284959" w:rsidRDefault="00B259CE">
      <w:pPr>
        <w:spacing w:before="120" w:after="120"/>
        <w:jc w:val="center"/>
        <w:rPr>
          <w:rFonts w:ascii="Times New Roman" w:hAnsi="Times New Roman" w:cs="Times New Roman"/>
        </w:rPr>
      </w:pPr>
      <w:r w:rsidRPr="00284959">
        <w:rPr>
          <w:rFonts w:ascii="Times New Roman" w:eastAsia="Calibri" w:hAnsi="Times New Roman" w:cs="Times New Roman"/>
          <w:b/>
          <w:strike/>
          <w:kern w:val="0"/>
        </w:rPr>
        <w:t>Komise státní památkové péče, konzervátor státní památkové péče, a zpravodajové státní památkové péče</w:t>
      </w:r>
    </w:p>
    <w:p w14:paraId="6621FF4C" w14:textId="77777777" w:rsidR="005B67BC" w:rsidRPr="00284959" w:rsidRDefault="00B259CE">
      <w:pPr>
        <w:spacing w:before="120" w:after="120"/>
        <w:ind w:firstLine="709"/>
        <w:jc w:val="both"/>
        <w:rPr>
          <w:rFonts w:ascii="Times New Roman" w:hAnsi="Times New Roman" w:cs="Times New Roman"/>
        </w:rPr>
      </w:pPr>
      <w:r w:rsidRPr="00284959">
        <w:rPr>
          <w:rFonts w:ascii="Times New Roman" w:eastAsia="Calibri" w:hAnsi="Times New Roman" w:cs="Times New Roman"/>
          <w:strike/>
          <w:kern w:val="0"/>
        </w:rPr>
        <w:t>(1) Rada kraje a rada obce s rozšířenou působností zřizují podle potřeby pro všestranné posuzování a koordinaci úkolů státní památkové péče komise státní památkové péče jako pracovní komise.</w:t>
      </w:r>
      <w:r w:rsidRPr="00284959">
        <w:rPr>
          <w:rFonts w:ascii="Times New Roman" w:eastAsia="Calibri" w:hAnsi="Times New Roman" w:cs="Times New Roman"/>
          <w:strike/>
          <w:kern w:val="0"/>
          <w:vertAlign w:val="superscript"/>
        </w:rPr>
        <w:t>21)</w:t>
      </w:r>
    </w:p>
    <w:p w14:paraId="414BF9DA" w14:textId="77777777" w:rsidR="005B67BC" w:rsidRPr="00284959" w:rsidRDefault="00B259CE">
      <w:pPr>
        <w:spacing w:before="120" w:after="120"/>
        <w:ind w:firstLine="709"/>
        <w:jc w:val="both"/>
        <w:rPr>
          <w:rFonts w:ascii="Times New Roman" w:hAnsi="Times New Roman" w:cs="Times New Roman"/>
        </w:rPr>
      </w:pPr>
      <w:r w:rsidRPr="00284959">
        <w:rPr>
          <w:rFonts w:ascii="Times New Roman" w:eastAsia="Calibri" w:hAnsi="Times New Roman" w:cs="Times New Roman"/>
          <w:strike/>
          <w:kern w:val="0"/>
        </w:rPr>
        <w:t>(2) Obecní úřad obce s rozšířenou působností jmenuje po vyjádření odborné organizace státní památkové péče konzervátora státní památkové péče (dále jen "konzervátor") jako dobrovolného pracovníka. Konzervátor je členem komise státní památkové péče zřízené radou obce s rozšířenou působností.</w:t>
      </w:r>
    </w:p>
    <w:p w14:paraId="1ABCED13" w14:textId="77777777" w:rsidR="005B67BC" w:rsidRPr="00284959" w:rsidRDefault="00B259CE">
      <w:pPr>
        <w:spacing w:before="120" w:after="120"/>
        <w:ind w:firstLine="709"/>
        <w:jc w:val="both"/>
        <w:rPr>
          <w:rFonts w:ascii="Times New Roman" w:hAnsi="Times New Roman" w:cs="Times New Roman"/>
        </w:rPr>
      </w:pPr>
      <w:r w:rsidRPr="00284959">
        <w:rPr>
          <w:rFonts w:ascii="Times New Roman" w:eastAsia="Calibri" w:hAnsi="Times New Roman" w:cs="Times New Roman"/>
          <w:strike/>
          <w:kern w:val="0"/>
        </w:rPr>
        <w:t>(3) Úkolem konzervátora je soustavně sledovat stav kulturních památek, podávat obecnímu úřadu obce s rozšířenou působností zprávy o jejich stavu, o péči o ně a jejich využití, navrhovat obecnímu úřadu obce s rozšířenou působností potřebná opatření a napomáhat propagaci kulturních památek a státní památkové péče.</w:t>
      </w:r>
    </w:p>
    <w:p w14:paraId="5CDFB350" w14:textId="77777777" w:rsidR="005B67BC" w:rsidRPr="00284959" w:rsidRDefault="00B259CE">
      <w:pPr>
        <w:spacing w:before="120" w:after="120"/>
        <w:ind w:firstLine="709"/>
        <w:jc w:val="both"/>
        <w:rPr>
          <w:rFonts w:ascii="Times New Roman" w:hAnsi="Times New Roman" w:cs="Times New Roman"/>
        </w:rPr>
      </w:pPr>
      <w:r w:rsidRPr="00284959">
        <w:rPr>
          <w:rFonts w:ascii="Times New Roman" w:eastAsia="Calibri" w:hAnsi="Times New Roman" w:cs="Times New Roman"/>
          <w:strike/>
          <w:kern w:val="0"/>
        </w:rPr>
        <w:t>(4) Na návrh konzervátora může obecní úřad obce s rozšířenou působností pověřit pro určitý vymezený územní obvod dobrovolné pracovníky funkcí zpravodaje státní památkové péče (dále jen "zpravodaj"); kteří spolupracují s konzervátorem při plnění jeho úkolů.</w:t>
      </w:r>
    </w:p>
    <w:p w14:paraId="0CEEF3DC" w14:textId="77777777" w:rsidR="005B67BC" w:rsidRPr="00284959" w:rsidRDefault="00B259CE">
      <w:pPr>
        <w:spacing w:before="120" w:after="120"/>
        <w:ind w:firstLine="709"/>
        <w:jc w:val="both"/>
        <w:rPr>
          <w:rFonts w:ascii="Times New Roman" w:hAnsi="Times New Roman" w:cs="Times New Roman"/>
        </w:rPr>
      </w:pPr>
      <w:r w:rsidRPr="00284959">
        <w:rPr>
          <w:rFonts w:ascii="Times New Roman" w:eastAsia="Calibri" w:hAnsi="Times New Roman" w:cs="Times New Roman"/>
          <w:strike/>
          <w:kern w:val="0"/>
        </w:rPr>
        <w:t>(5) Činnost konzervátora a zpravodaje řídí obecní úřad obce s rozšířenou působností. Odbornou pomoc mu přitom poskytuje odborná organizace státní památkové péče.</w:t>
      </w:r>
    </w:p>
    <w:p w14:paraId="460DF2B3" w14:textId="77777777" w:rsidR="005B67BC" w:rsidRPr="00284959" w:rsidRDefault="00B259CE">
      <w:pPr>
        <w:spacing w:before="120" w:after="120"/>
        <w:ind w:firstLine="709"/>
        <w:jc w:val="both"/>
        <w:rPr>
          <w:rFonts w:ascii="Times New Roman" w:hAnsi="Times New Roman" w:cs="Times New Roman"/>
        </w:rPr>
      </w:pPr>
      <w:r w:rsidRPr="00284959">
        <w:rPr>
          <w:rFonts w:ascii="Times New Roman" w:eastAsia="Calibri" w:hAnsi="Times New Roman" w:cs="Times New Roman"/>
          <w:strike/>
          <w:kern w:val="0"/>
        </w:rPr>
        <w:t>(6) Podrobnosti o úkolech konzervátorů a zpravodajů stanoví obecně závazný právní předpis.</w:t>
      </w:r>
    </w:p>
    <w:p w14:paraId="20248436" w14:textId="77777777" w:rsidR="005B67BC" w:rsidRPr="00284959" w:rsidRDefault="00B259CE">
      <w:pPr>
        <w:spacing w:before="120" w:after="120"/>
        <w:jc w:val="both"/>
        <w:rPr>
          <w:rFonts w:ascii="Times New Roman" w:hAnsi="Times New Roman" w:cs="Times New Roman"/>
        </w:rPr>
      </w:pPr>
      <w:r w:rsidRPr="00284959">
        <w:rPr>
          <w:rFonts w:ascii="Times New Roman" w:eastAsia="Calibri" w:hAnsi="Times New Roman" w:cs="Times New Roman"/>
          <w:strike/>
          <w:kern w:val="0"/>
        </w:rPr>
        <w:t>----------------------------------</w:t>
      </w:r>
    </w:p>
    <w:p w14:paraId="33F0D486" w14:textId="77777777" w:rsidR="005B67BC" w:rsidRPr="00284959" w:rsidRDefault="00B259CE">
      <w:pPr>
        <w:spacing w:before="120" w:after="120"/>
        <w:jc w:val="both"/>
        <w:rPr>
          <w:rFonts w:ascii="Times New Roman" w:hAnsi="Times New Roman" w:cs="Times New Roman"/>
        </w:rPr>
      </w:pPr>
      <w:r w:rsidRPr="00284959">
        <w:rPr>
          <w:rFonts w:ascii="Times New Roman" w:eastAsia="Calibri" w:hAnsi="Times New Roman" w:cs="Times New Roman"/>
          <w:strike/>
          <w:kern w:val="0"/>
        </w:rPr>
        <w:t>21) § 65 zákona o národních výborech.</w:t>
      </w:r>
    </w:p>
    <w:p w14:paraId="3915E867" w14:textId="77777777" w:rsidR="005B67BC" w:rsidRPr="00284959" w:rsidRDefault="00B259CE">
      <w:pPr>
        <w:jc w:val="center"/>
        <w:rPr>
          <w:rFonts w:ascii="Times New Roman" w:hAnsi="Times New Roman" w:cs="Times New Roman"/>
        </w:rPr>
      </w:pPr>
      <w:r w:rsidRPr="00284959">
        <w:rPr>
          <w:rFonts w:ascii="Times New Roman" w:eastAsia="Aptos" w:hAnsi="Times New Roman" w:cs="Times New Roman"/>
          <w:b/>
          <w:lang w:eastAsia="cs-CZ"/>
        </w:rPr>
        <w:t>§ 31</w:t>
      </w:r>
    </w:p>
    <w:p w14:paraId="18819B73" w14:textId="77777777" w:rsidR="005B67BC" w:rsidRPr="00284959" w:rsidRDefault="00B259CE">
      <w:pPr>
        <w:widowControl w:val="0"/>
        <w:spacing w:before="120" w:after="120"/>
        <w:jc w:val="center"/>
        <w:rPr>
          <w:rFonts w:ascii="Times New Roman" w:hAnsi="Times New Roman" w:cs="Times New Roman"/>
        </w:rPr>
      </w:pPr>
      <w:r w:rsidRPr="00284959">
        <w:rPr>
          <w:rFonts w:ascii="Times New Roman" w:eastAsia="Aptos" w:hAnsi="Times New Roman" w:cs="Times New Roman"/>
          <w:b/>
          <w:bCs/>
          <w:lang w:eastAsia="cs-CZ"/>
        </w:rPr>
        <w:t>Stavební úřad</w:t>
      </w:r>
    </w:p>
    <w:p w14:paraId="3F35510F" w14:textId="77777777" w:rsidR="005B67BC" w:rsidRPr="00284959" w:rsidRDefault="00B259CE">
      <w:pPr>
        <w:spacing w:before="120" w:after="120"/>
        <w:ind w:firstLine="709"/>
        <w:jc w:val="both"/>
        <w:rPr>
          <w:rFonts w:ascii="Times New Roman" w:hAnsi="Times New Roman" w:cs="Times New Roman"/>
        </w:rPr>
      </w:pPr>
      <w:r w:rsidRPr="00284959">
        <w:rPr>
          <w:rFonts w:ascii="Times New Roman" w:eastAsia="Aptos" w:hAnsi="Times New Roman" w:cs="Times New Roman"/>
          <w:b/>
          <w:lang w:eastAsia="cs-CZ"/>
        </w:rPr>
        <w:t>(1) Stavební úřad jako orgán státní památkové péče</w:t>
      </w:r>
    </w:p>
    <w:p w14:paraId="7B7394D2" w14:textId="77777777" w:rsidR="005B67BC" w:rsidRPr="00284959" w:rsidRDefault="00B259CE">
      <w:pPr>
        <w:spacing w:before="120" w:after="120"/>
        <w:jc w:val="both"/>
        <w:rPr>
          <w:rFonts w:ascii="Times New Roman" w:hAnsi="Times New Roman" w:cs="Times New Roman"/>
        </w:rPr>
      </w:pPr>
      <w:r w:rsidRPr="00284959">
        <w:rPr>
          <w:rFonts w:ascii="Times New Roman" w:eastAsia="Aptos" w:hAnsi="Times New Roman" w:cs="Times New Roman"/>
          <w:b/>
          <w:bCs/>
          <w:kern w:val="0"/>
          <w:lang w:eastAsia="cs-CZ"/>
        </w:rPr>
        <w:t>a) ověřuje v řízení o povolení záměru splnění podmínek podle tohoto zákona pro záměry, které nejsou kulturní památkou, ale jsou v ochranném pásmu,</w:t>
      </w:r>
    </w:p>
    <w:p w14:paraId="1C213D78" w14:textId="77777777" w:rsidR="005B67BC" w:rsidRPr="00284959" w:rsidRDefault="00B259CE">
      <w:pPr>
        <w:spacing w:before="120" w:after="120"/>
        <w:jc w:val="both"/>
        <w:rPr>
          <w:rFonts w:ascii="Times New Roman" w:hAnsi="Times New Roman" w:cs="Times New Roman"/>
        </w:rPr>
      </w:pPr>
      <w:r w:rsidRPr="00284959">
        <w:rPr>
          <w:rFonts w:ascii="Times New Roman" w:eastAsia="Aptos" w:hAnsi="Times New Roman" w:cs="Times New Roman"/>
          <w:b/>
          <w:bCs/>
          <w:kern w:val="0"/>
          <w:lang w:eastAsia="cs-CZ"/>
        </w:rPr>
        <w:t>b) dozírá v rozsahu své působnosti na dodržování tohoto zákona a předpisů vydaných k jeho provedení,</w:t>
      </w:r>
    </w:p>
    <w:p w14:paraId="423FDDC4" w14:textId="77777777" w:rsidR="005B67BC" w:rsidRPr="00284959" w:rsidRDefault="00B259CE">
      <w:pPr>
        <w:spacing w:before="120" w:after="120"/>
        <w:jc w:val="both"/>
        <w:rPr>
          <w:rFonts w:ascii="Times New Roman" w:hAnsi="Times New Roman" w:cs="Times New Roman"/>
        </w:rPr>
      </w:pPr>
      <w:r w:rsidRPr="00284959">
        <w:rPr>
          <w:rFonts w:ascii="Times New Roman" w:eastAsia="Aptos" w:hAnsi="Times New Roman" w:cs="Times New Roman"/>
          <w:b/>
          <w:bCs/>
          <w:kern w:val="0"/>
          <w:lang w:eastAsia="cs-CZ"/>
        </w:rPr>
        <w:t>c) plní další úkoly stanovené mu tímto zákonem.</w:t>
      </w:r>
    </w:p>
    <w:p w14:paraId="54FAF652" w14:textId="6932BBF1" w:rsidR="00BE5798" w:rsidRPr="006424AF" w:rsidRDefault="00B259CE" w:rsidP="006424AF">
      <w:pPr>
        <w:spacing w:before="120" w:after="120"/>
        <w:ind w:firstLine="709"/>
        <w:jc w:val="both"/>
        <w:rPr>
          <w:rFonts w:ascii="Times New Roman" w:eastAsia="Aptos" w:hAnsi="Times New Roman" w:cs="Times New Roman"/>
          <w:b/>
          <w:lang w:eastAsia="cs-CZ"/>
        </w:rPr>
      </w:pPr>
      <w:r w:rsidRPr="00284959">
        <w:rPr>
          <w:rFonts w:ascii="Times New Roman" w:eastAsia="Aptos" w:hAnsi="Times New Roman" w:cs="Times New Roman"/>
          <w:b/>
          <w:lang w:eastAsia="cs-CZ"/>
        </w:rPr>
        <w:t>(2) Stavební úřad může při plnění svých úkolů využívat odbornou pomoc odborné organizace státní památkové péče.</w:t>
      </w:r>
    </w:p>
    <w:p w14:paraId="48CFECB2" w14:textId="77777777" w:rsidR="005B67BC" w:rsidRPr="00284959" w:rsidRDefault="00B259CE">
      <w:pPr>
        <w:spacing w:before="120" w:after="120"/>
        <w:jc w:val="center"/>
        <w:rPr>
          <w:rFonts w:ascii="Times New Roman" w:hAnsi="Times New Roman" w:cs="Times New Roman"/>
        </w:rPr>
      </w:pPr>
      <w:r w:rsidRPr="00284959">
        <w:rPr>
          <w:rFonts w:ascii="Times New Roman" w:eastAsia="Aptos" w:hAnsi="Times New Roman" w:cs="Times New Roman"/>
        </w:rPr>
        <w:lastRenderedPageBreak/>
        <w:t>…</w:t>
      </w:r>
    </w:p>
    <w:p w14:paraId="6BB8535C" w14:textId="77777777" w:rsidR="005B67BC" w:rsidRPr="00284959" w:rsidRDefault="00B259CE">
      <w:pPr>
        <w:spacing w:before="120" w:after="120"/>
        <w:jc w:val="center"/>
        <w:rPr>
          <w:rFonts w:ascii="Times New Roman" w:hAnsi="Times New Roman" w:cs="Times New Roman"/>
        </w:rPr>
      </w:pPr>
      <w:r w:rsidRPr="00284959">
        <w:rPr>
          <w:rFonts w:ascii="Times New Roman" w:eastAsia="Calibri" w:hAnsi="Times New Roman" w:cs="Times New Roman"/>
          <w:strike/>
          <w:kern w:val="0"/>
        </w:rPr>
        <w:t>ČÁST PÁTÁ</w:t>
      </w:r>
    </w:p>
    <w:p w14:paraId="1962E371" w14:textId="77777777" w:rsidR="005B67BC" w:rsidRPr="00284959" w:rsidRDefault="00B259CE">
      <w:pPr>
        <w:keepNext/>
        <w:keepLines/>
        <w:spacing w:before="120" w:after="120"/>
        <w:jc w:val="center"/>
        <w:outlineLvl w:val="4"/>
        <w:rPr>
          <w:rFonts w:ascii="Times New Roman" w:hAnsi="Times New Roman" w:cs="Times New Roman"/>
        </w:rPr>
      </w:pPr>
      <w:r w:rsidRPr="00284959">
        <w:rPr>
          <w:rFonts w:ascii="Times New Roman" w:eastAsia="Times New Roman" w:hAnsi="Times New Roman" w:cs="Times New Roman"/>
          <w:b/>
          <w:strike/>
          <w:kern w:val="0"/>
          <w:lang w:eastAsia="cs-CZ"/>
        </w:rPr>
        <w:t>PŘESTUPKY</w:t>
      </w:r>
    </w:p>
    <w:p w14:paraId="01BC12A3" w14:textId="77777777" w:rsidR="005B67BC" w:rsidRPr="00284959" w:rsidRDefault="00B259CE">
      <w:pPr>
        <w:keepNext/>
        <w:keepLines/>
        <w:spacing w:before="120" w:after="120"/>
        <w:jc w:val="center"/>
        <w:outlineLvl w:val="4"/>
        <w:rPr>
          <w:rFonts w:ascii="Times New Roman" w:hAnsi="Times New Roman" w:cs="Times New Roman"/>
        </w:rPr>
      </w:pPr>
      <w:r w:rsidRPr="00284959">
        <w:rPr>
          <w:rFonts w:ascii="Times New Roman" w:eastAsia="Times New Roman" w:hAnsi="Times New Roman" w:cs="Times New Roman"/>
          <w:b/>
          <w:strike/>
          <w:kern w:val="0"/>
          <w:lang w:eastAsia="cs-CZ"/>
        </w:rPr>
        <w:t>Přestupky právnických a podnikajících fyzických osob</w:t>
      </w:r>
    </w:p>
    <w:p w14:paraId="2723AD9D" w14:textId="77777777" w:rsidR="005B67BC" w:rsidRPr="00284959" w:rsidRDefault="00B259CE">
      <w:pPr>
        <w:spacing w:before="120" w:after="120"/>
        <w:jc w:val="center"/>
        <w:rPr>
          <w:rFonts w:ascii="Times New Roman" w:hAnsi="Times New Roman" w:cs="Times New Roman"/>
        </w:rPr>
      </w:pPr>
      <w:r w:rsidRPr="00284959">
        <w:rPr>
          <w:rFonts w:ascii="Times New Roman" w:eastAsia="Calibri" w:hAnsi="Times New Roman" w:cs="Times New Roman"/>
          <w:strike/>
          <w:kern w:val="0"/>
        </w:rPr>
        <w:t>§ 35</w:t>
      </w:r>
    </w:p>
    <w:p w14:paraId="1EC834EF" w14:textId="77777777" w:rsidR="005B67BC" w:rsidRPr="00284959" w:rsidRDefault="00B259CE">
      <w:pPr>
        <w:spacing w:before="120" w:after="120"/>
        <w:ind w:firstLine="709"/>
        <w:jc w:val="both"/>
        <w:rPr>
          <w:rFonts w:ascii="Times New Roman" w:hAnsi="Times New Roman" w:cs="Times New Roman"/>
        </w:rPr>
      </w:pPr>
      <w:r w:rsidRPr="00284959">
        <w:rPr>
          <w:rFonts w:ascii="Times New Roman" w:eastAsia="Calibri" w:hAnsi="Times New Roman" w:cs="Times New Roman"/>
          <w:strike/>
          <w:kern w:val="0"/>
        </w:rPr>
        <w:t>(1) Právnická nebo podnikající fyzická osoba se dopustí přestupku tím, že</w:t>
      </w:r>
    </w:p>
    <w:p w14:paraId="01A37797" w14:textId="77777777" w:rsidR="005B67BC" w:rsidRPr="00284959" w:rsidRDefault="00B259CE">
      <w:pPr>
        <w:spacing w:before="120" w:after="120"/>
        <w:jc w:val="both"/>
        <w:rPr>
          <w:rFonts w:ascii="Times New Roman" w:hAnsi="Times New Roman" w:cs="Times New Roman"/>
        </w:rPr>
      </w:pPr>
      <w:r w:rsidRPr="00284959">
        <w:rPr>
          <w:rFonts w:ascii="Times New Roman" w:eastAsia="Calibri" w:hAnsi="Times New Roman" w:cs="Times New Roman"/>
          <w:strike/>
          <w:kern w:val="0"/>
        </w:rPr>
        <w:t>a) nechrání věc nebo stavbu před poškozením, zničením nebo odcizením od doručení vyrozumění o podání návrhu na prohlášení za kulturní památku nebo o tom, že ministerstvo kultury hodlá věc nebo stavbu prohlásit za kulturní památku z vlastního podnětu, až do rozhodnutí ministerstva kultury,</w:t>
      </w:r>
    </w:p>
    <w:p w14:paraId="772F8942" w14:textId="77777777" w:rsidR="005B67BC" w:rsidRPr="00284959" w:rsidRDefault="00B259CE">
      <w:pPr>
        <w:spacing w:before="120" w:after="120"/>
        <w:jc w:val="both"/>
        <w:rPr>
          <w:rFonts w:ascii="Times New Roman" w:hAnsi="Times New Roman" w:cs="Times New Roman"/>
        </w:rPr>
      </w:pPr>
      <w:r w:rsidRPr="00284959">
        <w:rPr>
          <w:rFonts w:ascii="Times New Roman" w:eastAsia="Calibri" w:hAnsi="Times New Roman" w:cs="Times New Roman"/>
          <w:strike/>
          <w:kern w:val="0"/>
        </w:rPr>
        <w:t>b) nesplní oznamovací povinnost stanovenou v § 3 odst. 5, § 12 tohoto zákona,</w:t>
      </w:r>
    </w:p>
    <w:p w14:paraId="75B1AC06" w14:textId="77777777" w:rsidR="005B67BC" w:rsidRPr="00284959" w:rsidRDefault="00B259CE">
      <w:pPr>
        <w:spacing w:before="120" w:after="120"/>
        <w:jc w:val="both"/>
        <w:rPr>
          <w:rFonts w:ascii="Times New Roman" w:hAnsi="Times New Roman" w:cs="Times New Roman"/>
        </w:rPr>
      </w:pPr>
      <w:r w:rsidRPr="00284959">
        <w:rPr>
          <w:rFonts w:ascii="Times New Roman" w:eastAsia="Calibri" w:hAnsi="Times New Roman" w:cs="Times New Roman"/>
          <w:strike/>
          <w:kern w:val="0"/>
        </w:rPr>
        <w:t>c) nepečuje o zachování kulturní památky, neudržuje ji v dobrém stavu, užívá ji způsobem neodpovídajícím jejímu kulturně politickému významu, památkové hodnotě nebo technickému stavu, nechrání ji před ohrožením, poškozením nebo znehodnocením nebo ji znehodnotí nebo zničí,</w:t>
      </w:r>
    </w:p>
    <w:p w14:paraId="3C2161EF" w14:textId="77777777" w:rsidR="005B67BC" w:rsidRPr="00284959" w:rsidRDefault="00B259CE">
      <w:pPr>
        <w:spacing w:before="120" w:after="120"/>
        <w:jc w:val="both"/>
        <w:rPr>
          <w:rFonts w:ascii="Times New Roman" w:hAnsi="Times New Roman" w:cs="Times New Roman"/>
        </w:rPr>
      </w:pPr>
      <w:r w:rsidRPr="00284959">
        <w:rPr>
          <w:rFonts w:ascii="Times New Roman" w:eastAsia="Calibri" w:hAnsi="Times New Roman" w:cs="Times New Roman"/>
          <w:strike/>
          <w:kern w:val="0"/>
        </w:rPr>
        <w:t>d) poruší podmínku ochranného pásma nemovité kulturní památky, nemovité národní kulturní památky, památkové rezervace nebo památkové zóny,</w:t>
      </w:r>
    </w:p>
    <w:p w14:paraId="67B6DC1F" w14:textId="77777777" w:rsidR="005B67BC" w:rsidRPr="00284959" w:rsidRDefault="00B259CE">
      <w:pPr>
        <w:spacing w:before="120" w:after="120"/>
        <w:jc w:val="both"/>
        <w:rPr>
          <w:rFonts w:ascii="Times New Roman" w:hAnsi="Times New Roman" w:cs="Times New Roman"/>
        </w:rPr>
      </w:pPr>
      <w:r w:rsidRPr="00284959">
        <w:rPr>
          <w:rFonts w:ascii="Times New Roman" w:eastAsia="Calibri" w:hAnsi="Times New Roman" w:cs="Times New Roman"/>
          <w:strike/>
          <w:kern w:val="0"/>
        </w:rPr>
        <w:t>e) provádí obnovu kulturní památky bez rozhodnutí nebo závazného stanoviska obecního úřadu obce s rozšířenou působností nebo nedodržuje podmínky určené v tomto rozhodnutí nebo závazném stanovisku,</w:t>
      </w:r>
    </w:p>
    <w:p w14:paraId="6D278A58" w14:textId="77777777" w:rsidR="005B67BC" w:rsidRPr="00284959" w:rsidRDefault="00B259CE">
      <w:pPr>
        <w:spacing w:before="120" w:after="120"/>
        <w:jc w:val="both"/>
        <w:rPr>
          <w:rFonts w:ascii="Times New Roman" w:hAnsi="Times New Roman" w:cs="Times New Roman"/>
        </w:rPr>
      </w:pPr>
      <w:r w:rsidRPr="00284959">
        <w:rPr>
          <w:rFonts w:ascii="Times New Roman" w:eastAsia="Calibri" w:hAnsi="Times New Roman" w:cs="Times New Roman"/>
          <w:strike/>
          <w:kern w:val="0"/>
        </w:rPr>
        <w:t>f) provádí restaurování, jde-li o kulturní památku, prostřednictvím fyzické osoby, která nemá povolení ministerstva kultury, nejde-li o výkon restaurátorské činnosti podle § 14a odst. 12, prostřednictvím fyzické osoby, které byla restaurátorská činnost pozastavena podle § 14a odst. 11, anebo prostřednictvím fyzické osoby, která není osobou oprávněnou k restaurování podle § 14b odst. 2, nebo která postupuje v rozporu se zákazem podle § 35 odst. 3 nebo § 39 odst. 3,</w:t>
      </w:r>
    </w:p>
    <w:p w14:paraId="20F34031" w14:textId="77777777" w:rsidR="005B67BC" w:rsidRPr="00284959" w:rsidRDefault="00B259CE">
      <w:pPr>
        <w:spacing w:before="120" w:after="120"/>
        <w:jc w:val="both"/>
        <w:rPr>
          <w:rFonts w:ascii="Times New Roman" w:hAnsi="Times New Roman" w:cs="Times New Roman"/>
        </w:rPr>
      </w:pPr>
      <w:r w:rsidRPr="00284959">
        <w:rPr>
          <w:rFonts w:ascii="Times New Roman" w:eastAsia="Calibri" w:hAnsi="Times New Roman" w:cs="Times New Roman"/>
          <w:strike/>
          <w:kern w:val="0"/>
        </w:rPr>
        <w:t>g) provádí stavbu, změnu stavby, terénní úpravu, umístění nebo odstranění zařízení, umístění nebo odstranění reklamního poutače, pokud nejde o zařízení podle stavebního zákona, odstranění stavby, úpravu dřevin nebo udržovací práci na nemovitosti, která není kulturní památkou, ale je v památkové rezervaci, v památkové zóně, v ochranném pásmu nemovité kulturní památky, nemovité národní kulturní památky, památkové rezervace nebo památkové zóny, bez rozhodnutí nebo závazného stanoviska obecního úřadu obce s rozšířenou působností podle § 14 odst. 2 nebo nedodržuje podmínky uvedené v tomto rozhodnutí nebo závazném stanovisku, nejde-li o případ vyloučení povinnosti tohoto vlastníka (správce, uživatele) vyžádat si rozhodnutí nebo závazné stanovisko.</w:t>
      </w:r>
    </w:p>
    <w:p w14:paraId="2EF252C5" w14:textId="77777777" w:rsidR="005B67BC" w:rsidRPr="00284959" w:rsidRDefault="00B259CE">
      <w:pPr>
        <w:spacing w:before="120" w:after="120"/>
        <w:ind w:firstLine="709"/>
        <w:jc w:val="both"/>
        <w:rPr>
          <w:rFonts w:ascii="Times New Roman" w:hAnsi="Times New Roman" w:cs="Times New Roman"/>
        </w:rPr>
      </w:pPr>
      <w:r w:rsidRPr="00284959">
        <w:rPr>
          <w:rFonts w:ascii="Times New Roman" w:eastAsia="Calibri" w:hAnsi="Times New Roman" w:cs="Times New Roman"/>
          <w:strike/>
          <w:kern w:val="0"/>
        </w:rPr>
        <w:t>(2) Právnická nebo podnikající fyzická osoba se dále dopustí přestupku tím, že</w:t>
      </w:r>
    </w:p>
    <w:p w14:paraId="215E2789" w14:textId="77777777" w:rsidR="005B67BC" w:rsidRPr="00284959" w:rsidRDefault="00B259CE">
      <w:pPr>
        <w:spacing w:before="120" w:after="120"/>
        <w:jc w:val="both"/>
        <w:rPr>
          <w:rFonts w:ascii="Times New Roman" w:hAnsi="Times New Roman" w:cs="Times New Roman"/>
        </w:rPr>
      </w:pPr>
      <w:r w:rsidRPr="00284959">
        <w:rPr>
          <w:rFonts w:ascii="Times New Roman" w:eastAsia="Calibri" w:hAnsi="Times New Roman" w:cs="Times New Roman"/>
          <w:strike/>
          <w:kern w:val="0"/>
        </w:rPr>
        <w:t xml:space="preserve">a) nepečuje o zachování národní kulturní památky, neudržuje ji v dobrém stavu, užívá ji způsobem neodpovídajícím jejímu kulturně politickému významu, památkové hodnotě nebo </w:t>
      </w:r>
      <w:r w:rsidRPr="00284959">
        <w:rPr>
          <w:rFonts w:ascii="Times New Roman" w:eastAsia="Calibri" w:hAnsi="Times New Roman" w:cs="Times New Roman"/>
          <w:strike/>
          <w:kern w:val="0"/>
        </w:rPr>
        <w:lastRenderedPageBreak/>
        <w:t>technickému stavu, nechrání ji před ohrožením, poškozením nebo znehodnocením nebo ji znehodnotí nebo zničí,</w:t>
      </w:r>
    </w:p>
    <w:p w14:paraId="341F6FB0" w14:textId="77777777" w:rsidR="005B67BC" w:rsidRPr="00284959" w:rsidRDefault="00B259CE">
      <w:pPr>
        <w:spacing w:before="120" w:after="120"/>
        <w:jc w:val="both"/>
        <w:rPr>
          <w:rFonts w:ascii="Times New Roman" w:hAnsi="Times New Roman" w:cs="Times New Roman"/>
        </w:rPr>
      </w:pPr>
      <w:r w:rsidRPr="00284959">
        <w:rPr>
          <w:rFonts w:ascii="Times New Roman" w:eastAsia="Calibri" w:hAnsi="Times New Roman" w:cs="Times New Roman"/>
          <w:strike/>
          <w:kern w:val="0"/>
        </w:rPr>
        <w:t>b) provádí obnovu národní kulturní památky bez rozhodnutí nebo závazného stanoviska krajského úřadu nebo nedodržuje podmínky určené v tomto rozhodnutí nebo závazném stanovisku,</w:t>
      </w:r>
    </w:p>
    <w:p w14:paraId="350C8044" w14:textId="77777777" w:rsidR="005B67BC" w:rsidRPr="00284959" w:rsidRDefault="00B259CE">
      <w:pPr>
        <w:spacing w:before="120" w:after="120"/>
        <w:jc w:val="both"/>
        <w:rPr>
          <w:rFonts w:ascii="Times New Roman" w:hAnsi="Times New Roman" w:cs="Times New Roman"/>
        </w:rPr>
      </w:pPr>
      <w:r w:rsidRPr="00284959">
        <w:rPr>
          <w:rFonts w:ascii="Times New Roman" w:eastAsia="Calibri" w:hAnsi="Times New Roman" w:cs="Times New Roman"/>
          <w:strike/>
          <w:kern w:val="0"/>
        </w:rPr>
        <w:t>c) provádí restaurování, jde-li o národní kulturní památku, prostřednictvím fyzické osoby, která nemá povolení ministerstva kultury, nejde-li o výkon restaurátorské činnosti podle § 14a odst. 12, prostřednictvím fyzické osoby, které byla restaurátorská činnost pozastavena podle § 14a odst. 11, anebo prostřednictvím fyzické osoby, která není osobou oprávněnou k restaurování podle § 14b odst. 2, nebo která postupuje v rozporu se zákazem podle § 35 odst. 3 nebo § 39 odst. 3,</w:t>
      </w:r>
    </w:p>
    <w:p w14:paraId="3BA17590" w14:textId="77777777" w:rsidR="005B67BC" w:rsidRPr="00284959" w:rsidRDefault="00B259CE">
      <w:pPr>
        <w:spacing w:before="120" w:after="120"/>
        <w:jc w:val="both"/>
        <w:rPr>
          <w:rFonts w:ascii="Times New Roman" w:hAnsi="Times New Roman" w:cs="Times New Roman"/>
        </w:rPr>
      </w:pPr>
      <w:r w:rsidRPr="00284959">
        <w:rPr>
          <w:rFonts w:ascii="Times New Roman" w:eastAsia="Calibri" w:hAnsi="Times New Roman" w:cs="Times New Roman"/>
          <w:strike/>
          <w:kern w:val="0"/>
        </w:rPr>
        <w:t>d) přemístí bez předchozího souhlasu krajského úřadu stavbu, která je kulturní památkou, nebo trvale bez předchozího souhlasu krajského úřadu přemístí z veřejně přístupného místa movitou věc, která je kulturní památkou,</w:t>
      </w:r>
    </w:p>
    <w:p w14:paraId="3C27EC61" w14:textId="77777777" w:rsidR="005B67BC" w:rsidRPr="00284959" w:rsidRDefault="00B259CE">
      <w:pPr>
        <w:spacing w:before="120" w:after="120"/>
        <w:jc w:val="both"/>
        <w:rPr>
          <w:rFonts w:ascii="Times New Roman" w:hAnsi="Times New Roman" w:cs="Times New Roman"/>
        </w:rPr>
      </w:pPr>
      <w:r w:rsidRPr="00284959">
        <w:rPr>
          <w:rFonts w:ascii="Times New Roman" w:eastAsia="Calibri" w:hAnsi="Times New Roman" w:cs="Times New Roman"/>
          <w:strike/>
          <w:kern w:val="0"/>
        </w:rPr>
        <w:t>e) zapůjčí do zahraničí nebo se pokusí do zahraničí vyvézt nebo vyveze kulturní památku bez předchozího souhlasu ministerstva kultury,</w:t>
      </w:r>
    </w:p>
    <w:p w14:paraId="62A421A0" w14:textId="77777777" w:rsidR="005B67BC" w:rsidRPr="00284959" w:rsidRDefault="00B259CE">
      <w:pPr>
        <w:spacing w:before="120" w:after="120"/>
        <w:jc w:val="both"/>
        <w:rPr>
          <w:rFonts w:ascii="Times New Roman" w:hAnsi="Times New Roman" w:cs="Times New Roman"/>
        </w:rPr>
      </w:pPr>
      <w:r w:rsidRPr="00284959">
        <w:rPr>
          <w:rFonts w:ascii="Times New Roman" w:eastAsia="Calibri" w:hAnsi="Times New Roman" w:cs="Times New Roman"/>
          <w:strike/>
          <w:kern w:val="0"/>
        </w:rPr>
        <w:t>f) nesplní oznamovací povinnost stanovenou v § 21 odst. 4, § 22 odst. 2 tohoto zákona nebo § 23 odst. 2,</w:t>
      </w:r>
    </w:p>
    <w:p w14:paraId="4DAACF8A" w14:textId="77777777" w:rsidR="005B67BC" w:rsidRPr="00284959" w:rsidRDefault="00B259CE">
      <w:pPr>
        <w:spacing w:before="120" w:after="120"/>
        <w:jc w:val="both"/>
        <w:rPr>
          <w:rFonts w:ascii="Times New Roman" w:hAnsi="Times New Roman" w:cs="Times New Roman"/>
        </w:rPr>
      </w:pPr>
      <w:r w:rsidRPr="00284959">
        <w:rPr>
          <w:rFonts w:ascii="Times New Roman" w:eastAsia="Calibri" w:hAnsi="Times New Roman" w:cs="Times New Roman"/>
          <w:strike/>
          <w:kern w:val="0"/>
        </w:rPr>
        <w:t>g) provádí v rozporu s § 21 odst. 2 archeologický výzkum, nebo provádí archeologický výzkum, přestože není osobou oprávněnou k výzkumům podle § 21a odst. 2, nebo postupuje v rozporu se zákazem podle § 35 odst. 4 nebo § 39 odst. 4,</w:t>
      </w:r>
    </w:p>
    <w:p w14:paraId="2CE8C7DC" w14:textId="77777777" w:rsidR="005B67BC" w:rsidRPr="00284959" w:rsidRDefault="00B259CE">
      <w:pPr>
        <w:spacing w:before="120" w:after="120"/>
        <w:jc w:val="both"/>
        <w:rPr>
          <w:rFonts w:ascii="Times New Roman" w:hAnsi="Times New Roman" w:cs="Times New Roman"/>
        </w:rPr>
      </w:pPr>
      <w:r w:rsidRPr="00284959">
        <w:rPr>
          <w:rFonts w:ascii="Times New Roman" w:eastAsia="Calibri" w:hAnsi="Times New Roman" w:cs="Times New Roman"/>
          <w:strike/>
          <w:kern w:val="0"/>
        </w:rPr>
        <w:t>h) poruší povinnost stanovenou v nařízení kraje vydaném na základě § 23a odst. 4.</w:t>
      </w:r>
    </w:p>
    <w:p w14:paraId="79481DE2" w14:textId="77777777" w:rsidR="005B67BC" w:rsidRPr="00284959" w:rsidRDefault="00B259CE">
      <w:pPr>
        <w:spacing w:before="120" w:after="120"/>
        <w:ind w:firstLine="709"/>
        <w:jc w:val="both"/>
        <w:rPr>
          <w:rFonts w:ascii="Times New Roman" w:hAnsi="Times New Roman" w:cs="Times New Roman"/>
        </w:rPr>
      </w:pPr>
      <w:r w:rsidRPr="00284959">
        <w:rPr>
          <w:rFonts w:ascii="Times New Roman" w:eastAsia="Calibri" w:hAnsi="Times New Roman" w:cs="Times New Roman"/>
          <w:strike/>
          <w:kern w:val="0"/>
        </w:rPr>
        <w:t>(3) Právnická nebo podnikající fyzická osoba se jako osoba oprávněná k restaurování dopustí přestupku tím, že hrubým způsobem nebo méně závažným způsobem, ale opakovaně prokazatelně poškodila při restaurování kulturní památku nebo její část, která je dílem výtvarných umění nebo uměleckořemeslnými pracemi.</w:t>
      </w:r>
    </w:p>
    <w:p w14:paraId="5EAF5492" w14:textId="77777777" w:rsidR="005B67BC" w:rsidRPr="00284959" w:rsidRDefault="00B259CE">
      <w:pPr>
        <w:spacing w:before="120" w:after="120"/>
        <w:ind w:firstLine="709"/>
        <w:jc w:val="both"/>
        <w:rPr>
          <w:rFonts w:ascii="Times New Roman" w:hAnsi="Times New Roman" w:cs="Times New Roman"/>
        </w:rPr>
      </w:pPr>
      <w:r w:rsidRPr="00284959">
        <w:rPr>
          <w:rFonts w:ascii="Times New Roman" w:eastAsia="Calibri" w:hAnsi="Times New Roman" w:cs="Times New Roman"/>
          <w:strike/>
          <w:kern w:val="0"/>
        </w:rPr>
        <w:t>(4) Právnická nebo podnikající fyzická osoba se jako osoba oprávněná k výzkumům dopustí přestupku tím, že provádí archeologické výzkumy, které archeologické nálezy ohrožují nebo poškozují.</w:t>
      </w:r>
    </w:p>
    <w:p w14:paraId="074C4D6B" w14:textId="77777777" w:rsidR="005B67BC" w:rsidRPr="00284959" w:rsidRDefault="00B259CE">
      <w:pPr>
        <w:spacing w:before="120" w:after="120"/>
        <w:ind w:firstLine="709"/>
        <w:jc w:val="both"/>
        <w:rPr>
          <w:rFonts w:ascii="Times New Roman" w:hAnsi="Times New Roman" w:cs="Times New Roman"/>
        </w:rPr>
      </w:pPr>
      <w:r w:rsidRPr="00284959">
        <w:rPr>
          <w:rFonts w:ascii="Times New Roman" w:eastAsia="Calibri" w:hAnsi="Times New Roman" w:cs="Times New Roman"/>
          <w:strike/>
          <w:kern w:val="0"/>
        </w:rPr>
        <w:t>(5) Za přestupek lze uložit pokutu do</w:t>
      </w:r>
    </w:p>
    <w:p w14:paraId="1542B653" w14:textId="77777777" w:rsidR="005B67BC" w:rsidRPr="00284959" w:rsidRDefault="00B259CE">
      <w:pPr>
        <w:spacing w:before="120" w:after="120"/>
        <w:jc w:val="both"/>
        <w:rPr>
          <w:rFonts w:ascii="Times New Roman" w:hAnsi="Times New Roman" w:cs="Times New Roman"/>
        </w:rPr>
      </w:pPr>
      <w:r w:rsidRPr="00284959">
        <w:rPr>
          <w:rFonts w:ascii="Times New Roman" w:eastAsia="Calibri" w:hAnsi="Times New Roman" w:cs="Times New Roman"/>
          <w:strike/>
          <w:kern w:val="0"/>
        </w:rPr>
        <w:t>a) 2 000 000 Kč, jde-li o přestupek podle odstavce 1,</w:t>
      </w:r>
    </w:p>
    <w:p w14:paraId="3B594753" w14:textId="77777777" w:rsidR="005B67BC" w:rsidRPr="00284959" w:rsidRDefault="00B259CE">
      <w:pPr>
        <w:spacing w:before="120" w:after="120"/>
        <w:jc w:val="both"/>
        <w:rPr>
          <w:rFonts w:ascii="Times New Roman" w:hAnsi="Times New Roman" w:cs="Times New Roman"/>
        </w:rPr>
      </w:pPr>
      <w:r w:rsidRPr="00284959">
        <w:rPr>
          <w:rFonts w:ascii="Times New Roman" w:eastAsia="Calibri" w:hAnsi="Times New Roman" w:cs="Times New Roman"/>
          <w:strike/>
          <w:kern w:val="0"/>
        </w:rPr>
        <w:t>b) 4 000 000 Kč, jde-li o přestupek podle odstavce 2, 3 nebo 4.</w:t>
      </w:r>
    </w:p>
    <w:p w14:paraId="6B120554" w14:textId="77777777" w:rsidR="005B67BC" w:rsidRPr="00284959" w:rsidRDefault="00B259CE">
      <w:pPr>
        <w:spacing w:before="120" w:after="120"/>
        <w:ind w:firstLine="709"/>
        <w:jc w:val="both"/>
        <w:rPr>
          <w:rFonts w:ascii="Times New Roman" w:hAnsi="Times New Roman" w:cs="Times New Roman"/>
        </w:rPr>
      </w:pPr>
      <w:r w:rsidRPr="00284959">
        <w:rPr>
          <w:rFonts w:ascii="Times New Roman" w:eastAsia="Calibri" w:hAnsi="Times New Roman" w:cs="Times New Roman"/>
          <w:strike/>
          <w:kern w:val="0"/>
        </w:rPr>
        <w:t>(6) Za přestupek podle odstavce 3 nebo 4 lze uložit zákaz činnosti nejdéle na 2 roky.</w:t>
      </w:r>
    </w:p>
    <w:p w14:paraId="2D6360FA" w14:textId="77777777" w:rsidR="005B67BC" w:rsidRPr="00284959" w:rsidRDefault="00B259CE">
      <w:pPr>
        <w:spacing w:before="120" w:after="120"/>
        <w:jc w:val="center"/>
        <w:rPr>
          <w:rFonts w:ascii="Times New Roman" w:hAnsi="Times New Roman" w:cs="Times New Roman"/>
        </w:rPr>
      </w:pPr>
      <w:r w:rsidRPr="00284959">
        <w:rPr>
          <w:rFonts w:ascii="Times New Roman" w:eastAsia="Calibri" w:hAnsi="Times New Roman" w:cs="Times New Roman"/>
          <w:strike/>
          <w:kern w:val="0"/>
        </w:rPr>
        <w:t>§ 36</w:t>
      </w:r>
    </w:p>
    <w:p w14:paraId="588C1B3B" w14:textId="77777777" w:rsidR="005B67BC" w:rsidRPr="00284959" w:rsidRDefault="00B259CE">
      <w:pPr>
        <w:spacing w:before="120" w:after="120"/>
        <w:ind w:firstLine="709"/>
        <w:jc w:val="both"/>
        <w:rPr>
          <w:rFonts w:ascii="Times New Roman" w:hAnsi="Times New Roman" w:cs="Times New Roman"/>
        </w:rPr>
      </w:pPr>
      <w:r w:rsidRPr="00284959">
        <w:rPr>
          <w:rFonts w:ascii="Times New Roman" w:eastAsia="Calibri" w:hAnsi="Times New Roman" w:cs="Times New Roman"/>
          <w:strike/>
          <w:kern w:val="0"/>
        </w:rPr>
        <w:t>Přestupek projednává</w:t>
      </w:r>
    </w:p>
    <w:p w14:paraId="11FD7A0F" w14:textId="77777777" w:rsidR="005B67BC" w:rsidRPr="00284959" w:rsidRDefault="00B259CE">
      <w:pPr>
        <w:spacing w:before="120" w:after="120"/>
        <w:jc w:val="both"/>
        <w:rPr>
          <w:rFonts w:ascii="Times New Roman" w:hAnsi="Times New Roman" w:cs="Times New Roman"/>
        </w:rPr>
      </w:pPr>
      <w:r w:rsidRPr="00284959">
        <w:rPr>
          <w:rFonts w:ascii="Times New Roman" w:eastAsia="Calibri" w:hAnsi="Times New Roman" w:cs="Times New Roman"/>
          <w:strike/>
          <w:kern w:val="0"/>
        </w:rPr>
        <w:t>a) obecní úřad obce s rozšířenou působností, jde-li o přestupek podle § 35 odst. 1,</w:t>
      </w:r>
    </w:p>
    <w:p w14:paraId="444039D6" w14:textId="77777777" w:rsidR="005B67BC" w:rsidRPr="00284959" w:rsidRDefault="00B259CE">
      <w:pPr>
        <w:spacing w:before="120" w:after="120"/>
        <w:jc w:val="both"/>
        <w:rPr>
          <w:rFonts w:ascii="Times New Roman" w:hAnsi="Times New Roman" w:cs="Times New Roman"/>
        </w:rPr>
      </w:pPr>
      <w:r w:rsidRPr="00284959">
        <w:rPr>
          <w:rFonts w:ascii="Times New Roman" w:eastAsia="Calibri" w:hAnsi="Times New Roman" w:cs="Times New Roman"/>
          <w:strike/>
          <w:kern w:val="0"/>
        </w:rPr>
        <w:t>b) krajský úřad, jde-li o přestupek podle § 35 odst. 2,</w:t>
      </w:r>
    </w:p>
    <w:p w14:paraId="6EF79CE8" w14:textId="77777777" w:rsidR="005B67BC" w:rsidRPr="00284959" w:rsidRDefault="00B259CE">
      <w:pPr>
        <w:spacing w:before="120" w:after="120"/>
        <w:jc w:val="both"/>
        <w:rPr>
          <w:rFonts w:ascii="Times New Roman" w:hAnsi="Times New Roman" w:cs="Times New Roman"/>
        </w:rPr>
      </w:pPr>
      <w:r w:rsidRPr="00284959">
        <w:rPr>
          <w:rFonts w:ascii="Times New Roman" w:eastAsia="Calibri" w:hAnsi="Times New Roman" w:cs="Times New Roman"/>
          <w:strike/>
          <w:kern w:val="0"/>
        </w:rPr>
        <w:lastRenderedPageBreak/>
        <w:t>c) ministerstvo kultury, jde-li o přestupek podle § 35 odst. 3 nebo 4.</w:t>
      </w:r>
    </w:p>
    <w:p w14:paraId="2C4B6C24" w14:textId="77777777" w:rsidR="005B67BC" w:rsidRPr="00284959" w:rsidRDefault="00B259CE">
      <w:pPr>
        <w:spacing w:before="120" w:after="120"/>
        <w:jc w:val="center"/>
        <w:rPr>
          <w:rFonts w:ascii="Times New Roman" w:hAnsi="Times New Roman" w:cs="Times New Roman"/>
        </w:rPr>
      </w:pPr>
      <w:r w:rsidRPr="00284959">
        <w:rPr>
          <w:rFonts w:ascii="Times New Roman" w:eastAsia="Calibri" w:hAnsi="Times New Roman" w:cs="Times New Roman"/>
          <w:strike/>
          <w:kern w:val="0"/>
        </w:rPr>
        <w:t>§ 37</w:t>
      </w:r>
    </w:p>
    <w:p w14:paraId="64805E4B" w14:textId="77777777" w:rsidR="005B67BC" w:rsidRPr="00284959" w:rsidRDefault="00B259CE">
      <w:pPr>
        <w:spacing w:before="120" w:after="120"/>
        <w:jc w:val="center"/>
        <w:rPr>
          <w:rFonts w:ascii="Times New Roman" w:hAnsi="Times New Roman" w:cs="Times New Roman"/>
        </w:rPr>
      </w:pPr>
      <w:r w:rsidRPr="00284959">
        <w:rPr>
          <w:rFonts w:ascii="Times New Roman" w:eastAsia="Calibri" w:hAnsi="Times New Roman" w:cs="Times New Roman"/>
          <w:strike/>
          <w:kern w:val="0"/>
        </w:rPr>
        <w:t>zrušen</w:t>
      </w:r>
    </w:p>
    <w:p w14:paraId="2BAE4C72" w14:textId="77777777" w:rsidR="005B67BC" w:rsidRPr="00284959" w:rsidRDefault="00B259CE">
      <w:pPr>
        <w:spacing w:before="120" w:after="120"/>
        <w:jc w:val="center"/>
        <w:rPr>
          <w:rFonts w:ascii="Times New Roman" w:hAnsi="Times New Roman" w:cs="Times New Roman"/>
        </w:rPr>
      </w:pPr>
      <w:r w:rsidRPr="00284959">
        <w:rPr>
          <w:rFonts w:ascii="Times New Roman" w:eastAsia="Calibri" w:hAnsi="Times New Roman" w:cs="Times New Roman"/>
          <w:strike/>
          <w:kern w:val="0"/>
        </w:rPr>
        <w:t>§ 38</w:t>
      </w:r>
    </w:p>
    <w:p w14:paraId="58B78C27" w14:textId="77777777" w:rsidR="005B67BC" w:rsidRPr="00284959" w:rsidRDefault="00B259CE">
      <w:pPr>
        <w:spacing w:before="120" w:after="120"/>
        <w:jc w:val="center"/>
        <w:rPr>
          <w:rFonts w:ascii="Times New Roman" w:hAnsi="Times New Roman" w:cs="Times New Roman"/>
        </w:rPr>
      </w:pPr>
      <w:r w:rsidRPr="00284959">
        <w:rPr>
          <w:rFonts w:ascii="Times New Roman" w:eastAsia="Calibri" w:hAnsi="Times New Roman" w:cs="Times New Roman"/>
          <w:strike/>
          <w:kern w:val="0"/>
        </w:rPr>
        <w:t>zrušen</w:t>
      </w:r>
    </w:p>
    <w:p w14:paraId="14888CBC" w14:textId="77777777" w:rsidR="005B67BC" w:rsidRPr="00284959" w:rsidRDefault="00B259CE">
      <w:pPr>
        <w:spacing w:before="120" w:after="120"/>
        <w:jc w:val="center"/>
        <w:rPr>
          <w:rFonts w:ascii="Times New Roman" w:hAnsi="Times New Roman" w:cs="Times New Roman"/>
        </w:rPr>
      </w:pPr>
      <w:r w:rsidRPr="00284959">
        <w:rPr>
          <w:rFonts w:ascii="Times New Roman" w:eastAsia="Calibri" w:hAnsi="Times New Roman" w:cs="Times New Roman"/>
          <w:b/>
          <w:strike/>
          <w:kern w:val="0"/>
        </w:rPr>
        <w:t>Přestupky fyzických osob</w:t>
      </w:r>
    </w:p>
    <w:p w14:paraId="558BD699" w14:textId="77777777" w:rsidR="005B67BC" w:rsidRPr="00284959" w:rsidRDefault="00B259CE">
      <w:pPr>
        <w:spacing w:before="120" w:after="120"/>
        <w:jc w:val="center"/>
        <w:rPr>
          <w:rFonts w:ascii="Times New Roman" w:hAnsi="Times New Roman" w:cs="Times New Roman"/>
        </w:rPr>
      </w:pPr>
      <w:r w:rsidRPr="00284959">
        <w:rPr>
          <w:rFonts w:ascii="Times New Roman" w:eastAsia="Calibri" w:hAnsi="Times New Roman" w:cs="Times New Roman"/>
          <w:strike/>
          <w:kern w:val="0"/>
        </w:rPr>
        <w:t>§ 39</w:t>
      </w:r>
    </w:p>
    <w:p w14:paraId="70B47E4D" w14:textId="77777777" w:rsidR="005B67BC" w:rsidRPr="00284959" w:rsidRDefault="00B259CE">
      <w:pPr>
        <w:spacing w:before="120" w:after="120"/>
        <w:ind w:firstLine="709"/>
        <w:jc w:val="both"/>
        <w:rPr>
          <w:rFonts w:ascii="Times New Roman" w:hAnsi="Times New Roman" w:cs="Times New Roman"/>
        </w:rPr>
      </w:pPr>
      <w:r w:rsidRPr="00284959">
        <w:rPr>
          <w:rFonts w:ascii="Times New Roman" w:eastAsia="Calibri" w:hAnsi="Times New Roman" w:cs="Times New Roman"/>
          <w:strike/>
          <w:kern w:val="0"/>
        </w:rPr>
        <w:t>(1) Fyzická osoba se dopustí přestupku tím, že</w:t>
      </w:r>
    </w:p>
    <w:p w14:paraId="575E3E31" w14:textId="77777777" w:rsidR="005B67BC" w:rsidRPr="00284959" w:rsidRDefault="00B259CE">
      <w:pPr>
        <w:spacing w:before="120" w:after="120"/>
        <w:jc w:val="both"/>
        <w:rPr>
          <w:rFonts w:ascii="Times New Roman" w:hAnsi="Times New Roman" w:cs="Times New Roman"/>
        </w:rPr>
      </w:pPr>
      <w:r w:rsidRPr="00284959">
        <w:rPr>
          <w:rFonts w:ascii="Times New Roman" w:eastAsia="Calibri" w:hAnsi="Times New Roman" w:cs="Times New Roman"/>
          <w:strike/>
          <w:kern w:val="0"/>
        </w:rPr>
        <w:t>a) nechrání věc nebo stavbu před poškozením, zničením nebo odcizením od doručení vyrozumění o podání návrhu na prohlášení za kulturní památku nebo o tom, že ministerstvo kultury hodlá věc nebo stavbu prohlásit za kulturní památku z vlastního podnětu až do rozhodnutí ministerstva kultury,</w:t>
      </w:r>
    </w:p>
    <w:p w14:paraId="5584BF22" w14:textId="77777777" w:rsidR="005B67BC" w:rsidRPr="00284959" w:rsidRDefault="00B259CE">
      <w:pPr>
        <w:spacing w:before="120" w:after="120"/>
        <w:jc w:val="both"/>
        <w:rPr>
          <w:rFonts w:ascii="Times New Roman" w:hAnsi="Times New Roman" w:cs="Times New Roman"/>
        </w:rPr>
      </w:pPr>
      <w:r w:rsidRPr="00284959">
        <w:rPr>
          <w:rFonts w:ascii="Times New Roman" w:eastAsia="Calibri" w:hAnsi="Times New Roman" w:cs="Times New Roman"/>
          <w:strike/>
          <w:kern w:val="0"/>
        </w:rPr>
        <w:t>b) nesplní oznamovací povinnost, stanovenou v § 3 odst. 5, § 12 tohoto zákona,</w:t>
      </w:r>
    </w:p>
    <w:p w14:paraId="60A55351" w14:textId="77777777" w:rsidR="005B67BC" w:rsidRPr="00284959" w:rsidRDefault="00B259CE">
      <w:pPr>
        <w:spacing w:before="120" w:after="120"/>
        <w:jc w:val="both"/>
        <w:rPr>
          <w:rFonts w:ascii="Times New Roman" w:hAnsi="Times New Roman" w:cs="Times New Roman"/>
        </w:rPr>
      </w:pPr>
      <w:r w:rsidRPr="00284959">
        <w:rPr>
          <w:rFonts w:ascii="Times New Roman" w:eastAsia="Calibri" w:hAnsi="Times New Roman" w:cs="Times New Roman"/>
          <w:strike/>
          <w:kern w:val="0"/>
        </w:rPr>
        <w:t>c) nepečuje o zachování kulturní památky, neudržuje ji v dobrém stavu a nechrání ji před ohrožením, poškozením, znehodnocením nebo odcizením, nebo kulturní památku užívá způsobem, který neodpovídá jejímu kulturně politickému významu, památkové hodnotě nebo technickému stavu,</w:t>
      </w:r>
    </w:p>
    <w:p w14:paraId="417A2DB5" w14:textId="77777777" w:rsidR="005B67BC" w:rsidRPr="00284959" w:rsidRDefault="00B259CE">
      <w:pPr>
        <w:spacing w:before="120" w:after="120"/>
        <w:jc w:val="both"/>
        <w:rPr>
          <w:rFonts w:ascii="Times New Roman" w:hAnsi="Times New Roman" w:cs="Times New Roman"/>
        </w:rPr>
      </w:pPr>
      <w:r w:rsidRPr="00284959">
        <w:rPr>
          <w:rFonts w:ascii="Times New Roman" w:eastAsia="Calibri" w:hAnsi="Times New Roman" w:cs="Times New Roman"/>
          <w:strike/>
          <w:kern w:val="0"/>
        </w:rPr>
        <w:t>d) poruší podmínku ochranného pásma nemovité kulturní památky, nemovité národní kulturní památky, památkové rezervace nebo památkové zóny,</w:t>
      </w:r>
    </w:p>
    <w:p w14:paraId="07384615" w14:textId="77777777" w:rsidR="005B67BC" w:rsidRPr="00284959" w:rsidRDefault="00B259CE">
      <w:pPr>
        <w:spacing w:before="120" w:after="120"/>
        <w:jc w:val="both"/>
        <w:rPr>
          <w:rFonts w:ascii="Times New Roman" w:hAnsi="Times New Roman" w:cs="Times New Roman"/>
        </w:rPr>
      </w:pPr>
      <w:r w:rsidRPr="00284959">
        <w:rPr>
          <w:rFonts w:ascii="Times New Roman" w:eastAsia="Calibri" w:hAnsi="Times New Roman" w:cs="Times New Roman"/>
          <w:strike/>
          <w:kern w:val="0"/>
        </w:rPr>
        <w:t>e) provádí obnovu kulturní památky bez rozhodnutí nebo závazného stanoviska obecního úřadu obce s rozšířenou působností nebo nedodržuje podmínky určené v tomto rozhodnutí nebo závazném stanovisku,</w:t>
      </w:r>
    </w:p>
    <w:p w14:paraId="14E5587E" w14:textId="77777777" w:rsidR="005B67BC" w:rsidRPr="00284959" w:rsidRDefault="00B259CE">
      <w:pPr>
        <w:spacing w:before="120" w:after="120"/>
        <w:jc w:val="both"/>
        <w:rPr>
          <w:rFonts w:ascii="Times New Roman" w:hAnsi="Times New Roman" w:cs="Times New Roman"/>
        </w:rPr>
      </w:pPr>
      <w:r w:rsidRPr="00284959">
        <w:rPr>
          <w:rFonts w:ascii="Times New Roman" w:eastAsia="Calibri" w:hAnsi="Times New Roman" w:cs="Times New Roman"/>
          <w:strike/>
          <w:kern w:val="0"/>
        </w:rPr>
        <w:t>f) provádí neoprávněné výkopy na území s archeologickými nálezy,</w:t>
      </w:r>
    </w:p>
    <w:p w14:paraId="3D808A7A" w14:textId="77777777" w:rsidR="005B67BC" w:rsidRPr="00284959" w:rsidRDefault="00B259CE">
      <w:pPr>
        <w:spacing w:before="120" w:after="120"/>
        <w:jc w:val="both"/>
        <w:rPr>
          <w:rFonts w:ascii="Times New Roman" w:hAnsi="Times New Roman" w:cs="Times New Roman"/>
        </w:rPr>
      </w:pPr>
      <w:r w:rsidRPr="00284959">
        <w:rPr>
          <w:rFonts w:ascii="Times New Roman" w:eastAsia="Calibri" w:hAnsi="Times New Roman" w:cs="Times New Roman"/>
          <w:strike/>
          <w:kern w:val="0"/>
        </w:rPr>
        <w:t>g) provádí stavbu, změnu stavby, terénní úpravu, umístění nebo odstranění zařízení, umístění nebo odstranění reklamního poutače, pokud nejde o zařízení podle stavebního zákona, odstranění stavby, úpravu dřevin nebo udržovací práci na nemovitosti, která není kulturní památkou, ale je v památkové rezervaci, v památkové zóně, v ochranném pásmu nemovité kulturní památky, nemovité národní kulturní památky, památkové rezervace nebo památkové zóny, bez rozhodnutí nebo závazného stanoviska obecního úřadu obce s rozšířenou působností podle § 14 odst. 2 nebo nedodržuje podmínky uvedené v tomto rozhodnutí nebo závazném stanovisku, nejde-li o případ vyloučení povinnosti tohoto vlastníka (správce, uživatele) vyžádat si rozhodnutí nebo závazné stanovisko,</w:t>
      </w:r>
    </w:p>
    <w:p w14:paraId="074D46B6" w14:textId="77777777" w:rsidR="005B67BC" w:rsidRPr="00284959" w:rsidRDefault="00B259CE">
      <w:pPr>
        <w:spacing w:before="120" w:after="120"/>
        <w:jc w:val="both"/>
        <w:rPr>
          <w:rFonts w:ascii="Times New Roman" w:hAnsi="Times New Roman" w:cs="Times New Roman"/>
        </w:rPr>
      </w:pPr>
      <w:r w:rsidRPr="00284959">
        <w:rPr>
          <w:rFonts w:ascii="Times New Roman" w:eastAsia="Calibri" w:hAnsi="Times New Roman" w:cs="Times New Roman"/>
          <w:strike/>
          <w:kern w:val="0"/>
        </w:rPr>
        <w:t>h) provádí restaurování, jde-li o kulturní památku, bez povolení ministerstva kultury, nejde-li o výkon restaurátorské činnosti podle § 14a odst. 12, nebo přestože jí byla restaurátorská činnost pozastavena podle § 14a odst. 11, anebo přestože není osobou oprávněnou k restaurování podle § 14b odst. 2, nebo při zákazu uloženém podle § 35 odst. 3 nebo § 39 odst. 3,</w:t>
      </w:r>
    </w:p>
    <w:p w14:paraId="3A9E662C" w14:textId="77777777" w:rsidR="005B67BC" w:rsidRPr="00284959" w:rsidRDefault="00B259CE">
      <w:pPr>
        <w:spacing w:before="120" w:after="120"/>
        <w:jc w:val="both"/>
        <w:rPr>
          <w:rFonts w:ascii="Times New Roman" w:hAnsi="Times New Roman" w:cs="Times New Roman"/>
        </w:rPr>
      </w:pPr>
      <w:r w:rsidRPr="00284959">
        <w:rPr>
          <w:rFonts w:ascii="Times New Roman" w:eastAsia="Calibri" w:hAnsi="Times New Roman" w:cs="Times New Roman"/>
          <w:strike/>
          <w:kern w:val="0"/>
        </w:rPr>
        <w:t>i) jako držitel povolení k restaurování neoznámil ministerstvu kultury neprodleně změnu údajů podle § 14a odst. 9.</w:t>
      </w:r>
    </w:p>
    <w:p w14:paraId="69C26658" w14:textId="77777777" w:rsidR="005B67BC" w:rsidRPr="00284959" w:rsidRDefault="00B259CE">
      <w:pPr>
        <w:spacing w:before="120" w:after="120"/>
        <w:ind w:firstLine="709"/>
        <w:jc w:val="both"/>
        <w:rPr>
          <w:rFonts w:ascii="Times New Roman" w:hAnsi="Times New Roman" w:cs="Times New Roman"/>
        </w:rPr>
      </w:pPr>
      <w:r w:rsidRPr="00284959">
        <w:rPr>
          <w:rFonts w:ascii="Times New Roman" w:eastAsia="Calibri" w:hAnsi="Times New Roman" w:cs="Times New Roman"/>
          <w:strike/>
          <w:kern w:val="0"/>
        </w:rPr>
        <w:lastRenderedPageBreak/>
        <w:t>(2) Fyzická osoba se dále dopustí přestupku tím, že</w:t>
      </w:r>
    </w:p>
    <w:p w14:paraId="61DD3F4B" w14:textId="77777777" w:rsidR="005B67BC" w:rsidRPr="00284959" w:rsidRDefault="00B259CE">
      <w:pPr>
        <w:spacing w:before="120" w:after="120"/>
        <w:jc w:val="both"/>
        <w:rPr>
          <w:rFonts w:ascii="Times New Roman" w:hAnsi="Times New Roman" w:cs="Times New Roman"/>
        </w:rPr>
      </w:pPr>
      <w:r w:rsidRPr="00284959">
        <w:rPr>
          <w:rFonts w:ascii="Times New Roman" w:eastAsia="Calibri" w:hAnsi="Times New Roman" w:cs="Times New Roman"/>
          <w:strike/>
          <w:kern w:val="0"/>
        </w:rPr>
        <w:t>a) nepečuje o zachování národní kulturní památky, neudržuje ji v dobrém stavu a nechrání ji před ohrožením, poškozením, znehodnocením nebo odcizením, nebo národní kulturní památku užívá způsobem, který neodpovídá jejímu kulturně politickému významu, památkové hodnotě nebo technickému stavu,</w:t>
      </w:r>
    </w:p>
    <w:p w14:paraId="7FD20DB6" w14:textId="77777777" w:rsidR="005B67BC" w:rsidRPr="00284959" w:rsidRDefault="00B259CE">
      <w:pPr>
        <w:spacing w:before="120" w:after="120"/>
        <w:jc w:val="both"/>
        <w:rPr>
          <w:rFonts w:ascii="Times New Roman" w:hAnsi="Times New Roman" w:cs="Times New Roman"/>
        </w:rPr>
      </w:pPr>
      <w:r w:rsidRPr="00284959">
        <w:rPr>
          <w:rFonts w:ascii="Times New Roman" w:eastAsia="Calibri" w:hAnsi="Times New Roman" w:cs="Times New Roman"/>
          <w:strike/>
          <w:kern w:val="0"/>
        </w:rPr>
        <w:t>b) provádí obnovu národní kulturní památky bez rozhodnutí nebo závazného stanoviska krajského úřadu nebo nedodržuje podmínky určené v tomto rozhodnutí nebo závazném stanovisku,</w:t>
      </w:r>
    </w:p>
    <w:p w14:paraId="38650DC8" w14:textId="77777777" w:rsidR="005B67BC" w:rsidRPr="00284959" w:rsidRDefault="00B259CE">
      <w:pPr>
        <w:spacing w:before="120" w:after="120"/>
        <w:jc w:val="both"/>
        <w:rPr>
          <w:rFonts w:ascii="Times New Roman" w:hAnsi="Times New Roman" w:cs="Times New Roman"/>
        </w:rPr>
      </w:pPr>
      <w:r w:rsidRPr="00284959">
        <w:rPr>
          <w:rFonts w:ascii="Times New Roman" w:eastAsia="Calibri" w:hAnsi="Times New Roman" w:cs="Times New Roman"/>
          <w:strike/>
          <w:kern w:val="0"/>
        </w:rPr>
        <w:t>c) přemístí bez předchozího souhlasu krajského úřadu stavbu, která je kulturní památkou, nebo trvale bez předchozího souhlasu krajského úřadu přemístí z veřejně přístupného místa movitou věc, která je kulturní památkou,</w:t>
      </w:r>
    </w:p>
    <w:p w14:paraId="17CE8581" w14:textId="77777777" w:rsidR="005B67BC" w:rsidRPr="00284959" w:rsidRDefault="00B259CE">
      <w:pPr>
        <w:spacing w:before="120" w:after="120"/>
        <w:jc w:val="both"/>
        <w:rPr>
          <w:rFonts w:ascii="Times New Roman" w:hAnsi="Times New Roman" w:cs="Times New Roman"/>
        </w:rPr>
      </w:pPr>
      <w:r w:rsidRPr="00284959">
        <w:rPr>
          <w:rFonts w:ascii="Times New Roman" w:eastAsia="Calibri" w:hAnsi="Times New Roman" w:cs="Times New Roman"/>
          <w:strike/>
          <w:kern w:val="0"/>
        </w:rPr>
        <w:t>d) zapůjčí do zahraničí nebo se pokusí do zahraničí vyvézt nebo vyveze kulturní památku bez předchozího souhlasu ministerstva kultury,</w:t>
      </w:r>
    </w:p>
    <w:p w14:paraId="68E46327" w14:textId="77777777" w:rsidR="005B67BC" w:rsidRPr="00284959" w:rsidRDefault="00B259CE">
      <w:pPr>
        <w:spacing w:before="120" w:after="120"/>
        <w:jc w:val="both"/>
        <w:rPr>
          <w:rFonts w:ascii="Times New Roman" w:hAnsi="Times New Roman" w:cs="Times New Roman"/>
        </w:rPr>
      </w:pPr>
      <w:r w:rsidRPr="00284959">
        <w:rPr>
          <w:rFonts w:ascii="Times New Roman" w:eastAsia="Calibri" w:hAnsi="Times New Roman" w:cs="Times New Roman"/>
          <w:strike/>
          <w:kern w:val="0"/>
        </w:rPr>
        <w:t>e) provádí restaurování, jde-li o národní kulturní památku, bez povolení ministerstva kultury, nejde-li o výkon restaurátorské činnosti podle § 14a odst. 12, nebo přestože jí byla restaurátorská činnost pozastavena podle § 14a odst. 11, anebo přestože není osobou oprávněnou k restaurování podle § 14b odst. 2, nebo při zákazu uloženém podle § 35 odst. 3 nebo § 39 odst. 3,</w:t>
      </w:r>
    </w:p>
    <w:p w14:paraId="1CBCBF57" w14:textId="77777777" w:rsidR="005B67BC" w:rsidRPr="00284959" w:rsidRDefault="00B259CE">
      <w:pPr>
        <w:spacing w:before="120" w:after="120"/>
        <w:jc w:val="both"/>
        <w:rPr>
          <w:rFonts w:ascii="Times New Roman" w:hAnsi="Times New Roman" w:cs="Times New Roman"/>
        </w:rPr>
      </w:pPr>
      <w:r w:rsidRPr="00284959">
        <w:rPr>
          <w:rFonts w:ascii="Times New Roman" w:eastAsia="Calibri" w:hAnsi="Times New Roman" w:cs="Times New Roman"/>
          <w:strike/>
          <w:kern w:val="0"/>
        </w:rPr>
        <w:t>f) nesplní oznamovací povinnost stanovenou v § 21 odst. 4, § 22 odst. 2 nebo § 23 odst. 2 tohoto zákona,</w:t>
      </w:r>
    </w:p>
    <w:p w14:paraId="10051CDD" w14:textId="77777777" w:rsidR="005B67BC" w:rsidRPr="00284959" w:rsidRDefault="00B259CE">
      <w:pPr>
        <w:spacing w:before="120" w:after="120"/>
        <w:jc w:val="both"/>
        <w:rPr>
          <w:rFonts w:ascii="Times New Roman" w:hAnsi="Times New Roman" w:cs="Times New Roman"/>
        </w:rPr>
      </w:pPr>
      <w:r w:rsidRPr="00284959">
        <w:rPr>
          <w:rFonts w:ascii="Times New Roman" w:eastAsia="Calibri" w:hAnsi="Times New Roman" w:cs="Times New Roman"/>
          <w:strike/>
          <w:kern w:val="0"/>
        </w:rPr>
        <w:t>g) provádí v rozporu s § 21 odst. 2 archeologický výzkum, nebo provádí archeologický výzkum, přestože není osobou oprávněnou k výzkumům podle § 21a odst. 2, nebo postupuje v rozporu se zákazem podle § 35 odst. 4 nebo § 39 odst. 4,</w:t>
      </w:r>
    </w:p>
    <w:p w14:paraId="2F30FCDD" w14:textId="77777777" w:rsidR="005B67BC" w:rsidRPr="00284959" w:rsidRDefault="00B259CE">
      <w:pPr>
        <w:spacing w:before="120" w:after="120"/>
        <w:jc w:val="both"/>
        <w:rPr>
          <w:rFonts w:ascii="Times New Roman" w:hAnsi="Times New Roman" w:cs="Times New Roman"/>
        </w:rPr>
      </w:pPr>
      <w:r w:rsidRPr="00284959">
        <w:rPr>
          <w:rFonts w:ascii="Times New Roman" w:eastAsia="Calibri" w:hAnsi="Times New Roman" w:cs="Times New Roman"/>
          <w:strike/>
          <w:kern w:val="0"/>
        </w:rPr>
        <w:t>h) poruší povinnost stanovenou v nařízení kraje vydaném na základě § 23a odst. 4.</w:t>
      </w:r>
    </w:p>
    <w:p w14:paraId="05617511" w14:textId="77777777" w:rsidR="005B67BC" w:rsidRPr="00284959" w:rsidRDefault="00B259CE">
      <w:pPr>
        <w:spacing w:before="120" w:after="120"/>
        <w:ind w:firstLine="709"/>
        <w:jc w:val="both"/>
        <w:rPr>
          <w:rFonts w:ascii="Times New Roman" w:hAnsi="Times New Roman" w:cs="Times New Roman"/>
        </w:rPr>
      </w:pPr>
      <w:r w:rsidRPr="00284959">
        <w:rPr>
          <w:rFonts w:ascii="Times New Roman" w:eastAsia="Calibri" w:hAnsi="Times New Roman" w:cs="Times New Roman"/>
          <w:strike/>
          <w:kern w:val="0"/>
        </w:rPr>
        <w:t>(3) Fyzická osoba se jako osoba oprávněná k restaurování dopustí přestupku tím, že hrubým způsobem nebo méně závažným způsobem, ale opakovaně prokazatelně poškodila při restaurování kulturní památku nebo její část, která je dílem výtvarných umění nebo uměleckořemeslnými pracemi.</w:t>
      </w:r>
    </w:p>
    <w:p w14:paraId="06D4CB4C" w14:textId="77777777" w:rsidR="005B67BC" w:rsidRPr="00284959" w:rsidRDefault="00B259CE">
      <w:pPr>
        <w:spacing w:before="120" w:after="120"/>
        <w:ind w:firstLine="709"/>
        <w:jc w:val="both"/>
        <w:rPr>
          <w:rFonts w:ascii="Times New Roman" w:hAnsi="Times New Roman" w:cs="Times New Roman"/>
        </w:rPr>
      </w:pPr>
      <w:r w:rsidRPr="00284959">
        <w:rPr>
          <w:rFonts w:ascii="Times New Roman" w:eastAsia="Calibri" w:hAnsi="Times New Roman" w:cs="Times New Roman"/>
          <w:strike/>
          <w:kern w:val="0"/>
        </w:rPr>
        <w:t>(4) Fyzická osoba se jako osoba oprávněná k výzkumům dopustí přestupku tím, že provádí archeologické výzkumy, které archeologické nálezy ohrožují nebo poškozují.</w:t>
      </w:r>
    </w:p>
    <w:p w14:paraId="2C87C5FA" w14:textId="77777777" w:rsidR="005B67BC" w:rsidRPr="00284959" w:rsidRDefault="00B259CE">
      <w:pPr>
        <w:spacing w:before="120" w:after="120"/>
        <w:ind w:firstLine="709"/>
        <w:jc w:val="both"/>
        <w:rPr>
          <w:rFonts w:ascii="Times New Roman" w:hAnsi="Times New Roman" w:cs="Times New Roman"/>
        </w:rPr>
      </w:pPr>
      <w:r w:rsidRPr="00284959">
        <w:rPr>
          <w:rFonts w:ascii="Times New Roman" w:eastAsia="Calibri" w:hAnsi="Times New Roman" w:cs="Times New Roman"/>
          <w:strike/>
          <w:kern w:val="0"/>
        </w:rPr>
        <w:t>(5) Za přestupek lze uložit pokutu do</w:t>
      </w:r>
    </w:p>
    <w:p w14:paraId="6FC2D777" w14:textId="77777777" w:rsidR="005B67BC" w:rsidRPr="00284959" w:rsidRDefault="00B259CE">
      <w:pPr>
        <w:spacing w:before="120" w:after="120"/>
        <w:jc w:val="both"/>
        <w:rPr>
          <w:rFonts w:ascii="Times New Roman" w:hAnsi="Times New Roman" w:cs="Times New Roman"/>
        </w:rPr>
      </w:pPr>
      <w:r w:rsidRPr="00284959">
        <w:rPr>
          <w:rFonts w:ascii="Times New Roman" w:eastAsia="Calibri" w:hAnsi="Times New Roman" w:cs="Times New Roman"/>
          <w:strike/>
          <w:kern w:val="0"/>
        </w:rPr>
        <w:t>a) 2 000 000 Kč, jde-li o přestupek podle odstavce 1,</w:t>
      </w:r>
    </w:p>
    <w:p w14:paraId="20D0F3A8" w14:textId="77777777" w:rsidR="005B67BC" w:rsidRPr="00284959" w:rsidRDefault="00B259CE">
      <w:pPr>
        <w:spacing w:before="120" w:after="120"/>
        <w:jc w:val="both"/>
        <w:rPr>
          <w:rFonts w:ascii="Times New Roman" w:hAnsi="Times New Roman" w:cs="Times New Roman"/>
        </w:rPr>
      </w:pPr>
      <w:r w:rsidRPr="00284959">
        <w:rPr>
          <w:rFonts w:ascii="Times New Roman" w:eastAsia="Calibri" w:hAnsi="Times New Roman" w:cs="Times New Roman"/>
          <w:strike/>
          <w:kern w:val="0"/>
        </w:rPr>
        <w:t>b) 4 000 000 Kč, jde-li o přestupek podle odstavce 2, 3 nebo 4.</w:t>
      </w:r>
    </w:p>
    <w:p w14:paraId="0B203E70" w14:textId="77777777" w:rsidR="005B67BC" w:rsidRPr="00284959" w:rsidRDefault="00B259CE">
      <w:pPr>
        <w:spacing w:before="120" w:after="120"/>
        <w:ind w:firstLine="709"/>
        <w:jc w:val="both"/>
        <w:rPr>
          <w:rFonts w:ascii="Times New Roman" w:hAnsi="Times New Roman" w:cs="Times New Roman"/>
        </w:rPr>
      </w:pPr>
      <w:r w:rsidRPr="00284959">
        <w:rPr>
          <w:rFonts w:ascii="Times New Roman" w:eastAsia="Calibri" w:hAnsi="Times New Roman" w:cs="Times New Roman"/>
          <w:strike/>
          <w:kern w:val="0"/>
        </w:rPr>
        <w:t>(6) Za přestupek podle odstavce 3 nebo 4 lze uložit zákaz činnosti nejdéle na 2 roky.</w:t>
      </w:r>
    </w:p>
    <w:p w14:paraId="6F081052" w14:textId="77777777" w:rsidR="005B67BC" w:rsidRPr="00284959" w:rsidRDefault="00B259CE">
      <w:pPr>
        <w:spacing w:before="120" w:after="120"/>
        <w:jc w:val="center"/>
        <w:rPr>
          <w:rFonts w:ascii="Times New Roman" w:hAnsi="Times New Roman" w:cs="Times New Roman"/>
        </w:rPr>
      </w:pPr>
      <w:r w:rsidRPr="00284959">
        <w:rPr>
          <w:rFonts w:ascii="Times New Roman" w:eastAsia="Calibri" w:hAnsi="Times New Roman" w:cs="Times New Roman"/>
          <w:strike/>
          <w:kern w:val="0"/>
        </w:rPr>
        <w:t>§ 40</w:t>
      </w:r>
    </w:p>
    <w:p w14:paraId="23671E7D" w14:textId="77777777" w:rsidR="005B67BC" w:rsidRPr="00284959" w:rsidRDefault="00B259CE">
      <w:pPr>
        <w:spacing w:before="120" w:after="120"/>
        <w:ind w:firstLine="709"/>
        <w:jc w:val="both"/>
        <w:rPr>
          <w:rFonts w:ascii="Times New Roman" w:hAnsi="Times New Roman" w:cs="Times New Roman"/>
        </w:rPr>
      </w:pPr>
      <w:r w:rsidRPr="00284959">
        <w:rPr>
          <w:rFonts w:ascii="Times New Roman" w:eastAsia="Calibri" w:hAnsi="Times New Roman" w:cs="Times New Roman"/>
          <w:strike/>
          <w:kern w:val="0"/>
        </w:rPr>
        <w:t>Přestupek projednává</w:t>
      </w:r>
    </w:p>
    <w:p w14:paraId="46096F43" w14:textId="77777777" w:rsidR="005B67BC" w:rsidRPr="00284959" w:rsidRDefault="00B259CE">
      <w:pPr>
        <w:spacing w:before="120" w:after="120"/>
        <w:jc w:val="both"/>
        <w:rPr>
          <w:rFonts w:ascii="Times New Roman" w:hAnsi="Times New Roman" w:cs="Times New Roman"/>
        </w:rPr>
      </w:pPr>
      <w:r w:rsidRPr="00284959">
        <w:rPr>
          <w:rFonts w:ascii="Times New Roman" w:eastAsia="Calibri" w:hAnsi="Times New Roman" w:cs="Times New Roman"/>
          <w:strike/>
          <w:kern w:val="0"/>
        </w:rPr>
        <w:t>a) obecní úřad obce s rozšířenou působností, jde-li o přestupek podle § 39 odst. 1,</w:t>
      </w:r>
    </w:p>
    <w:p w14:paraId="72FE2C9C" w14:textId="77777777" w:rsidR="005B67BC" w:rsidRPr="00284959" w:rsidRDefault="00B259CE">
      <w:pPr>
        <w:spacing w:before="120" w:after="120"/>
        <w:jc w:val="both"/>
        <w:rPr>
          <w:rFonts w:ascii="Times New Roman" w:hAnsi="Times New Roman" w:cs="Times New Roman"/>
        </w:rPr>
      </w:pPr>
      <w:r w:rsidRPr="00284959">
        <w:rPr>
          <w:rFonts w:ascii="Times New Roman" w:eastAsia="Calibri" w:hAnsi="Times New Roman" w:cs="Times New Roman"/>
          <w:strike/>
          <w:kern w:val="0"/>
        </w:rPr>
        <w:lastRenderedPageBreak/>
        <w:t>b) krajský úřad, jde-li o přestupek podle § 39 odst. 2,</w:t>
      </w:r>
    </w:p>
    <w:p w14:paraId="1C02639F" w14:textId="77777777" w:rsidR="005B67BC" w:rsidRPr="00284959" w:rsidRDefault="00B259CE">
      <w:pPr>
        <w:spacing w:before="120" w:after="120"/>
        <w:jc w:val="both"/>
        <w:rPr>
          <w:rFonts w:ascii="Times New Roman" w:hAnsi="Times New Roman" w:cs="Times New Roman"/>
        </w:rPr>
      </w:pPr>
      <w:r w:rsidRPr="00284959">
        <w:rPr>
          <w:rFonts w:ascii="Times New Roman" w:eastAsia="Calibri" w:hAnsi="Times New Roman" w:cs="Times New Roman"/>
          <w:strike/>
          <w:kern w:val="0"/>
        </w:rPr>
        <w:t>c) ministerstvo kultury, jde-li o přestupek podle § 39 odst. 3 nebo 4.</w:t>
      </w:r>
    </w:p>
    <w:p w14:paraId="22B4837C" w14:textId="77777777" w:rsidR="005B67BC" w:rsidRPr="00284959" w:rsidRDefault="00B259CE">
      <w:pPr>
        <w:spacing w:before="120" w:after="120"/>
        <w:jc w:val="center"/>
        <w:rPr>
          <w:rFonts w:ascii="Times New Roman" w:hAnsi="Times New Roman" w:cs="Times New Roman"/>
        </w:rPr>
      </w:pPr>
      <w:r w:rsidRPr="00284959">
        <w:rPr>
          <w:rFonts w:ascii="Times New Roman" w:eastAsia="Calibri" w:hAnsi="Times New Roman" w:cs="Times New Roman"/>
          <w:strike/>
          <w:kern w:val="0"/>
        </w:rPr>
        <w:t>§ 41</w:t>
      </w:r>
    </w:p>
    <w:p w14:paraId="0224F2C9" w14:textId="77777777" w:rsidR="005B67BC" w:rsidRPr="00284959" w:rsidRDefault="00B259CE">
      <w:pPr>
        <w:spacing w:before="120" w:after="120"/>
        <w:jc w:val="center"/>
        <w:rPr>
          <w:rFonts w:ascii="Times New Roman" w:hAnsi="Times New Roman" w:cs="Times New Roman"/>
        </w:rPr>
      </w:pPr>
      <w:r w:rsidRPr="00284959">
        <w:rPr>
          <w:rFonts w:ascii="Times New Roman" w:eastAsia="Calibri" w:hAnsi="Times New Roman" w:cs="Times New Roman"/>
          <w:strike/>
          <w:kern w:val="0"/>
        </w:rPr>
        <w:t>zrušen</w:t>
      </w:r>
    </w:p>
    <w:p w14:paraId="5E82A81D" w14:textId="77777777" w:rsidR="005B67BC" w:rsidRPr="00284959" w:rsidRDefault="00B259CE">
      <w:pPr>
        <w:widowControl w:val="0"/>
        <w:spacing w:before="120" w:after="120"/>
        <w:jc w:val="center"/>
        <w:rPr>
          <w:rFonts w:ascii="Times New Roman" w:hAnsi="Times New Roman" w:cs="Times New Roman"/>
        </w:rPr>
      </w:pPr>
      <w:r w:rsidRPr="00284959">
        <w:rPr>
          <w:rFonts w:ascii="Times New Roman" w:eastAsia="Aptos" w:hAnsi="Times New Roman" w:cs="Times New Roman"/>
          <w:b/>
          <w:bCs/>
          <w:kern w:val="0"/>
          <w:lang w:eastAsia="cs-CZ"/>
        </w:rPr>
        <w:t>ČÁST PÁTÁ</w:t>
      </w:r>
    </w:p>
    <w:p w14:paraId="557848FD" w14:textId="77777777" w:rsidR="005B67BC" w:rsidRPr="00284959" w:rsidRDefault="00B259CE">
      <w:pPr>
        <w:widowControl w:val="0"/>
        <w:spacing w:before="120" w:after="120"/>
        <w:jc w:val="center"/>
        <w:rPr>
          <w:rFonts w:ascii="Times New Roman" w:hAnsi="Times New Roman" w:cs="Times New Roman"/>
        </w:rPr>
      </w:pPr>
      <w:r w:rsidRPr="00284959">
        <w:rPr>
          <w:rFonts w:ascii="Times New Roman" w:eastAsia="Aptos" w:hAnsi="Times New Roman" w:cs="Times New Roman"/>
          <w:b/>
          <w:bCs/>
          <w:kern w:val="0"/>
          <w:lang w:eastAsia="cs-CZ"/>
        </w:rPr>
        <w:t>PŘESTUPKY</w:t>
      </w:r>
    </w:p>
    <w:p w14:paraId="0294E456" w14:textId="77777777" w:rsidR="005B67BC" w:rsidRPr="00284959" w:rsidRDefault="00B259CE">
      <w:pPr>
        <w:widowControl w:val="0"/>
        <w:spacing w:before="120" w:after="120"/>
        <w:jc w:val="center"/>
        <w:rPr>
          <w:rFonts w:ascii="Times New Roman" w:hAnsi="Times New Roman" w:cs="Times New Roman"/>
        </w:rPr>
      </w:pPr>
      <w:r w:rsidRPr="00284959">
        <w:rPr>
          <w:rFonts w:ascii="Times New Roman" w:eastAsia="Aptos" w:hAnsi="Times New Roman" w:cs="Times New Roman"/>
          <w:b/>
          <w:kern w:val="0"/>
          <w:lang w:eastAsia="cs-CZ"/>
        </w:rPr>
        <w:t>§ 35</w:t>
      </w:r>
    </w:p>
    <w:p w14:paraId="2508633A" w14:textId="77777777" w:rsidR="005B67BC" w:rsidRPr="00284959" w:rsidRDefault="00B259CE">
      <w:pPr>
        <w:spacing w:before="120" w:after="120"/>
        <w:ind w:firstLine="709"/>
        <w:jc w:val="both"/>
        <w:rPr>
          <w:rFonts w:ascii="Times New Roman" w:hAnsi="Times New Roman" w:cs="Times New Roman"/>
        </w:rPr>
      </w:pPr>
      <w:r w:rsidRPr="00284959">
        <w:rPr>
          <w:rFonts w:ascii="Times New Roman" w:eastAsia="Aptos" w:hAnsi="Times New Roman" w:cs="Times New Roman"/>
          <w:b/>
          <w:kern w:val="0"/>
          <w:lang w:eastAsia="cs-CZ"/>
        </w:rPr>
        <w:t xml:space="preserve">(1) </w:t>
      </w:r>
      <w:r w:rsidRPr="00284959">
        <w:rPr>
          <w:rFonts w:ascii="Times New Roman" w:eastAsia="Aptos" w:hAnsi="Times New Roman" w:cs="Times New Roman"/>
          <w:b/>
          <w:lang w:eastAsia="cs-CZ"/>
        </w:rPr>
        <w:t>Přestupku</w:t>
      </w:r>
      <w:r w:rsidRPr="00284959">
        <w:rPr>
          <w:rFonts w:ascii="Times New Roman" w:eastAsia="Aptos" w:hAnsi="Times New Roman" w:cs="Times New Roman"/>
          <w:b/>
          <w:kern w:val="0"/>
          <w:lang w:eastAsia="cs-CZ"/>
        </w:rPr>
        <w:t xml:space="preserve"> se dopustí ten, kdo</w:t>
      </w:r>
    </w:p>
    <w:p w14:paraId="4DD37373" w14:textId="77777777" w:rsidR="005B67BC" w:rsidRPr="00284959" w:rsidRDefault="00B259CE">
      <w:pPr>
        <w:widowControl w:val="0"/>
        <w:spacing w:before="120" w:after="120"/>
        <w:jc w:val="both"/>
        <w:rPr>
          <w:rFonts w:ascii="Times New Roman" w:hAnsi="Times New Roman" w:cs="Times New Roman"/>
        </w:rPr>
      </w:pPr>
      <w:r w:rsidRPr="00284959">
        <w:rPr>
          <w:rFonts w:ascii="Times New Roman" w:eastAsia="Aptos" w:hAnsi="Times New Roman" w:cs="Times New Roman"/>
          <w:b/>
          <w:kern w:val="0"/>
          <w:lang w:eastAsia="cs-CZ"/>
        </w:rPr>
        <w:t>a) nechrání věc nebo stavbu před poškozením, zničením nebo odcizením od doručení vyrozumění o podání návrhu na prohlášení za kulturní památku nebo o tom, že ministerstvo kultury hodlá věc nebo stavbu prohlásit za kulturní památku z vlastního podnětu, až do rozhodnutí ministerstva kultury,</w:t>
      </w:r>
    </w:p>
    <w:p w14:paraId="4400E948" w14:textId="77777777" w:rsidR="005B67BC" w:rsidRPr="00284959" w:rsidRDefault="00B259CE">
      <w:pPr>
        <w:widowControl w:val="0"/>
        <w:spacing w:before="120" w:after="120"/>
        <w:jc w:val="both"/>
        <w:rPr>
          <w:rFonts w:ascii="Times New Roman" w:hAnsi="Times New Roman" w:cs="Times New Roman"/>
        </w:rPr>
      </w:pPr>
      <w:r w:rsidRPr="00284959">
        <w:rPr>
          <w:rFonts w:ascii="Times New Roman" w:eastAsia="Aptos" w:hAnsi="Times New Roman" w:cs="Times New Roman"/>
          <w:b/>
          <w:kern w:val="0"/>
          <w:lang w:eastAsia="cs-CZ"/>
        </w:rPr>
        <w:t>b) nesplní oznamovací povinnost stanovenou v § 3 odst. 5 nebo § 12,</w:t>
      </w:r>
    </w:p>
    <w:p w14:paraId="72023536" w14:textId="77777777" w:rsidR="005B67BC" w:rsidRPr="00284959" w:rsidRDefault="00B259CE">
      <w:pPr>
        <w:widowControl w:val="0"/>
        <w:spacing w:before="120" w:after="120"/>
        <w:jc w:val="both"/>
        <w:rPr>
          <w:rFonts w:ascii="Times New Roman" w:hAnsi="Times New Roman" w:cs="Times New Roman"/>
        </w:rPr>
      </w:pPr>
      <w:r w:rsidRPr="00284959">
        <w:rPr>
          <w:rFonts w:ascii="Times New Roman" w:eastAsia="Aptos" w:hAnsi="Times New Roman" w:cs="Times New Roman"/>
          <w:b/>
          <w:kern w:val="0"/>
          <w:lang w:eastAsia="cs-CZ"/>
        </w:rPr>
        <w:t>c) kulturní památku nechrání před poškozením, znehodnocením, zničením nebo odcizením, neudržuje ji v takovém stavu, aby se zachovala hodnota, pro kterou je chráněna, nebo ji užívá způsobem, který neodpovídá její památkové hodnotě nebo technickému stavu, bez přihlédnutí k současným potřebám, postupuje v rozporu se zásadami uvedenými v § 1 nebo ji znehodnotí nebo zničí,</w:t>
      </w:r>
    </w:p>
    <w:p w14:paraId="59C05273" w14:textId="77777777" w:rsidR="005B67BC" w:rsidRPr="00284959" w:rsidRDefault="00B259CE">
      <w:pPr>
        <w:widowControl w:val="0"/>
        <w:spacing w:before="120" w:after="120"/>
        <w:jc w:val="both"/>
        <w:rPr>
          <w:rFonts w:ascii="Times New Roman" w:hAnsi="Times New Roman" w:cs="Times New Roman"/>
        </w:rPr>
      </w:pPr>
      <w:r w:rsidRPr="00284959">
        <w:rPr>
          <w:rFonts w:ascii="Times New Roman" w:eastAsia="Aptos" w:hAnsi="Times New Roman" w:cs="Times New Roman"/>
          <w:b/>
          <w:kern w:val="0"/>
          <w:lang w:eastAsia="cs-CZ"/>
        </w:rPr>
        <w:t>d) poruší podmínku ochranného pásma nemovité kulturní památky, nemovité národní kulturní památky, památkové rezervace nebo památkové zóny,</w:t>
      </w:r>
    </w:p>
    <w:p w14:paraId="4227ECF4" w14:textId="77777777" w:rsidR="005B67BC" w:rsidRPr="00284959" w:rsidRDefault="00B259CE">
      <w:pPr>
        <w:widowControl w:val="0"/>
        <w:spacing w:before="120" w:after="120"/>
        <w:jc w:val="both"/>
        <w:rPr>
          <w:rFonts w:ascii="Times New Roman" w:hAnsi="Times New Roman" w:cs="Times New Roman"/>
        </w:rPr>
      </w:pPr>
      <w:r w:rsidRPr="00284959">
        <w:rPr>
          <w:rFonts w:ascii="Times New Roman" w:eastAsia="Aptos" w:hAnsi="Times New Roman" w:cs="Times New Roman"/>
          <w:b/>
          <w:kern w:val="0"/>
          <w:lang w:eastAsia="cs-CZ"/>
        </w:rPr>
        <w:t>e) provádí údržbu, opravu, rekonstrukci, modernizaci, přístavbu, nástavbu nebo jinou úpravu kulturní památky bez rozhodnutí nebo závazného stanoviska obecního úřadu obce s rozšířenou působností nebo nedodržuje podmínky určené v tomto rozhodnutí nebo závazném stanovisku,</w:t>
      </w:r>
    </w:p>
    <w:p w14:paraId="10BA2B0E" w14:textId="77777777" w:rsidR="005B67BC" w:rsidRPr="00284959" w:rsidRDefault="00B259CE">
      <w:pPr>
        <w:widowControl w:val="0"/>
        <w:spacing w:before="120" w:after="120"/>
        <w:jc w:val="both"/>
        <w:rPr>
          <w:rFonts w:ascii="Times New Roman" w:hAnsi="Times New Roman" w:cs="Times New Roman"/>
        </w:rPr>
      </w:pPr>
      <w:r w:rsidRPr="00284959">
        <w:rPr>
          <w:rFonts w:ascii="Times New Roman" w:eastAsia="Aptos" w:hAnsi="Times New Roman" w:cs="Times New Roman"/>
          <w:b/>
          <w:kern w:val="0"/>
          <w:lang w:eastAsia="cs-CZ"/>
        </w:rPr>
        <w:t>f) provádí restaurování, jde-li o kulturní památku, prostřednictvím fyzické osoby, která nemá povolení ministerstva kultury, nejde-li o výkon restaurátorské činnosti podle § 14a odst. 12, prostřednictvím fyzické osoby, které byla restaurátorská činnost pozastavena podle § 14a odst. 11, anebo prostřednictvím fyzické osoby, která není osobou oprávněnou k restaurování podle § 14b odst. 2, nebo která postupuje v rozporu se zákazem podle odstavce 3,</w:t>
      </w:r>
    </w:p>
    <w:p w14:paraId="51126677" w14:textId="77777777" w:rsidR="005B67BC" w:rsidRPr="00284959" w:rsidRDefault="00B259CE">
      <w:pPr>
        <w:widowControl w:val="0"/>
        <w:spacing w:before="120" w:after="120"/>
        <w:jc w:val="both"/>
        <w:rPr>
          <w:rFonts w:ascii="Times New Roman" w:hAnsi="Times New Roman" w:cs="Times New Roman"/>
        </w:rPr>
      </w:pPr>
      <w:r w:rsidRPr="00284959">
        <w:rPr>
          <w:rFonts w:ascii="Times New Roman" w:eastAsia="Aptos" w:hAnsi="Times New Roman" w:cs="Times New Roman"/>
          <w:b/>
          <w:kern w:val="0"/>
          <w:lang w:eastAsia="cs-CZ"/>
        </w:rPr>
        <w:t>g) provádí restaurování, jde-li o kulturní památku, bez povolení ministerstva kultury, nejde-li o výkon restaurátorské činnosti podle § 14a odst. 12, nebo přestože mu byla restaurátorská činnost pozastavena podle § 14a odst. 11, anebo přestože není osobou oprávněnou k restaurování podle § 14b odst. 2, nebo při zákazu uloženém podle odstavce 3,</w:t>
      </w:r>
    </w:p>
    <w:p w14:paraId="49F1CDC7" w14:textId="77777777" w:rsidR="005B67BC" w:rsidRPr="00284959" w:rsidRDefault="00B259CE">
      <w:pPr>
        <w:widowControl w:val="0"/>
        <w:spacing w:before="120" w:after="120"/>
        <w:jc w:val="both"/>
        <w:rPr>
          <w:rFonts w:ascii="Times New Roman" w:hAnsi="Times New Roman" w:cs="Times New Roman"/>
        </w:rPr>
      </w:pPr>
      <w:r w:rsidRPr="00284959">
        <w:rPr>
          <w:rFonts w:ascii="Times New Roman" w:eastAsia="Aptos" w:hAnsi="Times New Roman" w:cs="Times New Roman"/>
          <w:b/>
          <w:kern w:val="0"/>
          <w:lang w:eastAsia="cs-CZ"/>
        </w:rPr>
        <w:t xml:space="preserve">h) provádí stavbu, změnu stavby, odstranění stavby, terénní úpravu, umístění nebo odstranění zařízení, umístění nebo odstranění reklamního poutače, udržovací práci na nemovitosti, která není kulturní památkou, ale je v památkové rezervaci nebo v </w:t>
      </w:r>
      <w:r w:rsidRPr="00284959">
        <w:rPr>
          <w:rFonts w:ascii="Times New Roman" w:eastAsia="Aptos" w:hAnsi="Times New Roman" w:cs="Times New Roman"/>
          <w:b/>
          <w:kern w:val="0"/>
          <w:lang w:eastAsia="cs-CZ"/>
        </w:rPr>
        <w:lastRenderedPageBreak/>
        <w:t>památkové zóně, nebo úpravu dřevin bez rozhodnutí nebo závazného stanoviska obecního úřadu obce s rozšířenou působností nebo nedodržuje podmínky určené v tomto rozhodnutí nebo závazném stanovisku, není-li tato jeho povinnost na základě tohoto zákona vyloučena (§ 6a) a nejde-li o dočasnou stavbu nebo zařízení, jejichž umístění nepřesáhne 30 po sobě jdoucích dnů,</w:t>
      </w:r>
    </w:p>
    <w:p w14:paraId="5C70305F" w14:textId="77777777" w:rsidR="005B67BC" w:rsidRPr="00284959" w:rsidRDefault="00B259CE">
      <w:pPr>
        <w:widowControl w:val="0"/>
        <w:spacing w:before="120" w:after="120"/>
        <w:jc w:val="both"/>
        <w:rPr>
          <w:rFonts w:ascii="Times New Roman" w:hAnsi="Times New Roman" w:cs="Times New Roman"/>
        </w:rPr>
      </w:pPr>
      <w:r w:rsidRPr="00284959">
        <w:rPr>
          <w:rFonts w:ascii="Times New Roman" w:eastAsia="Aptos" w:hAnsi="Times New Roman" w:cs="Times New Roman"/>
          <w:b/>
          <w:kern w:val="0"/>
          <w:lang w:eastAsia="cs-CZ"/>
        </w:rPr>
        <w:t>i) provádí záměr na nemovitosti, která není kulturní památkou, ale je v ochranném pásmu, bez povolení stavebního úřadu nebo nedodržuje podmínky určené v tomto povolení,</w:t>
      </w:r>
    </w:p>
    <w:p w14:paraId="56FC87A0" w14:textId="77777777" w:rsidR="005B67BC" w:rsidRPr="00284959" w:rsidRDefault="00B259CE">
      <w:pPr>
        <w:widowControl w:val="0"/>
        <w:spacing w:before="120" w:after="120"/>
        <w:jc w:val="both"/>
        <w:rPr>
          <w:rFonts w:ascii="Times New Roman" w:hAnsi="Times New Roman" w:cs="Times New Roman"/>
        </w:rPr>
      </w:pPr>
      <w:r w:rsidRPr="00284959">
        <w:rPr>
          <w:rFonts w:ascii="Times New Roman" w:eastAsia="Aptos" w:hAnsi="Times New Roman" w:cs="Times New Roman"/>
          <w:b/>
          <w:kern w:val="0"/>
          <w:lang w:eastAsia="cs-CZ"/>
        </w:rPr>
        <w:t>j) provádí neoprávněné výkopy na území s archeologickými nálezy.</w:t>
      </w:r>
    </w:p>
    <w:p w14:paraId="30EBDA2B" w14:textId="77777777" w:rsidR="005B67BC" w:rsidRPr="00284959" w:rsidRDefault="00B259CE">
      <w:pPr>
        <w:spacing w:before="120" w:after="120"/>
        <w:ind w:firstLine="709"/>
        <w:jc w:val="both"/>
        <w:rPr>
          <w:rFonts w:ascii="Times New Roman" w:hAnsi="Times New Roman" w:cs="Times New Roman"/>
        </w:rPr>
      </w:pPr>
      <w:r w:rsidRPr="00284959">
        <w:rPr>
          <w:rFonts w:ascii="Times New Roman" w:eastAsia="Aptos" w:hAnsi="Times New Roman" w:cs="Times New Roman"/>
          <w:b/>
          <w:kern w:val="0"/>
          <w:lang w:eastAsia="cs-CZ"/>
        </w:rPr>
        <w:t xml:space="preserve">(2) </w:t>
      </w:r>
      <w:r w:rsidRPr="00284959">
        <w:rPr>
          <w:rFonts w:ascii="Times New Roman" w:eastAsia="Aptos" w:hAnsi="Times New Roman" w:cs="Times New Roman"/>
          <w:b/>
          <w:lang w:eastAsia="cs-CZ"/>
        </w:rPr>
        <w:t>Přestupku</w:t>
      </w:r>
      <w:r w:rsidRPr="00284959">
        <w:rPr>
          <w:rFonts w:ascii="Times New Roman" w:eastAsia="Aptos" w:hAnsi="Times New Roman" w:cs="Times New Roman"/>
          <w:b/>
          <w:kern w:val="0"/>
          <w:lang w:eastAsia="cs-CZ"/>
        </w:rPr>
        <w:t xml:space="preserve"> se dále dopustí ten, kdo</w:t>
      </w:r>
    </w:p>
    <w:p w14:paraId="631D83AD" w14:textId="77777777" w:rsidR="005B67BC" w:rsidRPr="00284959" w:rsidRDefault="00B259CE">
      <w:pPr>
        <w:widowControl w:val="0"/>
        <w:spacing w:before="120" w:after="120"/>
        <w:jc w:val="both"/>
        <w:rPr>
          <w:rFonts w:ascii="Times New Roman" w:hAnsi="Times New Roman" w:cs="Times New Roman"/>
        </w:rPr>
      </w:pPr>
      <w:r w:rsidRPr="00284959">
        <w:rPr>
          <w:rFonts w:ascii="Times New Roman" w:eastAsia="Aptos" w:hAnsi="Times New Roman" w:cs="Times New Roman"/>
          <w:b/>
          <w:kern w:val="0"/>
          <w:lang w:eastAsia="cs-CZ"/>
        </w:rPr>
        <w:t>a) národní kulturní památku nechrání před poškozením, znehodnocením, zničením nebo odcizením, neudržuje ji v takovém stavu, aby se zachovala hodnota, pro kterou je chráněna, nebo ji užívá způsobem, který neodpovídá její památkové hodnotě nebo technickému stavu, bez přihlédnutí k současným potřebám, postupuje v rozporu se zásadami uvedenými v § 1 nebo ji znehodnotí nebo zničí,</w:t>
      </w:r>
    </w:p>
    <w:p w14:paraId="7E517ECD" w14:textId="77777777" w:rsidR="005B67BC" w:rsidRPr="00284959" w:rsidRDefault="00B259CE">
      <w:pPr>
        <w:widowControl w:val="0"/>
        <w:spacing w:before="120" w:after="120"/>
        <w:jc w:val="both"/>
        <w:rPr>
          <w:rFonts w:ascii="Times New Roman" w:hAnsi="Times New Roman" w:cs="Times New Roman"/>
        </w:rPr>
      </w:pPr>
      <w:r w:rsidRPr="00284959">
        <w:rPr>
          <w:rFonts w:ascii="Times New Roman" w:eastAsia="Aptos" w:hAnsi="Times New Roman" w:cs="Times New Roman"/>
          <w:b/>
          <w:kern w:val="0"/>
          <w:lang w:eastAsia="cs-CZ"/>
        </w:rPr>
        <w:t>b) provádí údržbu, opravu, rekonstrukci, modernizaci, přístavbu, nástavbu nebo jinou úpravu národní kulturní památky bez rozhodnutí nebo závazného stanoviska krajského úřadu nebo nedodržuje podmínky určené v tomto rozhodnutí nebo závazném stanovisku,</w:t>
      </w:r>
    </w:p>
    <w:p w14:paraId="177A8173" w14:textId="77777777" w:rsidR="005B67BC" w:rsidRPr="00284959" w:rsidRDefault="00B259CE">
      <w:pPr>
        <w:widowControl w:val="0"/>
        <w:spacing w:before="120" w:after="120"/>
        <w:jc w:val="both"/>
        <w:rPr>
          <w:rFonts w:ascii="Times New Roman" w:hAnsi="Times New Roman" w:cs="Times New Roman"/>
        </w:rPr>
      </w:pPr>
      <w:r w:rsidRPr="00284959">
        <w:rPr>
          <w:rFonts w:ascii="Times New Roman" w:eastAsia="Aptos" w:hAnsi="Times New Roman" w:cs="Times New Roman"/>
          <w:b/>
          <w:kern w:val="0"/>
          <w:lang w:eastAsia="cs-CZ"/>
        </w:rPr>
        <w:t>c) provádí restaurování, jde-li o národní kulturní památku, prostřednictvím fyzické osoby, která nemá povolení ministerstva kultury, nejde-li o výkon restaurátorské činnosti podle § 14a odst. 12, prostřednictvím fyzické osoby, které byla restaurátorská činnost pozastavena podle § 14a odst. 11, anebo prostřednictvím fyzické osoby, která není osobou oprávněnou k restaurování podle § 14b odst. 2, nebo která postupuje v rozporu se zákazem podle odstavce 3,</w:t>
      </w:r>
    </w:p>
    <w:p w14:paraId="51C4DFBC" w14:textId="77777777" w:rsidR="005B67BC" w:rsidRPr="00284959" w:rsidRDefault="00B259CE">
      <w:pPr>
        <w:widowControl w:val="0"/>
        <w:spacing w:before="120" w:after="120"/>
        <w:jc w:val="both"/>
        <w:rPr>
          <w:rFonts w:ascii="Times New Roman" w:hAnsi="Times New Roman" w:cs="Times New Roman"/>
        </w:rPr>
      </w:pPr>
      <w:r w:rsidRPr="00284959">
        <w:rPr>
          <w:rFonts w:ascii="Times New Roman" w:eastAsia="Aptos" w:hAnsi="Times New Roman" w:cs="Times New Roman"/>
          <w:b/>
          <w:kern w:val="0"/>
          <w:lang w:eastAsia="cs-CZ"/>
        </w:rPr>
        <w:t>d) provádí restaurování, jde-li o národní kulturní památku, bez povolení ministerstva kultury, nejde-li o výkon restaurátorské činnosti podle § 14a odst. 12, nebo přestože mu byla restaurátorská činnost pozastavena podle § 14a odst. 11, anebo přestože není osobou oprávněnou k restaurování podle § 14b odst. 2, nebo při zákazu uloženém podle odstavce 3,</w:t>
      </w:r>
    </w:p>
    <w:p w14:paraId="08C809AA" w14:textId="77777777" w:rsidR="005B67BC" w:rsidRPr="00284959" w:rsidRDefault="00B259CE">
      <w:pPr>
        <w:widowControl w:val="0"/>
        <w:spacing w:before="120" w:after="120"/>
        <w:jc w:val="both"/>
        <w:rPr>
          <w:rFonts w:ascii="Times New Roman" w:hAnsi="Times New Roman" w:cs="Times New Roman"/>
        </w:rPr>
      </w:pPr>
      <w:r w:rsidRPr="00284959">
        <w:rPr>
          <w:rFonts w:ascii="Times New Roman" w:eastAsia="Aptos" w:hAnsi="Times New Roman" w:cs="Times New Roman"/>
          <w:b/>
          <w:kern w:val="0"/>
          <w:lang w:eastAsia="cs-CZ"/>
        </w:rPr>
        <w:t>e) přemístí bez předchozího souhlasu krajského úřadu stavbu, která je kulturní památkou, nebo trvale bez předchozího souhlasu krajského úřadu přemístí z veřejně přístupného místa movitou věc, která je kulturní památkou,</w:t>
      </w:r>
    </w:p>
    <w:p w14:paraId="7D27747A" w14:textId="77777777" w:rsidR="005B67BC" w:rsidRPr="00284959" w:rsidRDefault="00B259CE">
      <w:pPr>
        <w:widowControl w:val="0"/>
        <w:spacing w:before="120" w:after="120"/>
        <w:jc w:val="both"/>
        <w:rPr>
          <w:rFonts w:ascii="Times New Roman" w:hAnsi="Times New Roman" w:cs="Times New Roman"/>
        </w:rPr>
      </w:pPr>
      <w:r w:rsidRPr="00284959">
        <w:rPr>
          <w:rFonts w:ascii="Times New Roman" w:eastAsia="Aptos" w:hAnsi="Times New Roman" w:cs="Times New Roman"/>
          <w:b/>
          <w:kern w:val="0"/>
          <w:lang w:eastAsia="cs-CZ"/>
        </w:rPr>
        <w:t>f) zapůjčí do zahraničí nebo se pokusí do zahraničí vyvézt nebo vyveze kulturní památku bez předchozího souhlasu ministerstva kultury,</w:t>
      </w:r>
    </w:p>
    <w:p w14:paraId="6DAC7596" w14:textId="77777777" w:rsidR="005B67BC" w:rsidRPr="00284959" w:rsidRDefault="00B259CE">
      <w:pPr>
        <w:widowControl w:val="0"/>
        <w:spacing w:before="120" w:after="120"/>
        <w:jc w:val="both"/>
        <w:rPr>
          <w:rFonts w:ascii="Times New Roman" w:hAnsi="Times New Roman" w:cs="Times New Roman"/>
        </w:rPr>
      </w:pPr>
      <w:r w:rsidRPr="00284959">
        <w:rPr>
          <w:rFonts w:ascii="Times New Roman" w:eastAsia="Aptos" w:hAnsi="Times New Roman" w:cs="Times New Roman"/>
          <w:b/>
          <w:kern w:val="0"/>
          <w:lang w:eastAsia="cs-CZ"/>
        </w:rPr>
        <w:t>g) nesplní oznamovací povinnost stanovenou v § 21 odst. 4, § 22 odst. 2 nebo § 23 odst. 2,</w:t>
      </w:r>
    </w:p>
    <w:p w14:paraId="0C27F2B5" w14:textId="77777777" w:rsidR="005B67BC" w:rsidRPr="00284959" w:rsidRDefault="00B259CE">
      <w:pPr>
        <w:widowControl w:val="0"/>
        <w:spacing w:before="120" w:after="120"/>
        <w:jc w:val="both"/>
        <w:rPr>
          <w:rFonts w:ascii="Times New Roman" w:hAnsi="Times New Roman" w:cs="Times New Roman"/>
        </w:rPr>
      </w:pPr>
      <w:r w:rsidRPr="00284959">
        <w:rPr>
          <w:rFonts w:ascii="Times New Roman" w:eastAsia="Aptos" w:hAnsi="Times New Roman" w:cs="Times New Roman"/>
          <w:b/>
          <w:kern w:val="0"/>
          <w:lang w:eastAsia="cs-CZ"/>
        </w:rPr>
        <w:t>h) provádí v rozporu s § 21 odst. 2 archeologický výzkum, nebo provádí archeologický výzkum, přestože není osobou oprávněnou k výzkumům podle § 21a odst. 2, nebo postupuje v rozporu se zákazem podle odstavce 4,</w:t>
      </w:r>
    </w:p>
    <w:p w14:paraId="7396BCED" w14:textId="77777777" w:rsidR="005B67BC" w:rsidRPr="00284959" w:rsidRDefault="00B259CE">
      <w:pPr>
        <w:widowControl w:val="0"/>
        <w:spacing w:before="120" w:after="120"/>
        <w:jc w:val="both"/>
        <w:rPr>
          <w:rFonts w:ascii="Times New Roman" w:hAnsi="Times New Roman" w:cs="Times New Roman"/>
        </w:rPr>
      </w:pPr>
      <w:r w:rsidRPr="00284959">
        <w:rPr>
          <w:rFonts w:ascii="Times New Roman" w:eastAsia="Aptos" w:hAnsi="Times New Roman" w:cs="Times New Roman"/>
          <w:b/>
          <w:kern w:val="0"/>
          <w:lang w:eastAsia="cs-CZ"/>
        </w:rPr>
        <w:t>i) poruší povinnost stanovenou v nařízení kraje vydaném na základě § 23a odst. 4.</w:t>
      </w:r>
    </w:p>
    <w:p w14:paraId="78DAD29F" w14:textId="77777777" w:rsidR="005B67BC" w:rsidRPr="00284959" w:rsidRDefault="00B259CE">
      <w:pPr>
        <w:widowControl w:val="0"/>
        <w:spacing w:before="120" w:after="120"/>
        <w:jc w:val="both"/>
        <w:rPr>
          <w:rFonts w:ascii="Times New Roman" w:hAnsi="Times New Roman" w:cs="Times New Roman"/>
        </w:rPr>
      </w:pPr>
      <w:r w:rsidRPr="00284959">
        <w:rPr>
          <w:rFonts w:ascii="Times New Roman" w:eastAsia="Aptos" w:hAnsi="Times New Roman" w:cs="Times New Roman"/>
          <w:b/>
          <w:kern w:val="0"/>
          <w:lang w:eastAsia="cs-CZ"/>
        </w:rPr>
        <w:lastRenderedPageBreak/>
        <w:t>(3) Osoba oprávněná k restaurování se dopustí přestupku tím, že hrubým způsobem nebo méně závažným způsobem, ale opakovaně prokazatelně poškodila při restaurování kulturní památku nebo její část, která je dílem výtvarných umění nebo uměleckořemeslnými pracemi.</w:t>
      </w:r>
    </w:p>
    <w:p w14:paraId="7DCF07A2" w14:textId="77777777" w:rsidR="005B67BC" w:rsidRPr="00284959" w:rsidRDefault="00B259CE">
      <w:pPr>
        <w:spacing w:before="120" w:after="120"/>
        <w:ind w:firstLine="709"/>
        <w:jc w:val="both"/>
        <w:rPr>
          <w:rFonts w:ascii="Times New Roman" w:hAnsi="Times New Roman" w:cs="Times New Roman"/>
        </w:rPr>
      </w:pPr>
      <w:r w:rsidRPr="00284959">
        <w:rPr>
          <w:rFonts w:ascii="Times New Roman" w:eastAsia="Aptos" w:hAnsi="Times New Roman" w:cs="Times New Roman"/>
          <w:b/>
          <w:kern w:val="0"/>
          <w:lang w:eastAsia="cs-CZ"/>
        </w:rPr>
        <w:t>(4</w:t>
      </w:r>
      <w:r w:rsidRPr="00284959">
        <w:rPr>
          <w:rFonts w:ascii="Times New Roman" w:eastAsia="Aptos" w:hAnsi="Times New Roman" w:cs="Times New Roman"/>
          <w:b/>
          <w:lang w:eastAsia="cs-CZ"/>
        </w:rPr>
        <w:t>) Osoba oprávněná k výzkumům se dopustí přestupku tím, že provádí archeologické výzkumy, které archeologické nálezy ohrožují nebo poškozují.</w:t>
      </w:r>
    </w:p>
    <w:p w14:paraId="0A64C505" w14:textId="77777777" w:rsidR="005B67BC" w:rsidRPr="00284959" w:rsidRDefault="00B259CE">
      <w:pPr>
        <w:spacing w:before="120" w:after="120"/>
        <w:ind w:firstLine="709"/>
        <w:jc w:val="both"/>
        <w:rPr>
          <w:rFonts w:ascii="Times New Roman" w:hAnsi="Times New Roman" w:cs="Times New Roman"/>
        </w:rPr>
      </w:pPr>
      <w:r w:rsidRPr="00284959">
        <w:rPr>
          <w:rFonts w:ascii="Times New Roman" w:eastAsia="Aptos" w:hAnsi="Times New Roman" w:cs="Times New Roman"/>
          <w:b/>
          <w:lang w:eastAsia="cs-CZ"/>
        </w:rPr>
        <w:t>(5) Za přestupek</w:t>
      </w:r>
      <w:r w:rsidRPr="00284959">
        <w:rPr>
          <w:rFonts w:ascii="Times New Roman" w:eastAsia="Aptos" w:hAnsi="Times New Roman" w:cs="Times New Roman"/>
          <w:b/>
          <w:kern w:val="0"/>
          <w:lang w:eastAsia="cs-CZ"/>
        </w:rPr>
        <w:t xml:space="preserve"> lze uložit pokutu do</w:t>
      </w:r>
    </w:p>
    <w:p w14:paraId="56E70B56" w14:textId="77777777" w:rsidR="005B67BC" w:rsidRPr="00284959" w:rsidRDefault="00B259CE">
      <w:pPr>
        <w:widowControl w:val="0"/>
        <w:spacing w:before="120" w:after="120"/>
        <w:jc w:val="both"/>
        <w:rPr>
          <w:rFonts w:ascii="Times New Roman" w:hAnsi="Times New Roman" w:cs="Times New Roman"/>
        </w:rPr>
      </w:pPr>
      <w:r w:rsidRPr="00284959">
        <w:rPr>
          <w:rFonts w:ascii="Times New Roman" w:eastAsia="Aptos" w:hAnsi="Times New Roman" w:cs="Times New Roman"/>
          <w:b/>
          <w:kern w:val="0"/>
          <w:lang w:eastAsia="cs-CZ"/>
        </w:rPr>
        <w:t>a) 2 000 000 Kč, jde-li o přestupek podle odstavce 1,</w:t>
      </w:r>
    </w:p>
    <w:p w14:paraId="78AAB6C2" w14:textId="77777777" w:rsidR="005B67BC" w:rsidRPr="00284959" w:rsidRDefault="00B259CE">
      <w:pPr>
        <w:widowControl w:val="0"/>
        <w:spacing w:before="120" w:after="120"/>
        <w:jc w:val="both"/>
        <w:rPr>
          <w:rFonts w:ascii="Times New Roman" w:hAnsi="Times New Roman" w:cs="Times New Roman"/>
        </w:rPr>
      </w:pPr>
      <w:r w:rsidRPr="00284959">
        <w:rPr>
          <w:rFonts w:ascii="Times New Roman" w:eastAsia="Aptos" w:hAnsi="Times New Roman" w:cs="Times New Roman"/>
          <w:b/>
          <w:kern w:val="0"/>
          <w:lang w:eastAsia="cs-CZ"/>
        </w:rPr>
        <w:t>b) 4 000 000 Kč, jde-li o přestupek podle odstavce 2.</w:t>
      </w:r>
    </w:p>
    <w:p w14:paraId="48322C7C" w14:textId="77777777" w:rsidR="005B67BC" w:rsidRPr="00284959" w:rsidRDefault="00B259CE">
      <w:pPr>
        <w:spacing w:before="120" w:after="120"/>
        <w:ind w:firstLine="709"/>
        <w:jc w:val="both"/>
        <w:rPr>
          <w:rFonts w:ascii="Times New Roman" w:hAnsi="Times New Roman" w:cs="Times New Roman"/>
        </w:rPr>
      </w:pPr>
      <w:r w:rsidRPr="00284959">
        <w:rPr>
          <w:rFonts w:ascii="Times New Roman" w:eastAsia="Aptos" w:hAnsi="Times New Roman" w:cs="Times New Roman"/>
          <w:b/>
          <w:kern w:val="0"/>
          <w:lang w:eastAsia="cs-CZ"/>
        </w:rPr>
        <w:t xml:space="preserve">(6) Za </w:t>
      </w:r>
      <w:r w:rsidRPr="00284959">
        <w:rPr>
          <w:rFonts w:ascii="Times New Roman" w:eastAsia="Aptos" w:hAnsi="Times New Roman" w:cs="Times New Roman"/>
          <w:b/>
          <w:lang w:eastAsia="cs-CZ"/>
        </w:rPr>
        <w:t>přestupek</w:t>
      </w:r>
      <w:r w:rsidRPr="00284959">
        <w:rPr>
          <w:rFonts w:ascii="Times New Roman" w:eastAsia="Aptos" w:hAnsi="Times New Roman" w:cs="Times New Roman"/>
          <w:b/>
          <w:kern w:val="0"/>
          <w:lang w:eastAsia="cs-CZ"/>
        </w:rPr>
        <w:t xml:space="preserve"> podle odstavce 3 nebo 4 lze uložit zákaz činnosti nejdéle na 2 roky.</w:t>
      </w:r>
    </w:p>
    <w:p w14:paraId="47E15C33" w14:textId="77777777" w:rsidR="005B67BC" w:rsidRPr="00284959" w:rsidRDefault="00B259CE">
      <w:pPr>
        <w:widowControl w:val="0"/>
        <w:spacing w:before="120" w:after="120"/>
        <w:jc w:val="center"/>
        <w:rPr>
          <w:rFonts w:ascii="Times New Roman" w:hAnsi="Times New Roman" w:cs="Times New Roman"/>
        </w:rPr>
      </w:pPr>
      <w:r w:rsidRPr="00284959">
        <w:rPr>
          <w:rFonts w:ascii="Times New Roman" w:eastAsia="Aptos" w:hAnsi="Times New Roman" w:cs="Times New Roman"/>
          <w:b/>
          <w:kern w:val="0"/>
          <w:lang w:eastAsia="cs-CZ"/>
        </w:rPr>
        <w:t>§ 36</w:t>
      </w:r>
    </w:p>
    <w:p w14:paraId="2B9AF17C" w14:textId="77777777" w:rsidR="005B67BC" w:rsidRPr="00284959" w:rsidRDefault="00B259CE">
      <w:pPr>
        <w:spacing w:before="120" w:after="120"/>
        <w:ind w:firstLine="709"/>
        <w:jc w:val="both"/>
        <w:rPr>
          <w:rFonts w:ascii="Times New Roman" w:hAnsi="Times New Roman" w:cs="Times New Roman"/>
        </w:rPr>
      </w:pPr>
      <w:r w:rsidRPr="00284959">
        <w:rPr>
          <w:rFonts w:ascii="Times New Roman" w:eastAsia="Aptos" w:hAnsi="Times New Roman" w:cs="Times New Roman"/>
          <w:b/>
          <w:kern w:val="0"/>
          <w:lang w:eastAsia="cs-CZ"/>
        </w:rPr>
        <w:t>Přestupek projednává</w:t>
      </w:r>
    </w:p>
    <w:p w14:paraId="722EFD88" w14:textId="77777777" w:rsidR="005B67BC" w:rsidRPr="00284959" w:rsidRDefault="00B259CE">
      <w:pPr>
        <w:widowControl w:val="0"/>
        <w:spacing w:before="120" w:after="120"/>
        <w:jc w:val="both"/>
        <w:rPr>
          <w:rFonts w:ascii="Times New Roman" w:hAnsi="Times New Roman" w:cs="Times New Roman"/>
        </w:rPr>
      </w:pPr>
      <w:r w:rsidRPr="00284959">
        <w:rPr>
          <w:rFonts w:ascii="Times New Roman" w:eastAsia="Aptos" w:hAnsi="Times New Roman" w:cs="Times New Roman"/>
          <w:b/>
          <w:kern w:val="0"/>
          <w:lang w:eastAsia="cs-CZ"/>
        </w:rPr>
        <w:t>a) obecní úřad obce s rozšířenou působností, jde-li o přestupek podle § 35 odst. 1,</w:t>
      </w:r>
    </w:p>
    <w:p w14:paraId="0FC1424B" w14:textId="77777777" w:rsidR="005B67BC" w:rsidRPr="00284959" w:rsidRDefault="00B259CE">
      <w:pPr>
        <w:widowControl w:val="0"/>
        <w:spacing w:before="120" w:after="120"/>
        <w:jc w:val="both"/>
        <w:rPr>
          <w:rFonts w:ascii="Times New Roman" w:hAnsi="Times New Roman" w:cs="Times New Roman"/>
        </w:rPr>
      </w:pPr>
      <w:r w:rsidRPr="00284959">
        <w:rPr>
          <w:rFonts w:ascii="Times New Roman" w:eastAsia="Aptos" w:hAnsi="Times New Roman" w:cs="Times New Roman"/>
          <w:b/>
          <w:kern w:val="0"/>
          <w:lang w:eastAsia="cs-CZ"/>
        </w:rPr>
        <w:t xml:space="preserve">b) krajský úřad, jde-li o přestupek podle § 35 odst. 2, </w:t>
      </w:r>
    </w:p>
    <w:p w14:paraId="041902B4" w14:textId="77777777" w:rsidR="005B67BC" w:rsidRPr="00284959" w:rsidRDefault="00B259CE">
      <w:pPr>
        <w:widowControl w:val="0"/>
        <w:spacing w:before="120" w:after="120"/>
        <w:jc w:val="both"/>
        <w:rPr>
          <w:rFonts w:ascii="Times New Roman" w:hAnsi="Times New Roman" w:cs="Times New Roman"/>
        </w:rPr>
      </w:pPr>
      <w:r w:rsidRPr="00284959">
        <w:rPr>
          <w:rFonts w:ascii="Times New Roman" w:eastAsia="Aptos" w:hAnsi="Times New Roman" w:cs="Times New Roman"/>
          <w:b/>
          <w:kern w:val="0"/>
          <w:lang w:eastAsia="cs-CZ"/>
        </w:rPr>
        <w:t>c) stavební úřad, jde-li o přestupek podle § 35 odst. 1 písm. i),</w:t>
      </w:r>
    </w:p>
    <w:p w14:paraId="4E89637E" w14:textId="75659E92" w:rsidR="005B67BC" w:rsidRDefault="00B259CE">
      <w:pPr>
        <w:widowControl w:val="0"/>
        <w:spacing w:before="120" w:after="120"/>
        <w:jc w:val="both"/>
        <w:rPr>
          <w:rFonts w:ascii="Times New Roman" w:eastAsia="Aptos" w:hAnsi="Times New Roman" w:cs="Times New Roman"/>
          <w:b/>
          <w:kern w:val="0"/>
          <w:lang w:eastAsia="cs-CZ"/>
        </w:rPr>
      </w:pPr>
      <w:r w:rsidRPr="00284959">
        <w:rPr>
          <w:rFonts w:ascii="Times New Roman" w:eastAsia="Aptos" w:hAnsi="Times New Roman" w:cs="Times New Roman"/>
          <w:b/>
          <w:kern w:val="0"/>
          <w:lang w:eastAsia="cs-CZ"/>
        </w:rPr>
        <w:t>d) ministerstvo kultury, jde-li o přestupek podle § 35 odst. 3 nebo 4.</w:t>
      </w:r>
    </w:p>
    <w:p w14:paraId="56814F42" w14:textId="160433A5" w:rsidR="0015588E" w:rsidRDefault="0015588E" w:rsidP="0015588E">
      <w:pPr>
        <w:widowControl w:val="0"/>
        <w:spacing w:before="120" w:after="120"/>
        <w:jc w:val="center"/>
        <w:rPr>
          <w:rFonts w:ascii="Times New Roman" w:hAnsi="Times New Roman" w:cs="Times New Roman"/>
        </w:rPr>
      </w:pPr>
      <w:r>
        <w:rPr>
          <w:rFonts w:ascii="Times New Roman" w:hAnsi="Times New Roman" w:cs="Times New Roman"/>
        </w:rPr>
        <w:t>…</w:t>
      </w:r>
    </w:p>
    <w:p w14:paraId="74F648A1" w14:textId="77777777" w:rsidR="0015588E" w:rsidRPr="00840785" w:rsidRDefault="0015588E" w:rsidP="0015588E">
      <w:pPr>
        <w:keepNext/>
        <w:widowControl w:val="0"/>
        <w:spacing w:before="120" w:after="120"/>
        <w:ind w:left="567" w:hanging="567"/>
        <w:jc w:val="center"/>
        <w:rPr>
          <w:rFonts w:ascii="Times New Roman" w:eastAsia="Times New Roman" w:hAnsi="Times New Roman" w:cs="Times New Roman"/>
          <w:lang w:eastAsia="cs-CZ"/>
        </w:rPr>
      </w:pPr>
      <w:r w:rsidRPr="00840785">
        <w:rPr>
          <w:rFonts w:ascii="Times New Roman" w:eastAsia="Times New Roman" w:hAnsi="Times New Roman" w:cs="Times New Roman"/>
          <w:lang w:eastAsia="cs-CZ"/>
        </w:rPr>
        <w:t>Čl. VII</w:t>
      </w:r>
    </w:p>
    <w:p w14:paraId="274D306A" w14:textId="77777777" w:rsidR="0015588E" w:rsidRPr="00840785" w:rsidRDefault="0015588E" w:rsidP="0015588E">
      <w:pPr>
        <w:keepNext/>
        <w:widowControl w:val="0"/>
        <w:spacing w:before="120" w:after="120"/>
        <w:ind w:left="567" w:hanging="567"/>
        <w:jc w:val="center"/>
        <w:rPr>
          <w:rFonts w:ascii="Times New Roman" w:eastAsia="Times New Roman" w:hAnsi="Times New Roman" w:cs="Times New Roman"/>
          <w:b/>
          <w:bCs/>
          <w:lang w:eastAsia="cs-CZ"/>
        </w:rPr>
      </w:pPr>
      <w:r w:rsidRPr="00840785">
        <w:rPr>
          <w:rFonts w:ascii="Times New Roman" w:eastAsia="Times New Roman" w:hAnsi="Times New Roman" w:cs="Times New Roman"/>
          <w:b/>
          <w:bCs/>
          <w:lang w:eastAsia="cs-CZ"/>
        </w:rPr>
        <w:t>Přechodná ustanovení</w:t>
      </w:r>
    </w:p>
    <w:p w14:paraId="574729F3" w14:textId="77777777" w:rsidR="0015588E" w:rsidRPr="00840785" w:rsidRDefault="0015588E" w:rsidP="0015588E">
      <w:pPr>
        <w:spacing w:before="120" w:after="120"/>
        <w:ind w:firstLine="567"/>
        <w:jc w:val="both"/>
        <w:rPr>
          <w:rFonts w:ascii="Times New Roman" w:eastAsia="Aptos" w:hAnsi="Times New Roman" w:cs="Times New Roman"/>
        </w:rPr>
      </w:pPr>
      <w:bookmarkStart w:id="9" w:name="_Hlk227139235"/>
      <w:r w:rsidRPr="00840785">
        <w:rPr>
          <w:rFonts w:ascii="Times New Roman" w:eastAsia="Aptos" w:hAnsi="Times New Roman" w:cs="Times New Roman"/>
        </w:rPr>
        <w:t>1. Řízení a postupy zahájené a neskončené přede dnem nabytí účinnosti tohoto zákona se dokončí podle zákona č. 20/1987 Sb., ve znění účinném ode dne nabytí účinnosti tohoto zákona, není-li stanoveno jinak.</w:t>
      </w:r>
    </w:p>
    <w:p w14:paraId="60212824" w14:textId="77777777" w:rsidR="0015588E" w:rsidRPr="0015588E" w:rsidRDefault="0015588E" w:rsidP="0015588E">
      <w:pPr>
        <w:spacing w:before="120" w:after="120"/>
        <w:ind w:firstLine="567"/>
        <w:jc w:val="both"/>
        <w:rPr>
          <w:rFonts w:ascii="Times New Roman" w:eastAsia="Aptos" w:hAnsi="Times New Roman" w:cs="Times New Roman"/>
          <w:strike/>
        </w:rPr>
      </w:pPr>
      <w:r w:rsidRPr="0015588E">
        <w:rPr>
          <w:rFonts w:ascii="Times New Roman" w:eastAsia="Aptos" w:hAnsi="Times New Roman" w:cs="Times New Roman"/>
          <w:strike/>
        </w:rPr>
        <w:t xml:space="preserve">2. Řízení a postupy podle zákona č. 20/1987 Sb., ve znění účinném přede dnem nabytí účinnosti tohoto zákona, zahájené a neskončené do dne vzniku Úřadu rozvoje území České republiky (dále jen „Úřad“), k nimž je jako stavební úřad příslušný Úřad, převezme a dokončí ode dne svého vzniku Úřad podle zákona č. 20/1987 Sb., ve znění účinném ode dne nabytí účinnosti tohoto zákona. Do dne vzniku Úřadu pokračují v těchto řízeních a postupech podle zákona č. 20/1987 Sb., ve znění účinném ode dne nabytí účinnosti tohoto zákona, stavební úřady příslušné podle dosavadních předpisů. Před ověřením podmínek podle zákona č. 20/1987 Sb., ve znění účinném ode dne nabytí účinnosti tohoto zákona, pro záměr, </w:t>
      </w:r>
      <w:r w:rsidRPr="0015588E">
        <w:rPr>
          <w:rFonts w:ascii="Times New Roman" w:eastAsia="Aptos" w:hAnsi="Times New Roman" w:cs="Times New Roman"/>
          <w:strike/>
          <w:lang w:eastAsia="cs-CZ"/>
        </w:rPr>
        <w:t>který je v ochranném pásmu</w:t>
      </w:r>
      <w:r w:rsidRPr="0015588E">
        <w:rPr>
          <w:rFonts w:ascii="Times New Roman" w:eastAsia="Aptos" w:hAnsi="Times New Roman" w:cs="Times New Roman"/>
          <w:strike/>
        </w:rPr>
        <w:t xml:space="preserve"> podle § 14 odst. 9 zákona č. 20/1987 Sb., ve znění účinném ode dne nabytí účinnosti tohoto zákona, si stavební úřad vyžádá vyjádření obecního úřadu obce s rozšířenou působností. Žádost o vydání závazného stanoviska </w:t>
      </w:r>
      <w:r w:rsidRPr="0015588E">
        <w:rPr>
          <w:rFonts w:ascii="Times New Roman" w:eastAsia="Times New Roman" w:hAnsi="Times New Roman" w:cs="Times New Roman"/>
          <w:bCs/>
          <w:strike/>
          <w:lang w:eastAsia="cs-CZ"/>
        </w:rPr>
        <w:t xml:space="preserve">podle § 14 odst. 2 </w:t>
      </w:r>
      <w:r w:rsidRPr="0015588E">
        <w:rPr>
          <w:rFonts w:ascii="Times New Roman" w:eastAsia="Aptos" w:hAnsi="Times New Roman" w:cs="Times New Roman"/>
          <w:strike/>
        </w:rPr>
        <w:t>zákona č. 20/1987 Sb., ve znění účinném přede dnem nabytí účinnosti tohoto zákona</w:t>
      </w:r>
      <w:r w:rsidRPr="0015588E">
        <w:rPr>
          <w:rFonts w:ascii="Times New Roman" w:eastAsia="Times New Roman" w:hAnsi="Times New Roman" w:cs="Times New Roman"/>
          <w:bCs/>
          <w:strike/>
          <w:lang w:eastAsia="cs-CZ"/>
        </w:rPr>
        <w:t xml:space="preserve">, které mělo být </w:t>
      </w:r>
      <w:r w:rsidRPr="0015588E">
        <w:rPr>
          <w:rFonts w:ascii="Times New Roman" w:eastAsia="Calibri" w:hAnsi="Times New Roman" w:cs="Times New Roman"/>
          <w:strike/>
        </w:rPr>
        <w:t>podkladem pro rozhodnutí stavebního úřadu podle stavebního zákona</w:t>
      </w:r>
      <w:r w:rsidRPr="0015588E">
        <w:rPr>
          <w:rFonts w:ascii="Times New Roman" w:eastAsia="Aptos" w:hAnsi="Times New Roman" w:cs="Times New Roman"/>
          <w:bCs/>
          <w:strike/>
        </w:rPr>
        <w:t xml:space="preserve"> a </w:t>
      </w:r>
      <w:r w:rsidRPr="0015588E">
        <w:rPr>
          <w:rFonts w:ascii="Times New Roman" w:eastAsia="Aptos" w:hAnsi="Times New Roman" w:cs="Times New Roman"/>
          <w:strike/>
        </w:rPr>
        <w:t xml:space="preserve">které nebylo vydáno do dne vzniku Úřadu, se považuje za žádost o vydání vyjádření; lhůta pro vydání vyjádření běží ode dne podání původní žádosti o vydání závazného stanoviska. Přezkum závazného stanoviska </w:t>
      </w:r>
      <w:r w:rsidRPr="0015588E">
        <w:rPr>
          <w:rFonts w:ascii="Times New Roman" w:eastAsia="Times New Roman" w:hAnsi="Times New Roman" w:cs="Times New Roman"/>
          <w:bCs/>
          <w:strike/>
          <w:lang w:eastAsia="cs-CZ"/>
        </w:rPr>
        <w:t xml:space="preserve">podle § 14 odst. 2 </w:t>
      </w:r>
      <w:r w:rsidRPr="0015588E">
        <w:rPr>
          <w:rFonts w:ascii="Times New Roman" w:eastAsia="Aptos" w:hAnsi="Times New Roman" w:cs="Times New Roman"/>
          <w:strike/>
        </w:rPr>
        <w:t>zákona č. 20/1987 Sb., ve znění účinném přede dnem nabytí účinnosti tohoto zákona</w:t>
      </w:r>
      <w:r w:rsidRPr="0015588E">
        <w:rPr>
          <w:rFonts w:ascii="Times New Roman" w:eastAsia="Times New Roman" w:hAnsi="Times New Roman" w:cs="Times New Roman"/>
          <w:bCs/>
          <w:strike/>
          <w:lang w:eastAsia="cs-CZ"/>
        </w:rPr>
        <w:t xml:space="preserve">, které bylo </w:t>
      </w:r>
      <w:r w:rsidRPr="0015588E">
        <w:rPr>
          <w:rFonts w:ascii="Times New Roman" w:eastAsia="Times New Roman" w:hAnsi="Times New Roman" w:cs="Times New Roman"/>
          <w:bCs/>
          <w:strike/>
          <w:lang w:eastAsia="cs-CZ"/>
        </w:rPr>
        <w:lastRenderedPageBreak/>
        <w:t xml:space="preserve">vydáno jako </w:t>
      </w:r>
      <w:r w:rsidRPr="0015588E">
        <w:rPr>
          <w:rFonts w:ascii="Times New Roman" w:eastAsia="Calibri" w:hAnsi="Times New Roman" w:cs="Times New Roman"/>
          <w:strike/>
        </w:rPr>
        <w:t xml:space="preserve">podklad pro rozhodnutí stavebního úřadu podle stavebního zákona, </w:t>
      </w:r>
      <w:r w:rsidRPr="0015588E">
        <w:rPr>
          <w:rFonts w:ascii="Times New Roman" w:eastAsia="Aptos" w:hAnsi="Times New Roman" w:cs="Times New Roman"/>
          <w:strike/>
        </w:rPr>
        <w:t xml:space="preserve">podle § 149 odst. 8 správního řádu, zahájený a neskončený do dne vzniku Úřadu, dokončí krajský úřad </w:t>
      </w:r>
      <w:r w:rsidRPr="0015588E">
        <w:rPr>
          <w:rFonts w:ascii="Times New Roman" w:eastAsia="Aptos" w:hAnsi="Times New Roman" w:cs="Times New Roman"/>
          <w:bCs/>
          <w:strike/>
          <w:lang w:eastAsia="cs-CZ"/>
        </w:rPr>
        <w:t>nebo v případě závazného stanoviska vydaného Magistrátem hlavního města Prahy Ministerstvo kultury podle dosavadních předpisů.</w:t>
      </w:r>
    </w:p>
    <w:p w14:paraId="730DD740" w14:textId="3FCC668D" w:rsidR="0015588E" w:rsidRDefault="0015588E" w:rsidP="0015588E">
      <w:pPr>
        <w:spacing w:before="120" w:after="120"/>
        <w:ind w:firstLine="567"/>
        <w:jc w:val="both"/>
        <w:rPr>
          <w:rFonts w:ascii="Times New Roman" w:eastAsia="Aptos" w:hAnsi="Times New Roman" w:cs="Times New Roman"/>
          <w:bCs/>
          <w:strike/>
          <w:lang w:eastAsia="cs-CZ"/>
        </w:rPr>
      </w:pPr>
      <w:r w:rsidRPr="0015588E">
        <w:rPr>
          <w:rFonts w:ascii="Times New Roman" w:eastAsia="Aptos" w:hAnsi="Times New Roman" w:cs="Times New Roman"/>
          <w:strike/>
        </w:rPr>
        <w:t xml:space="preserve">3. Řízení a postupy podle zákona č. 20/1987 Sb., ve znění účinném ode dne nabytí účinnosti tohoto zákona, zahájené a neskončené do dne vzniku úřadů rozvoje území krajů, k nimž je jako stavební úřad příslušný úřad rozvoje území kraje nebo jeho územní pracoviště, ode dne vzniku úřadů rozvoje území krajů převezme a dokončí příslušný úřad rozvoje území kraje nebo jeho územní pracoviště podle zákona č. 20/1987 Sb., ve znění účinném ode dne nabytí účinnosti tohoto zákona. Do dne vzniku úřadů rozvoje území krajů pokračují v těchto řízeních a postupech podle zákona č. 20/1987 Sb., ve znění účinném ode dne nabytí účinnosti tohoto zákona, stavební úřady příslušné podle dosavadních předpisů. Před ověřením podmínek podle zákona č. 20/1987 Sb., ve znění účinném ode dne nabytí účinnosti tohoto zákona pro záměr, </w:t>
      </w:r>
      <w:r w:rsidRPr="0015588E">
        <w:rPr>
          <w:rFonts w:ascii="Times New Roman" w:eastAsia="Aptos" w:hAnsi="Times New Roman" w:cs="Times New Roman"/>
          <w:strike/>
          <w:lang w:eastAsia="cs-CZ"/>
        </w:rPr>
        <w:t>který je v ochranném pásmu</w:t>
      </w:r>
      <w:r w:rsidRPr="0015588E">
        <w:rPr>
          <w:rFonts w:ascii="Times New Roman" w:eastAsia="Aptos" w:hAnsi="Times New Roman" w:cs="Times New Roman"/>
          <w:strike/>
        </w:rPr>
        <w:t xml:space="preserve"> podle § 14 odst. 9 zákona č. 20/1987 Sb., ve znění účinném ode dne nabytí účinnosti, si stavební úřad vyžádá vyjádření obecního úřadu obce s rozšířenou působností. Žádost o vydání závazného stanoviska </w:t>
      </w:r>
      <w:r w:rsidRPr="0015588E">
        <w:rPr>
          <w:rFonts w:ascii="Times New Roman" w:eastAsia="Times New Roman" w:hAnsi="Times New Roman" w:cs="Times New Roman"/>
          <w:bCs/>
          <w:strike/>
          <w:lang w:eastAsia="cs-CZ"/>
        </w:rPr>
        <w:t xml:space="preserve">podle § 14 odst. 2 </w:t>
      </w:r>
      <w:r w:rsidRPr="0015588E">
        <w:rPr>
          <w:rFonts w:ascii="Times New Roman" w:eastAsia="Aptos" w:hAnsi="Times New Roman" w:cs="Times New Roman"/>
          <w:strike/>
        </w:rPr>
        <w:t>zákona č. 20/1987 Sb., ve znění účinném přede dnem nabytí účinnosti tohoto zákona</w:t>
      </w:r>
      <w:r w:rsidRPr="0015588E">
        <w:rPr>
          <w:rFonts w:ascii="Times New Roman" w:eastAsia="Times New Roman" w:hAnsi="Times New Roman" w:cs="Times New Roman"/>
          <w:bCs/>
          <w:strike/>
          <w:lang w:eastAsia="cs-CZ"/>
        </w:rPr>
        <w:t xml:space="preserve">, které mělo být </w:t>
      </w:r>
      <w:r w:rsidRPr="0015588E">
        <w:rPr>
          <w:rFonts w:ascii="Times New Roman" w:eastAsia="Calibri" w:hAnsi="Times New Roman" w:cs="Times New Roman"/>
          <w:strike/>
        </w:rPr>
        <w:t>podkladem pro rozhodnutí stavebního úřadu podle stavebního zákona</w:t>
      </w:r>
      <w:r w:rsidRPr="0015588E">
        <w:rPr>
          <w:rFonts w:ascii="Times New Roman" w:eastAsia="Aptos" w:hAnsi="Times New Roman" w:cs="Times New Roman"/>
          <w:bCs/>
          <w:strike/>
        </w:rPr>
        <w:t xml:space="preserve"> a </w:t>
      </w:r>
      <w:r w:rsidRPr="0015588E">
        <w:rPr>
          <w:rFonts w:ascii="Times New Roman" w:eastAsia="Aptos" w:hAnsi="Times New Roman" w:cs="Times New Roman"/>
          <w:strike/>
        </w:rPr>
        <w:t xml:space="preserve">které nebylo vydáno do dne vzniku úřadů rozvoje území krajů, se považuje za žádost o vydání vyjádření; lhůta pro vydání vyjádření běží ode dne podání původní žádosti o vydání závazného stanoviska. Přezkum závazného stanoviska </w:t>
      </w:r>
      <w:r w:rsidRPr="0015588E">
        <w:rPr>
          <w:rFonts w:ascii="Times New Roman" w:eastAsia="Times New Roman" w:hAnsi="Times New Roman" w:cs="Times New Roman"/>
          <w:bCs/>
          <w:strike/>
          <w:lang w:eastAsia="cs-CZ"/>
        </w:rPr>
        <w:t xml:space="preserve">podle § 14 odst. 2 </w:t>
      </w:r>
      <w:r w:rsidRPr="0015588E">
        <w:rPr>
          <w:rFonts w:ascii="Times New Roman" w:eastAsia="Aptos" w:hAnsi="Times New Roman" w:cs="Times New Roman"/>
          <w:strike/>
        </w:rPr>
        <w:t>zákona č. 20/1987 Sb., ve znění účinném přede dnem nabytí účinnosti tohoto zákona</w:t>
      </w:r>
      <w:r w:rsidRPr="0015588E">
        <w:rPr>
          <w:rFonts w:ascii="Times New Roman" w:eastAsia="Times New Roman" w:hAnsi="Times New Roman" w:cs="Times New Roman"/>
          <w:bCs/>
          <w:strike/>
          <w:lang w:eastAsia="cs-CZ"/>
        </w:rPr>
        <w:t xml:space="preserve">, které bylo vydáno jako </w:t>
      </w:r>
      <w:r w:rsidRPr="0015588E">
        <w:rPr>
          <w:rFonts w:ascii="Times New Roman" w:eastAsia="Calibri" w:hAnsi="Times New Roman" w:cs="Times New Roman"/>
          <w:strike/>
        </w:rPr>
        <w:t xml:space="preserve">podklad pro rozhodnutí stavebního úřadu podle stavebního zákona, </w:t>
      </w:r>
      <w:r w:rsidRPr="0015588E">
        <w:rPr>
          <w:rFonts w:ascii="Times New Roman" w:eastAsia="Aptos" w:hAnsi="Times New Roman" w:cs="Times New Roman"/>
          <w:strike/>
        </w:rPr>
        <w:t xml:space="preserve">podle § 149 odst. 8 správního řádu, zahájený a neskončený do dne vzniku úřadů rozvoje území krajů, dokončí </w:t>
      </w:r>
      <w:r w:rsidRPr="0015588E">
        <w:rPr>
          <w:rFonts w:ascii="Times New Roman" w:eastAsia="Aptos" w:hAnsi="Times New Roman" w:cs="Times New Roman"/>
          <w:bCs/>
          <w:strike/>
          <w:lang w:eastAsia="cs-CZ"/>
        </w:rPr>
        <w:t>krajský úřad nebo v případě závazného stanoviska vydaného Magistrátem hlavního města Prahy Ministerstvo kultury podle dosavadních předpisů.</w:t>
      </w:r>
    </w:p>
    <w:p w14:paraId="507999DC" w14:textId="630F8659" w:rsidR="0015588E" w:rsidRPr="002C6A83" w:rsidRDefault="0015588E" w:rsidP="002C6A83">
      <w:pPr>
        <w:widowControl w:val="0"/>
        <w:spacing w:before="120" w:after="120"/>
        <w:ind w:firstLine="567"/>
        <w:jc w:val="both"/>
        <w:rPr>
          <w:rFonts w:ascii="Times New Roman" w:hAnsi="Times New Roman" w:cs="Times New Roman"/>
          <w:b/>
        </w:rPr>
      </w:pPr>
      <w:r w:rsidRPr="002C6A83">
        <w:rPr>
          <w:rFonts w:ascii="Times New Roman" w:eastAsia="Aptos" w:hAnsi="Times New Roman" w:cs="Times New Roman"/>
          <w:b/>
          <w:lang w:eastAsia="cs-CZ"/>
        </w:rPr>
        <w:t>2. Řízení a postupy podle zákona č. 20/1987 Sb., ve znění účinném přede dnem nabytí účinnosti tohoto zákona, zahájené a neskončené do dne vzniku Úřadu rozvoje území České republiky (dále jen „Úřad“), k nimž je jako stavební úřad příslušný Úřad, převezme a dokončí ode dne svého vzniku Úřad podle zákona č. 20/1987 Sb., ve znění účinném ode dne nabytí účinnosti tohoto zákona. Do dne vzniku Úřadu pokračují v těchto řízeních a postupech podle zákona č. 20/1987 Sb., ve znění účinném ode dne nabytí účinnosti tohoto zákona, stavební úřady příslušné podle dosavadních předpisů. Před ověřením podmínek podle zákona č. 20/1987 Sb., ve znění účinném ode dne nabytí účinnosti tohoto zákona, pro záměr, který je v ochranném pásmu podle § 14 odst. 9 zákona č. 20/1987 Sb., ve znění účinném ode dne nabytí účinnosti tohoto zákona, si stavební úřad vyžádá vyjádření obecního úřadu obce s rozšířenou působností. Přezkum závazného stanoviska podle § 14 odst. 2 zákona č. 20/1987 Sb., ve znění účinném přede dnem nabytí účinnosti tohoto zákona, které bylo vydáno jako podklad pro rozhodnutí stavebního úřadu podle stavebního zákona, podle § 149 odst. 8 správního řádu, zahájený a neskončený do dne vzniku Úřadu, dokončí krajský úřad nebo v případě závazného stanoviska vydaného Magistrátem hlavního města Prahy Ministerstvo kultury podle dosavadních předpisů.</w:t>
      </w:r>
    </w:p>
    <w:p w14:paraId="64105EBE" w14:textId="5427903A" w:rsidR="0015588E" w:rsidRPr="002C6A83" w:rsidRDefault="0015588E" w:rsidP="002C6A83">
      <w:pPr>
        <w:widowControl w:val="0"/>
        <w:spacing w:before="120" w:after="120"/>
        <w:ind w:firstLine="567"/>
        <w:jc w:val="both"/>
        <w:rPr>
          <w:rFonts w:ascii="Times New Roman" w:hAnsi="Times New Roman" w:cs="Times New Roman"/>
          <w:b/>
        </w:rPr>
      </w:pPr>
      <w:r w:rsidRPr="002C6A83">
        <w:rPr>
          <w:rFonts w:ascii="Times New Roman" w:eastAsia="Aptos" w:hAnsi="Times New Roman" w:cs="Times New Roman"/>
          <w:b/>
          <w:lang w:eastAsia="cs-CZ"/>
        </w:rPr>
        <w:t xml:space="preserve">3. Řízení a postupy podle zákona č. 20/1987 Sb., ve znění účinném ode dne nabytí </w:t>
      </w:r>
      <w:r w:rsidRPr="002C6A83">
        <w:rPr>
          <w:rFonts w:ascii="Times New Roman" w:eastAsia="Aptos" w:hAnsi="Times New Roman" w:cs="Times New Roman"/>
          <w:b/>
          <w:lang w:eastAsia="cs-CZ"/>
        </w:rPr>
        <w:lastRenderedPageBreak/>
        <w:t>účinnosti tohoto zákona, zahájené a neskončené do dne vzniku úřadů rozvoje území krajů, k nimž je jako stavební úřad příslušný úřad rozvoje území kraje nebo jeho územní pracoviště, ode dne vzniku úřadů rozvoje území krajů převezme a dokončí příslušný úřad rozvoje území kraje nebo jeho územní pracoviště podle zákona č. 20/1987 Sb., ve znění účinném ode dne nabytí účinnosti tohoto zákona. Do dne vzniku úřadů rozvoje území krajů pokračují v těchto řízeních a postupech podle zákona č. 20/1987 Sb., ve znění účinném ode dne nabytí účinnosti tohoto zákona, stavební úřady příslušné podle dosavadních předpisů. Před ověřením podmínek podle zákona č. 20/1987 Sb., ve znění účinném ode dne nabytí účinnosti tohoto zákona pro záměr, který je v ochranném pásmu podle § 14 odst. 9 zákona č. 20/1987 Sb., ve znění účinném ode dne nabytí účinnosti, si stavební úřad vyžádá vyjádření obecního úřadu obce s rozšířenou působností. Přezkum závazného stanoviska podle § 14 odst. 2 zákona č. 20/1987 Sb., ve znění účinném přede dnem nabytí účinnosti tohoto zákona, které bylo vydáno jako podklad pro rozhodnutí stavebního úřadu podle stavebního zákona, podle § 149 odst. 8 správního řádu, zahájený a neskončený do dne vzniku úřadů rozvoje území krajů, dokončí krajský úřad nebo v případě závazného stanoviska vydaného Magistrátem hlavního města Prahy Ministerstvo kultury podle dosavadních předpisů.</w:t>
      </w:r>
    </w:p>
    <w:bookmarkEnd w:id="9"/>
    <w:p w14:paraId="75079AD9" w14:textId="77777777" w:rsidR="0015588E" w:rsidRPr="0015588E" w:rsidRDefault="0015588E" w:rsidP="0015588E">
      <w:pPr>
        <w:widowControl w:val="0"/>
        <w:spacing w:before="120" w:after="120"/>
        <w:ind w:firstLine="567"/>
        <w:jc w:val="both"/>
        <w:rPr>
          <w:rFonts w:ascii="Times New Roman" w:eastAsia="Times New Roman" w:hAnsi="Times New Roman" w:cs="Times New Roman"/>
          <w:b/>
          <w:strike/>
          <w:lang w:eastAsia="cs-CZ"/>
        </w:rPr>
      </w:pPr>
      <w:r w:rsidRPr="0015588E">
        <w:rPr>
          <w:rFonts w:ascii="Times New Roman" w:eastAsia="Aptos" w:hAnsi="Times New Roman" w:cs="Times New Roman"/>
          <w:strike/>
        </w:rPr>
        <w:t>4. Ochranná pásma vymezená přede dnem 1. ledna 2007, která nebyla vydána územním rozhodnutím ani opatřením obecné povahy, pozbývají platnosti dnem vydání opatření obecné povahy, která je nahrazuje, nejpozději však 31. prosince 2028.</w:t>
      </w:r>
    </w:p>
    <w:p w14:paraId="3A3DEE93" w14:textId="77777777" w:rsidR="0015588E" w:rsidRPr="0015588E" w:rsidRDefault="0015588E">
      <w:pPr>
        <w:widowControl w:val="0"/>
        <w:spacing w:before="120" w:after="120"/>
        <w:jc w:val="both"/>
        <w:rPr>
          <w:rFonts w:ascii="Times New Roman" w:hAnsi="Times New Roman" w:cs="Times New Roman"/>
          <w:strike/>
        </w:rPr>
      </w:pPr>
    </w:p>
    <w:p w14:paraId="07BACA25" w14:textId="77777777" w:rsidR="005B67BC" w:rsidRDefault="005B67BC">
      <w:pPr>
        <w:spacing w:before="120" w:after="120"/>
        <w:jc w:val="both"/>
        <w:rPr>
          <w:rFonts w:ascii="Arial" w:hAnsi="Arial"/>
        </w:rPr>
      </w:pPr>
    </w:p>
    <w:sectPr w:rsidR="005B67BC">
      <w:footerReference w:type="default" r:id="rId9"/>
      <w:pgSz w:w="11906" w:h="16838"/>
      <w:pgMar w:top="1417" w:right="1417" w:bottom="1417" w:left="1417" w:header="0"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8C7397" w14:textId="77777777" w:rsidR="00D120A7" w:rsidRDefault="00D120A7">
      <w:pPr>
        <w:spacing w:after="0" w:line="240" w:lineRule="auto"/>
      </w:pPr>
      <w:r>
        <w:separator/>
      </w:r>
    </w:p>
  </w:endnote>
  <w:endnote w:type="continuationSeparator" w:id="0">
    <w:p w14:paraId="0D2FED97" w14:textId="77777777" w:rsidR="00D120A7" w:rsidRDefault="00D120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01"/>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Liberation Sans">
    <w:altName w:val="Arial"/>
    <w:panose1 w:val="020B0604020202020204"/>
    <w:charset w:val="EE"/>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4D"/>
    <w:family w:val="swiss"/>
    <w:pitch w:val="variable"/>
    <w:sig w:usb0="00000003" w:usb1="00000000" w:usb2="00000000" w:usb3="00000000" w:csb0="00000001"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9365305"/>
      <w:docPartObj>
        <w:docPartGallery w:val="Page Numbers (Bottom of Page)"/>
        <w:docPartUnique/>
      </w:docPartObj>
    </w:sdtPr>
    <w:sdtContent>
      <w:p w14:paraId="2A61E15A" w14:textId="77777777" w:rsidR="005B67BC" w:rsidRDefault="00B259CE">
        <w:pPr>
          <w:pStyle w:val="Zpat"/>
          <w:jc w:val="center"/>
          <w:rPr>
            <w:rFonts w:ascii="Arial" w:hAnsi="Arial" w:cs="Arial"/>
            <w:sz w:val="22"/>
            <w:szCs w:val="22"/>
          </w:rPr>
        </w:pPr>
        <w:r>
          <w:rPr>
            <w:rFonts w:ascii="Arial" w:hAnsi="Arial" w:cs="Arial"/>
            <w:sz w:val="22"/>
            <w:szCs w:val="22"/>
          </w:rPr>
          <w:fldChar w:fldCharType="begin"/>
        </w:r>
        <w:r>
          <w:rPr>
            <w:rFonts w:ascii="Arial" w:hAnsi="Arial" w:cs="Arial"/>
            <w:sz w:val="22"/>
            <w:szCs w:val="22"/>
          </w:rPr>
          <w:instrText xml:space="preserve"> PAGE </w:instrText>
        </w:r>
        <w:r>
          <w:rPr>
            <w:rFonts w:ascii="Arial" w:hAnsi="Arial" w:cs="Arial"/>
            <w:sz w:val="22"/>
            <w:szCs w:val="22"/>
          </w:rPr>
          <w:fldChar w:fldCharType="separate"/>
        </w:r>
        <w:r>
          <w:rPr>
            <w:rFonts w:ascii="Arial" w:hAnsi="Arial" w:cs="Arial"/>
            <w:sz w:val="22"/>
            <w:szCs w:val="22"/>
          </w:rPr>
          <w:t>21</w:t>
        </w:r>
        <w:r>
          <w:rPr>
            <w:rFonts w:ascii="Arial" w:hAnsi="Arial" w:cs="Arial"/>
            <w:sz w:val="22"/>
            <w:szCs w:val="22"/>
          </w:rPr>
          <w:fldChar w:fldCharType="end"/>
        </w:r>
      </w:p>
    </w:sdtContent>
  </w:sdt>
  <w:p w14:paraId="080EF51E" w14:textId="77777777" w:rsidR="005B67BC" w:rsidRDefault="005B67BC">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3245F6" w14:textId="77777777" w:rsidR="00D120A7" w:rsidRDefault="00D120A7">
      <w:pPr>
        <w:spacing w:after="0" w:line="240" w:lineRule="auto"/>
      </w:pPr>
      <w:r>
        <w:separator/>
      </w:r>
    </w:p>
  </w:footnote>
  <w:footnote w:type="continuationSeparator" w:id="0">
    <w:p w14:paraId="5AC267E1" w14:textId="77777777" w:rsidR="00D120A7" w:rsidRDefault="00D120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021CB"/>
    <w:multiLevelType w:val="multilevel"/>
    <w:tmpl w:val="2BC802C6"/>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bullet"/>
      <w:lvlText w:val=""/>
      <w:lvlJc w:val="left"/>
      <w:pPr>
        <w:tabs>
          <w:tab w:val="num" w:pos="1800"/>
        </w:tabs>
        <w:ind w:left="1800" w:hanging="360"/>
      </w:pPr>
      <w:rPr>
        <w:rFonts w:ascii="Wingdings" w:hAnsi="Wingdings" w:cs="Wingdings" w:hint="default"/>
        <w:sz w:val="20"/>
      </w:rPr>
    </w:lvl>
    <w:lvl w:ilvl="3">
      <w:start w:val="1"/>
      <w:numFmt w:val="bullet"/>
      <w:lvlText w:val=""/>
      <w:lvlJc w:val="left"/>
      <w:pPr>
        <w:tabs>
          <w:tab w:val="num" w:pos="2520"/>
        </w:tabs>
        <w:ind w:left="2520" w:hanging="360"/>
      </w:pPr>
      <w:rPr>
        <w:rFonts w:ascii="Wingdings" w:hAnsi="Wingdings" w:cs="Wingdings" w:hint="default"/>
        <w:sz w:val="20"/>
      </w:rPr>
    </w:lvl>
    <w:lvl w:ilvl="4">
      <w:start w:val="1"/>
      <w:numFmt w:val="bullet"/>
      <w:lvlText w:val=""/>
      <w:lvlJc w:val="left"/>
      <w:pPr>
        <w:tabs>
          <w:tab w:val="num" w:pos="3240"/>
        </w:tabs>
        <w:ind w:left="3240" w:hanging="360"/>
      </w:pPr>
      <w:rPr>
        <w:rFonts w:ascii="Wingdings" w:hAnsi="Wingdings" w:cs="Wingdings" w:hint="default"/>
        <w:sz w:val="20"/>
      </w:rPr>
    </w:lvl>
    <w:lvl w:ilvl="5">
      <w:start w:val="1"/>
      <w:numFmt w:val="bullet"/>
      <w:lvlText w:val=""/>
      <w:lvlJc w:val="left"/>
      <w:pPr>
        <w:tabs>
          <w:tab w:val="num" w:pos="3960"/>
        </w:tabs>
        <w:ind w:left="3960" w:hanging="360"/>
      </w:pPr>
      <w:rPr>
        <w:rFonts w:ascii="Wingdings" w:hAnsi="Wingdings" w:cs="Wingdings" w:hint="default"/>
        <w:sz w:val="20"/>
      </w:rPr>
    </w:lvl>
    <w:lvl w:ilvl="6">
      <w:start w:val="1"/>
      <w:numFmt w:val="bullet"/>
      <w:lvlText w:val=""/>
      <w:lvlJc w:val="left"/>
      <w:pPr>
        <w:tabs>
          <w:tab w:val="num" w:pos="4680"/>
        </w:tabs>
        <w:ind w:left="4680" w:hanging="360"/>
      </w:pPr>
      <w:rPr>
        <w:rFonts w:ascii="Wingdings" w:hAnsi="Wingdings" w:cs="Wingdings" w:hint="default"/>
        <w:sz w:val="20"/>
      </w:rPr>
    </w:lvl>
    <w:lvl w:ilvl="7">
      <w:start w:val="1"/>
      <w:numFmt w:val="bullet"/>
      <w:lvlText w:val=""/>
      <w:lvlJc w:val="left"/>
      <w:pPr>
        <w:tabs>
          <w:tab w:val="num" w:pos="5400"/>
        </w:tabs>
        <w:ind w:left="5400" w:hanging="360"/>
      </w:pPr>
      <w:rPr>
        <w:rFonts w:ascii="Wingdings" w:hAnsi="Wingdings" w:cs="Wingdings" w:hint="default"/>
        <w:sz w:val="20"/>
      </w:rPr>
    </w:lvl>
    <w:lvl w:ilvl="8">
      <w:start w:val="1"/>
      <w:numFmt w:val="bullet"/>
      <w:lvlText w:val=""/>
      <w:lvlJc w:val="left"/>
      <w:pPr>
        <w:tabs>
          <w:tab w:val="num" w:pos="6120"/>
        </w:tabs>
        <w:ind w:left="6120" w:hanging="360"/>
      </w:pPr>
      <w:rPr>
        <w:rFonts w:ascii="Wingdings" w:hAnsi="Wingdings" w:cs="Wingdings" w:hint="default"/>
        <w:sz w:val="20"/>
      </w:rPr>
    </w:lvl>
  </w:abstractNum>
  <w:abstractNum w:abstractNumId="1" w15:restartNumberingAfterBreak="0">
    <w:nsid w:val="22293326"/>
    <w:multiLevelType w:val="multilevel"/>
    <w:tmpl w:val="2F16B830"/>
    <w:lvl w:ilvl="0">
      <w:start w:val="1"/>
      <w:numFmt w:val="decimal"/>
      <w:lvlText w:val="%1."/>
      <w:lvlJc w:val="left"/>
      <w:pPr>
        <w:tabs>
          <w:tab w:val="num" w:pos="0"/>
        </w:tabs>
        <w:ind w:left="6172" w:hanging="360"/>
      </w:pPr>
      <w:rPr>
        <w:b/>
        <w:bCs w:val="0"/>
        <w:sz w:val="24"/>
        <w:szCs w:val="24"/>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23953A88"/>
    <w:multiLevelType w:val="multilevel"/>
    <w:tmpl w:val="7C14741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24896388"/>
    <w:multiLevelType w:val="multilevel"/>
    <w:tmpl w:val="497445C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1082532588">
    <w:abstractNumId w:val="1"/>
  </w:num>
  <w:num w:numId="2" w16cid:durableId="1899320492">
    <w:abstractNumId w:val="3"/>
  </w:num>
  <w:num w:numId="3" w16cid:durableId="979386144">
    <w:abstractNumId w:val="0"/>
  </w:num>
  <w:num w:numId="4" w16cid:durableId="10683862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67BC"/>
    <w:rsid w:val="00043EAB"/>
    <w:rsid w:val="00093120"/>
    <w:rsid w:val="000E265B"/>
    <w:rsid w:val="0015588E"/>
    <w:rsid w:val="00284959"/>
    <w:rsid w:val="002C6A83"/>
    <w:rsid w:val="00350958"/>
    <w:rsid w:val="003D2565"/>
    <w:rsid w:val="00420A6B"/>
    <w:rsid w:val="004B133F"/>
    <w:rsid w:val="005B67BC"/>
    <w:rsid w:val="005E18A0"/>
    <w:rsid w:val="006424AF"/>
    <w:rsid w:val="006C4707"/>
    <w:rsid w:val="006D0F15"/>
    <w:rsid w:val="009967B4"/>
    <w:rsid w:val="009B2440"/>
    <w:rsid w:val="009E783A"/>
    <w:rsid w:val="009F0336"/>
    <w:rsid w:val="00A26EB8"/>
    <w:rsid w:val="00AB19A3"/>
    <w:rsid w:val="00AB2E88"/>
    <w:rsid w:val="00B14A07"/>
    <w:rsid w:val="00B259CE"/>
    <w:rsid w:val="00B715EA"/>
    <w:rsid w:val="00BD6B55"/>
    <w:rsid w:val="00BE5798"/>
    <w:rsid w:val="00BF217C"/>
    <w:rsid w:val="00C10073"/>
    <w:rsid w:val="00C278B0"/>
    <w:rsid w:val="00D120A7"/>
    <w:rsid w:val="00D41511"/>
    <w:rsid w:val="00D723F9"/>
    <w:rsid w:val="00ED5907"/>
    <w:rsid w:val="00F6232E"/>
    <w:rsid w:val="00F836F7"/>
  </w:rsids>
  <m:mathPr>
    <m:mathFont m:val="Cambria Math"/>
    <m:brkBin m:val="before"/>
    <m:brkBinSub m:val="--"/>
    <m:smallFrac m:val="0"/>
    <m:dispDef/>
    <m:lMargin m:val="0"/>
    <m:rMargin m:val="0"/>
    <m:defJc m:val="centerGroup"/>
    <m:wrapIndent m:val="1440"/>
    <m:intLim m:val="subSup"/>
    <m:naryLim m:val="undOvr"/>
  </m:mathPr>
  <w:themeFontLang w:val="cs-CZ"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9D0BC"/>
  <w15:docId w15:val="{12F530B6-688B-6F4D-B438-26E33C0C4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cs-CZ"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7F5AAC"/>
    <w:pPr>
      <w:spacing w:after="160" w:line="276" w:lineRule="auto"/>
    </w:pPr>
  </w:style>
  <w:style w:type="paragraph" w:styleId="Nadpis1">
    <w:name w:val="heading 1"/>
    <w:basedOn w:val="Normln"/>
    <w:next w:val="Normln"/>
    <w:link w:val="Nadpis1Char"/>
    <w:uiPriority w:val="9"/>
    <w:qFormat/>
    <w:rsid w:val="00B832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semiHidden/>
    <w:unhideWhenUsed/>
    <w:qFormat/>
    <w:rsid w:val="00B832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unhideWhenUsed/>
    <w:qFormat/>
    <w:rsid w:val="00B83250"/>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B83250"/>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B83250"/>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B83250"/>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B83250"/>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B83250"/>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B83250"/>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qFormat/>
    <w:rsid w:val="00B83250"/>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qFormat/>
    <w:rsid w:val="00B83250"/>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qFormat/>
    <w:rsid w:val="00B83250"/>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qFormat/>
    <w:rsid w:val="00B83250"/>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qFormat/>
    <w:rsid w:val="00B83250"/>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qFormat/>
    <w:rsid w:val="00B83250"/>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qFormat/>
    <w:rsid w:val="00B83250"/>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qFormat/>
    <w:rsid w:val="00B83250"/>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qFormat/>
    <w:rsid w:val="00B83250"/>
    <w:rPr>
      <w:rFonts w:eastAsiaTheme="majorEastAsia" w:cstheme="majorBidi"/>
      <w:color w:val="272727" w:themeColor="text1" w:themeTint="D8"/>
    </w:rPr>
  </w:style>
  <w:style w:type="character" w:customStyle="1" w:styleId="NzevChar">
    <w:name w:val="Název Char"/>
    <w:basedOn w:val="Standardnpsmoodstavce"/>
    <w:link w:val="Nzev"/>
    <w:uiPriority w:val="10"/>
    <w:qFormat/>
    <w:rsid w:val="00B83250"/>
    <w:rPr>
      <w:rFonts w:asciiTheme="majorHAnsi" w:eastAsiaTheme="majorEastAsia" w:hAnsiTheme="majorHAnsi" w:cstheme="majorBidi"/>
      <w:spacing w:val="-10"/>
      <w:kern w:val="2"/>
      <w:sz w:val="56"/>
      <w:szCs w:val="56"/>
    </w:rPr>
  </w:style>
  <w:style w:type="character" w:customStyle="1" w:styleId="PodnadpisChar">
    <w:name w:val="Podnadpis Char"/>
    <w:basedOn w:val="Standardnpsmoodstavce"/>
    <w:link w:val="Podnadpis"/>
    <w:uiPriority w:val="11"/>
    <w:qFormat/>
    <w:rsid w:val="00B83250"/>
    <w:rPr>
      <w:rFonts w:eastAsiaTheme="majorEastAsia" w:cstheme="majorBidi"/>
      <w:color w:val="595959" w:themeColor="text1" w:themeTint="A6"/>
      <w:spacing w:val="15"/>
      <w:sz w:val="28"/>
      <w:szCs w:val="28"/>
    </w:rPr>
  </w:style>
  <w:style w:type="character" w:customStyle="1" w:styleId="CittChar">
    <w:name w:val="Citát Char"/>
    <w:basedOn w:val="Standardnpsmoodstavce"/>
    <w:link w:val="Citt"/>
    <w:uiPriority w:val="29"/>
    <w:qFormat/>
    <w:rsid w:val="00B83250"/>
    <w:rPr>
      <w:i/>
      <w:iCs/>
      <w:color w:val="404040" w:themeColor="text1" w:themeTint="BF"/>
    </w:rPr>
  </w:style>
  <w:style w:type="character" w:styleId="Zdraznnintenzivn">
    <w:name w:val="Intense Emphasis"/>
    <w:basedOn w:val="Standardnpsmoodstavce"/>
    <w:uiPriority w:val="21"/>
    <w:qFormat/>
    <w:rsid w:val="00B83250"/>
    <w:rPr>
      <w:i/>
      <w:iCs/>
      <w:color w:val="0F4761" w:themeColor="accent1" w:themeShade="BF"/>
    </w:rPr>
  </w:style>
  <w:style w:type="character" w:customStyle="1" w:styleId="VrazncittChar">
    <w:name w:val="Výrazný citát Char"/>
    <w:basedOn w:val="Standardnpsmoodstavce"/>
    <w:link w:val="Vrazncitt"/>
    <w:uiPriority w:val="30"/>
    <w:qFormat/>
    <w:rsid w:val="00B83250"/>
    <w:rPr>
      <w:i/>
      <w:iCs/>
      <w:color w:val="0F4761" w:themeColor="accent1" w:themeShade="BF"/>
    </w:rPr>
  </w:style>
  <w:style w:type="character" w:styleId="Odkazintenzivn">
    <w:name w:val="Intense Reference"/>
    <w:basedOn w:val="Standardnpsmoodstavce"/>
    <w:uiPriority w:val="32"/>
    <w:qFormat/>
    <w:rsid w:val="00B83250"/>
    <w:rPr>
      <w:b/>
      <w:bCs/>
      <w:smallCaps/>
      <w:color w:val="0F4761" w:themeColor="accent1" w:themeShade="BF"/>
      <w:spacing w:val="5"/>
    </w:rPr>
  </w:style>
  <w:style w:type="character" w:customStyle="1" w:styleId="Internetovodkaz">
    <w:name w:val="Internetový odkaz"/>
    <w:basedOn w:val="Standardnpsmoodstavce"/>
    <w:uiPriority w:val="99"/>
    <w:unhideWhenUsed/>
    <w:rsid w:val="00E17CED"/>
    <w:rPr>
      <w:color w:val="467886" w:themeColor="hyperlink"/>
      <w:u w:val="single"/>
    </w:rPr>
  </w:style>
  <w:style w:type="character" w:customStyle="1" w:styleId="Nevyeenzmnka1">
    <w:name w:val="Nevyřešená zmínka1"/>
    <w:basedOn w:val="Standardnpsmoodstavce"/>
    <w:uiPriority w:val="99"/>
    <w:semiHidden/>
    <w:unhideWhenUsed/>
    <w:qFormat/>
    <w:rsid w:val="00E17CED"/>
    <w:rPr>
      <w:color w:val="605E5C"/>
      <w:shd w:val="clear" w:color="auto" w:fill="E1DFDD"/>
    </w:rPr>
  </w:style>
  <w:style w:type="character" w:styleId="PromnnHTML">
    <w:name w:val="HTML Variable"/>
    <w:basedOn w:val="Standardnpsmoodstavce"/>
    <w:uiPriority w:val="99"/>
    <w:semiHidden/>
    <w:unhideWhenUsed/>
    <w:qFormat/>
    <w:rsid w:val="00A41093"/>
    <w:rPr>
      <w:i/>
      <w:iCs/>
    </w:rPr>
  </w:style>
  <w:style w:type="character" w:styleId="Odkaznakoment">
    <w:name w:val="annotation reference"/>
    <w:basedOn w:val="Standardnpsmoodstavce"/>
    <w:uiPriority w:val="99"/>
    <w:semiHidden/>
    <w:unhideWhenUsed/>
    <w:qFormat/>
    <w:rsid w:val="00CC1AE5"/>
    <w:rPr>
      <w:sz w:val="16"/>
      <w:szCs w:val="16"/>
    </w:rPr>
  </w:style>
  <w:style w:type="character" w:customStyle="1" w:styleId="TextkomenteChar">
    <w:name w:val="Text komentáře Char"/>
    <w:basedOn w:val="Standardnpsmoodstavce"/>
    <w:link w:val="Textkomente"/>
    <w:uiPriority w:val="99"/>
    <w:qFormat/>
    <w:rsid w:val="00CC1AE5"/>
    <w:rPr>
      <w:sz w:val="20"/>
      <w:szCs w:val="20"/>
    </w:rPr>
  </w:style>
  <w:style w:type="character" w:customStyle="1" w:styleId="PedmtkomenteChar">
    <w:name w:val="Předmět komentáře Char"/>
    <w:basedOn w:val="TextkomenteChar"/>
    <w:link w:val="Pedmtkomente"/>
    <w:uiPriority w:val="99"/>
    <w:semiHidden/>
    <w:qFormat/>
    <w:rsid w:val="00CC1AE5"/>
    <w:rPr>
      <w:b/>
      <w:bCs/>
      <w:sz w:val="20"/>
      <w:szCs w:val="20"/>
    </w:rPr>
  </w:style>
  <w:style w:type="character" w:customStyle="1" w:styleId="TextbublinyChar">
    <w:name w:val="Text bubliny Char"/>
    <w:basedOn w:val="Standardnpsmoodstavce"/>
    <w:link w:val="Textbubliny"/>
    <w:uiPriority w:val="99"/>
    <w:semiHidden/>
    <w:qFormat/>
    <w:rsid w:val="00071A6D"/>
    <w:rPr>
      <w:rFonts w:ascii="Segoe UI" w:hAnsi="Segoe UI" w:cs="Segoe UI"/>
      <w:sz w:val="18"/>
      <w:szCs w:val="18"/>
    </w:rPr>
  </w:style>
  <w:style w:type="character" w:customStyle="1" w:styleId="apple-converted-space">
    <w:name w:val="apple-converted-space"/>
    <w:basedOn w:val="Standardnpsmoodstavce"/>
    <w:qFormat/>
    <w:rsid w:val="00440CAD"/>
  </w:style>
  <w:style w:type="character" w:styleId="Zstupntext">
    <w:name w:val="Placeholder Text"/>
    <w:basedOn w:val="Standardnpsmoodstavce"/>
    <w:uiPriority w:val="99"/>
    <w:semiHidden/>
    <w:qFormat/>
    <w:rsid w:val="00C56A88"/>
    <w:rPr>
      <w:color w:val="666666"/>
    </w:rPr>
  </w:style>
  <w:style w:type="character" w:customStyle="1" w:styleId="ZhlavChar">
    <w:name w:val="Záhlaví Char"/>
    <w:basedOn w:val="Standardnpsmoodstavce"/>
    <w:link w:val="Zhlav"/>
    <w:uiPriority w:val="99"/>
    <w:qFormat/>
    <w:rsid w:val="00717AF5"/>
  </w:style>
  <w:style w:type="character" w:customStyle="1" w:styleId="ZpatChar">
    <w:name w:val="Zápatí Char"/>
    <w:basedOn w:val="Standardnpsmoodstavce"/>
    <w:link w:val="Zpat"/>
    <w:uiPriority w:val="99"/>
    <w:qFormat/>
    <w:rsid w:val="00717AF5"/>
  </w:style>
  <w:style w:type="character" w:customStyle="1" w:styleId="OdstavecseseznamemChar">
    <w:name w:val="Odstavec se seznamem Char"/>
    <w:link w:val="Odstavecseseznamem"/>
    <w:uiPriority w:val="34"/>
    <w:qFormat/>
    <w:locked/>
    <w:rsid w:val="003E13FB"/>
  </w:style>
  <w:style w:type="character" w:customStyle="1" w:styleId="Styl1Char">
    <w:name w:val="Styl1 Char"/>
    <w:basedOn w:val="Nadpis1Char"/>
    <w:link w:val="Styl1"/>
    <w:qFormat/>
    <w:rsid w:val="003E13FB"/>
    <w:rPr>
      <w:rFonts w:ascii="Times New Roman" w:eastAsia="Times New Roman" w:hAnsi="Times New Roman" w:cs="Times New Roman"/>
      <w:b/>
      <w:color w:val="0F4761" w:themeColor="accent1" w:themeShade="BF"/>
      <w:sz w:val="40"/>
      <w:szCs w:val="40"/>
      <w:lang w:val="cs-CZ" w:eastAsia="cs-CZ"/>
      <w14:ligatures w14:val="standardContextual"/>
    </w:rPr>
  </w:style>
  <w:style w:type="character" w:customStyle="1" w:styleId="Nevyeenzmnka2">
    <w:name w:val="Nevyřešená zmínka2"/>
    <w:basedOn w:val="Standardnpsmoodstavce"/>
    <w:uiPriority w:val="99"/>
    <w:semiHidden/>
    <w:unhideWhenUsed/>
    <w:qFormat/>
    <w:rsid w:val="00186925"/>
    <w:rPr>
      <w:color w:val="605E5C"/>
      <w:shd w:val="clear" w:color="auto" w:fill="E1DFDD"/>
    </w:rPr>
  </w:style>
  <w:style w:type="character" w:styleId="Nevyeenzmnka">
    <w:name w:val="Unresolved Mention"/>
    <w:basedOn w:val="Standardnpsmoodstavce"/>
    <w:uiPriority w:val="99"/>
    <w:semiHidden/>
    <w:unhideWhenUsed/>
    <w:qFormat/>
    <w:rsid w:val="003B4B07"/>
    <w:rPr>
      <w:color w:val="605E5C"/>
      <w:shd w:val="clear" w:color="auto" w:fill="E1DFDD"/>
    </w:rPr>
  </w:style>
  <w:style w:type="paragraph" w:customStyle="1" w:styleId="Nadpis">
    <w:name w:val="Nadpis"/>
    <w:basedOn w:val="Normln"/>
    <w:next w:val="Zkladntext"/>
    <w:qFormat/>
    <w:pPr>
      <w:keepNext/>
      <w:spacing w:before="240" w:after="120"/>
    </w:pPr>
    <w:rPr>
      <w:rFonts w:ascii="Liberation Sans" w:eastAsia="Microsoft YaHei" w:hAnsi="Liberation Sans" w:cs="Lucida Sans"/>
      <w:sz w:val="28"/>
      <w:szCs w:val="28"/>
    </w:rPr>
  </w:style>
  <w:style w:type="paragraph" w:styleId="Zkladntext">
    <w:name w:val="Body Text"/>
    <w:basedOn w:val="Normln"/>
    <w:pPr>
      <w:spacing w:after="140"/>
    </w:pPr>
  </w:style>
  <w:style w:type="paragraph" w:styleId="Seznam">
    <w:name w:val="List"/>
    <w:basedOn w:val="Zkladntext"/>
    <w:rPr>
      <w:rFonts w:cs="Lucida Sans"/>
    </w:rPr>
  </w:style>
  <w:style w:type="paragraph" w:styleId="Titulek">
    <w:name w:val="caption"/>
    <w:basedOn w:val="Normln"/>
    <w:qFormat/>
    <w:pPr>
      <w:suppressLineNumbers/>
      <w:spacing w:before="120" w:after="120"/>
    </w:pPr>
    <w:rPr>
      <w:rFonts w:cs="Lucida Sans"/>
      <w:i/>
      <w:iCs/>
    </w:rPr>
  </w:style>
  <w:style w:type="paragraph" w:customStyle="1" w:styleId="Rejstk">
    <w:name w:val="Rejstřík"/>
    <w:basedOn w:val="Normln"/>
    <w:qFormat/>
    <w:pPr>
      <w:suppressLineNumbers/>
    </w:pPr>
    <w:rPr>
      <w:rFonts w:cs="Lucida Sans"/>
    </w:rPr>
  </w:style>
  <w:style w:type="paragraph" w:styleId="Nzev">
    <w:name w:val="Title"/>
    <w:basedOn w:val="Normln"/>
    <w:next w:val="Normln"/>
    <w:link w:val="NzevChar"/>
    <w:uiPriority w:val="10"/>
    <w:qFormat/>
    <w:rsid w:val="00B83250"/>
    <w:pPr>
      <w:spacing w:after="80" w:line="240" w:lineRule="auto"/>
      <w:contextualSpacing/>
    </w:pPr>
    <w:rPr>
      <w:rFonts w:asciiTheme="majorHAnsi" w:eastAsiaTheme="majorEastAsia" w:hAnsiTheme="majorHAnsi" w:cstheme="majorBidi"/>
      <w:spacing w:val="-10"/>
      <w:sz w:val="56"/>
      <w:szCs w:val="56"/>
    </w:rPr>
  </w:style>
  <w:style w:type="paragraph" w:styleId="Podnadpis">
    <w:name w:val="Subtitle"/>
    <w:basedOn w:val="Normln"/>
    <w:next w:val="Normln"/>
    <w:link w:val="PodnadpisChar"/>
    <w:uiPriority w:val="11"/>
    <w:qFormat/>
    <w:rsid w:val="00B83250"/>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B83250"/>
    <w:pPr>
      <w:spacing w:before="160"/>
      <w:jc w:val="center"/>
    </w:pPr>
    <w:rPr>
      <w:i/>
      <w:iCs/>
      <w:color w:val="404040" w:themeColor="text1" w:themeTint="BF"/>
    </w:rPr>
  </w:style>
  <w:style w:type="paragraph" w:styleId="Odstavecseseznamem">
    <w:name w:val="List Paragraph"/>
    <w:basedOn w:val="Normln"/>
    <w:link w:val="OdstavecseseznamemChar"/>
    <w:uiPriority w:val="34"/>
    <w:qFormat/>
    <w:rsid w:val="00B83250"/>
    <w:pPr>
      <w:ind w:left="720"/>
      <w:contextualSpacing/>
    </w:pPr>
  </w:style>
  <w:style w:type="paragraph" w:styleId="Vrazncitt">
    <w:name w:val="Intense Quote"/>
    <w:basedOn w:val="Normln"/>
    <w:next w:val="Normln"/>
    <w:link w:val="VrazncittChar"/>
    <w:uiPriority w:val="30"/>
    <w:qFormat/>
    <w:rsid w:val="00B83250"/>
    <w:pPr>
      <w:pBdr>
        <w:top w:val="single" w:sz="4" w:space="10" w:color="0F4761"/>
        <w:bottom w:val="single" w:sz="4" w:space="10" w:color="0F4761"/>
      </w:pBdr>
      <w:spacing w:before="360" w:after="360"/>
      <w:ind w:left="864" w:right="864"/>
      <w:jc w:val="center"/>
    </w:pPr>
    <w:rPr>
      <w:i/>
      <w:iCs/>
      <w:color w:val="0F4761" w:themeColor="accent1" w:themeShade="BF"/>
    </w:rPr>
  </w:style>
  <w:style w:type="paragraph" w:customStyle="1" w:styleId="l4">
    <w:name w:val="l4"/>
    <w:basedOn w:val="Normln"/>
    <w:qFormat/>
    <w:rsid w:val="00A41093"/>
    <w:pPr>
      <w:spacing w:beforeAutospacing="1" w:afterAutospacing="1" w:line="240" w:lineRule="auto"/>
    </w:pPr>
    <w:rPr>
      <w:rFonts w:ascii="Times New Roman" w:eastAsia="Times New Roman" w:hAnsi="Times New Roman" w:cs="Times New Roman"/>
      <w:kern w:val="0"/>
      <w:lang w:eastAsia="cs-CZ"/>
    </w:rPr>
  </w:style>
  <w:style w:type="paragraph" w:customStyle="1" w:styleId="l2">
    <w:name w:val="l2"/>
    <w:basedOn w:val="Normln"/>
    <w:qFormat/>
    <w:rsid w:val="00253A58"/>
    <w:pPr>
      <w:spacing w:beforeAutospacing="1" w:afterAutospacing="1" w:line="240" w:lineRule="auto"/>
    </w:pPr>
    <w:rPr>
      <w:rFonts w:ascii="Times New Roman" w:eastAsia="Times New Roman" w:hAnsi="Times New Roman" w:cs="Times New Roman"/>
      <w:kern w:val="0"/>
      <w:lang w:eastAsia="cs-CZ"/>
    </w:rPr>
  </w:style>
  <w:style w:type="paragraph" w:customStyle="1" w:styleId="para">
    <w:name w:val="para"/>
    <w:basedOn w:val="Normln"/>
    <w:qFormat/>
    <w:rsid w:val="00253A58"/>
    <w:pPr>
      <w:spacing w:beforeAutospacing="1" w:afterAutospacing="1" w:line="240" w:lineRule="auto"/>
    </w:pPr>
    <w:rPr>
      <w:rFonts w:ascii="Times New Roman" w:eastAsia="Times New Roman" w:hAnsi="Times New Roman" w:cs="Times New Roman"/>
      <w:kern w:val="0"/>
      <w:lang w:eastAsia="cs-CZ"/>
    </w:rPr>
  </w:style>
  <w:style w:type="paragraph" w:styleId="Textkomente">
    <w:name w:val="annotation text"/>
    <w:basedOn w:val="Normln"/>
    <w:link w:val="TextkomenteChar"/>
    <w:uiPriority w:val="99"/>
    <w:unhideWhenUsed/>
    <w:qFormat/>
    <w:rsid w:val="00CC1AE5"/>
    <w:pPr>
      <w:spacing w:line="240" w:lineRule="auto"/>
    </w:pPr>
    <w:rPr>
      <w:sz w:val="20"/>
      <w:szCs w:val="20"/>
    </w:rPr>
  </w:style>
  <w:style w:type="paragraph" w:styleId="Pedmtkomente">
    <w:name w:val="annotation subject"/>
    <w:basedOn w:val="Textkomente"/>
    <w:next w:val="Textkomente"/>
    <w:link w:val="PedmtkomenteChar"/>
    <w:uiPriority w:val="99"/>
    <w:semiHidden/>
    <w:unhideWhenUsed/>
    <w:qFormat/>
    <w:rsid w:val="00CC1AE5"/>
    <w:rPr>
      <w:b/>
      <w:bCs/>
    </w:rPr>
  </w:style>
  <w:style w:type="paragraph" w:styleId="Revize">
    <w:name w:val="Revision"/>
    <w:uiPriority w:val="99"/>
    <w:semiHidden/>
    <w:qFormat/>
    <w:rsid w:val="00AA79AB"/>
  </w:style>
  <w:style w:type="paragraph" w:styleId="Textbubliny">
    <w:name w:val="Balloon Text"/>
    <w:basedOn w:val="Normln"/>
    <w:link w:val="TextbublinyChar"/>
    <w:uiPriority w:val="99"/>
    <w:semiHidden/>
    <w:unhideWhenUsed/>
    <w:qFormat/>
    <w:rsid w:val="00071A6D"/>
    <w:pPr>
      <w:spacing w:after="0" w:line="240" w:lineRule="auto"/>
    </w:pPr>
    <w:rPr>
      <w:rFonts w:ascii="Segoe UI" w:hAnsi="Segoe UI" w:cs="Segoe UI"/>
      <w:sz w:val="18"/>
      <w:szCs w:val="18"/>
    </w:rPr>
  </w:style>
  <w:style w:type="paragraph" w:customStyle="1" w:styleId="-wm-msonormal">
    <w:name w:val="-wm-msonormal"/>
    <w:basedOn w:val="Normln"/>
    <w:qFormat/>
    <w:rsid w:val="00946E55"/>
    <w:pPr>
      <w:spacing w:beforeAutospacing="1" w:afterAutospacing="1" w:line="240" w:lineRule="auto"/>
    </w:pPr>
    <w:rPr>
      <w:rFonts w:ascii="Times New Roman" w:eastAsia="Times New Roman" w:hAnsi="Times New Roman" w:cs="Times New Roman"/>
      <w:kern w:val="0"/>
      <w:lang w:eastAsia="cs-CZ"/>
    </w:rPr>
  </w:style>
  <w:style w:type="paragraph" w:customStyle="1" w:styleId="clanek">
    <w:name w:val="clanek"/>
    <w:basedOn w:val="Normln"/>
    <w:qFormat/>
    <w:rsid w:val="00440CAD"/>
    <w:pPr>
      <w:spacing w:beforeAutospacing="1" w:afterAutospacing="1" w:line="240" w:lineRule="auto"/>
    </w:pPr>
    <w:rPr>
      <w:rFonts w:ascii="Times New Roman" w:eastAsia="Times New Roman" w:hAnsi="Times New Roman" w:cs="Times New Roman"/>
      <w:kern w:val="0"/>
      <w:lang w:eastAsia="cs-CZ"/>
    </w:rPr>
  </w:style>
  <w:style w:type="paragraph" w:customStyle="1" w:styleId="l3">
    <w:name w:val="l3"/>
    <w:basedOn w:val="Normln"/>
    <w:qFormat/>
    <w:rsid w:val="00440CAD"/>
    <w:pPr>
      <w:spacing w:beforeAutospacing="1" w:afterAutospacing="1" w:line="240" w:lineRule="auto"/>
    </w:pPr>
    <w:rPr>
      <w:rFonts w:ascii="Times New Roman" w:eastAsia="Times New Roman" w:hAnsi="Times New Roman" w:cs="Times New Roman"/>
      <w:kern w:val="0"/>
      <w:lang w:eastAsia="cs-CZ"/>
    </w:rPr>
  </w:style>
  <w:style w:type="paragraph" w:customStyle="1" w:styleId="l5">
    <w:name w:val="l5"/>
    <w:basedOn w:val="Normln"/>
    <w:qFormat/>
    <w:rsid w:val="00440CAD"/>
    <w:pPr>
      <w:spacing w:beforeAutospacing="1" w:afterAutospacing="1" w:line="240" w:lineRule="auto"/>
    </w:pPr>
    <w:rPr>
      <w:rFonts w:ascii="Times New Roman" w:eastAsia="Times New Roman" w:hAnsi="Times New Roman" w:cs="Times New Roman"/>
      <w:kern w:val="0"/>
      <w:lang w:eastAsia="cs-CZ"/>
    </w:rPr>
  </w:style>
  <w:style w:type="paragraph" w:customStyle="1" w:styleId="l6">
    <w:name w:val="l6"/>
    <w:basedOn w:val="Normln"/>
    <w:qFormat/>
    <w:rsid w:val="00440CAD"/>
    <w:pPr>
      <w:spacing w:beforeAutospacing="1" w:afterAutospacing="1" w:line="240" w:lineRule="auto"/>
    </w:pPr>
    <w:rPr>
      <w:rFonts w:ascii="Times New Roman" w:eastAsia="Times New Roman" w:hAnsi="Times New Roman" w:cs="Times New Roman"/>
      <w:kern w:val="0"/>
      <w:lang w:eastAsia="cs-CZ"/>
    </w:rPr>
  </w:style>
  <w:style w:type="paragraph" w:customStyle="1" w:styleId="l7">
    <w:name w:val="l7"/>
    <w:basedOn w:val="Normln"/>
    <w:qFormat/>
    <w:rsid w:val="00440CAD"/>
    <w:pPr>
      <w:spacing w:beforeAutospacing="1" w:afterAutospacing="1" w:line="240" w:lineRule="auto"/>
    </w:pPr>
    <w:rPr>
      <w:rFonts w:ascii="Times New Roman" w:eastAsia="Times New Roman" w:hAnsi="Times New Roman" w:cs="Times New Roman"/>
      <w:kern w:val="0"/>
      <w:lang w:eastAsia="cs-CZ"/>
    </w:rPr>
  </w:style>
  <w:style w:type="paragraph" w:customStyle="1" w:styleId="Zhlavazpat">
    <w:name w:val="Záhlaví a zápatí"/>
    <w:basedOn w:val="Normln"/>
    <w:qFormat/>
  </w:style>
  <w:style w:type="paragraph" w:styleId="Zhlav">
    <w:name w:val="header"/>
    <w:basedOn w:val="Normln"/>
    <w:link w:val="ZhlavChar"/>
    <w:uiPriority w:val="99"/>
    <w:unhideWhenUsed/>
    <w:rsid w:val="00717AF5"/>
    <w:pPr>
      <w:tabs>
        <w:tab w:val="center" w:pos="4536"/>
        <w:tab w:val="right" w:pos="9072"/>
      </w:tabs>
      <w:spacing w:after="0" w:line="240" w:lineRule="auto"/>
    </w:pPr>
  </w:style>
  <w:style w:type="paragraph" w:styleId="Zpat">
    <w:name w:val="footer"/>
    <w:basedOn w:val="Normln"/>
    <w:link w:val="ZpatChar"/>
    <w:uiPriority w:val="99"/>
    <w:unhideWhenUsed/>
    <w:rsid w:val="00717AF5"/>
    <w:pPr>
      <w:tabs>
        <w:tab w:val="center" w:pos="4536"/>
        <w:tab w:val="right" w:pos="9072"/>
      </w:tabs>
      <w:spacing w:after="0" w:line="240" w:lineRule="auto"/>
    </w:pPr>
  </w:style>
  <w:style w:type="paragraph" w:customStyle="1" w:styleId="Styl1">
    <w:name w:val="Styl1"/>
    <w:basedOn w:val="Normln"/>
    <w:link w:val="Styl1Char"/>
    <w:qFormat/>
    <w:rsid w:val="003E13FB"/>
    <w:pPr>
      <w:widowControl w:val="0"/>
      <w:spacing w:after="0" w:line="240" w:lineRule="auto"/>
      <w:jc w:val="center"/>
    </w:pPr>
    <w:rPr>
      <w:rFonts w:ascii="Times New Roman" w:eastAsia="Times New Roman" w:hAnsi="Times New Roman" w:cs="Times New Roman"/>
      <w:b/>
      <w:color w:val="0F4761" w:themeColor="accent1" w:themeShade="BF"/>
      <w:sz w:val="40"/>
      <w:szCs w:val="40"/>
      <w:lang w:eastAsia="cs-CZ"/>
      <w14:ligatures w14:val="standardContextual"/>
    </w:rPr>
  </w:style>
  <w:style w:type="paragraph" w:styleId="Normlnweb">
    <w:name w:val="Normal (Web)"/>
    <w:basedOn w:val="Normln"/>
    <w:uiPriority w:val="99"/>
    <w:unhideWhenUsed/>
    <w:rsid w:val="00B715EA"/>
    <w:pPr>
      <w:suppressAutoHyphens w:val="0"/>
      <w:spacing w:before="100" w:beforeAutospacing="1" w:after="100" w:afterAutospacing="1" w:line="240" w:lineRule="auto"/>
    </w:pPr>
    <w:rPr>
      <w:rFonts w:ascii="Times New Roman" w:eastAsia="Times New Roman" w:hAnsi="Times New Roman" w:cs="Times New Roman"/>
      <w:kern w:val="0"/>
      <w:lang w:eastAsia="cs-C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C9C34D-56B4-4313-9F5E-A52A6090E2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25</Pages>
  <Words>8649</Words>
  <Characters>51033</Characters>
  <Application>Microsoft Office Word</Application>
  <DocSecurity>0</DocSecurity>
  <Lines>425</Lines>
  <Paragraphs>119</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59563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Hana Odrobiňáková</dc:creator>
  <dc:description/>
  <cp:lastModifiedBy>Hana Odrobiňáková</cp:lastModifiedBy>
  <cp:revision>7</cp:revision>
  <cp:lastPrinted>2026-05-19T09:00:00Z</cp:lastPrinted>
  <dcterms:created xsi:type="dcterms:W3CDTF">2026-05-26T15:02:00Z</dcterms:created>
  <dcterms:modified xsi:type="dcterms:W3CDTF">2026-05-27T07:09:00Z</dcterms:modified>
  <dc:language>cs-CZ</dc:language>
</cp:coreProperties>
</file>