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BCA4" w14:textId="77777777" w:rsidR="004E1CB5" w:rsidRDefault="00AA1D0C">
      <w:pPr>
        <w:keepNext/>
        <w:widowControl w:val="0"/>
        <w:spacing w:before="200" w:after="200"/>
        <w:jc w:val="center"/>
        <w:rPr>
          <w:rFonts w:ascii="Times New Roman" w:eastAsia="Times New Roman" w:hAnsi="Times New Roman" w:cs="Times New Roman"/>
          <w:b/>
          <w:bCs/>
          <w:sz w:val="36"/>
          <w:szCs w:val="36"/>
        </w:rPr>
      </w:pPr>
      <w:bookmarkStart w:id="0" w:name="_gjdgxs" w:colFirst="0" w:colLast="0"/>
      <w:bookmarkEnd w:id="0"/>
      <w:r>
        <w:rPr>
          <w:rFonts w:ascii="Times New Roman" w:eastAsia="Times New Roman" w:hAnsi="Times New Roman" w:cs="Times New Roman"/>
          <w:b/>
          <w:bCs/>
          <w:sz w:val="36"/>
          <w:szCs w:val="36"/>
        </w:rPr>
        <w:t>PARLAMENT ČESKÉ REPUBLIKY</w:t>
      </w:r>
    </w:p>
    <w:p w14:paraId="5D49BCA5" w14:textId="77777777" w:rsidR="004E1CB5" w:rsidRDefault="00AA1D0C">
      <w:pPr>
        <w:widowControl w:val="0"/>
        <w:tabs>
          <w:tab w:val="center" w:pos="4536"/>
          <w:tab w:val="right" w:pos="9072"/>
        </w:tabs>
        <w:spacing w:before="200" w:after="20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b/>
        <w:t>Poslanecká sněmovna</w:t>
      </w:r>
      <w:r>
        <w:rPr>
          <w:rFonts w:ascii="Times New Roman" w:eastAsia="Times New Roman" w:hAnsi="Times New Roman" w:cs="Times New Roman"/>
          <w:b/>
          <w:bCs/>
          <w:sz w:val="36"/>
          <w:szCs w:val="36"/>
        </w:rPr>
        <w:tab/>
      </w:r>
    </w:p>
    <w:p w14:paraId="5D49BCA6" w14:textId="77777777" w:rsidR="004E1CB5" w:rsidRDefault="00AA1D0C">
      <w:pPr>
        <w:widowControl w:val="0"/>
        <w:spacing w:before="200" w:after="20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2026</w:t>
      </w:r>
    </w:p>
    <w:p w14:paraId="5D49BCA7" w14:textId="77777777" w:rsidR="004E1CB5" w:rsidRDefault="00AA1D0C">
      <w:pPr>
        <w:widowControl w:val="0"/>
        <w:spacing w:before="200" w:after="20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X. volební období</w:t>
      </w:r>
    </w:p>
    <w:p w14:paraId="5D49BCA8" w14:textId="77777777" w:rsidR="004E1CB5" w:rsidRDefault="00AA1D0C">
      <w:pPr>
        <w:widowControl w:val="0"/>
        <w:spacing w:before="200" w:after="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___________________________________________________________</w:t>
      </w:r>
    </w:p>
    <w:p w14:paraId="5D49BCA9" w14:textId="77777777" w:rsidR="004E1CB5" w:rsidRDefault="004E1CB5">
      <w:pPr>
        <w:widowControl w:val="0"/>
        <w:spacing w:before="200" w:after="200"/>
        <w:rPr>
          <w:rFonts w:ascii="Times New Roman" w:eastAsia="Times New Roman" w:hAnsi="Times New Roman" w:cs="Times New Roman"/>
          <w:b/>
          <w:bCs/>
          <w:sz w:val="28"/>
          <w:szCs w:val="28"/>
        </w:rPr>
      </w:pPr>
    </w:p>
    <w:p w14:paraId="5D49BCAA" w14:textId="77777777" w:rsidR="004E1CB5" w:rsidRDefault="004E1CB5">
      <w:pPr>
        <w:widowControl w:val="0"/>
        <w:spacing w:before="200" w:after="200"/>
        <w:jc w:val="center"/>
        <w:rPr>
          <w:rFonts w:ascii="Times New Roman" w:eastAsia="Times New Roman" w:hAnsi="Times New Roman" w:cs="Times New Roman"/>
          <w:sz w:val="28"/>
          <w:szCs w:val="28"/>
        </w:rPr>
      </w:pPr>
    </w:p>
    <w:p w14:paraId="5D49BCAB" w14:textId="77777777" w:rsidR="004E1CB5" w:rsidRDefault="00AA1D0C">
      <w:pPr>
        <w:keepNext/>
        <w:keepLines/>
        <w:widowControl w:val="0"/>
        <w:spacing w:before="200" w:after="20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Pozměňovací návrh </w:t>
      </w:r>
    </w:p>
    <w:p w14:paraId="5D49BCAC" w14:textId="77777777" w:rsidR="004E1CB5" w:rsidRDefault="00AA1D0C">
      <w:pPr>
        <w:keepNext/>
        <w:keepLines/>
        <w:widowControl w:val="0"/>
        <w:spacing w:before="200" w:after="20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poslankyň a poslanců</w:t>
      </w:r>
    </w:p>
    <w:p w14:paraId="5D49BCAD" w14:textId="7DD6E773" w:rsidR="004E1CB5" w:rsidRDefault="00AA1D0C">
      <w:pPr>
        <w:keepNext/>
        <w:keepLines/>
        <w:widowControl w:val="0"/>
        <w:spacing w:before="200" w:after="200"/>
        <w:jc w:val="center"/>
        <w:rPr>
          <w:rFonts w:ascii="Times New Roman" w:eastAsia="Times New Roman" w:hAnsi="Times New Roman" w:cs="Times New Roman"/>
          <w:b/>
          <w:bCs/>
          <w:sz w:val="32"/>
          <w:szCs w:val="32"/>
        </w:rPr>
      </w:pPr>
      <w:r>
        <w:rPr>
          <w:rFonts w:ascii="Times New Roman" w:eastAsia="Times New Roman" w:hAnsi="Times New Roman" w:cs="Times New Roman"/>
          <w:sz w:val="32"/>
          <w:szCs w:val="32"/>
        </w:rPr>
        <w:t xml:space="preserve">Gabriely Svárovské, Veroniky Kovářové, Petra Hladíka, Bohuslava Niemiece, Ireny Ferčíkové Konečné, Jany Krutákové, </w:t>
      </w:r>
      <w:r>
        <w:rPr>
          <w:rFonts w:ascii="Times New Roman" w:eastAsia="Times New Roman" w:hAnsi="Times New Roman" w:cs="Times New Roman"/>
          <w:sz w:val="32"/>
          <w:szCs w:val="32"/>
        </w:rPr>
        <w:t>Martina Šmídy, Jany Patkové, Barbory Pipášové, Evy Šrámkové a Ivana Bartoše</w:t>
      </w:r>
    </w:p>
    <w:p w14:paraId="5D49BCAE" w14:textId="77777777" w:rsidR="004E1CB5" w:rsidRDefault="004E1CB5">
      <w:pPr>
        <w:widowControl w:val="0"/>
        <w:spacing w:before="200" w:after="200"/>
        <w:jc w:val="center"/>
        <w:rPr>
          <w:rFonts w:ascii="Times New Roman" w:eastAsia="Times New Roman" w:hAnsi="Times New Roman" w:cs="Times New Roman"/>
          <w:sz w:val="28"/>
          <w:szCs w:val="28"/>
        </w:rPr>
      </w:pPr>
    </w:p>
    <w:p w14:paraId="5D49BCAF" w14:textId="77777777" w:rsidR="004E1CB5" w:rsidRDefault="004E1CB5">
      <w:pPr>
        <w:widowControl w:val="0"/>
        <w:spacing w:before="200" w:after="200"/>
        <w:jc w:val="center"/>
        <w:rPr>
          <w:rFonts w:ascii="Times New Roman" w:eastAsia="Times New Roman" w:hAnsi="Times New Roman" w:cs="Times New Roman"/>
          <w:sz w:val="28"/>
          <w:szCs w:val="28"/>
        </w:rPr>
      </w:pPr>
    </w:p>
    <w:p w14:paraId="5D49BCB0" w14:textId="77777777" w:rsidR="004E1CB5" w:rsidRDefault="00AA1D0C">
      <w:pPr>
        <w:spacing w:before="200" w:after="2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 komplexnímu pozměňovacímu návrhu uvedenému v usnesení hospodářského výboru č. 55 ze dne 30. dubna 2026 k</w:t>
      </w:r>
    </w:p>
    <w:p w14:paraId="5D49BCB1" w14:textId="77777777" w:rsidR="004E1CB5" w:rsidRDefault="00AA1D0C">
      <w:pPr>
        <w:spacing w:before="200"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14:paraId="5D49BCB2" w14:textId="77777777" w:rsidR="004E1CB5" w:rsidRDefault="00AA1D0C">
      <w:pPr>
        <w:spacing w:before="200" w:after="200"/>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
    <w:p w14:paraId="5D49BCB3" w14:textId="77777777" w:rsidR="004E1CB5" w:rsidRDefault="00AA1D0C">
      <w:pPr>
        <w:spacing w:before="200" w:after="20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ST 67/11</w:t>
      </w:r>
    </w:p>
    <w:p w14:paraId="5D49BCB4" w14:textId="77777777" w:rsidR="004E1CB5" w:rsidRDefault="004E1CB5">
      <w:pPr>
        <w:widowControl w:val="0"/>
        <w:spacing w:before="200" w:after="200"/>
        <w:rPr>
          <w:rFonts w:ascii="Times New Roman" w:eastAsia="Times New Roman" w:hAnsi="Times New Roman" w:cs="Times New Roman"/>
          <w:b/>
          <w:bCs/>
          <w:sz w:val="24"/>
          <w:szCs w:val="24"/>
        </w:rPr>
      </w:pPr>
    </w:p>
    <w:p w14:paraId="5D49BCB5" w14:textId="77777777" w:rsidR="004E1CB5" w:rsidRDefault="004E1CB5">
      <w:pPr>
        <w:widowControl w:val="0"/>
        <w:spacing w:before="200" w:after="200"/>
        <w:rPr>
          <w:rFonts w:ascii="Times New Roman" w:eastAsia="Times New Roman" w:hAnsi="Times New Roman" w:cs="Times New Roman"/>
          <w:b/>
          <w:bCs/>
          <w:sz w:val="24"/>
          <w:szCs w:val="24"/>
        </w:rPr>
      </w:pPr>
    </w:p>
    <w:p w14:paraId="5D49BCB6" w14:textId="77777777" w:rsidR="004E1CB5" w:rsidRDefault="004E1CB5">
      <w:pPr>
        <w:widowControl w:val="0"/>
        <w:spacing w:before="200" w:after="200"/>
        <w:rPr>
          <w:rFonts w:ascii="Times New Roman" w:eastAsia="Times New Roman" w:hAnsi="Times New Roman" w:cs="Times New Roman"/>
          <w:b/>
          <w:bCs/>
          <w:sz w:val="24"/>
          <w:szCs w:val="24"/>
        </w:rPr>
      </w:pPr>
    </w:p>
    <w:p w14:paraId="5D49BCB7" w14:textId="77777777" w:rsidR="004E1CB5" w:rsidRDefault="00AA1D0C">
      <w:pPr>
        <w:widowControl w:val="0"/>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Datum: </w:t>
      </w:r>
      <w:r>
        <w:rPr>
          <w:rFonts w:ascii="Times New Roman" w:eastAsia="Times New Roman" w:hAnsi="Times New Roman" w:cs="Times New Roman"/>
          <w:sz w:val="24"/>
          <w:szCs w:val="24"/>
        </w:rPr>
        <w:t>27. 5. 2026</w:t>
      </w:r>
      <w:r>
        <w:br w:type="page"/>
      </w:r>
    </w:p>
    <w:p w14:paraId="5D49BCB8" w14:textId="77777777" w:rsidR="004E1CB5" w:rsidRDefault="00AA1D0C">
      <w:pPr>
        <w:widowControl w:val="0"/>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Komplexní pozměňovací návrh uvedený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se mění takto:</w:t>
      </w:r>
    </w:p>
    <w:p w14:paraId="5D49BCB9" w14:textId="77777777" w:rsidR="004E1CB5" w:rsidRDefault="00AA1D0C">
      <w:pPr>
        <w:widowControl w:val="0"/>
        <w:numPr>
          <w:ilvl w:val="0"/>
          <w:numId w:val="1"/>
        </w:num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 části osmé v Čl. XIII bod 19 zní:</w:t>
      </w:r>
    </w:p>
    <w:p w14:paraId="5D49BCBA" w14:textId="77777777" w:rsidR="004E1CB5" w:rsidRDefault="00AA1D0C">
      <w:pPr>
        <w:widowControl w:val="0"/>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Za § 5b se vkládají nové § 5c a 5d, které včetně nadpisu a poznámky pod čarou č. 71 znějí: </w:t>
      </w:r>
    </w:p>
    <w:p w14:paraId="5D49BCBB" w14:textId="77777777" w:rsidR="004E1CB5" w:rsidRDefault="00AA1D0C">
      <w:pPr>
        <w:widowControl w:val="0"/>
        <w:spacing w:before="200" w:after="200"/>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5c</w:t>
      </w:r>
    </w:p>
    <w:p w14:paraId="5D49BCBC" w14:textId="77777777" w:rsidR="004E1CB5" w:rsidRDefault="00AA1D0C">
      <w:pPr>
        <w:widowControl w:val="0"/>
        <w:spacing w:before="200" w:after="200"/>
        <w:ind w:firstLine="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Podpora opylovačů</w:t>
      </w:r>
    </w:p>
    <w:p w14:paraId="5D49BCBD" w14:textId="77777777" w:rsidR="004E1CB5" w:rsidRDefault="00AA1D0C">
      <w:pPr>
        <w:widowControl w:val="0"/>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Při provádění zemědělských a lesnických prací, údržbě veřejné zeleně, plánování, provádění a užívání staveb, plánování a provádění terénních úprav a při údržbě ploch zeleně v rámci vodního hospodářství a v dopravě a energetice je každý povinen postupovat tak, aby nedocházelo k zbytečnému poškození biotopů opylovačů</w:t>
      </w:r>
      <w:r>
        <w:rPr>
          <w:rFonts w:ascii="Times New Roman" w:eastAsia="Times New Roman" w:hAnsi="Times New Roman" w:cs="Times New Roman"/>
          <w:sz w:val="24"/>
          <w:szCs w:val="24"/>
          <w:vertAlign w:val="superscript"/>
        </w:rPr>
        <w:t>71)</w:t>
      </w:r>
      <w:r>
        <w:rPr>
          <w:rFonts w:ascii="Times New Roman" w:eastAsia="Times New Roman" w:hAnsi="Times New Roman" w:cs="Times New Roman"/>
          <w:sz w:val="24"/>
          <w:szCs w:val="24"/>
        </w:rPr>
        <w:t xml:space="preserve"> důležitých zejména z hlediska získávání potravy, jejich rozmnožování nebo možností úkrytu. Neučiní-li tak povinná osoba sama, orgán ochrany přírody uloží provedení technicky a ekonomicky dostupných opatření k zabránění nebo zmírnění poškození biotopů opylovačů; opatření vyžadující povolení změny dokončené stavby nelze uložit.</w:t>
      </w:r>
    </w:p>
    <w:p w14:paraId="5D49BCBE" w14:textId="77777777" w:rsidR="004E1CB5" w:rsidRDefault="00AA1D0C">
      <w:pPr>
        <w:widowControl w:val="0"/>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Za účelem podpory opylovačů se při zakládání a údržbě veřejné zeleně, provádění vegetačních úprav a údržbě vegetačních prvků u staveb ve vlastnictví státu, územního samosprávného celku nebo jimi zřizovaných anebo zakládaných právnických osob využívají opatření k obnově biotopů opylovačů v rámci této veřejné zeleně, vegetačních úprav nebo vegetačních prvků u staveb, v rozsahu který charakter jejich využití umožňuje.</w:t>
      </w:r>
    </w:p>
    <w:p w14:paraId="5D49BCBF" w14:textId="77777777" w:rsidR="004E1CB5" w:rsidRDefault="00AA1D0C">
      <w:pPr>
        <w:widowControl w:val="0"/>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Za účelem podpory opylovačů se dále při zatravňování a obnově travních porostů přednostně využívá takových směsí osiv a postupů, které přispívají k zachování a podpoře pestrého druhového složení travních porostů s dostatečným zastoupením bylin odpovídajících přiměřeně podmínkám a přirozené druhové skladbě a genetické diverzitě rostlin v rámci přírodních stanovišť v daném místě. Využití nepůvodních druhů rostlin a kříženců, včetně směsí osiv, v nichž jsou obsaženy nepůvodní druhy nebo kříženci, je možné </w:t>
      </w:r>
      <w:r>
        <w:rPr>
          <w:rFonts w:ascii="Times New Roman" w:eastAsia="Times New Roman" w:hAnsi="Times New Roman" w:cs="Times New Roman"/>
          <w:sz w:val="24"/>
          <w:szCs w:val="24"/>
        </w:rPr>
        <w:t>pouze za podmínek stanovených v § 5 odst. 4 až 6.</w:t>
      </w:r>
    </w:p>
    <w:p w14:paraId="5D49BCC0" w14:textId="77777777" w:rsidR="004E1CB5" w:rsidRDefault="00AA1D0C">
      <w:pPr>
        <w:widowControl w:v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Prodej a nabízení za účelem prodeje živých jedinců druhů čmeláků a pačmeláků rodu Bombus, nejde-li o zvláště chráněný druh živočicha, stejně jako vypouštění a rozšiřování živých jedinců těchto druhů, pokud jde o jedince, kteří mají původ mimo území České republiky, je možné jen se souhlasem orgánu ochrany přírody. Orgán ochrany přírody souhlas vydá v případě, že nehrozí riziko narušení genofondu druhů čmeláků a pačmeláků rodu Bombus, nebo jsou přijaty účinné prostředky anebo opatření k zabránění úniku j</w:t>
      </w:r>
      <w:r>
        <w:rPr>
          <w:rFonts w:ascii="Times New Roman" w:eastAsia="Times New Roman" w:hAnsi="Times New Roman" w:cs="Times New Roman"/>
          <w:sz w:val="24"/>
          <w:szCs w:val="24"/>
        </w:rPr>
        <w:t xml:space="preserve">edinců, kteří mají původ mimo území České republiky, do přírody. </w:t>
      </w:r>
      <w:r>
        <w:rPr>
          <w:rFonts w:ascii="Times New Roman" w:eastAsia="Times New Roman" w:hAnsi="Times New Roman" w:cs="Times New Roman"/>
          <w:sz w:val="24"/>
          <w:szCs w:val="24"/>
        </w:rPr>
        <w:lastRenderedPageBreak/>
        <w:t>Souhlas předává orgán ochrany přírody do evidence druhové ochrany.</w:t>
      </w:r>
    </w:p>
    <w:p w14:paraId="5D49BCC1" w14:textId="77777777" w:rsidR="004E1CB5" w:rsidRDefault="00AA1D0C">
      <w:pPr>
        <w:widowControl w:v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w:t>
      </w:r>
    </w:p>
    <w:p w14:paraId="5D49BCC2" w14:textId="77777777" w:rsidR="004E1CB5" w:rsidRDefault="00AA1D0C">
      <w:pPr>
        <w:widowControl w:val="0"/>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71)</w:t>
      </w:r>
      <w:r>
        <w:rPr>
          <w:rFonts w:ascii="Times New Roman" w:eastAsia="Times New Roman" w:hAnsi="Times New Roman" w:cs="Times New Roman"/>
          <w:sz w:val="24"/>
          <w:szCs w:val="24"/>
        </w:rPr>
        <w:t xml:space="preserve"> Čl. 3 odst. 12 nařízení Evropského parlamentu a Rady (EU) 2024/1991 ze dne 24. června 2024 o obnově přírody a o změně nařízení (EU) 2022/869.</w:t>
      </w:r>
    </w:p>
    <w:p w14:paraId="5D49BCC3" w14:textId="77777777" w:rsidR="004E1CB5" w:rsidRDefault="004E1CB5">
      <w:pPr>
        <w:widowControl w:val="0"/>
        <w:spacing w:before="200" w:after="200"/>
        <w:ind w:firstLine="720"/>
        <w:jc w:val="center"/>
        <w:rPr>
          <w:rFonts w:ascii="Times New Roman" w:eastAsia="Times New Roman" w:hAnsi="Times New Roman" w:cs="Times New Roman"/>
          <w:sz w:val="24"/>
          <w:szCs w:val="24"/>
        </w:rPr>
      </w:pPr>
    </w:p>
    <w:p w14:paraId="5D49BCC4" w14:textId="77777777" w:rsidR="004E1CB5" w:rsidRDefault="00AA1D0C">
      <w:pPr>
        <w:widowControl w:val="0"/>
        <w:spacing w:before="200" w:after="200"/>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5d</w:t>
      </w:r>
    </w:p>
    <w:p w14:paraId="5D49BCC5" w14:textId="77777777" w:rsidR="004E1CB5" w:rsidRDefault="00AA1D0C">
      <w:pPr>
        <w:widowControl w:val="0"/>
        <w:spacing w:before="200" w:after="200"/>
        <w:ind w:firstLine="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Ochrana před nežádoucími účinky venkovního osvětlení</w:t>
      </w:r>
    </w:p>
    <w:p w14:paraId="5D49BCC6" w14:textId="77777777" w:rsidR="004E1CB5" w:rsidRDefault="00AA1D0C">
      <w:pPr>
        <w:widowControl w:val="0"/>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Při venkovním osvětlování staveb, pracovišť, sportovišť nebo veřejných prostranství je každý povinen omezovat jeho nežádoucí účinky na rostliny, živočichy a ekosystémy, jejichž jsou součástí, zejména vhodným umístěním, technickým provedením, fyzikálními vlastnostmi nebo omezením doby provozu osvětlení na dobu nezbytnou.</w:t>
      </w:r>
    </w:p>
    <w:p w14:paraId="5D49BCC7" w14:textId="77777777" w:rsidR="004E1CB5" w:rsidRDefault="00AA1D0C">
      <w:pPr>
        <w:widowControl w:val="0"/>
        <w:spacing w:before="200" w:after="20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Odstavec 1 se nepoužije pro venkovní osvětlení</w:t>
      </w:r>
    </w:p>
    <w:p w14:paraId="5D49BCC8" w14:textId="77777777" w:rsidR="004E1CB5" w:rsidRDefault="00AA1D0C">
      <w:pPr>
        <w:widowControl w:val="0"/>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dopravních a energetických staveb, které jsou určeny jako prvek kritické infrastruktury, nebo</w:t>
      </w:r>
    </w:p>
    <w:p w14:paraId="5D49BCC9" w14:textId="77777777" w:rsidR="004E1CB5" w:rsidRDefault="00AA1D0C">
      <w:pPr>
        <w:widowControl w:val="0"/>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průmyslových a těžebních areálů nebo objektů podle zákona o prevenci závažných havárií, pokud jde o osvětlení nezbytné pro zajištění bezpečnosti provozu a bezpečnosti práce v nich nebo v jejich části, v níž je takové osvětlení potřebné.</w:t>
      </w:r>
    </w:p>
    <w:p w14:paraId="5D49BCCA" w14:textId="77777777" w:rsidR="004E1CB5" w:rsidRDefault="00AA1D0C">
      <w:pPr>
        <w:widowControl w:val="0"/>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Venkovní osvětlení vyhovuje požadavkům na jeho technické provedení a fyzikální vlastnosti podle odstavce 1, pokud jsou ve shodě s technickou normou upravující omezování nežádoucích účinků venkovního osvětlení.</w:t>
      </w:r>
    </w:p>
    <w:p w14:paraId="5D49BCCB" w14:textId="77777777" w:rsidR="004E1CB5" w:rsidRDefault="00AA1D0C">
      <w:pPr>
        <w:widowControl w:val="0"/>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Neomezí-li povinná osoba nežádoucí účinky venkovního osvětlení podle odstavce 1, uloží orgán ochrany přírody provedení technicky a ekonomicky dostupných opatření k takovému omezení, jako jsou zejména změna umístění, technického provedení nebo fyzikálních vlastností osvětlení nebo omezení doby jeho provozu; opatření vyžadující povolení změny dokončené stavby nelze uložit.“.“.</w:t>
      </w:r>
    </w:p>
    <w:p w14:paraId="5D49BCCC" w14:textId="77777777" w:rsidR="004E1CB5" w:rsidRDefault="00AA1D0C">
      <w:pPr>
        <w:widowControl w:val="0"/>
        <w:numPr>
          <w:ilvl w:val="0"/>
          <w:numId w:val="1"/>
        </w:num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 části osmé v Čl. XIII bod 106 zní:</w:t>
      </w:r>
    </w:p>
    <w:p w14:paraId="5D49BCCD" w14:textId="77777777" w:rsidR="004E1CB5" w:rsidRDefault="00AA1D0C">
      <w:pPr>
        <w:widowControl w:val="0"/>
        <w:spacing w:before="200" w:after="20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„106. V § 77 odst. 1 se za písmeno f) vkládají nová písmena g) a h), která znějí:</w:t>
      </w:r>
    </w:p>
    <w:p w14:paraId="5D49BCCE" w14:textId="77777777" w:rsidR="004E1CB5" w:rsidRDefault="00AA1D0C">
      <w:pPr>
        <w:widowControl w:val="0"/>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rozhodují o uložení opatření k zabránění nebo zmírnění poškození biotopů opylovačů podle § 5c odst. 1,</w:t>
      </w:r>
    </w:p>
    <w:p w14:paraId="5D49BCCF" w14:textId="77777777" w:rsidR="004E1CB5" w:rsidRDefault="00AA1D0C">
      <w:pPr>
        <w:widowControl w:val="0"/>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 rozhodují o uložení opatření k omezení nežádoucích účinků venkovního osvětlení podle § 5d odst. 4,“.</w:t>
      </w:r>
    </w:p>
    <w:p w14:paraId="5D49BCD0" w14:textId="77777777" w:rsidR="004E1CB5" w:rsidRDefault="00AA1D0C">
      <w:pPr>
        <w:widowControl w:val="0"/>
        <w:spacing w:before="200" w:after="20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Dosavadní písmena g) až t) se označují jako písmena i) až v).“.</w:t>
      </w:r>
    </w:p>
    <w:p w14:paraId="5D49BCD1" w14:textId="77777777" w:rsidR="004E1CB5" w:rsidRDefault="00AA1D0C">
      <w:pPr>
        <w:widowControl w:val="0"/>
        <w:numPr>
          <w:ilvl w:val="0"/>
          <w:numId w:val="1"/>
        </w:num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 části osmé v Čl. XIII se v dosavadním bodu 174 v navrhovaném § 87 odst. 1 písm. </w:t>
      </w:r>
      <w:r>
        <w:rPr>
          <w:rFonts w:ascii="Times New Roman" w:eastAsia="Times New Roman" w:hAnsi="Times New Roman" w:cs="Times New Roman"/>
          <w:sz w:val="24"/>
          <w:szCs w:val="24"/>
        </w:rPr>
        <w:lastRenderedPageBreak/>
        <w:t>c) slova „nebo § 5c odst. 1“ nahrazují slovy „, § 5c odst. 1 nebo § 5d odst. 4“.</w:t>
      </w:r>
    </w:p>
    <w:p w14:paraId="5D49BCD2" w14:textId="77777777" w:rsidR="004E1CB5" w:rsidRDefault="00AA1D0C">
      <w:pPr>
        <w:widowControl w:val="0"/>
        <w:numPr>
          <w:ilvl w:val="0"/>
          <w:numId w:val="1"/>
        </w:num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 části osmé v Čl. XIII se v dosavadním bodu 188 v navrhovaném § 88 odst. 1 písm. e) slova „nebo § 5c odst. 1“ nahrazují slovy „, § 5c odst. 1 nebo § 5d odst. 4“.</w:t>
      </w:r>
    </w:p>
    <w:p w14:paraId="5D49BCD3" w14:textId="77777777" w:rsidR="004E1CB5" w:rsidRDefault="00AA1D0C">
      <w:pPr>
        <w:widowControl w:val="0"/>
        <w:numPr>
          <w:ilvl w:val="0"/>
          <w:numId w:val="1"/>
        </w:num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 části osmé v Čl. XIII dosavadní bod 204 zní:</w:t>
      </w:r>
    </w:p>
    <w:p w14:paraId="5D49BCD4" w14:textId="77777777" w:rsidR="004E1CB5" w:rsidRDefault="00AA1D0C">
      <w:pPr>
        <w:widowControl w:val="0"/>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„204. V § 90 odst. 2 větě první se za text „§ 4 odst. 2“ vkládá text „, § 5d“, slovo „přímé“ se zrušuje, slovo „zajištěním“ se nahrazuje slovem „zajišťováním“ a slova „anebo ozbrojených“ se nahrazují slovem „anebo“.“.</w:t>
      </w:r>
      <w:r>
        <w:br w:type="page"/>
      </w:r>
    </w:p>
    <w:p w14:paraId="5D49BCD5" w14:textId="77777777" w:rsidR="004E1CB5" w:rsidRDefault="00AA1D0C">
      <w:pPr>
        <w:widowControl w:val="0"/>
        <w:spacing w:before="200" w:after="2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 d ů v o d n ě n í</w:t>
      </w:r>
    </w:p>
    <w:p w14:paraId="5D49BCD6" w14:textId="77777777" w:rsidR="004E1CB5" w:rsidRDefault="00AA1D0C">
      <w:pPr>
        <w:widowControl w:val="0"/>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Pozměňovací návrh doplňuje do zákona č. 114/1992 Sb., o ochraně přírody a krajiny, právní úpravu ochrany před nežádoucími účinky venkovního osvětlení. Vychází z právní úpravy navrhované ve </w:t>
      </w:r>
      <w:hyperlink r:id="rId5">
        <w:r>
          <w:rPr>
            <w:rFonts w:ascii="Times New Roman" w:eastAsia="Times New Roman" w:hAnsi="Times New Roman" w:cs="Times New Roman"/>
            <w:color w:val="1155CC"/>
            <w:sz w:val="24"/>
            <w:szCs w:val="24"/>
            <w:u w:val="single"/>
          </w:rPr>
          <w:t>sněmovním tisku č. 878</w:t>
        </w:r>
      </w:hyperlink>
      <w:r>
        <w:rPr>
          <w:rFonts w:ascii="Times New Roman" w:eastAsia="Times New Roman" w:hAnsi="Times New Roman" w:cs="Times New Roman"/>
          <w:sz w:val="24"/>
          <w:szCs w:val="24"/>
        </w:rPr>
        <w:t xml:space="preserve"> z IX. volebního období a převádí ji do struktury komplexního pozměňovacího návrhu hospodářského výboru ke sněmovnímu tisku 67/11.</w:t>
      </w:r>
    </w:p>
    <w:p w14:paraId="5D49BCD7" w14:textId="77777777" w:rsidR="004E1CB5" w:rsidRDefault="00AA1D0C">
      <w:pPr>
        <w:widowControl w:val="0"/>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Venkovní osvětlení je nezbytné pro bezpečný pohyb osob, provoz staveb, pracovišť, sportovišť i veřejných prostranství. Současně však může při nevhodném umístění, technickém provedení, nevhodných fyzikálních vlastnostech nebo nadbytečné době provozu nepříznivě působit na rostliny, živočichy a ekosystémy, jejichž jsou součástí. Cílem navržené úpravy není venkovní osvětlení plošně omezovat, ale stanovit obecnou preventivní povinnost předcházet jeho nežádoucím účinkům v rozsahu, který je technicky a ekonomicky </w:t>
      </w:r>
      <w:r>
        <w:rPr>
          <w:rFonts w:ascii="Times New Roman" w:eastAsia="Times New Roman" w:hAnsi="Times New Roman" w:cs="Times New Roman"/>
          <w:sz w:val="24"/>
          <w:szCs w:val="24"/>
        </w:rPr>
        <w:t>přiměřený.</w:t>
      </w:r>
    </w:p>
    <w:p w14:paraId="5D49BCD8" w14:textId="77777777" w:rsidR="004E1CB5" w:rsidRDefault="00AA1D0C">
      <w:pPr>
        <w:widowControl w:val="0"/>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Navržený § 5d odst. 1 proto ukládá každému, kdo venkovně osvětluje stavby, pracoviště, sportoviště nebo veřejná prostranství, aby nežádoucí účinky takového osvětlení omezoval zejména vhodným umístěním, technickým provedením, fyzikálními vlastnostmi nebo omezením doby provozu osvětlení na dobu nezbytnou. Ustanovení je formulováno obecně a technologicky neutrálně, aby umožnilo využívat různé technické způsoby řešení podle povahy konkrétního místa a účelu osvětlení.</w:t>
      </w:r>
    </w:p>
    <w:p w14:paraId="5D49BCD9" w14:textId="77777777" w:rsidR="004E1CB5" w:rsidRDefault="00AA1D0C">
      <w:pPr>
        <w:widowControl w:val="0"/>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Odstavec 2 stanoví výjimky pro venkovní osvětlení dopravních a energetických staveb určených jako prvek kritické infrastruktury a pro osvětlení průmyslových a těžebních areálů nebo objektů podle zákona o prevenci závažných havárií, pokud je osvětlení nezbytné pro zajištění bezpečnosti provozu a bezpečnosti práce. Návrh tím respektuje situace, v nichž je intenzivnější nebo zvláštní režim osvětlení odůvodněn ochranou bezpečnosti, provozu nebo veřejného zájmu.</w:t>
      </w:r>
    </w:p>
    <w:p w14:paraId="5D49BCDA" w14:textId="77777777" w:rsidR="004E1CB5" w:rsidRDefault="00AA1D0C">
      <w:pPr>
        <w:widowControl w:val="0"/>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Odstavec 3 vytváří právně předvídatelné vodítko pro splnění požadavků na technické provedení a fyzikální vlastnosti venkovního osvětlení. Stanoví, že venkovní osvětlení těmto požadavkům vyhovuje, pokud je ve shodě s technickou normou upravující omezování nežádoucích účinků venkovního osvětlení. Tím se posiluje právní jistota vlastníků, provozovatelů, projektantů i orgánů ochrany přírody a zároveň se umožňuje opřít praxi o odborně stanovené parametry.</w:t>
      </w:r>
    </w:p>
    <w:p w14:paraId="5D49BCDB" w14:textId="77777777" w:rsidR="004E1CB5" w:rsidRDefault="00AA1D0C">
      <w:pPr>
        <w:widowControl w:val="0"/>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Navržený odstavec 4 zakládá pravomoc orgánu ochrany přírody uložit provedení technicky a ekonomicky dostupných opatření tehdy, pokud povinná osoba nežádoucí účinky venkovního osvětlení neomezí. Výslovně se uvádí, že takovými opatřeními mohou být zejména změna umístění, technického provedení nebo fyzikálních vlastností osvětlení nebo omezení doby jeho provozu. Zároveň se stanoví důležitá mez této pravomoci: opatření vyžadující povolení změny dokončené stavby nelze uložit. Tím se zamezuje nepřiměřeným zásahům</w:t>
      </w:r>
      <w:r>
        <w:rPr>
          <w:rFonts w:ascii="Times New Roman" w:eastAsia="Times New Roman" w:hAnsi="Times New Roman" w:cs="Times New Roman"/>
          <w:sz w:val="24"/>
          <w:szCs w:val="24"/>
        </w:rPr>
        <w:t xml:space="preserve"> do stavebně právního režimu a zachovává se přiměřenost navrhované regulace.</w:t>
      </w:r>
    </w:p>
    <w:p w14:paraId="5D49BCDC" w14:textId="77777777" w:rsidR="004E1CB5" w:rsidRDefault="00AA1D0C">
      <w:pPr>
        <w:widowControl w:val="0"/>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Navazující úprava § 77 odst. 1 svěřuje rozhodování o uložení opatření k omezení nežádoucích účinků venkovního osvětlení obecním úřadům obcí s rozšířenou působností. Toto řešení odpovídá povaze navrženého institutu, který má být nástrojem obecné ochrany přírody </w:t>
      </w:r>
      <w:r>
        <w:rPr>
          <w:rFonts w:ascii="Times New Roman" w:eastAsia="Times New Roman" w:hAnsi="Times New Roman" w:cs="Times New Roman"/>
          <w:sz w:val="24"/>
          <w:szCs w:val="24"/>
        </w:rPr>
        <w:lastRenderedPageBreak/>
        <w:t>použitelným v běžných případech mimo zvláštní režimy, u nichž zákon svěřuje působnost jinému orgánu ochrany přírody.</w:t>
      </w:r>
    </w:p>
    <w:p w14:paraId="5D49BCDD" w14:textId="77777777" w:rsidR="004E1CB5" w:rsidRDefault="00AA1D0C">
      <w:pPr>
        <w:widowControl w:val="0"/>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Navazující úpravy přestupků v § 87 a 88 zajišťují vymahatelnost uložených opatření. Fyzická osoba, právnická osoba nebo podnikající fyzická osoba se dopustí přestupku, pokud neprovede postupy nebo opatření uložené orgánem ochrany přírody také podle nového § 5d odst. 4. Sankční úprava se tím systematicky řadí k již navrhovanému postihu neprovedení opatření podle § 5 odst. 3 a § 5c odst. 1.</w:t>
      </w:r>
    </w:p>
    <w:p w14:paraId="5D49BCDE" w14:textId="77777777" w:rsidR="004E1CB5" w:rsidRDefault="00AA1D0C">
      <w:pPr>
        <w:widowControl w:val="0"/>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Úprava § 90 odst. 2 doplňuje nový § 5d mezi ustanovení, která se neuplatní na činnosti konané v souvislosti se zajišťováním obrany nebo bezpečnosti státu, a současně ponechává zachovány formulační změny tohoto ustanovení obsažené v komplexním pozměňovacím návrhu hospodářského výboru. Tím se předchází kolizi nové obecné povinnosti s činnostmi uskutečňovanými v režimu obrany nebo bezpečnosti státu.</w:t>
      </w:r>
    </w:p>
    <w:p w14:paraId="5D49BCDF" w14:textId="77777777" w:rsidR="004E1CB5" w:rsidRDefault="00AA1D0C">
      <w:pPr>
        <w:widowControl w:val="0"/>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návrhu není mechanicky přebírána dřívější navazující úprava § 83 odst. 8 obsažená ve sněmovním tisku 878, protože komplexní pozměňovací návrh hospodářského výboru nově nahrazuje § 83 odst. 8 zcela jiným pravidlem vztahujícím se k řízením o žádosti o povolení záměru podle stavebního zákona. Uložení opatření podle § 5d odst. 4 je samostatným následným nástrojem orgánu ochrany přírody, nikoli souhlasem, povolením nebo jiným podkladovým správním úkonem podle § 83 odst. 1 až 7. Pro projednatelnost a systemati</w:t>
      </w:r>
      <w:r>
        <w:rPr>
          <w:rFonts w:ascii="Times New Roman" w:eastAsia="Times New Roman" w:hAnsi="Times New Roman" w:cs="Times New Roman"/>
          <w:sz w:val="24"/>
          <w:szCs w:val="24"/>
        </w:rPr>
        <w:t>ckou návaznost návrhu proto postačuje kompetenční úprava v § 77 odst. 1 a odpovídající přestupková ustanovení.</w:t>
      </w:r>
    </w:p>
    <w:p w14:paraId="5D49BCE0" w14:textId="77777777" w:rsidR="004E1CB5" w:rsidRDefault="00AA1D0C">
      <w:pPr>
        <w:widowControl w:val="0"/>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Pozměňovací návrh je v úzkém vztahu k projednávané věci. Komplexní pozměňovací návrh hospodářského výboru v části osmé rozsáhle mění zákon o ochraně přírody a krajiny, včetně obecných povinností ochrany rostlin a živočichů, působnosti orgánů ochrany přírody, přestupků a společných ustanovení. Navrhované doplnění § 5d a navazujících kompetenčních, sankčních a společných ustanovení proto nepředstavuje věcně cizorodý přílepek, ale doplnění ochranného režimu téhož zákona v rozsahu předmětu projednávané novely.</w:t>
      </w:r>
      <w:r>
        <w:br w:type="page"/>
      </w:r>
    </w:p>
    <w:p w14:paraId="5D49BCE1" w14:textId="77777777" w:rsidR="004E1CB5" w:rsidRDefault="00AA1D0C">
      <w:pPr>
        <w:spacing w:before="240" w:after="240" w:line="24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lastRenderedPageBreak/>
        <w:t>Platné znění z</w:t>
      </w:r>
      <w:r>
        <w:rPr>
          <w:rFonts w:ascii="Times New Roman" w:eastAsia="Times New Roman" w:hAnsi="Times New Roman" w:cs="Times New Roman"/>
          <w:b/>
          <w:bCs/>
          <w:sz w:val="24"/>
          <w:szCs w:val="24"/>
        </w:rPr>
        <w:t xml:space="preserve">ákona č. 114/1992 Sb., o ochraně přírody a krajiny, </w:t>
      </w:r>
      <w:r>
        <w:rPr>
          <w:rFonts w:ascii="Times New Roman" w:eastAsia="Times New Roman" w:hAnsi="Times New Roman" w:cs="Times New Roman"/>
          <w:b/>
          <w:bCs/>
          <w:sz w:val="24"/>
          <w:szCs w:val="24"/>
          <w:highlight w:val="white"/>
        </w:rPr>
        <w:t xml:space="preserve">ve znění pozdějších předpisů, s vyznačením navrhovaných změn a doplnění </w:t>
      </w:r>
    </w:p>
    <w:p w14:paraId="5D49BCE2" w14:textId="77777777" w:rsidR="004E1CB5" w:rsidRDefault="00AA1D0C">
      <w:pPr>
        <w:spacing w:before="200" w:after="20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[změny provedené komplexním pozměńovacím návrhem zákona ČERNĚ, změny provedené pozměňovacím návrhem </w:t>
      </w:r>
      <w:r>
        <w:rPr>
          <w:rFonts w:ascii="Times New Roman" w:eastAsia="Times New Roman" w:hAnsi="Times New Roman" w:cs="Times New Roman"/>
          <w:b/>
          <w:bCs/>
          <w:color w:val="FF0000"/>
          <w:sz w:val="24"/>
          <w:szCs w:val="24"/>
          <w:u w:val="single"/>
        </w:rPr>
        <w:t>ČERVENĚ</w:t>
      </w:r>
      <w:r>
        <w:rPr>
          <w:rFonts w:ascii="Times New Roman" w:eastAsia="Times New Roman" w:hAnsi="Times New Roman" w:cs="Times New Roman"/>
          <w:b/>
          <w:bCs/>
          <w:sz w:val="24"/>
          <w:szCs w:val="24"/>
          <w:u w:val="single"/>
        </w:rPr>
        <w:t>]</w:t>
      </w:r>
    </w:p>
    <w:p w14:paraId="5D49BCE3" w14:textId="77777777" w:rsidR="004E1CB5" w:rsidRDefault="004E1CB5">
      <w:pPr>
        <w:spacing w:before="200" w:after="200"/>
        <w:jc w:val="both"/>
        <w:rPr>
          <w:rFonts w:ascii="Times New Roman" w:eastAsia="Times New Roman" w:hAnsi="Times New Roman" w:cs="Times New Roman"/>
          <w:b/>
          <w:bCs/>
          <w:sz w:val="24"/>
          <w:szCs w:val="24"/>
          <w:u w:val="single"/>
        </w:rPr>
      </w:pPr>
    </w:p>
    <w:p w14:paraId="5D49BCE4" w14:textId="77777777" w:rsidR="004E1CB5" w:rsidRDefault="00AA1D0C">
      <w:pPr>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5b</w:t>
      </w:r>
    </w:p>
    <w:p w14:paraId="5D49BCE5" w14:textId="77777777" w:rsidR="004E1CB5" w:rsidRDefault="00AA1D0C">
      <w:pPr>
        <w:spacing w:before="120"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Podmínky pro odchylný postup při ochraně ptáků</w:t>
      </w:r>
    </w:p>
    <w:p w14:paraId="5D49BCE6" w14:textId="77777777" w:rsidR="004E1CB5" w:rsidRDefault="00AA1D0C">
      <w:pPr>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Orgán ochrany přírody může, neexistuje-li jiné uspokojivé řešení, rozhodnutím stanovit postup odchylný od postupu uvedeného v § 5a odst. 1 a 2, je-li to potřebné v zájmu veřejného zdraví nebo veřejné bezpečnosti, v zájmu bezpečnosti leteckého provozu, při prevenci závažných škod na úrodě, domácích zvířatech, lesích, rybářství a vodním hospodářství nebo za účelem ochrany </w:t>
      </w:r>
      <w:r>
        <w:rPr>
          <w:rFonts w:ascii="Times New Roman" w:eastAsia="Times New Roman" w:hAnsi="Times New Roman" w:cs="Times New Roman"/>
          <w:strike/>
          <w:sz w:val="24"/>
          <w:szCs w:val="24"/>
        </w:rPr>
        <w:t xml:space="preserve">volně žijících </w:t>
      </w:r>
      <w:r>
        <w:rPr>
          <w:rFonts w:ascii="Times New Roman" w:eastAsia="Times New Roman" w:hAnsi="Times New Roman" w:cs="Times New Roman"/>
          <w:sz w:val="24"/>
          <w:szCs w:val="24"/>
        </w:rPr>
        <w:t xml:space="preserve">živočichů a </w:t>
      </w:r>
      <w:r>
        <w:rPr>
          <w:rFonts w:ascii="Times New Roman" w:eastAsia="Times New Roman" w:hAnsi="Times New Roman" w:cs="Times New Roman"/>
          <w:strike/>
          <w:sz w:val="24"/>
          <w:szCs w:val="24"/>
        </w:rPr>
        <w:t>planě rostoucích</w:t>
      </w:r>
      <w:r>
        <w:rPr>
          <w:rFonts w:ascii="Times New Roman" w:eastAsia="Times New Roman" w:hAnsi="Times New Roman" w:cs="Times New Roman"/>
          <w:sz w:val="24"/>
          <w:szCs w:val="24"/>
        </w:rPr>
        <w:t xml:space="preserve"> rostlin. Odchylný postup může být stanoven také pro účely výzkumu a výuky, opětovného osídlení určitého území populací druhu nebo opětovného vysazení druhu v jeho původní oblasti rozšíření nebo pro chov v lidské péči pro tyto účely.</w:t>
      </w:r>
    </w:p>
    <w:p w14:paraId="5D49BCE7" w14:textId="77777777" w:rsidR="004E1CB5" w:rsidRDefault="00AA1D0C">
      <w:pPr>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Orgán ochrany přírody může stanovit odchylný postup podle odstavce 1 pro odchyt, držení nebo jiné využívání ptáků v malém množství za předpokladu, že rozhodnutí o odchylném postupu se vydá jen na základě vyhodnocení stavu místní populace a za stanovení přísně kontrolovaných podmínek.</w:t>
      </w:r>
    </w:p>
    <w:p w14:paraId="5D49BCE8" w14:textId="77777777" w:rsidR="004E1CB5" w:rsidRDefault="00AA1D0C">
      <w:pPr>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Rozhodnutí podle odstavce 1 musí obsahovat</w:t>
      </w:r>
    </w:p>
    <w:p w14:paraId="5D49BCE9" w14:textId="77777777" w:rsidR="004E1CB5" w:rsidRDefault="00AA1D0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označení druhů a množství ptáků, na které se má odchylný postup vztahovat,</w:t>
      </w:r>
    </w:p>
    <w:p w14:paraId="5D49BCEA" w14:textId="77777777" w:rsidR="004E1CB5" w:rsidRDefault="00AA1D0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prostředky, způsob nebo metody povolené pro odchyt nebo zabíjení,</w:t>
      </w:r>
    </w:p>
    <w:p w14:paraId="5D49BCEB" w14:textId="77777777" w:rsidR="004E1CB5" w:rsidRDefault="00AA1D0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důvod pro odchylný postup vycházející z odstavce 1 nebo 2, podmínky a časové a místní okolnosti, za nichž lze takto postupovat,</w:t>
      </w:r>
    </w:p>
    <w:p w14:paraId="5D49BCEC" w14:textId="77777777" w:rsidR="004E1CB5" w:rsidRDefault="00AA1D0C">
      <w:pPr>
        <w:spacing w:before="120" w:after="1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d) způsob kontrol, které bude orgán ochrany přírody stanovující odchylný postup provádět.</w:t>
      </w:r>
    </w:p>
    <w:p w14:paraId="5D49BCED" w14:textId="77777777" w:rsidR="004E1CB5" w:rsidRDefault="00AA1D0C">
      <w:pPr>
        <w:spacing w:before="120"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způsob kontrol uplatňování odchylného postupu.</w:t>
      </w:r>
    </w:p>
    <w:p w14:paraId="5D49BCEE" w14:textId="77777777" w:rsidR="004E1CB5" w:rsidRDefault="00AA1D0C">
      <w:pPr>
        <w:spacing w:before="120" w:after="120"/>
        <w:ind w:firstLine="70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(4) V případě, že se bude odchylný postup týkat blíže neurčeného okruhu osob, stanoví jej orgán ochrany přírody opatřením obecné povahy, které musí obsahovat náležitosti podle odstavce 3 písm. a) až d) a podmínky, za nichž může být odchylný postup uplatněn. </w:t>
      </w:r>
      <w:r>
        <w:rPr>
          <w:rFonts w:ascii="Times New Roman" w:eastAsia="Times New Roman" w:hAnsi="Times New Roman" w:cs="Times New Roman"/>
          <w:b/>
          <w:bCs/>
          <w:sz w:val="24"/>
          <w:szCs w:val="24"/>
        </w:rPr>
        <w:t>Orgán ochrany přírody následně informuje na úřední desce, případně rovněž dalšími vhodnými způsoby, že podmínky pro uplatnění postupu povoleného opatřením obecné povahy nastaly.</w:t>
      </w:r>
    </w:p>
    <w:p w14:paraId="5D49BCEF" w14:textId="77777777" w:rsidR="004E1CB5" w:rsidRDefault="00AA1D0C">
      <w:pPr>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Kdo provádí činnosti stanovené podle odstavce 1 nebo 4, je povinen do 31. prosince každého roku nahlásit orgánu ochrany přírody zásah provedený na základě odchylného postupu. Orgán ochrany přírody o tom neprodleně informuje Ministerstvo životního prostředí prostřednictvím evidence druhové ochrany.</w:t>
      </w:r>
    </w:p>
    <w:p w14:paraId="5D49BCF0" w14:textId="77777777" w:rsidR="004E1CB5" w:rsidRDefault="004E1CB5">
      <w:pPr>
        <w:spacing w:before="120" w:after="120"/>
        <w:jc w:val="center"/>
        <w:rPr>
          <w:rFonts w:ascii="Times New Roman" w:eastAsia="Times New Roman" w:hAnsi="Times New Roman" w:cs="Times New Roman"/>
          <w:b/>
          <w:bCs/>
          <w:sz w:val="24"/>
          <w:szCs w:val="24"/>
        </w:rPr>
      </w:pPr>
    </w:p>
    <w:p w14:paraId="5D49BCF1" w14:textId="77777777" w:rsidR="004E1CB5" w:rsidRDefault="00AA1D0C">
      <w:pPr>
        <w:spacing w:before="120"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5c</w:t>
      </w:r>
    </w:p>
    <w:p w14:paraId="5D49BCF2" w14:textId="77777777" w:rsidR="004E1CB5" w:rsidRDefault="00AA1D0C">
      <w:pPr>
        <w:spacing w:before="120"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Podpora opylovačů</w:t>
      </w:r>
    </w:p>
    <w:p w14:paraId="5D49BCF3" w14:textId="77777777" w:rsidR="004E1CB5" w:rsidRDefault="00AA1D0C">
      <w:pPr>
        <w:spacing w:before="120" w:after="120"/>
        <w:ind w:firstLine="7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Při provádění zemědělských a lesnických prací, údržbě veřejné zeleně, plánování, provádění a užívání staveb, plánování a provádění terénních úprav a při údržbě ploch zeleně v rámci vodního hospodářství a v dopravě a energetice je každý povinen postupovat tak, aby nedocházelo k zbytečnému poškození biotopů opylovačů</w:t>
      </w:r>
      <w:r>
        <w:rPr>
          <w:rFonts w:ascii="Times New Roman" w:eastAsia="Times New Roman" w:hAnsi="Times New Roman" w:cs="Times New Roman"/>
          <w:b/>
          <w:bCs/>
          <w:sz w:val="24"/>
          <w:szCs w:val="24"/>
          <w:vertAlign w:val="superscript"/>
        </w:rPr>
        <w:t>71)</w:t>
      </w:r>
      <w:r>
        <w:rPr>
          <w:rFonts w:ascii="Times New Roman" w:eastAsia="Times New Roman" w:hAnsi="Times New Roman" w:cs="Times New Roman"/>
          <w:b/>
          <w:bCs/>
          <w:sz w:val="24"/>
          <w:szCs w:val="24"/>
        </w:rPr>
        <w:t xml:space="preserve"> důležitých zejména z hlediska získávání potravy, jejich rozmnožování nebo možností úkrytu. Neučiní-li tak povinná osoba sama, orgán ochrany přírody uloží provedení technicky a ekonomicky dostupných opatření k zabránění nebo zmírnění poškození biotopů opylovačů; opatření vyžadující povolení změny dokončené stavby nelze uložit.</w:t>
      </w:r>
    </w:p>
    <w:p w14:paraId="5D49BCF4" w14:textId="77777777" w:rsidR="004E1CB5" w:rsidRDefault="00AA1D0C">
      <w:pPr>
        <w:spacing w:before="120" w:after="120"/>
        <w:ind w:firstLine="7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Za účelem podpory opylovačů se při zakládání a údržbě veřejné zeleně, provádění vegetačních úprav a údržbě vegetačních prvků u staveb ve vlastnictví státu, územního samosprávného celku nebo jimi zřizovaných anebo zakládaných právnických osob využívají opatření k obnově biotopů opylovačů v rámci této veřejné zeleně, vegetačních úprav nebo vegetačních prvků u staveb, v rozsahu který charakter jejich využití umožňuje.</w:t>
      </w:r>
    </w:p>
    <w:p w14:paraId="5D49BCF5" w14:textId="77777777" w:rsidR="004E1CB5" w:rsidRDefault="00AA1D0C">
      <w:pPr>
        <w:spacing w:before="120" w:after="120"/>
        <w:ind w:firstLine="7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Za účelem podpory opylovačů se dále při zatravňování a obnově travních porostů přednostně využívá takových směsí osiv a postupů, které přispívají k zachování a podpoře pestrého druhového složení travních porostů s dostatečným zastoupením bylin odpovídajících přiměřeně podmínkám a přirozené druhové skladbě a genetické diverzitě rostlin v rámci přírodních stanovišť v daném místě. Využití nepůvodních druhů rostlin a kříženců, včetně směsí osiv, v nichž jsou obsaženy nepůvodní druhy nebo kříženci, je možné </w:t>
      </w:r>
      <w:r>
        <w:rPr>
          <w:rFonts w:ascii="Times New Roman" w:eastAsia="Times New Roman" w:hAnsi="Times New Roman" w:cs="Times New Roman"/>
          <w:b/>
          <w:bCs/>
          <w:sz w:val="24"/>
          <w:szCs w:val="24"/>
        </w:rPr>
        <w:t xml:space="preserve">pouze za podmínek stanovených v § 5 odst. 4 až 6. </w:t>
      </w:r>
    </w:p>
    <w:p w14:paraId="5D49BCF6" w14:textId="77777777" w:rsidR="004E1CB5" w:rsidRDefault="00AA1D0C">
      <w:pPr>
        <w:spacing w:before="120" w:after="120"/>
        <w:ind w:firstLine="7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Prodej a nabízení za účelem prodeje živých jedinců druhů čmeláků a pačmeláků rodu Bombus, nejde-li o zvláště chráněný druh živočicha, stejně jako vypouštění a rozšiřování živých jedinců těchto druhů, pokud jde o jedince, kteří mají původ mimo území České republiky, je možné jen se souhlasem orgánu ochrany přírody. Orgán ochrany přírody souhlas vydá v případě, že nehrozí riziko narušení genofondu druhů čmeláků a pačmeláků rodu Bombus, nebo jsou přijaty účinné prostředky anebo opatření k zabránění úniku j</w:t>
      </w:r>
      <w:r>
        <w:rPr>
          <w:rFonts w:ascii="Times New Roman" w:eastAsia="Times New Roman" w:hAnsi="Times New Roman" w:cs="Times New Roman"/>
          <w:b/>
          <w:bCs/>
          <w:sz w:val="24"/>
          <w:szCs w:val="24"/>
        </w:rPr>
        <w:t>edinců, kteří mají původ mimo území České republiky, do přírody. Souhlas předává orgán ochrany přírody do evidence druhové ochrany.</w:t>
      </w:r>
    </w:p>
    <w:p w14:paraId="5D49BCF7" w14:textId="77777777" w:rsidR="004E1CB5" w:rsidRDefault="00AA1D0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w:t>
      </w:r>
    </w:p>
    <w:p w14:paraId="5D49BCF8" w14:textId="77777777" w:rsidR="004E1CB5" w:rsidRDefault="00AA1D0C">
      <w:pPr>
        <w:spacing w:before="120" w:after="12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71)</w:t>
      </w:r>
      <w:r>
        <w:rPr>
          <w:rFonts w:ascii="Times New Roman" w:eastAsia="Times New Roman" w:hAnsi="Times New Roman" w:cs="Times New Roman"/>
          <w:b/>
          <w:bCs/>
          <w:sz w:val="20"/>
          <w:szCs w:val="20"/>
          <w:vertAlign w:val="superscript"/>
        </w:rPr>
        <w:t xml:space="preserve"> </w:t>
      </w:r>
      <w:r>
        <w:rPr>
          <w:rFonts w:ascii="Times New Roman" w:eastAsia="Times New Roman" w:hAnsi="Times New Roman" w:cs="Times New Roman"/>
          <w:b/>
          <w:bCs/>
          <w:sz w:val="20"/>
          <w:szCs w:val="20"/>
        </w:rPr>
        <w:t>Čl. 3 odst. 12 nařízení Evropského parlamentu a Rady (EU) 2024/1991 ze dne 24. června 2024 o obnově přírody a o změně nařízení (EU) 2022/869.</w:t>
      </w:r>
    </w:p>
    <w:p w14:paraId="5D49BCF9" w14:textId="77777777" w:rsidR="004E1CB5" w:rsidRDefault="004E1CB5">
      <w:pPr>
        <w:widowControl w:val="0"/>
        <w:spacing w:before="200" w:after="200"/>
        <w:jc w:val="center"/>
        <w:rPr>
          <w:rFonts w:ascii="Times New Roman" w:eastAsia="Times New Roman" w:hAnsi="Times New Roman" w:cs="Times New Roman"/>
          <w:b/>
          <w:bCs/>
          <w:color w:val="FF0000"/>
          <w:sz w:val="24"/>
          <w:szCs w:val="24"/>
        </w:rPr>
      </w:pPr>
    </w:p>
    <w:p w14:paraId="5D49BCFA" w14:textId="77777777" w:rsidR="004E1CB5" w:rsidRDefault="00AA1D0C">
      <w:pPr>
        <w:widowControl w:val="0"/>
        <w:spacing w:before="200" w:after="200"/>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5d</w:t>
      </w:r>
    </w:p>
    <w:p w14:paraId="5D49BCFB" w14:textId="77777777" w:rsidR="004E1CB5" w:rsidRDefault="00AA1D0C">
      <w:pPr>
        <w:widowControl w:val="0"/>
        <w:spacing w:before="200" w:after="200"/>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Ochrana před nežádoucími účinky venkovního osvětlení</w:t>
      </w:r>
    </w:p>
    <w:p w14:paraId="5D49BCFC" w14:textId="77777777" w:rsidR="004E1CB5" w:rsidRDefault="00AA1D0C">
      <w:pPr>
        <w:widowControl w:val="0"/>
        <w:spacing w:before="200" w:after="200"/>
        <w:ind w:firstLine="720"/>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(1) Při venkovním osvětlování staveb, pracovišť, sportovišť nebo veřejných prostranství je každý povinen omezovat jeho nežádoucí účinky na rostliny, živočichy a </w:t>
      </w:r>
      <w:r>
        <w:rPr>
          <w:rFonts w:ascii="Times New Roman" w:eastAsia="Times New Roman" w:hAnsi="Times New Roman" w:cs="Times New Roman"/>
          <w:b/>
          <w:bCs/>
          <w:color w:val="FF0000"/>
          <w:sz w:val="24"/>
          <w:szCs w:val="24"/>
        </w:rPr>
        <w:lastRenderedPageBreak/>
        <w:t>ekosystémy, jejichž jsou součástí, zejména vhodným umístěním, technickým provedením, fyzikálními vlastnostmi nebo omezením doby provozu osvětlení na dobu nezbytnou.</w:t>
      </w:r>
    </w:p>
    <w:p w14:paraId="5D49BCFD" w14:textId="77777777" w:rsidR="004E1CB5" w:rsidRDefault="00AA1D0C">
      <w:pPr>
        <w:widowControl w:val="0"/>
        <w:spacing w:before="200" w:after="200"/>
        <w:ind w:firstLine="720"/>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 Odstavec 1 se nepoužije pro venkovní osvětlení</w:t>
      </w:r>
    </w:p>
    <w:p w14:paraId="5D49BCFE" w14:textId="77777777" w:rsidR="004E1CB5" w:rsidRDefault="00AA1D0C">
      <w:pPr>
        <w:widowControl w:val="0"/>
        <w:spacing w:before="200" w:after="200"/>
        <w:ind w:firstLine="720"/>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a) dopravních a energetických staveb, které jsou určeny jako prvek kritické infrastruktury, nebo</w:t>
      </w:r>
    </w:p>
    <w:p w14:paraId="5D49BCFF" w14:textId="77777777" w:rsidR="004E1CB5" w:rsidRDefault="00AA1D0C">
      <w:pPr>
        <w:widowControl w:val="0"/>
        <w:spacing w:before="200" w:after="200"/>
        <w:ind w:firstLine="720"/>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b) průmyslových a těžebních areálů nebo objektů podle zákona o prevenci závažných havárií, pokud jde o osvětlení nezbytné pro zajištění bezpečnosti provozu a bezpečnosti práce v nich nebo v jejich části, v níž je takové osvětlení potřebné.</w:t>
      </w:r>
    </w:p>
    <w:p w14:paraId="5D49BD00" w14:textId="77777777" w:rsidR="004E1CB5" w:rsidRDefault="00AA1D0C">
      <w:pPr>
        <w:widowControl w:val="0"/>
        <w:spacing w:before="200" w:after="200"/>
        <w:ind w:firstLine="720"/>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(3) Venkovní osvětlení vyhovuje požadavkům na jeho technické provedení a fyzikální vlastnosti podle odstavce 1, pokud jsou ve shodě s technickou normou upravující omezování nežádoucích účinků venkovního osvětlení.</w:t>
      </w:r>
    </w:p>
    <w:p w14:paraId="5D49BD01" w14:textId="77777777" w:rsidR="004E1CB5" w:rsidRDefault="00AA1D0C">
      <w:pPr>
        <w:widowControl w:val="0"/>
        <w:spacing w:before="200" w:after="200"/>
        <w:ind w:firstLine="720"/>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(4) Neomezí-li povinná osoba nežádoucí účinky venkovního osvětlení podle odstavce 1, uloží orgán ochrany přírody provedení technicky a ekonomicky dostupných opatření k takovému omezení, jako jsou zejména změna umístění, technického provedení nebo fyzikálních vlastností osvětlení nebo omezení doby jeho provozu; opatření vyžadující povolení změny dokončené stavby nelze uložit.</w:t>
      </w:r>
    </w:p>
    <w:p w14:paraId="5D49BD02" w14:textId="77777777" w:rsidR="004E1CB5" w:rsidRDefault="004E1CB5">
      <w:pPr>
        <w:widowControl w:val="0"/>
        <w:spacing w:before="200" w:after="200"/>
        <w:jc w:val="both"/>
        <w:rPr>
          <w:rFonts w:ascii="Times New Roman" w:eastAsia="Times New Roman" w:hAnsi="Times New Roman" w:cs="Times New Roman"/>
          <w:b/>
          <w:bCs/>
          <w:color w:val="FF0000"/>
          <w:sz w:val="24"/>
          <w:szCs w:val="24"/>
        </w:rPr>
      </w:pPr>
    </w:p>
    <w:p w14:paraId="5D49BD03" w14:textId="77777777" w:rsidR="004E1CB5" w:rsidRDefault="00AA1D0C">
      <w:pPr>
        <w:widowControl w:val="0"/>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77</w:t>
      </w:r>
    </w:p>
    <w:p w14:paraId="5D49BD04" w14:textId="77777777" w:rsidR="004E1CB5" w:rsidRDefault="00AA1D0C">
      <w:pPr>
        <w:widowControl w:val="0"/>
        <w:spacing w:before="120"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Působnost obecních úřadů obcí s rozšířenou působností</w:t>
      </w:r>
    </w:p>
    <w:p w14:paraId="5D49BD05"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Obecní úřady obcí s rozšířenou působností ve svém správním obvodu, není-li příslušný jiný orgán ochrany přírody,</w:t>
      </w:r>
    </w:p>
    <w:p w14:paraId="5D49BD06"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vydávají souhlasy k zásahům, které by mohly vést k poškození nebo zničení významného krajinného prvku nebo ohrožení nebo oslabení jeho ekologicko-stabilizační funkce podle § 4 odst. 2, pokud se zároveň nejedná o území evropsky významné lokality a registrují významné krajinné prvky podle § 6 odst. 1, </w:t>
      </w:r>
    </w:p>
    <w:p w14:paraId="5D49BD07"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b) vydávají opatření obecné povahy, pokud jde o blíže neurčený okruh osob, nebo rozhodují o omezení nebo zákazu rušivé činnosti podle § 5 odst. 1, pokud se nejedná o zvláště chráněné druhy,</w:t>
      </w:r>
    </w:p>
    <w:p w14:paraId="5D49BD08"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c)</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rozhodují o zajištění nebo použití </w:t>
      </w:r>
      <w:r>
        <w:rPr>
          <w:rFonts w:ascii="Times New Roman" w:eastAsia="Times New Roman" w:hAnsi="Times New Roman" w:cs="Times New Roman"/>
          <w:strike/>
          <w:sz w:val="24"/>
          <w:szCs w:val="24"/>
        </w:rPr>
        <w:t>prostředků</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postupů nebo opatření</w:t>
      </w:r>
      <w:r>
        <w:rPr>
          <w:rFonts w:ascii="Times New Roman" w:eastAsia="Times New Roman" w:hAnsi="Times New Roman" w:cs="Times New Roman"/>
          <w:sz w:val="24"/>
          <w:szCs w:val="24"/>
        </w:rPr>
        <w:t xml:space="preserve"> k zabránění </w:t>
      </w:r>
      <w:r>
        <w:rPr>
          <w:rFonts w:ascii="Times New Roman" w:eastAsia="Times New Roman" w:hAnsi="Times New Roman" w:cs="Times New Roman"/>
          <w:strike/>
          <w:sz w:val="24"/>
          <w:szCs w:val="24"/>
        </w:rPr>
        <w:t>nadměrnému</w:t>
      </w:r>
      <w:r>
        <w:rPr>
          <w:rFonts w:ascii="Times New Roman" w:eastAsia="Times New Roman" w:hAnsi="Times New Roman" w:cs="Times New Roman"/>
          <w:b/>
          <w:bCs/>
          <w:strike/>
          <w:sz w:val="24"/>
          <w:szCs w:val="24"/>
        </w:rPr>
        <w:t xml:space="preserve"> </w:t>
      </w:r>
      <w:r>
        <w:rPr>
          <w:rFonts w:ascii="Times New Roman" w:eastAsia="Times New Roman" w:hAnsi="Times New Roman" w:cs="Times New Roman"/>
          <w:b/>
          <w:bCs/>
          <w:sz w:val="24"/>
          <w:szCs w:val="24"/>
        </w:rPr>
        <w:t>zbytečnému</w:t>
      </w:r>
      <w:r>
        <w:rPr>
          <w:rFonts w:ascii="Times New Roman" w:eastAsia="Times New Roman" w:hAnsi="Times New Roman" w:cs="Times New Roman"/>
          <w:sz w:val="24"/>
          <w:szCs w:val="24"/>
        </w:rPr>
        <w:t xml:space="preserve"> úhynu rostlin nebo zraňování nebo úhynu živočichů nebo ničení </w:t>
      </w:r>
      <w:r>
        <w:rPr>
          <w:rFonts w:ascii="Times New Roman" w:eastAsia="Times New Roman" w:hAnsi="Times New Roman" w:cs="Times New Roman"/>
          <w:strike/>
          <w:sz w:val="24"/>
          <w:szCs w:val="24"/>
        </w:rPr>
        <w:t>jejich biotopů</w:t>
      </w:r>
      <w:r>
        <w:rPr>
          <w:rFonts w:ascii="Times New Roman" w:eastAsia="Times New Roman" w:hAnsi="Times New Roman" w:cs="Times New Roman"/>
          <w:b/>
          <w:bCs/>
          <w:sz w:val="24"/>
          <w:szCs w:val="24"/>
        </w:rPr>
        <w:t xml:space="preserve"> biotopů druhů</w:t>
      </w:r>
      <w:r>
        <w:rPr>
          <w:rFonts w:ascii="Times New Roman" w:eastAsia="Times New Roman" w:hAnsi="Times New Roman" w:cs="Times New Roman"/>
          <w:sz w:val="24"/>
          <w:szCs w:val="24"/>
        </w:rPr>
        <w:t xml:space="preserve"> podle § 5 odst. 3</w:t>
      </w:r>
      <w:r>
        <w:rPr>
          <w:rFonts w:ascii="Times New Roman" w:eastAsia="Times New Roman" w:hAnsi="Times New Roman" w:cs="Times New Roman"/>
          <w:strike/>
          <w:sz w:val="24"/>
          <w:szCs w:val="24"/>
        </w:rPr>
        <w:t>, pokud se nejedná o zvláště chráněné druhy</w:t>
      </w:r>
      <w:r>
        <w:rPr>
          <w:rFonts w:ascii="Times New Roman" w:eastAsia="Times New Roman" w:hAnsi="Times New Roman" w:cs="Times New Roman"/>
          <w:sz w:val="24"/>
          <w:szCs w:val="24"/>
        </w:rPr>
        <w:t>,</w:t>
      </w:r>
    </w:p>
    <w:p w14:paraId="5D49BD09"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d)</w:t>
      </w:r>
      <w:r>
        <w:rPr>
          <w:rFonts w:ascii="Times New Roman" w:eastAsia="Times New Roman" w:hAnsi="Times New Roman" w:cs="Times New Roman"/>
          <w:b/>
          <w:bCs/>
          <w:sz w:val="24"/>
          <w:szCs w:val="24"/>
        </w:rPr>
        <w:t xml:space="preserve">c) </w:t>
      </w:r>
      <w:r>
        <w:rPr>
          <w:rFonts w:ascii="Times New Roman" w:eastAsia="Times New Roman" w:hAnsi="Times New Roman" w:cs="Times New Roman"/>
          <w:sz w:val="24"/>
          <w:szCs w:val="24"/>
        </w:rPr>
        <w:t>vydávají rozhodnutím nebo, pokud jde o blíže neurčený okruh osob, opatřením obecné povahy povolení k rozšiřování nepůvodního druhu nebo křížence, nejde-li o křížence zvláště chráněného druhu, do krajiny podle § 5 odst. 4 nebo 5,</w:t>
      </w:r>
    </w:p>
    <w:p w14:paraId="5D49BD0A"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e)</w:t>
      </w:r>
      <w:r>
        <w:rPr>
          <w:rFonts w:ascii="Times New Roman" w:eastAsia="Times New Roman" w:hAnsi="Times New Roman" w:cs="Times New Roman"/>
          <w:b/>
          <w:bCs/>
          <w:sz w:val="24"/>
          <w:szCs w:val="24"/>
        </w:rPr>
        <w:t xml:space="preserve">d) </w:t>
      </w:r>
      <w:r>
        <w:rPr>
          <w:rFonts w:ascii="Times New Roman" w:eastAsia="Times New Roman" w:hAnsi="Times New Roman" w:cs="Times New Roman"/>
          <w:sz w:val="24"/>
          <w:szCs w:val="24"/>
        </w:rPr>
        <w:t>stanovují rozhodnutím nebo, pokud jde o blíže neurčený okruh osob, opatřením obecné povahy opatření k regulaci nepůvodního druhu nebo křížence, nejde-li o křížence zvláště chráněného druhu, podle § 5 odst. 6,</w:t>
      </w:r>
    </w:p>
    <w:p w14:paraId="5D49BD0B"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lastRenderedPageBreak/>
        <w:t>f)</w:t>
      </w:r>
      <w:r>
        <w:rPr>
          <w:rFonts w:ascii="Times New Roman" w:eastAsia="Times New Roman" w:hAnsi="Times New Roman" w:cs="Times New Roman"/>
          <w:b/>
          <w:bCs/>
          <w:sz w:val="24"/>
          <w:szCs w:val="24"/>
        </w:rPr>
        <w:t xml:space="preserve">e) </w:t>
      </w:r>
      <w:r>
        <w:rPr>
          <w:rFonts w:ascii="Times New Roman" w:eastAsia="Times New Roman" w:hAnsi="Times New Roman" w:cs="Times New Roman"/>
          <w:sz w:val="24"/>
          <w:szCs w:val="24"/>
        </w:rPr>
        <w:t>zajišťují provedení opatření k regulaci nepůvodního druhu nebo křížence, nejde-li o křížence zvláště chráněného druhu, podle § 5 odst. 8</w:t>
      </w:r>
      <w:r>
        <w:rPr>
          <w:rFonts w:ascii="Times New Roman" w:eastAsia="Times New Roman" w:hAnsi="Times New Roman" w:cs="Times New Roman"/>
          <w:b/>
          <w:bCs/>
          <w:sz w:val="24"/>
          <w:szCs w:val="24"/>
        </w:rPr>
        <w:t>, a podílejí se ve spolupráci s příslušnými orgány ochrany přírody na zajištění provedení opatření k odstranění nebo izolaci invazního nepůvodního druhu na unijním seznamu podle § 13g odst. 2 a opatření k regulaci invazního nepůvodního druhu na unijním seznamu podle § 13j odst. 4</w:t>
      </w:r>
      <w:r>
        <w:rPr>
          <w:rFonts w:ascii="Times New Roman" w:eastAsia="Times New Roman" w:hAnsi="Times New Roman" w:cs="Times New Roman"/>
          <w:sz w:val="24"/>
          <w:szCs w:val="24"/>
        </w:rPr>
        <w:t>,</w:t>
      </w:r>
    </w:p>
    <w:p w14:paraId="5D49BD0C"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g)</w:t>
      </w:r>
      <w:r>
        <w:rPr>
          <w:rFonts w:ascii="Times New Roman" w:eastAsia="Times New Roman" w:hAnsi="Times New Roman" w:cs="Times New Roman"/>
          <w:b/>
          <w:bCs/>
          <w:sz w:val="24"/>
          <w:szCs w:val="24"/>
        </w:rPr>
        <w:t>f)</w:t>
      </w:r>
      <w:r>
        <w:rPr>
          <w:rFonts w:ascii="Times New Roman" w:eastAsia="Times New Roman" w:hAnsi="Times New Roman" w:cs="Times New Roman"/>
          <w:sz w:val="24"/>
          <w:szCs w:val="24"/>
        </w:rPr>
        <w:t xml:space="preserve"> rozhodují o stanovení odchylného postupu při ochraně ptáků podle § 5b odst. 1</w:t>
      </w:r>
      <w:r>
        <w:rPr>
          <w:rFonts w:ascii="Times New Roman" w:eastAsia="Times New Roman" w:hAnsi="Times New Roman" w:cs="Times New Roman"/>
          <w:b/>
          <w:bCs/>
          <w:sz w:val="24"/>
          <w:szCs w:val="24"/>
        </w:rPr>
        <w:t>, nejde-li o stanovení odchylného postupu v rámci rozhodnutí o povolení k provozování záchranné stanice nebo jeho změně podle § 57a odst. 7</w:t>
      </w:r>
      <w:r>
        <w:rPr>
          <w:rFonts w:ascii="Times New Roman" w:eastAsia="Times New Roman" w:hAnsi="Times New Roman" w:cs="Times New Roman"/>
          <w:sz w:val="24"/>
          <w:szCs w:val="24"/>
        </w:rPr>
        <w:t>,</w:t>
      </w:r>
    </w:p>
    <w:p w14:paraId="5D49BD0D"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 rozhodují o uložení opatření k zabránění nebo zmírnění poškození biotopů opylovačů podle § 5c odst. 1,</w:t>
      </w:r>
    </w:p>
    <w:p w14:paraId="5D49BD0E" w14:textId="77777777" w:rsidR="004E1CB5" w:rsidRDefault="00AA1D0C">
      <w:pPr>
        <w:widowControl w:val="0"/>
        <w:spacing w:before="200" w:after="200"/>
        <w:ind w:firstLine="720"/>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h) rozhodují o uložení opatření k omezení nežádoucích účinků venkovního osvětlení podle § 5d odst. 4,</w:t>
      </w:r>
    </w:p>
    <w:p w14:paraId="5D49BD0F"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h)</w:t>
      </w:r>
      <w:r>
        <w:rPr>
          <w:rFonts w:ascii="Times New Roman" w:eastAsia="Times New Roman" w:hAnsi="Times New Roman" w:cs="Times New Roman"/>
          <w:b/>
          <w:bCs/>
          <w:strike/>
          <w:sz w:val="24"/>
          <w:szCs w:val="24"/>
        </w:rPr>
        <w:t>g)</w:t>
      </w:r>
      <w:r>
        <w:rPr>
          <w:rFonts w:ascii="Times New Roman" w:eastAsia="Times New Roman" w:hAnsi="Times New Roman" w:cs="Times New Roman"/>
          <w:b/>
          <w:bCs/>
          <w:strike/>
          <w:color w:val="FF0000"/>
          <w:sz w:val="24"/>
          <w:szCs w:val="24"/>
        </w:rPr>
        <w:t>h)</w:t>
      </w:r>
      <w:r>
        <w:rPr>
          <w:rFonts w:ascii="Times New Roman" w:eastAsia="Times New Roman" w:hAnsi="Times New Roman" w:cs="Times New Roman"/>
          <w:b/>
          <w:bCs/>
          <w:color w:val="FF0000"/>
          <w:sz w:val="24"/>
          <w:szCs w:val="24"/>
        </w:rPr>
        <w:t xml:space="preserve"> i)</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ukládají provedení nezbytných zásahů včetně pokácení dřevin podle § 7 odst. 3,</w:t>
      </w:r>
    </w:p>
    <w:p w14:paraId="5D49BD10"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i)</w:t>
      </w:r>
      <w:r>
        <w:rPr>
          <w:rFonts w:ascii="Times New Roman" w:eastAsia="Times New Roman" w:hAnsi="Times New Roman" w:cs="Times New Roman"/>
          <w:b/>
          <w:bCs/>
          <w:strike/>
          <w:sz w:val="24"/>
          <w:szCs w:val="24"/>
        </w:rPr>
        <w:t>h)</w:t>
      </w:r>
      <w:r>
        <w:rPr>
          <w:rFonts w:ascii="Times New Roman" w:eastAsia="Times New Roman" w:hAnsi="Times New Roman" w:cs="Times New Roman"/>
          <w:b/>
          <w:bCs/>
          <w:strike/>
          <w:color w:val="FF0000"/>
          <w:sz w:val="24"/>
          <w:szCs w:val="24"/>
        </w:rPr>
        <w:t>i)</w:t>
      </w:r>
      <w:r>
        <w:rPr>
          <w:rFonts w:ascii="Times New Roman" w:eastAsia="Times New Roman" w:hAnsi="Times New Roman" w:cs="Times New Roman"/>
          <w:b/>
          <w:bCs/>
          <w:color w:val="FF0000"/>
          <w:sz w:val="24"/>
          <w:szCs w:val="24"/>
        </w:rPr>
        <w:t xml:space="preserve"> j)</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přijímají oznámení o kácení dřevin a rozhodují o pozastavení, omezení nebo zákazu kácení dřevin podle § 8 odst. 2 a 4,</w:t>
      </w:r>
    </w:p>
    <w:p w14:paraId="5D49BD11"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j)</w:t>
      </w:r>
      <w:r>
        <w:rPr>
          <w:rFonts w:ascii="Times New Roman" w:eastAsia="Times New Roman" w:hAnsi="Times New Roman" w:cs="Times New Roman"/>
          <w:b/>
          <w:bCs/>
          <w:strike/>
          <w:sz w:val="24"/>
          <w:szCs w:val="24"/>
        </w:rPr>
        <w:t>i)</w:t>
      </w:r>
      <w:r>
        <w:rPr>
          <w:rFonts w:ascii="Times New Roman" w:eastAsia="Times New Roman" w:hAnsi="Times New Roman" w:cs="Times New Roman"/>
          <w:b/>
          <w:bCs/>
          <w:strike/>
          <w:color w:val="FF0000"/>
          <w:sz w:val="24"/>
          <w:szCs w:val="24"/>
        </w:rPr>
        <w:t>j)</w:t>
      </w:r>
      <w:r>
        <w:rPr>
          <w:rFonts w:ascii="Times New Roman" w:eastAsia="Times New Roman" w:hAnsi="Times New Roman" w:cs="Times New Roman"/>
          <w:b/>
          <w:bCs/>
          <w:color w:val="FF0000"/>
          <w:sz w:val="24"/>
          <w:szCs w:val="24"/>
        </w:rPr>
        <w:t xml:space="preserve"> k)</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přijímají oznámení o učinění paleontologického nálezu, požadují údaje o paleontologických nálezech a žádají o umožnění přístupu k paleontologickým nálezům podle § 11,</w:t>
      </w:r>
    </w:p>
    <w:p w14:paraId="5D49BD12"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k)</w:t>
      </w:r>
      <w:r>
        <w:rPr>
          <w:rFonts w:ascii="Times New Roman" w:eastAsia="Times New Roman" w:hAnsi="Times New Roman" w:cs="Times New Roman"/>
          <w:b/>
          <w:bCs/>
          <w:strike/>
          <w:sz w:val="24"/>
          <w:szCs w:val="24"/>
        </w:rPr>
        <w:t>j)</w:t>
      </w:r>
      <w:r>
        <w:rPr>
          <w:rFonts w:ascii="Times New Roman" w:eastAsia="Times New Roman" w:hAnsi="Times New Roman" w:cs="Times New Roman"/>
          <w:b/>
          <w:bCs/>
          <w:strike/>
          <w:color w:val="FF0000"/>
          <w:sz w:val="24"/>
          <w:szCs w:val="24"/>
        </w:rPr>
        <w:t>k)</w:t>
      </w:r>
      <w:r>
        <w:rPr>
          <w:rFonts w:ascii="Times New Roman" w:eastAsia="Times New Roman" w:hAnsi="Times New Roman" w:cs="Times New Roman"/>
          <w:b/>
          <w:bCs/>
          <w:color w:val="FF0000"/>
          <w:sz w:val="24"/>
          <w:szCs w:val="24"/>
        </w:rPr>
        <w:t xml:space="preserve"> l)</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vydávají souhlasy k povolování staveb a jiným činnostem, které by mohly snížit nebo změnit krajinný ráz podle § 12 odst. 2,</w:t>
      </w:r>
    </w:p>
    <w:p w14:paraId="5D49BD13"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l)</w:t>
      </w:r>
      <w:r>
        <w:rPr>
          <w:rFonts w:ascii="Times New Roman" w:eastAsia="Times New Roman" w:hAnsi="Times New Roman" w:cs="Times New Roman"/>
          <w:b/>
          <w:bCs/>
          <w:strike/>
          <w:sz w:val="24"/>
          <w:szCs w:val="24"/>
        </w:rPr>
        <w:t>k)</w:t>
      </w:r>
      <w:r>
        <w:rPr>
          <w:rFonts w:ascii="Times New Roman" w:eastAsia="Times New Roman" w:hAnsi="Times New Roman" w:cs="Times New Roman"/>
          <w:b/>
          <w:bCs/>
          <w:strike/>
          <w:color w:val="FF0000"/>
          <w:sz w:val="24"/>
          <w:szCs w:val="24"/>
        </w:rPr>
        <w:t xml:space="preserve">l) </w:t>
      </w:r>
      <w:r>
        <w:rPr>
          <w:rFonts w:ascii="Times New Roman" w:eastAsia="Times New Roman" w:hAnsi="Times New Roman" w:cs="Times New Roman"/>
          <w:b/>
          <w:bCs/>
          <w:color w:val="FF0000"/>
          <w:sz w:val="24"/>
          <w:szCs w:val="24"/>
        </w:rPr>
        <w:t>m)</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vydávají opatření obecné povahy, kterým se vyhlašuje přechodně chráněná plocha podle § 13 odst. 1 z jiného důvodu, než je ochrana zájmu chráněného v části páté,</w:t>
      </w:r>
    </w:p>
    <w:p w14:paraId="5D49BD14"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m)</w:t>
      </w:r>
      <w:r>
        <w:rPr>
          <w:rFonts w:ascii="Times New Roman" w:eastAsia="Times New Roman" w:hAnsi="Times New Roman" w:cs="Times New Roman"/>
          <w:b/>
          <w:bCs/>
          <w:strike/>
          <w:sz w:val="24"/>
          <w:szCs w:val="24"/>
        </w:rPr>
        <w:t>l)</w:t>
      </w:r>
      <w:r>
        <w:rPr>
          <w:rFonts w:ascii="Times New Roman" w:eastAsia="Times New Roman" w:hAnsi="Times New Roman" w:cs="Times New Roman"/>
          <w:strike/>
          <w:sz w:val="24"/>
          <w:szCs w:val="24"/>
        </w:rPr>
        <w:t xml:space="preserve"> </w:t>
      </w:r>
      <w:r>
        <w:rPr>
          <w:rFonts w:ascii="Times New Roman" w:eastAsia="Times New Roman" w:hAnsi="Times New Roman" w:cs="Times New Roman"/>
          <w:b/>
          <w:bCs/>
          <w:strike/>
          <w:sz w:val="24"/>
          <w:szCs w:val="24"/>
        </w:rPr>
        <w:t>m)</w:t>
      </w:r>
      <w:r>
        <w:rPr>
          <w:rFonts w:ascii="Times New Roman" w:eastAsia="Times New Roman" w:hAnsi="Times New Roman" w:cs="Times New Roman"/>
          <w:strike/>
          <w:sz w:val="24"/>
          <w:szCs w:val="24"/>
        </w:rPr>
        <w:t xml:space="preserve"> sjednávají a zrušují smlouvy o smluvně chráněném památném stromu podle § 39 a § 45 odst. 2, projednávají záměry na vyhlášení památných stromů podle § 55 odst. 1, vydávají rozhodnutí o vyhlášení památných stromů podle § 46 odst. 1, vymezení jejich ochranných pásem podle § 46 odst. 3 a zrušení ochrany památných stromů podle § 46 odst. 4 a předávají dokumentaci o památných stromech a smluvně chráněných památných stromech do ústředního seznamu podle § 47 odst. 1,</w:t>
      </w:r>
    </w:p>
    <w:p w14:paraId="5D49BD15"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n)</w:t>
      </w:r>
      <w:r>
        <w:rPr>
          <w:rFonts w:ascii="Times New Roman" w:eastAsia="Times New Roman" w:hAnsi="Times New Roman" w:cs="Times New Roman"/>
          <w:b/>
          <w:bCs/>
          <w:strike/>
          <w:sz w:val="24"/>
          <w:szCs w:val="24"/>
        </w:rPr>
        <w:t>m)</w:t>
      </w:r>
      <w:r>
        <w:rPr>
          <w:rFonts w:ascii="Times New Roman" w:eastAsia="Times New Roman" w:hAnsi="Times New Roman" w:cs="Times New Roman"/>
          <w:strike/>
          <w:sz w:val="24"/>
          <w:szCs w:val="24"/>
        </w:rPr>
        <w:t xml:space="preserve"> </w:t>
      </w:r>
      <w:r>
        <w:rPr>
          <w:rFonts w:ascii="Times New Roman" w:eastAsia="Times New Roman" w:hAnsi="Times New Roman" w:cs="Times New Roman"/>
          <w:b/>
          <w:bCs/>
          <w:strike/>
          <w:sz w:val="24"/>
          <w:szCs w:val="24"/>
        </w:rPr>
        <w:t>n)</w:t>
      </w:r>
      <w:r>
        <w:rPr>
          <w:rFonts w:ascii="Times New Roman" w:eastAsia="Times New Roman" w:hAnsi="Times New Roman" w:cs="Times New Roman"/>
          <w:strike/>
          <w:sz w:val="24"/>
          <w:szCs w:val="24"/>
        </w:rPr>
        <w:t xml:space="preserve"> vydávají souhlasy k ošetřování památných stromů podle § 46 odst. 2, souhlasy ke stanoveným činnostem v ochranných pásmech památných stromů podle § 46 odst. 3, povolují výjimky ze zákazů u památných stromů podle § 56 odst. 1 a uzavírají dohody podle § 56 odst. 5, jde-li o památné stromy,</w:t>
      </w:r>
    </w:p>
    <w:p w14:paraId="5D49BD16"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trike/>
          <w:color w:val="FF0000"/>
          <w:sz w:val="24"/>
          <w:szCs w:val="24"/>
        </w:rPr>
        <w:t>m)</w:t>
      </w:r>
      <w:r>
        <w:rPr>
          <w:rFonts w:ascii="Times New Roman" w:eastAsia="Times New Roman" w:hAnsi="Times New Roman" w:cs="Times New Roman"/>
          <w:b/>
          <w:bCs/>
          <w:color w:val="FF0000"/>
          <w:sz w:val="24"/>
          <w:szCs w:val="24"/>
        </w:rPr>
        <w:t xml:space="preserve"> n)</w:t>
      </w:r>
      <w:r>
        <w:rPr>
          <w:rFonts w:ascii="Times New Roman" w:eastAsia="Times New Roman" w:hAnsi="Times New Roman" w:cs="Times New Roman"/>
          <w:b/>
          <w:bCs/>
          <w:sz w:val="24"/>
          <w:szCs w:val="24"/>
        </w:rPr>
        <w:t xml:space="preserve"> sjednávají a zrušují smlouvy o smluvně chráněném památném stromu podle § 39 a § 45 odst. 2, vydávají rozhodnutí o vyhlášení památných stromů podle § 46 odst. 1, včetně stanovení jejich ochranných pásem podle § 46 odst. 2, a zrušení ochrany památných stromů podle § 46 odst. 5, předávají dokumentaci o památných stromech a jejich ochranných pásmech a smluvně chráněných památných stromech do ústředního seznamu podle § 47 odst. 1 a zajišťují označení památného stromu a jeho odstranění podle </w:t>
      </w:r>
      <w:r>
        <w:rPr>
          <w:rFonts w:ascii="Times New Roman" w:eastAsia="Times New Roman" w:hAnsi="Times New Roman" w:cs="Times New Roman"/>
          <w:b/>
          <w:bCs/>
          <w:sz w:val="24"/>
          <w:szCs w:val="24"/>
        </w:rPr>
        <w:lastRenderedPageBreak/>
        <w:t>§ 47 odst. 2,</w:t>
      </w:r>
    </w:p>
    <w:p w14:paraId="5D49BD17"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trike/>
          <w:color w:val="FF0000"/>
          <w:sz w:val="24"/>
          <w:szCs w:val="24"/>
        </w:rPr>
        <w:t>n)</w:t>
      </w:r>
      <w:r>
        <w:rPr>
          <w:rFonts w:ascii="Times New Roman" w:eastAsia="Times New Roman" w:hAnsi="Times New Roman" w:cs="Times New Roman"/>
          <w:b/>
          <w:bCs/>
          <w:color w:val="FF0000"/>
          <w:sz w:val="24"/>
          <w:szCs w:val="24"/>
        </w:rPr>
        <w:t xml:space="preserve"> o)</w:t>
      </w:r>
      <w:r>
        <w:rPr>
          <w:rFonts w:ascii="Times New Roman" w:eastAsia="Times New Roman" w:hAnsi="Times New Roman" w:cs="Times New Roman"/>
          <w:b/>
          <w:bCs/>
          <w:sz w:val="24"/>
          <w:szCs w:val="24"/>
        </w:rPr>
        <w:t xml:space="preserve"> vydávají souhlasy ke stanoveným činnostem v ochranných pásmech památných stromů podle § 46 odst. 4, povolují výjimky ze zákazů u památných stromů podle § 46 odst. 3 a poskytují předběžnou informaci o škodlivosti činnosti podle § 46 odst. 4,</w:t>
      </w:r>
    </w:p>
    <w:p w14:paraId="5D49BD18"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o)</w:t>
      </w:r>
      <w:r>
        <w:rPr>
          <w:rFonts w:ascii="Times New Roman" w:eastAsia="Times New Roman" w:hAnsi="Times New Roman" w:cs="Times New Roman"/>
          <w:b/>
          <w:bCs/>
          <w:strike/>
          <w:sz w:val="24"/>
          <w:szCs w:val="24"/>
        </w:rPr>
        <w:t>n)</w:t>
      </w:r>
      <w:r>
        <w:rPr>
          <w:rFonts w:ascii="Times New Roman" w:eastAsia="Times New Roman" w:hAnsi="Times New Roman" w:cs="Times New Roman"/>
          <w:b/>
          <w:bCs/>
          <w:strike/>
          <w:color w:val="FF0000"/>
          <w:sz w:val="24"/>
          <w:szCs w:val="24"/>
        </w:rPr>
        <w:t>o)</w:t>
      </w:r>
      <w:r>
        <w:rPr>
          <w:rFonts w:ascii="Times New Roman" w:eastAsia="Times New Roman" w:hAnsi="Times New Roman" w:cs="Times New Roman"/>
          <w:b/>
          <w:bCs/>
          <w:color w:val="FF0000"/>
          <w:sz w:val="24"/>
          <w:szCs w:val="24"/>
        </w:rPr>
        <w:t xml:space="preserve"> p)</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mohou vyzvat k prokázání zákonného původu </w:t>
      </w:r>
      <w:r>
        <w:rPr>
          <w:rFonts w:ascii="Times New Roman" w:eastAsia="Times New Roman" w:hAnsi="Times New Roman" w:cs="Times New Roman"/>
          <w:strike/>
          <w:sz w:val="24"/>
          <w:szCs w:val="24"/>
        </w:rPr>
        <w:t>zvláště chráněných rostlin, zvláště chráněných živočichů, ptáků nebo rostlin nebo živočichů chráněných podle mezinárodních úmluv</w:t>
      </w:r>
      <w:r>
        <w:rPr>
          <w:rFonts w:ascii="Times New Roman" w:eastAsia="Times New Roman" w:hAnsi="Times New Roman" w:cs="Times New Roman"/>
          <w:sz w:val="24"/>
          <w:szCs w:val="24"/>
        </w:rPr>
        <w:t xml:space="preserve"> podle § 54 odst. 1 a vyzvat k prokázání totožnosti podle § 54 </w:t>
      </w:r>
      <w:r>
        <w:rPr>
          <w:rFonts w:ascii="Times New Roman" w:eastAsia="Times New Roman" w:hAnsi="Times New Roman" w:cs="Times New Roman"/>
          <w:strike/>
          <w:sz w:val="24"/>
          <w:szCs w:val="24"/>
        </w:rPr>
        <w:t>odst. 2</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odst. 3 písm. a)</w:t>
      </w:r>
      <w:r>
        <w:rPr>
          <w:rFonts w:ascii="Times New Roman" w:eastAsia="Times New Roman" w:hAnsi="Times New Roman" w:cs="Times New Roman"/>
          <w:sz w:val="24"/>
          <w:szCs w:val="24"/>
        </w:rPr>
        <w:t>,</w:t>
      </w:r>
    </w:p>
    <w:p w14:paraId="5D49BD19"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p)</w:t>
      </w:r>
      <w:r>
        <w:rPr>
          <w:rFonts w:ascii="Times New Roman" w:eastAsia="Times New Roman" w:hAnsi="Times New Roman" w:cs="Times New Roman"/>
          <w:b/>
          <w:bCs/>
          <w:strike/>
          <w:sz w:val="24"/>
          <w:szCs w:val="24"/>
        </w:rPr>
        <w:t>o)</w:t>
      </w:r>
      <w:r>
        <w:rPr>
          <w:rFonts w:ascii="Times New Roman" w:eastAsia="Times New Roman" w:hAnsi="Times New Roman" w:cs="Times New Roman"/>
          <w:b/>
          <w:bCs/>
          <w:strike/>
          <w:color w:val="FF0000"/>
          <w:sz w:val="24"/>
          <w:szCs w:val="24"/>
        </w:rPr>
        <w:t>p)</w:t>
      </w:r>
      <w:r>
        <w:rPr>
          <w:rFonts w:ascii="Times New Roman" w:eastAsia="Times New Roman" w:hAnsi="Times New Roman" w:cs="Times New Roman"/>
          <w:b/>
          <w:bCs/>
          <w:color w:val="FF0000"/>
          <w:sz w:val="24"/>
          <w:szCs w:val="24"/>
        </w:rPr>
        <w:t xml:space="preserve"> q)</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v případě ptáků chráněných podle § 5a vydávají osvědčení podle </w:t>
      </w:r>
      <w:r>
        <w:rPr>
          <w:rFonts w:ascii="Times New Roman" w:eastAsia="Times New Roman" w:hAnsi="Times New Roman" w:cs="Times New Roman"/>
          <w:strike/>
          <w:sz w:val="24"/>
          <w:szCs w:val="24"/>
        </w:rPr>
        <w:t>§ 54 odst. 4 až 11</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55 odst. 1 až</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 xml:space="preserve"> o tom, že se jedná o živočicha odchovaného v lidské péči, vedou evidenci vydaných osvědčení podle </w:t>
      </w:r>
      <w:r>
        <w:rPr>
          <w:rFonts w:ascii="Times New Roman" w:eastAsia="Times New Roman" w:hAnsi="Times New Roman" w:cs="Times New Roman"/>
          <w:strike/>
          <w:sz w:val="24"/>
          <w:szCs w:val="24"/>
        </w:rPr>
        <w:t>§ 54 odst. 4 až 10</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55 odst. 1 až 3</w:t>
      </w:r>
      <w:r>
        <w:rPr>
          <w:rFonts w:ascii="Times New Roman" w:eastAsia="Times New Roman" w:hAnsi="Times New Roman" w:cs="Times New Roman"/>
          <w:sz w:val="24"/>
          <w:szCs w:val="24"/>
        </w:rPr>
        <w:t xml:space="preserve">, ověřují </w:t>
      </w:r>
      <w:r>
        <w:rPr>
          <w:rFonts w:ascii="Times New Roman" w:eastAsia="Times New Roman" w:hAnsi="Times New Roman" w:cs="Times New Roman"/>
          <w:b/>
          <w:bCs/>
          <w:sz w:val="24"/>
          <w:szCs w:val="24"/>
        </w:rPr>
        <w:t xml:space="preserve">zákonný </w:t>
      </w:r>
      <w:r>
        <w:rPr>
          <w:rFonts w:ascii="Times New Roman" w:eastAsia="Times New Roman" w:hAnsi="Times New Roman" w:cs="Times New Roman"/>
          <w:sz w:val="24"/>
          <w:szCs w:val="24"/>
        </w:rPr>
        <w:t xml:space="preserve">původ a vydávají rozhodnutí, kterým se stanoví výše nákladů v případě potvrzení nezákonného původu živočicha odchovaného v lidské péči podle </w:t>
      </w:r>
      <w:r>
        <w:rPr>
          <w:rFonts w:ascii="Times New Roman" w:eastAsia="Times New Roman" w:hAnsi="Times New Roman" w:cs="Times New Roman"/>
          <w:strike/>
          <w:sz w:val="24"/>
          <w:szCs w:val="24"/>
        </w:rPr>
        <w:t>§ 54 odst. 10</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55 odst. 6</w:t>
      </w:r>
      <w:r>
        <w:rPr>
          <w:rFonts w:ascii="Times New Roman" w:eastAsia="Times New Roman" w:hAnsi="Times New Roman" w:cs="Times New Roman"/>
          <w:sz w:val="24"/>
          <w:szCs w:val="24"/>
        </w:rPr>
        <w:t xml:space="preserve">, </w:t>
      </w:r>
    </w:p>
    <w:p w14:paraId="5D49BD1A"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q)</w:t>
      </w:r>
      <w:r>
        <w:rPr>
          <w:rFonts w:ascii="Times New Roman" w:eastAsia="Times New Roman" w:hAnsi="Times New Roman" w:cs="Times New Roman"/>
          <w:b/>
          <w:bCs/>
          <w:strike/>
          <w:sz w:val="24"/>
          <w:szCs w:val="24"/>
        </w:rPr>
        <w:t>p)</w:t>
      </w:r>
      <w:r>
        <w:rPr>
          <w:rFonts w:ascii="Times New Roman" w:eastAsia="Times New Roman" w:hAnsi="Times New Roman" w:cs="Times New Roman"/>
          <w:b/>
          <w:bCs/>
          <w:strike/>
          <w:color w:val="FF0000"/>
          <w:sz w:val="24"/>
          <w:szCs w:val="24"/>
        </w:rPr>
        <w:t>q)</w:t>
      </w:r>
      <w:r>
        <w:rPr>
          <w:rFonts w:ascii="Times New Roman" w:eastAsia="Times New Roman" w:hAnsi="Times New Roman" w:cs="Times New Roman"/>
          <w:b/>
          <w:bCs/>
          <w:color w:val="FF0000"/>
          <w:sz w:val="24"/>
          <w:szCs w:val="24"/>
        </w:rPr>
        <w:t xml:space="preserve"> r)</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vydávají souhlas ke zřizování nebo rušení veřejně přístupných účelových komunikací, stezek a pěšin mimo </w:t>
      </w:r>
      <w:r>
        <w:rPr>
          <w:rFonts w:ascii="Times New Roman" w:eastAsia="Times New Roman" w:hAnsi="Times New Roman" w:cs="Times New Roman"/>
          <w:strike/>
          <w:sz w:val="24"/>
          <w:szCs w:val="24"/>
        </w:rPr>
        <w:t>zastavěné</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zastavitelné</w:t>
      </w:r>
      <w:r>
        <w:rPr>
          <w:rFonts w:ascii="Times New Roman" w:eastAsia="Times New Roman" w:hAnsi="Times New Roman" w:cs="Times New Roman"/>
          <w:sz w:val="24"/>
          <w:szCs w:val="24"/>
        </w:rPr>
        <w:t xml:space="preserve"> území obcí podle § 63 odst. 1,</w:t>
      </w:r>
    </w:p>
    <w:p w14:paraId="5D49BD1B"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r)</w:t>
      </w:r>
      <w:r>
        <w:rPr>
          <w:rFonts w:ascii="Times New Roman" w:eastAsia="Times New Roman" w:hAnsi="Times New Roman" w:cs="Times New Roman"/>
          <w:b/>
          <w:bCs/>
          <w:strike/>
          <w:sz w:val="24"/>
          <w:szCs w:val="24"/>
        </w:rPr>
        <w:t>q)</w:t>
      </w:r>
      <w:r>
        <w:rPr>
          <w:rFonts w:ascii="Times New Roman" w:eastAsia="Times New Roman" w:hAnsi="Times New Roman" w:cs="Times New Roman"/>
          <w:b/>
          <w:bCs/>
          <w:strike/>
          <w:color w:val="FF0000"/>
          <w:sz w:val="24"/>
          <w:szCs w:val="24"/>
        </w:rPr>
        <w:t>r)</w:t>
      </w:r>
      <w:r>
        <w:rPr>
          <w:rFonts w:ascii="Times New Roman" w:eastAsia="Times New Roman" w:hAnsi="Times New Roman" w:cs="Times New Roman"/>
          <w:b/>
          <w:bCs/>
          <w:color w:val="FF0000"/>
          <w:sz w:val="24"/>
          <w:szCs w:val="24"/>
        </w:rPr>
        <w:t xml:space="preserve"> 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v rozsahu své působnosti ukládají </w:t>
      </w:r>
      <w:r>
        <w:rPr>
          <w:rFonts w:ascii="Times New Roman" w:eastAsia="Times New Roman" w:hAnsi="Times New Roman" w:cs="Times New Roman"/>
          <w:b/>
          <w:bCs/>
          <w:sz w:val="24"/>
          <w:szCs w:val="24"/>
        </w:rPr>
        <w:t>rozhodnutím nebo opatřením obecné povahy,</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pokud jde o blíže neurčený okruh osob,</w:t>
      </w:r>
      <w:r>
        <w:rPr>
          <w:rFonts w:ascii="Times New Roman" w:eastAsia="Times New Roman" w:hAnsi="Times New Roman" w:cs="Times New Roman"/>
          <w:sz w:val="24"/>
          <w:szCs w:val="24"/>
        </w:rPr>
        <w:t xml:space="preserve"> podmínky pro výkon činností, které by mohly způsobit nedovolenou změnu obecně nebo zvláště chráněných částí přírody nebo takové činnosti zakazují podle § 66,</w:t>
      </w:r>
    </w:p>
    <w:p w14:paraId="5D49BD1C"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s)</w:t>
      </w:r>
      <w:r>
        <w:rPr>
          <w:rFonts w:ascii="Times New Roman" w:eastAsia="Times New Roman" w:hAnsi="Times New Roman" w:cs="Times New Roman"/>
          <w:b/>
          <w:bCs/>
          <w:strike/>
          <w:sz w:val="24"/>
          <w:szCs w:val="24"/>
        </w:rPr>
        <w:t>r)</w:t>
      </w:r>
      <w:r>
        <w:rPr>
          <w:rFonts w:ascii="Times New Roman" w:eastAsia="Times New Roman" w:hAnsi="Times New Roman" w:cs="Times New Roman"/>
          <w:b/>
          <w:bCs/>
          <w:strike/>
          <w:color w:val="FF0000"/>
          <w:sz w:val="24"/>
          <w:szCs w:val="24"/>
        </w:rPr>
        <w:t>s)</w:t>
      </w:r>
      <w:r>
        <w:rPr>
          <w:rFonts w:ascii="Times New Roman" w:eastAsia="Times New Roman" w:hAnsi="Times New Roman" w:cs="Times New Roman"/>
          <w:b/>
          <w:bCs/>
          <w:color w:val="FF0000"/>
          <w:sz w:val="24"/>
          <w:szCs w:val="24"/>
        </w:rPr>
        <w:t xml:space="preserve"> 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vykonávají státní dozor v ochraně přírody a krajiny podle § 85 odst. 1,</w:t>
      </w:r>
    </w:p>
    <w:p w14:paraId="5D49BD1D"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t)</w:t>
      </w:r>
      <w:r>
        <w:rPr>
          <w:rFonts w:ascii="Times New Roman" w:eastAsia="Times New Roman" w:hAnsi="Times New Roman" w:cs="Times New Roman"/>
          <w:b/>
          <w:bCs/>
          <w:strike/>
          <w:sz w:val="24"/>
          <w:szCs w:val="24"/>
        </w:rPr>
        <w:t>s)</w:t>
      </w:r>
      <w:r>
        <w:rPr>
          <w:rFonts w:ascii="Times New Roman" w:eastAsia="Times New Roman" w:hAnsi="Times New Roman" w:cs="Times New Roman"/>
          <w:strike/>
          <w:sz w:val="24"/>
          <w:szCs w:val="24"/>
        </w:rPr>
        <w:t xml:space="preserve"> </w:t>
      </w:r>
      <w:r>
        <w:rPr>
          <w:rFonts w:ascii="Times New Roman" w:eastAsia="Times New Roman" w:hAnsi="Times New Roman" w:cs="Times New Roman"/>
          <w:b/>
          <w:bCs/>
          <w:strike/>
          <w:color w:val="FF0000"/>
          <w:sz w:val="24"/>
          <w:szCs w:val="24"/>
        </w:rPr>
        <w:t>t)</w:t>
      </w:r>
      <w:r>
        <w:rPr>
          <w:rFonts w:ascii="Times New Roman" w:eastAsia="Times New Roman" w:hAnsi="Times New Roman" w:cs="Times New Roman"/>
          <w:b/>
          <w:bCs/>
          <w:color w:val="FF0000"/>
          <w:sz w:val="24"/>
          <w:szCs w:val="24"/>
        </w:rPr>
        <w:t xml:space="preserve"> u)</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rozhodují o možnostech a podmínkách uvedení do původního stavu podle § 86 odst. 1, ukládají provedení přiměřených náhradních opatření podle § 86 odst. 2 a projednávají přestupky podle § 87 a 88 a</w:t>
      </w:r>
    </w:p>
    <w:p w14:paraId="5D49BD1E"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u)</w:t>
      </w:r>
      <w:r>
        <w:rPr>
          <w:rFonts w:ascii="Times New Roman" w:eastAsia="Times New Roman" w:hAnsi="Times New Roman" w:cs="Times New Roman"/>
          <w:b/>
          <w:bCs/>
          <w:strike/>
          <w:sz w:val="24"/>
          <w:szCs w:val="24"/>
        </w:rPr>
        <w:t>t)</w:t>
      </w:r>
      <w:r>
        <w:rPr>
          <w:rFonts w:ascii="Times New Roman" w:eastAsia="Times New Roman" w:hAnsi="Times New Roman" w:cs="Times New Roman"/>
          <w:b/>
          <w:bCs/>
          <w:strike/>
          <w:color w:val="FF0000"/>
          <w:sz w:val="24"/>
          <w:szCs w:val="24"/>
        </w:rPr>
        <w:t>u)</w:t>
      </w:r>
      <w:r>
        <w:rPr>
          <w:rFonts w:ascii="Times New Roman" w:eastAsia="Times New Roman" w:hAnsi="Times New Roman" w:cs="Times New Roman"/>
          <w:b/>
          <w:bCs/>
          <w:color w:val="FF0000"/>
          <w:sz w:val="24"/>
          <w:szCs w:val="24"/>
        </w:rPr>
        <w:t xml:space="preserve"> v)</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v rozsahu své působnosti uplatňují stanoviska k návrhu územního plánu, regulačního plánu, vymezení </w:t>
      </w:r>
      <w:r>
        <w:rPr>
          <w:rFonts w:ascii="Times New Roman" w:eastAsia="Times New Roman" w:hAnsi="Times New Roman" w:cs="Times New Roman"/>
          <w:strike/>
          <w:sz w:val="24"/>
          <w:szCs w:val="24"/>
        </w:rPr>
        <w:t>zastavěného</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zastavitelného</w:t>
      </w:r>
      <w:r>
        <w:rPr>
          <w:rFonts w:ascii="Times New Roman" w:eastAsia="Times New Roman" w:hAnsi="Times New Roman" w:cs="Times New Roman"/>
          <w:sz w:val="24"/>
          <w:szCs w:val="24"/>
        </w:rPr>
        <w:t xml:space="preserve"> území a územního opatření z hlediska zájmů chráněných tímto zákonem a jsou dotčeným orgánem při jejich pořizování.</w:t>
      </w:r>
    </w:p>
    <w:p w14:paraId="5D49BD1F"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Obecní úřady obcí s rozšířenou působností vymezují a hodnotí místní systém ekologické stability podle § 4 odst. 1, není-li příslušný jiný orgán ochrany přírody.</w:t>
      </w:r>
    </w:p>
    <w:p w14:paraId="5D49BD20"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Obecní úřady obcí s rozšířenou působností vydávají závazná stanoviska z hlediska tohoto zákona k řízením podle zákona o myslivosti</w:t>
      </w:r>
      <w:r>
        <w:rPr>
          <w:rFonts w:ascii="Times New Roman" w:eastAsia="Times New Roman" w:hAnsi="Times New Roman" w:cs="Times New Roman"/>
          <w:sz w:val="24"/>
          <w:szCs w:val="24"/>
          <w:vertAlign w:val="superscript"/>
        </w:rPr>
        <w:t>39d)</w:t>
      </w:r>
      <w:r>
        <w:rPr>
          <w:rFonts w:ascii="Times New Roman" w:eastAsia="Times New Roman" w:hAnsi="Times New Roman" w:cs="Times New Roman"/>
          <w:sz w:val="24"/>
          <w:szCs w:val="24"/>
        </w:rPr>
        <w:t>, zákona o lesích, zákona o rybářství, zákona o ochraně zemědělského půdního fondu, horního zákona a zákona o geologických pracích, není-li příslušný jiný orgán ochrany přírody.</w:t>
      </w:r>
    </w:p>
    <w:p w14:paraId="5D49BD21"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Obecní úřady obcí s rozšířenou působností dále ve svém správním obvodu vykonávají státní správu v ochraně přírody a krajiny, není-li příslušný jiný orgán ochrany přírody.</w:t>
      </w:r>
    </w:p>
    <w:p w14:paraId="5D49BD22" w14:textId="77777777" w:rsidR="004E1CB5" w:rsidRDefault="004E1CB5">
      <w:pPr>
        <w:widowControl w:val="0"/>
        <w:spacing w:before="200" w:after="200"/>
        <w:jc w:val="both"/>
        <w:rPr>
          <w:rFonts w:ascii="Times New Roman" w:eastAsia="Times New Roman" w:hAnsi="Times New Roman" w:cs="Times New Roman"/>
          <w:sz w:val="24"/>
          <w:szCs w:val="24"/>
        </w:rPr>
      </w:pPr>
    </w:p>
    <w:p w14:paraId="5D49BD23" w14:textId="77777777" w:rsidR="004E1CB5" w:rsidRDefault="00AA1D0C">
      <w:pPr>
        <w:widowControl w:val="0"/>
        <w:spacing w:before="120" w:after="120"/>
        <w:ind w:firstLine="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87</w:t>
      </w:r>
    </w:p>
    <w:p w14:paraId="5D49BD24" w14:textId="77777777" w:rsidR="004E1CB5" w:rsidRDefault="00AA1D0C">
      <w:pPr>
        <w:widowControl w:val="0"/>
        <w:spacing w:before="120" w:after="120"/>
        <w:ind w:firstLine="2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Přestupky fyzických osob</w:t>
      </w:r>
    </w:p>
    <w:p w14:paraId="5D49BD25"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Fyzická osoba se dopustí přestupku tím, že</w:t>
      </w:r>
    </w:p>
    <w:p w14:paraId="5D49BD26"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nedovoleně mění či ruší dochovaný stav přírody ve zvláště chráněném území nebo nedovoleně mění dochovaný stav památného stromu,</w:t>
      </w:r>
    </w:p>
    <w:p w14:paraId="5D49BD27"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b) nedovoleně zasahuje do přirozeného vývoje zvláště chráněných druhů rostlin,</w:t>
      </w:r>
    </w:p>
    <w:p w14:paraId="5D49BD28"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c) zraňuje, chová bez povolení zvláště chráněné živočichy nebo ptáky nebo jinak nedovoleně zasahuje do jejich přirozeného vývoje,</w:t>
      </w:r>
    </w:p>
    <w:p w14:paraId="5D49BD29"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poruší povinnost obecné ochrany rostlin a živočichů podle § 5 odst. 1,</w:t>
      </w:r>
    </w:p>
    <w:p w14:paraId="5D49BD2A"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neprovede postupy nebo opatření uložené orgánem ochrany přírody podle § 5 odst. 3</w:t>
      </w:r>
      <w:r>
        <w:rPr>
          <w:rFonts w:ascii="Times New Roman" w:eastAsia="Times New Roman" w:hAnsi="Times New Roman" w:cs="Times New Roman"/>
          <w:b/>
          <w:bCs/>
          <w:strike/>
          <w:sz w:val="24"/>
          <w:szCs w:val="24"/>
        </w:rPr>
        <w:t xml:space="preserve"> </w:t>
      </w:r>
      <w:r>
        <w:rPr>
          <w:rFonts w:ascii="Times New Roman" w:eastAsia="Times New Roman" w:hAnsi="Times New Roman" w:cs="Times New Roman"/>
          <w:b/>
          <w:bCs/>
          <w:strike/>
          <w:color w:val="FF0000"/>
          <w:sz w:val="24"/>
          <w:szCs w:val="24"/>
        </w:rPr>
        <w:t>nebo § 5c odst. 1</w:t>
      </w:r>
      <w:r>
        <w:rPr>
          <w:rFonts w:ascii="Times New Roman" w:eastAsia="Times New Roman" w:hAnsi="Times New Roman" w:cs="Times New Roman"/>
          <w:b/>
          <w:bCs/>
          <w:color w:val="FF0000"/>
          <w:sz w:val="24"/>
          <w:szCs w:val="24"/>
        </w:rPr>
        <w:t>, § 5c odst. 1 nebo § 5d odst. 4</w:t>
      </w:r>
      <w:r>
        <w:rPr>
          <w:rFonts w:ascii="Times New Roman" w:eastAsia="Times New Roman" w:hAnsi="Times New Roman" w:cs="Times New Roman"/>
          <w:b/>
          <w:bCs/>
          <w:sz w:val="24"/>
          <w:szCs w:val="24"/>
        </w:rPr>
        <w:t>,</w:t>
      </w:r>
    </w:p>
    <w:p w14:paraId="5D49BD2B"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poruší některý ze zákazů na ochranu ptáků podle § 5a odst. 1 písm. c) až e) nebo § 5a odst. 2,</w:t>
      </w:r>
    </w:p>
    <w:p w14:paraId="5D49BD2C"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prodá nebo nabídne za účelem prodeje živého jedince druhu čmeláka nebo pačmeláka rodu Bombus anebo vypustí nebo rozšíří takového jedince, který má původ mimo území České republiky, bez souhlasu podle § 5c odst. 4 nebo v rozporu s ním,</w:t>
      </w:r>
    </w:p>
    <w:p w14:paraId="5D49BD2D"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d)</w:t>
      </w:r>
      <w:r>
        <w:rPr>
          <w:rFonts w:ascii="Times New Roman" w:eastAsia="Times New Roman" w:hAnsi="Times New Roman" w:cs="Times New Roman"/>
          <w:b/>
          <w:bCs/>
          <w:sz w:val="24"/>
          <w:szCs w:val="24"/>
        </w:rPr>
        <w:t>f)</w:t>
      </w:r>
      <w:r>
        <w:rPr>
          <w:rFonts w:ascii="Times New Roman" w:eastAsia="Times New Roman" w:hAnsi="Times New Roman" w:cs="Times New Roman"/>
          <w:sz w:val="24"/>
          <w:szCs w:val="24"/>
        </w:rPr>
        <w:t xml:space="preserve"> neumožní osobám oprávněným podle § 62 nebo § 68 odst. 4 a § 81 vstup na pozemky, které vlastní nebo užívá,</w:t>
      </w:r>
    </w:p>
    <w:p w14:paraId="5D49BD2E"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e)</w:t>
      </w:r>
      <w:r>
        <w:rPr>
          <w:rFonts w:ascii="Times New Roman" w:eastAsia="Times New Roman" w:hAnsi="Times New Roman" w:cs="Times New Roman"/>
          <w:b/>
          <w:bCs/>
          <w:sz w:val="24"/>
          <w:szCs w:val="24"/>
        </w:rPr>
        <w:t>g)</w:t>
      </w:r>
      <w:r>
        <w:rPr>
          <w:rFonts w:ascii="Times New Roman" w:eastAsia="Times New Roman" w:hAnsi="Times New Roman" w:cs="Times New Roman"/>
          <w:sz w:val="24"/>
          <w:szCs w:val="24"/>
        </w:rPr>
        <w:t xml:space="preserve"> nesplní ohlašovací</w:t>
      </w:r>
      <w:r>
        <w:rPr>
          <w:rFonts w:ascii="Times New Roman" w:eastAsia="Times New Roman" w:hAnsi="Times New Roman" w:cs="Times New Roman"/>
          <w:b/>
          <w:bCs/>
          <w:sz w:val="24"/>
          <w:szCs w:val="24"/>
        </w:rPr>
        <w:t>, oznamovací nebo registrační</w:t>
      </w:r>
      <w:r>
        <w:rPr>
          <w:rFonts w:ascii="Times New Roman" w:eastAsia="Times New Roman" w:hAnsi="Times New Roman" w:cs="Times New Roman"/>
          <w:sz w:val="24"/>
          <w:szCs w:val="24"/>
        </w:rPr>
        <w:t xml:space="preserve"> povinnost určenou tímto zákonem,</w:t>
      </w:r>
    </w:p>
    <w:p w14:paraId="5D49BD2F"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f)</w:t>
      </w:r>
      <w:r>
        <w:rPr>
          <w:rFonts w:ascii="Times New Roman" w:eastAsia="Times New Roman" w:hAnsi="Times New Roman" w:cs="Times New Roman"/>
          <w:b/>
          <w:bCs/>
          <w:sz w:val="24"/>
          <w:szCs w:val="24"/>
        </w:rPr>
        <w:t>h)</w:t>
      </w:r>
      <w:r>
        <w:rPr>
          <w:rFonts w:ascii="Times New Roman" w:eastAsia="Times New Roman" w:hAnsi="Times New Roman" w:cs="Times New Roman"/>
          <w:sz w:val="24"/>
          <w:szCs w:val="24"/>
        </w:rPr>
        <w:t xml:space="preserve"> vykonává činnost zakázanou v ochranném pásmu určeném k zabezpečení zvláště chráněných částí přírody,</w:t>
      </w:r>
    </w:p>
    <w:p w14:paraId="5D49BD30"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g)</w:t>
      </w: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 xml:space="preserve"> neprovede uloženou náhradní výsadbu dřevin podle § 9,</w:t>
      </w:r>
    </w:p>
    <w:p w14:paraId="5D49BD31"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h)</w:t>
      </w:r>
      <w:r>
        <w:rPr>
          <w:rFonts w:ascii="Times New Roman" w:eastAsia="Times New Roman" w:hAnsi="Times New Roman" w:cs="Times New Roman"/>
          <w:b/>
          <w:bCs/>
          <w:sz w:val="24"/>
          <w:szCs w:val="24"/>
        </w:rPr>
        <w:t>j)</w:t>
      </w:r>
      <w:r>
        <w:rPr>
          <w:rFonts w:ascii="Times New Roman" w:eastAsia="Times New Roman" w:hAnsi="Times New Roman" w:cs="Times New Roman"/>
          <w:sz w:val="24"/>
          <w:szCs w:val="24"/>
        </w:rPr>
        <w:t xml:space="preserve"> nedodržuje omezení nebo zákaz vstupu vyhlášený podle § 64,</w:t>
      </w:r>
    </w:p>
    <w:p w14:paraId="5D49BD32"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i)</w:t>
      </w:r>
      <w:r>
        <w:rPr>
          <w:rFonts w:ascii="Times New Roman" w:eastAsia="Times New Roman" w:hAnsi="Times New Roman" w:cs="Times New Roman"/>
          <w:b/>
          <w:bCs/>
          <w:sz w:val="24"/>
          <w:szCs w:val="24"/>
        </w:rPr>
        <w:t>k)</w:t>
      </w:r>
      <w:r>
        <w:rPr>
          <w:rFonts w:ascii="Times New Roman" w:eastAsia="Times New Roman" w:hAnsi="Times New Roman" w:cs="Times New Roman"/>
          <w:sz w:val="24"/>
          <w:szCs w:val="24"/>
        </w:rPr>
        <w:t xml:space="preserve"> nesplní některou z povinností k paleontologickému nálezu podle § 11 odst. 1,</w:t>
      </w:r>
    </w:p>
    <w:p w14:paraId="5D49BD33"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j)</w:t>
      </w:r>
      <w:r>
        <w:rPr>
          <w:rFonts w:ascii="Times New Roman" w:eastAsia="Times New Roman" w:hAnsi="Times New Roman" w:cs="Times New Roman"/>
          <w:b/>
          <w:bCs/>
          <w:sz w:val="24"/>
          <w:szCs w:val="24"/>
        </w:rPr>
        <w:t>l)</w:t>
      </w:r>
      <w:r>
        <w:rPr>
          <w:rFonts w:ascii="Times New Roman" w:eastAsia="Times New Roman" w:hAnsi="Times New Roman" w:cs="Times New Roman"/>
          <w:sz w:val="24"/>
          <w:szCs w:val="24"/>
        </w:rPr>
        <w:t xml:space="preserve"> vysazuje či vysévá uměle vypěstované zvláště chráněné rostliny nebo vypouští zvláště chráněné živočichy narozené a odchované v zajetí do volné přírody bez souhlasu orgánu ochrany přírody,</w:t>
      </w:r>
    </w:p>
    <w:p w14:paraId="5D49BD34"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k)</w:t>
      </w:r>
      <w:r>
        <w:rPr>
          <w:rFonts w:ascii="Times New Roman" w:eastAsia="Times New Roman" w:hAnsi="Times New Roman" w:cs="Times New Roman"/>
          <w:b/>
          <w:bCs/>
          <w:sz w:val="24"/>
          <w:szCs w:val="24"/>
        </w:rPr>
        <w:t>m)</w:t>
      </w:r>
      <w:r>
        <w:rPr>
          <w:rFonts w:ascii="Times New Roman" w:eastAsia="Times New Roman" w:hAnsi="Times New Roman" w:cs="Times New Roman"/>
          <w:sz w:val="24"/>
          <w:szCs w:val="24"/>
        </w:rPr>
        <w:t xml:space="preserve"> nevede řádně záznamy o chovu zvláště chráněných živočichů nebo ptáků či pěstování zvláště chráněných rostlin,</w:t>
      </w:r>
    </w:p>
    <w:p w14:paraId="5D49BD35"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l)</w:t>
      </w:r>
      <w:r>
        <w:rPr>
          <w:rFonts w:ascii="Times New Roman" w:eastAsia="Times New Roman" w:hAnsi="Times New Roman" w:cs="Times New Roman"/>
          <w:b/>
          <w:bCs/>
          <w:sz w:val="24"/>
          <w:szCs w:val="24"/>
        </w:rPr>
        <w:t>n)</w:t>
      </w:r>
      <w:r>
        <w:rPr>
          <w:rFonts w:ascii="Times New Roman" w:eastAsia="Times New Roman" w:hAnsi="Times New Roman" w:cs="Times New Roman"/>
          <w:sz w:val="24"/>
          <w:szCs w:val="24"/>
        </w:rPr>
        <w:t xml:space="preserve"> nesplní povinnost nezaměnitelného označení zvláště chráněného živočicha nebo ptáka, nepožádá ve stanovených lhůtách o vydání osvědčení nebo osvědčení ve stanovené lhůtě neodevzdá příslušnému orgánu ochrany přírody, nebo</w:t>
      </w:r>
    </w:p>
    <w:p w14:paraId="5D49BD36"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trike/>
          <w:sz w:val="24"/>
          <w:szCs w:val="24"/>
        </w:rPr>
        <w:t>m)</w:t>
      </w:r>
      <w:r>
        <w:rPr>
          <w:rFonts w:ascii="Times New Roman" w:eastAsia="Times New Roman" w:hAnsi="Times New Roman" w:cs="Times New Roman"/>
          <w:b/>
          <w:bCs/>
          <w:sz w:val="24"/>
          <w:szCs w:val="24"/>
        </w:rPr>
        <w:t>o)</w:t>
      </w:r>
      <w:r>
        <w:rPr>
          <w:rFonts w:ascii="Times New Roman" w:eastAsia="Times New Roman" w:hAnsi="Times New Roman" w:cs="Times New Roman"/>
          <w:sz w:val="24"/>
          <w:szCs w:val="24"/>
        </w:rPr>
        <w:t xml:space="preserve"> zavleče, vysadí nebo šíří invazní nepůvodní druh na unijním seznamu</w:t>
      </w:r>
      <w:r>
        <w:rPr>
          <w:rFonts w:ascii="Times New Roman" w:eastAsia="Times New Roman" w:hAnsi="Times New Roman" w:cs="Times New Roman"/>
          <w:strike/>
          <w:sz w:val="24"/>
          <w:szCs w:val="24"/>
        </w:rPr>
        <w:t>.</w:t>
      </w:r>
      <w:r>
        <w:rPr>
          <w:rFonts w:ascii="Times New Roman" w:eastAsia="Times New Roman" w:hAnsi="Times New Roman" w:cs="Times New Roman"/>
          <w:b/>
          <w:bCs/>
          <w:sz w:val="24"/>
          <w:szCs w:val="24"/>
        </w:rPr>
        <w:t>,</w:t>
      </w:r>
    </w:p>
    <w:p w14:paraId="5D49BD37"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v rozporu s § 57a odst. 2 používá označení „záchranná stanice“.</w:t>
      </w:r>
    </w:p>
    <w:p w14:paraId="5D49BD38"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Fyzická osoba se </w:t>
      </w:r>
      <w:r>
        <w:rPr>
          <w:rFonts w:ascii="Times New Roman" w:eastAsia="Times New Roman" w:hAnsi="Times New Roman" w:cs="Times New Roman"/>
          <w:b/>
          <w:bCs/>
          <w:sz w:val="24"/>
          <w:szCs w:val="24"/>
        </w:rPr>
        <w:t>dále</w:t>
      </w:r>
      <w:r>
        <w:rPr>
          <w:rFonts w:ascii="Times New Roman" w:eastAsia="Times New Roman" w:hAnsi="Times New Roman" w:cs="Times New Roman"/>
          <w:sz w:val="24"/>
          <w:szCs w:val="24"/>
        </w:rPr>
        <w:t xml:space="preserve"> dopustí přestupku tím, že</w:t>
      </w:r>
    </w:p>
    <w:p w14:paraId="5D49BD39"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zničí součást přírody ve zvláště chráněném území nebo zničí zařízení určená k </w:t>
      </w:r>
      <w:r>
        <w:rPr>
          <w:rFonts w:ascii="Times New Roman" w:eastAsia="Times New Roman" w:hAnsi="Times New Roman" w:cs="Times New Roman"/>
          <w:sz w:val="24"/>
          <w:szCs w:val="24"/>
        </w:rPr>
        <w:lastRenderedPageBreak/>
        <w:t>ochraně, označení a vybavení zvláště chráněného území,</w:t>
      </w:r>
    </w:p>
    <w:p w14:paraId="5D49BD3A"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b) zničí zvláště chráněné rostliny zařazené do kategorie ohrožených buď přímo nebo způsobí jejich úhyn nedovoleným zásahem do jejich životního prostředí,</w:t>
      </w:r>
    </w:p>
    <w:p w14:paraId="5D49BD3B"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c) usmrcuje ptáky s výjimkou těch, kteří mohou být loveni, nebo zvláště chráněné živočichy zařazené do kategorie ohrožených přímo nebo způsobí jejich úhyn nedovoleným zásahem do jejich životního prostředí nebo chytá zvláště chráněné živočichy,</w:t>
      </w:r>
    </w:p>
    <w:p w14:paraId="5D49BD3C"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poruší některý ze zákazů na ochranu ptáků podle § 5a odst. 1 písm. a) nebo b),</w:t>
      </w:r>
    </w:p>
    <w:p w14:paraId="5D49BD3D"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neprovede opatření uložená orgánem ochrany přírody podle § 48a,</w:t>
      </w:r>
    </w:p>
    <w:p w14:paraId="5D49BD3E"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v rozporu s § 49 poškodí biotop nebo místní populaci zvláště chráněného druhu rostliny nebo živočicha anebo její genofond,</w:t>
      </w:r>
    </w:p>
    <w:p w14:paraId="5D49BD3F"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v rozporu s § 49a odst. 1 písm. a) úmyslně sbírá, trhá, poškodí nebo zničí zvláště chráněný druh rostliny zařazený v I. nebo II. kategorii ochrany,</w:t>
      </w:r>
    </w:p>
    <w:p w14:paraId="5D49BD40"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 poruší některý ze zákazů na ochranu zvláště chráněných druhů rostlin zařazených v I. nebo II. kategorii ochrany anebo evropsky významného druhu rostliny podle § 49a odst. 1 písm. b) nebo § 49c,</w:t>
      </w:r>
    </w:p>
    <w:p w14:paraId="5D49BD41"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 v rozporu s § 49a odst. 2 písm. a) úmyslně sbírá, chytá, ruší, zničí, zraňuje nebo usmrtí jedince zvláště chráněných druhů živočichů zařazených v I. nebo II. kategorii ochrany,</w:t>
      </w:r>
    </w:p>
    <w:p w14:paraId="5D49BD42"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 poruší zákaz na ochranu zvláště chráněných druhů živočichů zařazených v I. nebo II. kategorii ochrany anebo evropsky významného druhu živočicha podle § 49a odst. 2 písm. b) nebo c) nebo § 49c,</w:t>
      </w:r>
    </w:p>
    <w:p w14:paraId="5D49BD43"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 poruší některý ze zákazů na ochranu zvláště chráněných druhů živočichů a rostlin zařazených v I. nebo II. kategorii ochrany vztahujících se na mrtvé jedince, jejich části nebo výrobky z nich podle § 49b odst. 1,</w:t>
      </w:r>
    </w:p>
    <w:p w14:paraId="5D49BD44"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 poruší zákaz prodeje nebo nabízení za účelem prodeje jedince zvláště chráněného druhu rostliny nebo živočicha zařazeného v III. kategorii ochrany, jeho části nebo výrobku z něj podle § 50 odst. 1,</w:t>
      </w:r>
    </w:p>
    <w:p w14:paraId="5D49BD45"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 odebere z přírody jedince zvláště chráněného druhu rostliny nebo živočicha zařazeného v III. kategorii ochrany v rozporu s omezením orgánu ochrany přírody podle § 50 odst. 2,</w:t>
      </w:r>
    </w:p>
    <w:p w14:paraId="5D49BD46"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p>
    <w:p w14:paraId="5D49BD47"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d)</w:t>
      </w:r>
      <w:r>
        <w:rPr>
          <w:rFonts w:ascii="Times New Roman" w:eastAsia="Times New Roman" w:hAnsi="Times New Roman" w:cs="Times New Roman"/>
          <w:b/>
          <w:bCs/>
          <w:sz w:val="24"/>
          <w:szCs w:val="24"/>
        </w:rPr>
        <w:t xml:space="preserve">m) </w:t>
      </w:r>
      <w:r>
        <w:rPr>
          <w:rFonts w:ascii="Times New Roman" w:eastAsia="Times New Roman" w:hAnsi="Times New Roman" w:cs="Times New Roman"/>
          <w:sz w:val="24"/>
          <w:szCs w:val="24"/>
        </w:rPr>
        <w:t>ohrožuje nad nezbytnou míru zvláště chráněné části přírody při zásazích proti škůdcům, rostlinným chorobám, plevelům a při hygienických opatřeních,</w:t>
      </w:r>
    </w:p>
    <w:p w14:paraId="5D49BD48"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e)</w:t>
      </w:r>
      <w:r>
        <w:rPr>
          <w:rFonts w:ascii="Times New Roman" w:eastAsia="Times New Roman" w:hAnsi="Times New Roman" w:cs="Times New Roman"/>
          <w:b/>
          <w:bCs/>
          <w:sz w:val="24"/>
          <w:szCs w:val="24"/>
        </w:rPr>
        <w:t>n)</w:t>
      </w:r>
      <w:r>
        <w:rPr>
          <w:rFonts w:ascii="Times New Roman" w:eastAsia="Times New Roman" w:hAnsi="Times New Roman" w:cs="Times New Roman"/>
          <w:sz w:val="24"/>
          <w:szCs w:val="24"/>
        </w:rPr>
        <w:t xml:space="preserve"> poškodí nebo bez povolení pokácí dřevinu rostoucí mimo les,</w:t>
      </w:r>
    </w:p>
    <w:p w14:paraId="5D49BD49"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f)</w:t>
      </w:r>
      <w:r>
        <w:rPr>
          <w:rFonts w:ascii="Times New Roman" w:eastAsia="Times New Roman" w:hAnsi="Times New Roman" w:cs="Times New Roman"/>
          <w:b/>
          <w:bCs/>
          <w:sz w:val="24"/>
          <w:szCs w:val="24"/>
        </w:rPr>
        <w:t>o)</w:t>
      </w:r>
      <w:r>
        <w:rPr>
          <w:rFonts w:ascii="Times New Roman" w:eastAsia="Times New Roman" w:hAnsi="Times New Roman" w:cs="Times New Roman"/>
          <w:sz w:val="24"/>
          <w:szCs w:val="24"/>
        </w:rPr>
        <w:t xml:space="preserve"> provádí škodlivý zásah do významného krajinného prvku bez souhlasu orgánu ochrany přírody,</w:t>
      </w:r>
    </w:p>
    <w:p w14:paraId="5D49BD4A"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lastRenderedPageBreak/>
        <w:t>g)</w:t>
      </w:r>
      <w:r>
        <w:rPr>
          <w:rFonts w:ascii="Times New Roman" w:eastAsia="Times New Roman" w:hAnsi="Times New Roman" w:cs="Times New Roman"/>
          <w:b/>
          <w:bCs/>
          <w:sz w:val="24"/>
          <w:szCs w:val="24"/>
        </w:rPr>
        <w:t>p)</w:t>
      </w:r>
      <w:r>
        <w:rPr>
          <w:rFonts w:ascii="Times New Roman" w:eastAsia="Times New Roman" w:hAnsi="Times New Roman" w:cs="Times New Roman"/>
          <w:sz w:val="24"/>
          <w:szCs w:val="24"/>
        </w:rPr>
        <w:t xml:space="preserve"> poškozuje nebo ničí jeskyni nebo její součást, nebo porušuje jiné povinnosti stanovené k ochraně jeskyní podle § 10,</w:t>
      </w:r>
    </w:p>
    <w:p w14:paraId="5D49BD4B"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h)</w:t>
      </w:r>
      <w:r>
        <w:rPr>
          <w:rFonts w:ascii="Times New Roman" w:eastAsia="Times New Roman" w:hAnsi="Times New Roman" w:cs="Times New Roman"/>
          <w:b/>
          <w:bCs/>
          <w:sz w:val="24"/>
          <w:szCs w:val="24"/>
        </w:rPr>
        <w:t>q)</w:t>
      </w:r>
      <w:r>
        <w:rPr>
          <w:rFonts w:ascii="Times New Roman" w:eastAsia="Times New Roman" w:hAnsi="Times New Roman" w:cs="Times New Roman"/>
          <w:sz w:val="24"/>
          <w:szCs w:val="24"/>
        </w:rPr>
        <w:t xml:space="preserve"> naruší krajinný ráz nesplněním povinnosti podle § 12 odst. 2,</w:t>
      </w:r>
    </w:p>
    <w:p w14:paraId="5D49BD4C"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 xml:space="preserve">i) </w:t>
      </w:r>
      <w:r>
        <w:rPr>
          <w:rFonts w:ascii="Times New Roman" w:eastAsia="Times New Roman" w:hAnsi="Times New Roman" w:cs="Times New Roman"/>
          <w:b/>
          <w:bCs/>
          <w:strike/>
          <w:sz w:val="24"/>
          <w:szCs w:val="24"/>
        </w:rPr>
        <w:t>r)</w:t>
      </w:r>
      <w:r>
        <w:rPr>
          <w:rFonts w:ascii="Times New Roman" w:eastAsia="Times New Roman" w:hAnsi="Times New Roman" w:cs="Times New Roman"/>
          <w:strike/>
          <w:sz w:val="24"/>
          <w:szCs w:val="24"/>
        </w:rPr>
        <w:t xml:space="preserve"> porušuje ustanovení návštěvního řádu národního parku vydaného podle § 19,</w:t>
      </w:r>
    </w:p>
    <w:p w14:paraId="5D49BD4D"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j)</w:t>
      </w:r>
      <w:r>
        <w:rPr>
          <w:rFonts w:ascii="Times New Roman" w:eastAsia="Times New Roman" w:hAnsi="Times New Roman" w:cs="Times New Roman"/>
          <w:b/>
          <w:bCs/>
          <w:strike/>
          <w:sz w:val="24"/>
          <w:szCs w:val="24"/>
        </w:rPr>
        <w:t>s)</w:t>
      </w:r>
      <w:r>
        <w:rPr>
          <w:rFonts w:ascii="Times New Roman" w:eastAsia="Times New Roman" w:hAnsi="Times New Roman" w:cs="Times New Roman"/>
          <w:b/>
          <w:bCs/>
          <w:sz w:val="24"/>
          <w:szCs w:val="24"/>
        </w:rPr>
        <w:t xml:space="preserve"> r)</w:t>
      </w:r>
      <w:r>
        <w:rPr>
          <w:rFonts w:ascii="Times New Roman" w:eastAsia="Times New Roman" w:hAnsi="Times New Roman" w:cs="Times New Roman"/>
          <w:sz w:val="24"/>
          <w:szCs w:val="24"/>
        </w:rPr>
        <w:t xml:space="preserve">  úmyslně rozšíří do krajiny jedince nepůvodního druhu nebo křížence bez povolení orgánu ochrany přírody podle § 5 odst. 4 nebo 5 nebo v rozporu s ním,</w:t>
      </w:r>
    </w:p>
    <w:p w14:paraId="5D49BD4E"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k)</w:t>
      </w:r>
      <w:r>
        <w:rPr>
          <w:rFonts w:ascii="Times New Roman" w:eastAsia="Times New Roman" w:hAnsi="Times New Roman" w:cs="Times New Roman"/>
          <w:b/>
          <w:bCs/>
          <w:strike/>
          <w:sz w:val="24"/>
          <w:szCs w:val="24"/>
        </w:rPr>
        <w:t>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w:t>
      </w:r>
      <w:r>
        <w:rPr>
          <w:rFonts w:ascii="Times New Roman" w:eastAsia="Times New Roman" w:hAnsi="Times New Roman" w:cs="Times New Roman"/>
          <w:sz w:val="24"/>
          <w:szCs w:val="24"/>
        </w:rPr>
        <w:t xml:space="preserve">  neprovede opatření proti nepříznivým účinkům uložená rozhodnutím vydaným na základě § 13c odst. 1,</w:t>
      </w:r>
    </w:p>
    <w:p w14:paraId="5D49BD4F"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l)</w:t>
      </w:r>
      <w:r>
        <w:rPr>
          <w:rFonts w:ascii="Times New Roman" w:eastAsia="Times New Roman" w:hAnsi="Times New Roman" w:cs="Times New Roman"/>
          <w:b/>
          <w:bCs/>
          <w:strike/>
          <w:sz w:val="24"/>
          <w:szCs w:val="24"/>
        </w:rPr>
        <w:t>u)</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t)</w:t>
      </w:r>
      <w:r>
        <w:rPr>
          <w:rFonts w:ascii="Times New Roman" w:eastAsia="Times New Roman" w:hAnsi="Times New Roman" w:cs="Times New Roman"/>
          <w:sz w:val="24"/>
          <w:szCs w:val="24"/>
        </w:rPr>
        <w:t xml:space="preserve">  provede přesun bez povolení orgánu ochrany přírody nebo v rozporu s ním, nebo</w:t>
      </w:r>
    </w:p>
    <w:p w14:paraId="5D49BD50"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m)</w:t>
      </w:r>
      <w:r>
        <w:rPr>
          <w:rFonts w:ascii="Times New Roman" w:eastAsia="Times New Roman" w:hAnsi="Times New Roman" w:cs="Times New Roman"/>
          <w:b/>
          <w:bCs/>
          <w:strike/>
          <w:sz w:val="24"/>
          <w:szCs w:val="24"/>
        </w:rPr>
        <w:t>v)</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u)</w:t>
      </w:r>
      <w:r>
        <w:rPr>
          <w:rFonts w:ascii="Times New Roman" w:eastAsia="Times New Roman" w:hAnsi="Times New Roman" w:cs="Times New Roman"/>
          <w:sz w:val="24"/>
          <w:szCs w:val="24"/>
        </w:rPr>
        <w:t xml:space="preserve">  v případě nepředvídané události s nepříznivými účinky na životní prostředí nebo na původní populace nepostupuje podle pohotovostního plánu vypracovaného podle čl. 17 nařízení Rady (ES) č. 708/2007.</w:t>
      </w:r>
    </w:p>
    <w:p w14:paraId="5D49BD51"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Fyzická osoba se </w:t>
      </w:r>
      <w:r>
        <w:rPr>
          <w:rFonts w:ascii="Times New Roman" w:eastAsia="Times New Roman" w:hAnsi="Times New Roman" w:cs="Times New Roman"/>
          <w:b/>
          <w:bCs/>
          <w:sz w:val="24"/>
          <w:szCs w:val="24"/>
        </w:rPr>
        <w:t>dále</w:t>
      </w:r>
      <w:r>
        <w:rPr>
          <w:rFonts w:ascii="Times New Roman" w:eastAsia="Times New Roman" w:hAnsi="Times New Roman" w:cs="Times New Roman"/>
          <w:sz w:val="24"/>
          <w:szCs w:val="24"/>
        </w:rPr>
        <w:t xml:space="preserve"> dopustí přestupku tím, že</w:t>
      </w:r>
    </w:p>
    <w:p w14:paraId="5D49BD52"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poškodí nebo zničí památný strom nebo zvláště chráněné území či jeho část,</w:t>
      </w:r>
    </w:p>
    <w:p w14:paraId="5D49BD53"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b) usmrtí zvláště chráněného živočicha kriticky nebo silně ohroženého druhu nebo způsobí jeho úhyn zásahem do jeho životního prostředí,</w:t>
      </w:r>
    </w:p>
    <w:p w14:paraId="5D49BD54"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c) zničí zvláště chráněnou rostlinu kriticky nebo silně ohroženého druhu nebo způsobí její úhyn zásahem do jejího životního prostředí</w:t>
      </w:r>
    </w:p>
    <w:p w14:paraId="5D49BD55"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v rozporu s § 49 zničí biotop nebo místní populaci zvláště chráněného druhu rostliny nebo živočicha anebo její genofond;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w:t>
      </w:r>
      <w:r>
        <w:rPr>
          <w:rFonts w:ascii="Times New Roman" w:eastAsia="Times New Roman" w:hAnsi="Times New Roman" w:cs="Times New Roman"/>
          <w:b/>
          <w:bCs/>
          <w:sz w:val="24"/>
          <w:szCs w:val="24"/>
        </w:rPr>
        <w:t>ebyl zřejmý,</w:t>
      </w:r>
    </w:p>
    <w:p w14:paraId="5D49BD56"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 v rozporu s § 49a odst. 1 písm. a) nebo § 49c úmyslně zničí jedince zvláště chráněného druhu rostliny zařazeného v I. nebo II. kategorii ochrany anebo evropsky významného druhu;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w:t>
      </w:r>
      <w:r>
        <w:rPr>
          <w:rFonts w:ascii="Times New Roman" w:eastAsia="Times New Roman" w:hAnsi="Times New Roman" w:cs="Times New Roman"/>
          <w:b/>
          <w:bCs/>
          <w:sz w:val="24"/>
          <w:szCs w:val="24"/>
        </w:rPr>
        <w:t>§ 48 odst. 5; to platí pouze v případě, že výskyt druhu nebyl zřejmý,</w:t>
      </w:r>
    </w:p>
    <w:p w14:paraId="5D49BD57"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 v rozporu s § 49a odst. 2 písm. a) úmyslně usmrtí jedince zvláště chráněného druhu živočicha zařazeného v I. nebo II. kategorii ochrany anebo evropsky významného druhu;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w:t>
      </w:r>
      <w:r>
        <w:rPr>
          <w:rFonts w:ascii="Times New Roman" w:eastAsia="Times New Roman" w:hAnsi="Times New Roman" w:cs="Times New Roman"/>
          <w:b/>
          <w:bCs/>
          <w:sz w:val="24"/>
          <w:szCs w:val="24"/>
        </w:rPr>
        <w:lastRenderedPageBreak/>
        <w:t>přírody podle § 48 odst. 5; to platí pouze v případě, že výskyt druhu nebyl zřejmý,</w:t>
      </w:r>
    </w:p>
    <w:p w14:paraId="5D49BD58"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sz w:val="24"/>
          <w:szCs w:val="24"/>
        </w:rPr>
        <w:t xml:space="preserve"> pokácí bez povolení nebo závažně poškodí skupinu dřevin rostoucích mimo les,</w:t>
      </w:r>
    </w:p>
    <w:p w14:paraId="5D49BD59"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e)</w:t>
      </w:r>
      <w:r>
        <w:rPr>
          <w:rFonts w:ascii="Times New Roman" w:eastAsia="Times New Roman" w:hAnsi="Times New Roman" w:cs="Times New Roman"/>
          <w:b/>
          <w:bCs/>
          <w:sz w:val="24"/>
          <w:szCs w:val="24"/>
        </w:rPr>
        <w:t>f)</w:t>
      </w:r>
      <w:r>
        <w:rPr>
          <w:rFonts w:ascii="Times New Roman" w:eastAsia="Times New Roman" w:hAnsi="Times New Roman" w:cs="Times New Roman"/>
          <w:sz w:val="24"/>
          <w:szCs w:val="24"/>
        </w:rPr>
        <w:t xml:space="preserve"> neuvede poškozenou část přírody chráněnou dle tohoto zákona do původního stavu nebo nesplní opatření k nápravě tohoto stavu podle § 86 či přiměřená náhradní opatření podle § 67 odst. 4,</w:t>
      </w:r>
    </w:p>
    <w:p w14:paraId="5D49BD5A"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f)</w:t>
      </w:r>
      <w:r>
        <w:rPr>
          <w:rFonts w:ascii="Times New Roman" w:eastAsia="Times New Roman" w:hAnsi="Times New Roman" w:cs="Times New Roman"/>
          <w:b/>
          <w:bCs/>
          <w:sz w:val="24"/>
          <w:szCs w:val="24"/>
        </w:rPr>
        <w:t>g)</w:t>
      </w:r>
      <w:r>
        <w:rPr>
          <w:rFonts w:ascii="Times New Roman" w:eastAsia="Times New Roman" w:hAnsi="Times New Roman" w:cs="Times New Roman"/>
          <w:sz w:val="24"/>
          <w:szCs w:val="24"/>
        </w:rPr>
        <w:t xml:space="preserve"> nesplní povinnost vlastníka či nájemce pozemku zdržet se negativních zásahů na pozemcích připravovaných k vyhlášení zvláštní ochrany podle § 40 odst. 5,</w:t>
      </w:r>
    </w:p>
    <w:p w14:paraId="5D49BD5B"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 xml:space="preserve">g) </w:t>
      </w:r>
      <w:r>
        <w:rPr>
          <w:rFonts w:ascii="Times New Roman" w:eastAsia="Times New Roman" w:hAnsi="Times New Roman" w:cs="Times New Roman"/>
          <w:b/>
          <w:bCs/>
          <w:strike/>
          <w:sz w:val="24"/>
          <w:szCs w:val="24"/>
        </w:rPr>
        <w:t xml:space="preserve">h) </w:t>
      </w:r>
      <w:r>
        <w:rPr>
          <w:rFonts w:ascii="Times New Roman" w:eastAsia="Times New Roman" w:hAnsi="Times New Roman" w:cs="Times New Roman"/>
          <w:strike/>
          <w:sz w:val="24"/>
          <w:szCs w:val="24"/>
        </w:rPr>
        <w:t>nepostupuje tak, aby nedocházelo k nadměrnému úhynu rostlin a živočichů podle § 5 odst. 3,</w:t>
      </w:r>
    </w:p>
    <w:p w14:paraId="5D49BD5C"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 xml:space="preserve">h) </w:t>
      </w:r>
      <w:r>
        <w:rPr>
          <w:rFonts w:ascii="Times New Roman" w:eastAsia="Times New Roman" w:hAnsi="Times New Roman" w:cs="Times New Roman"/>
          <w:b/>
          <w:bCs/>
          <w:strike/>
          <w:sz w:val="24"/>
          <w:szCs w:val="24"/>
        </w:rPr>
        <w:t>i)</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h)</w:t>
      </w:r>
      <w:r>
        <w:rPr>
          <w:rFonts w:ascii="Times New Roman" w:eastAsia="Times New Roman" w:hAnsi="Times New Roman" w:cs="Times New Roman"/>
          <w:sz w:val="24"/>
          <w:szCs w:val="24"/>
        </w:rPr>
        <w:t xml:space="preserve"> nedodržuje omezení či zákaz činnosti vyslovený podle § 66,</w:t>
      </w:r>
    </w:p>
    <w:p w14:paraId="5D49BD5D"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 xml:space="preserve">i) </w:t>
      </w:r>
      <w:r>
        <w:rPr>
          <w:rFonts w:ascii="Times New Roman" w:eastAsia="Times New Roman" w:hAnsi="Times New Roman" w:cs="Times New Roman"/>
          <w:b/>
          <w:bCs/>
          <w:strike/>
          <w:sz w:val="24"/>
          <w:szCs w:val="24"/>
        </w:rPr>
        <w:t>j)</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 xml:space="preserve"> nedovoleně obchoduje s jedinci druhů, jejichž obchod je omezen nebo zakázán podle mezinárodních úmluv, nebo nedovoleně vyváží zvláště chráněné nerosty; je-li naplněna skutková podstata přestupku podle zvláštního předpisu,</w:t>
      </w:r>
      <w:r>
        <w:rPr>
          <w:rFonts w:ascii="Times New Roman" w:eastAsia="Times New Roman" w:hAnsi="Times New Roman" w:cs="Times New Roman"/>
          <w:sz w:val="24"/>
          <w:szCs w:val="24"/>
          <w:vertAlign w:val="superscript"/>
        </w:rPr>
        <w:t>4a)</w:t>
      </w:r>
      <w:r>
        <w:rPr>
          <w:rFonts w:ascii="Times New Roman" w:eastAsia="Times New Roman" w:hAnsi="Times New Roman" w:cs="Times New Roman"/>
          <w:sz w:val="24"/>
          <w:szCs w:val="24"/>
        </w:rPr>
        <w:t xml:space="preserve"> toto ustanovení se nepoužije,</w:t>
      </w:r>
    </w:p>
    <w:p w14:paraId="5D49BD5E"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j)</w:t>
      </w:r>
      <w:r>
        <w:rPr>
          <w:rFonts w:ascii="Times New Roman" w:eastAsia="Times New Roman" w:hAnsi="Times New Roman" w:cs="Times New Roman"/>
          <w:b/>
          <w:bCs/>
          <w:strike/>
          <w:sz w:val="24"/>
          <w:szCs w:val="24"/>
        </w:rPr>
        <w:t xml:space="preserve"> k)</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j)</w:t>
      </w:r>
      <w:r>
        <w:rPr>
          <w:rFonts w:ascii="Times New Roman" w:eastAsia="Times New Roman" w:hAnsi="Times New Roman" w:cs="Times New Roman"/>
          <w:sz w:val="24"/>
          <w:szCs w:val="24"/>
        </w:rPr>
        <w:t xml:space="preserve"> nedovoleně sbírá nebo poškozuje zvláště chráněné nerosty,</w:t>
      </w:r>
    </w:p>
    <w:p w14:paraId="5D49BD5F"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 xml:space="preserve">k) </w:t>
      </w:r>
      <w:r>
        <w:rPr>
          <w:rFonts w:ascii="Times New Roman" w:eastAsia="Times New Roman" w:hAnsi="Times New Roman" w:cs="Times New Roman"/>
          <w:b/>
          <w:bCs/>
          <w:strike/>
          <w:sz w:val="24"/>
          <w:szCs w:val="24"/>
        </w:rPr>
        <w:t>l)</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k)</w:t>
      </w:r>
      <w:r>
        <w:rPr>
          <w:rFonts w:ascii="Times New Roman" w:eastAsia="Times New Roman" w:hAnsi="Times New Roman" w:cs="Times New Roman"/>
          <w:sz w:val="24"/>
          <w:szCs w:val="24"/>
        </w:rPr>
        <w:t xml:space="preserve"> porušuje podmínky stanovené k ochraně přechodně chráněných ploch (§ 13),</w:t>
      </w:r>
    </w:p>
    <w:p w14:paraId="5D49BD60"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 xml:space="preserve">l) </w:t>
      </w:r>
      <w:r>
        <w:rPr>
          <w:rFonts w:ascii="Times New Roman" w:eastAsia="Times New Roman" w:hAnsi="Times New Roman" w:cs="Times New Roman"/>
          <w:b/>
          <w:bCs/>
          <w:strike/>
          <w:sz w:val="24"/>
          <w:szCs w:val="24"/>
        </w:rPr>
        <w:t>m)</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w:t>
      </w:r>
      <w:r>
        <w:rPr>
          <w:rFonts w:ascii="Times New Roman" w:eastAsia="Times New Roman" w:hAnsi="Times New Roman" w:cs="Times New Roman"/>
          <w:sz w:val="24"/>
          <w:szCs w:val="24"/>
        </w:rPr>
        <w:t xml:space="preserve"> neplní podmínky výjimky udělené podle § 43 a </w:t>
      </w:r>
      <w:r>
        <w:rPr>
          <w:rFonts w:ascii="Times New Roman" w:eastAsia="Times New Roman" w:hAnsi="Times New Roman" w:cs="Times New Roman"/>
          <w:strike/>
          <w:sz w:val="24"/>
          <w:szCs w:val="24"/>
        </w:rPr>
        <w:t>56 nebo</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56</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odst. 1 nebo 5, podmínky dohody uzavřené podle § 49a odst. 6 nebo § 56 odst. 5 nahrazující výjimku podle § 56 odst. 1</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anebo </w:t>
      </w:r>
      <w:r>
        <w:rPr>
          <w:rFonts w:ascii="Times New Roman" w:eastAsia="Times New Roman" w:hAnsi="Times New Roman" w:cs="Times New Roman"/>
          <w:sz w:val="24"/>
          <w:szCs w:val="24"/>
        </w:rPr>
        <w:t>podmínky souhlasu podle § 44 a 57,</w:t>
      </w:r>
    </w:p>
    <w:p w14:paraId="5D49BD61"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 xml:space="preserve">m) </w:t>
      </w:r>
      <w:r>
        <w:rPr>
          <w:rFonts w:ascii="Times New Roman" w:eastAsia="Times New Roman" w:hAnsi="Times New Roman" w:cs="Times New Roman"/>
          <w:b/>
          <w:bCs/>
          <w:strike/>
          <w:sz w:val="24"/>
          <w:szCs w:val="24"/>
        </w:rPr>
        <w:t>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m)</w:t>
      </w:r>
      <w:r>
        <w:rPr>
          <w:rFonts w:ascii="Times New Roman" w:eastAsia="Times New Roman" w:hAnsi="Times New Roman" w:cs="Times New Roman"/>
          <w:sz w:val="24"/>
          <w:szCs w:val="24"/>
        </w:rPr>
        <w:t xml:space="preserve"> závažně poškodí nebo zničí významný krajinný prvek,</w:t>
      </w:r>
    </w:p>
    <w:p w14:paraId="5D49BD62"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 xml:space="preserve">n) </w:t>
      </w:r>
      <w:r>
        <w:rPr>
          <w:rFonts w:ascii="Times New Roman" w:eastAsia="Times New Roman" w:hAnsi="Times New Roman" w:cs="Times New Roman"/>
          <w:b/>
          <w:bCs/>
          <w:strike/>
          <w:sz w:val="24"/>
          <w:szCs w:val="24"/>
        </w:rPr>
        <w:t>o)</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n)</w:t>
      </w:r>
      <w:r>
        <w:rPr>
          <w:rFonts w:ascii="Times New Roman" w:eastAsia="Times New Roman" w:hAnsi="Times New Roman" w:cs="Times New Roman"/>
          <w:sz w:val="24"/>
          <w:szCs w:val="24"/>
        </w:rPr>
        <w:t xml:space="preserve"> vykonává ve zvláště chráněném území, označeném smluvně chráněném území, evropsky významné lokalitě nebo ptačí oblasti činnost zakázanou nebo vykonává činnost, pro kterou je vyžadován souhlas orgánu ochrany přírody, bez tohoto souhlasu,</w:t>
      </w:r>
    </w:p>
    <w:p w14:paraId="5D49BD63"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 xml:space="preserve">o) </w:t>
      </w:r>
      <w:r>
        <w:rPr>
          <w:rFonts w:ascii="Times New Roman" w:eastAsia="Times New Roman" w:hAnsi="Times New Roman" w:cs="Times New Roman"/>
          <w:b/>
          <w:bCs/>
          <w:strike/>
          <w:sz w:val="24"/>
          <w:szCs w:val="24"/>
        </w:rPr>
        <w:t>p)</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o)</w:t>
      </w:r>
      <w:r>
        <w:rPr>
          <w:rFonts w:ascii="Times New Roman" w:eastAsia="Times New Roman" w:hAnsi="Times New Roman" w:cs="Times New Roman"/>
          <w:sz w:val="24"/>
          <w:szCs w:val="24"/>
        </w:rPr>
        <w:t xml:space="preserve"> neprokáže předepsaným způsobem původ ptáka nebo původ zvláště chráněné rostliny nebo živočicha nebo rostliny a živočicha chráněného podle mezinárodní úmluvy, popřípadě zvláštního právního předpisu,</w:t>
      </w:r>
      <w:r>
        <w:rPr>
          <w:rFonts w:ascii="Times New Roman" w:eastAsia="Times New Roman" w:hAnsi="Times New Roman" w:cs="Times New Roman"/>
          <w:sz w:val="24"/>
          <w:szCs w:val="24"/>
          <w:vertAlign w:val="superscript"/>
        </w:rPr>
        <w:t>4a)</w:t>
      </w:r>
      <w:r>
        <w:rPr>
          <w:rFonts w:ascii="Times New Roman" w:eastAsia="Times New Roman" w:hAnsi="Times New Roman" w:cs="Times New Roman"/>
          <w:sz w:val="24"/>
          <w:szCs w:val="24"/>
        </w:rPr>
        <w:t xml:space="preserve"> popřípadě jinak poruší povinnost nebo zákaz stanovený v § 54</w:t>
      </w:r>
      <w:r>
        <w:rPr>
          <w:rFonts w:ascii="Times New Roman" w:eastAsia="Times New Roman" w:hAnsi="Times New Roman" w:cs="Times New Roman"/>
          <w:b/>
          <w:bCs/>
          <w:sz w:val="24"/>
          <w:szCs w:val="24"/>
        </w:rPr>
        <w:t>, 55 nebo 55a</w:t>
      </w:r>
      <w:r>
        <w:rPr>
          <w:rFonts w:ascii="Times New Roman" w:eastAsia="Times New Roman" w:hAnsi="Times New Roman" w:cs="Times New Roman"/>
          <w:sz w:val="24"/>
          <w:szCs w:val="24"/>
        </w:rPr>
        <w:t>,</w:t>
      </w:r>
    </w:p>
    <w:p w14:paraId="5D49BD64"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 xml:space="preserve">p) </w:t>
      </w:r>
      <w:r>
        <w:rPr>
          <w:rFonts w:ascii="Times New Roman" w:eastAsia="Times New Roman" w:hAnsi="Times New Roman" w:cs="Times New Roman"/>
          <w:b/>
          <w:bCs/>
          <w:strike/>
          <w:sz w:val="24"/>
          <w:szCs w:val="24"/>
        </w:rPr>
        <w:t>q)</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w:t>
      </w:r>
      <w:r>
        <w:rPr>
          <w:rFonts w:ascii="Times New Roman" w:eastAsia="Times New Roman" w:hAnsi="Times New Roman" w:cs="Times New Roman"/>
          <w:sz w:val="24"/>
          <w:szCs w:val="24"/>
        </w:rPr>
        <w:t xml:space="preserve"> úmyslně poruší některý ze zákazů podle čl. 7 odst. 1 nařízení Evropského parlamentu a Rady (EU) č. 1143/2014,</w:t>
      </w:r>
    </w:p>
    <w:p w14:paraId="5D49BD65"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 xml:space="preserve">q) </w:t>
      </w:r>
      <w:r>
        <w:rPr>
          <w:rFonts w:ascii="Times New Roman" w:eastAsia="Times New Roman" w:hAnsi="Times New Roman" w:cs="Times New Roman"/>
          <w:b/>
          <w:bCs/>
          <w:strike/>
          <w:sz w:val="24"/>
          <w:szCs w:val="24"/>
        </w:rPr>
        <w:t>r)</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q)</w:t>
      </w:r>
      <w:r>
        <w:rPr>
          <w:rFonts w:ascii="Times New Roman" w:eastAsia="Times New Roman" w:hAnsi="Times New Roman" w:cs="Times New Roman"/>
          <w:sz w:val="24"/>
          <w:szCs w:val="24"/>
        </w:rPr>
        <w:t xml:space="preserve"> poruší podmínky povolení k využívání invazního nepůvodního druhu na unijním seznamu nebo nepostupuje podle pohotovostního plánu v případě úniku nebo rozšíření invazního nepůvodního druhu na unijním seznamu v rozporu s čl. 8 odst. 2 nebo 3 nařízení Evropského parlamentu a Rady (EU) č. 1143/2014, nebo</w:t>
      </w:r>
    </w:p>
    <w:p w14:paraId="5D49BD66"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 xml:space="preserve">r) </w:t>
      </w:r>
      <w:r>
        <w:rPr>
          <w:rFonts w:ascii="Times New Roman" w:eastAsia="Times New Roman" w:hAnsi="Times New Roman" w:cs="Times New Roman"/>
          <w:b/>
          <w:bCs/>
          <w:strike/>
          <w:sz w:val="24"/>
          <w:szCs w:val="24"/>
        </w:rPr>
        <w:t>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w:t>
      </w:r>
      <w:r>
        <w:rPr>
          <w:rFonts w:ascii="Times New Roman" w:eastAsia="Times New Roman" w:hAnsi="Times New Roman" w:cs="Times New Roman"/>
          <w:sz w:val="24"/>
          <w:szCs w:val="24"/>
        </w:rPr>
        <w:t xml:space="preserve"> poruší omezení stanovené nařízením vlády podle § 13e odst. 1.</w:t>
      </w:r>
    </w:p>
    <w:p w14:paraId="5D49BD67"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Za přestupek lze uložit pokutu do</w:t>
      </w:r>
    </w:p>
    <w:p w14:paraId="5D49BD68"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10 000 Kč, jde-li o přestupek podle odstavce 1,</w:t>
      </w:r>
    </w:p>
    <w:p w14:paraId="5D49BD69"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20 000 Kč, jde-li o přestupek podle odstavce 2,</w:t>
      </w:r>
    </w:p>
    <w:p w14:paraId="5D49BD6A"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 100 000 Kč, jde-li o přestupek podle odstavce 3.</w:t>
      </w:r>
    </w:p>
    <w:p w14:paraId="5D49BD6B"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Za přestupky v ochraně zvláště chráněných rostlin a živočichů, dřevin a památných stromů lze uložit pokutu až dvojnásobnou, pokud byly spáchány ve zvláště chráněných územích.</w:t>
      </w:r>
    </w:p>
    <w:p w14:paraId="5D49BD6C"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Přestupky podle odstavců 1 až 3 projednává orgán ochrany přírody.</w:t>
      </w:r>
    </w:p>
    <w:p w14:paraId="5D49BD6D" w14:textId="77777777" w:rsidR="004E1CB5" w:rsidRDefault="004E1CB5">
      <w:pPr>
        <w:widowControl w:val="0"/>
        <w:spacing w:before="120" w:after="120"/>
        <w:ind w:firstLine="280"/>
        <w:jc w:val="center"/>
        <w:rPr>
          <w:rFonts w:ascii="Times New Roman" w:eastAsia="Times New Roman" w:hAnsi="Times New Roman" w:cs="Times New Roman"/>
          <w:sz w:val="24"/>
          <w:szCs w:val="24"/>
        </w:rPr>
      </w:pPr>
    </w:p>
    <w:p w14:paraId="5D49BD6E" w14:textId="77777777" w:rsidR="004E1CB5" w:rsidRDefault="00AA1D0C">
      <w:pPr>
        <w:widowControl w:val="0"/>
        <w:spacing w:before="120" w:after="120"/>
        <w:ind w:firstLine="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88</w:t>
      </w:r>
    </w:p>
    <w:p w14:paraId="5D49BD6F" w14:textId="77777777" w:rsidR="004E1CB5" w:rsidRDefault="00AA1D0C">
      <w:pPr>
        <w:widowControl w:val="0"/>
        <w:spacing w:before="120" w:after="120"/>
        <w:ind w:firstLine="2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Přestupky právnických a podnikajících fyzických osob</w:t>
      </w:r>
    </w:p>
    <w:p w14:paraId="5D49BD70"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Právnická nebo podnikající fyzická osoba se dopustí přestupku tím, že</w:t>
      </w:r>
    </w:p>
    <w:p w14:paraId="5D49BD71"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poškodí součást přírody ve zvláště chráněném území, nedovoleně změní nebo ohrožuje jeho dochovaný stav,</w:t>
      </w:r>
    </w:p>
    <w:p w14:paraId="5D49BD72"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poškodí nebo zničí památný strom,</w:t>
      </w:r>
    </w:p>
    <w:p w14:paraId="5D49BD73"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poškodí nebo zničí bez povolení dřevinu nebo skupinu dřevin rostoucích mimo les,</w:t>
      </w:r>
    </w:p>
    <w:p w14:paraId="5D49BD74"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d) nedovoleně zasahuje do přirozeného vývoje zvláště chráněných druhů rostlin,</w:t>
      </w:r>
    </w:p>
    <w:p w14:paraId="5D49BD75"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e) usmrcuje nebo chová ptáky s výjimkou těch, kteří mohou být loveni, nebo zvláště chráněné živočichy bez povolení, anebo jinak nedovoleně zasahuje do jejich přirozeného vývoje,</w:t>
      </w:r>
    </w:p>
    <w:p w14:paraId="5D49BD76"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poruší povinnost obecné ochrany rostlin a živočichů podle § 5 odst. 1,</w:t>
      </w:r>
    </w:p>
    <w:p w14:paraId="5D49BD77"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neprovede postupy nebo opatření uložené orgánem ochrany přírody podle § 5 odst. 3</w:t>
      </w:r>
      <w:r>
        <w:rPr>
          <w:rFonts w:ascii="Times New Roman" w:eastAsia="Times New Roman" w:hAnsi="Times New Roman" w:cs="Times New Roman"/>
          <w:b/>
          <w:bCs/>
          <w:strike/>
          <w:color w:val="FF0000"/>
          <w:sz w:val="24"/>
          <w:szCs w:val="24"/>
        </w:rPr>
        <w:t xml:space="preserve"> nebo § 5c odst. 1</w:t>
      </w:r>
      <w:r>
        <w:rPr>
          <w:rFonts w:ascii="Times New Roman" w:eastAsia="Times New Roman" w:hAnsi="Times New Roman" w:cs="Times New Roman"/>
          <w:b/>
          <w:bCs/>
          <w:color w:val="FF0000"/>
          <w:sz w:val="24"/>
          <w:szCs w:val="24"/>
        </w:rPr>
        <w:t>, § 5c odst. 1 nebo § 5d odst. 4</w:t>
      </w:r>
      <w:r>
        <w:rPr>
          <w:rFonts w:ascii="Times New Roman" w:eastAsia="Times New Roman" w:hAnsi="Times New Roman" w:cs="Times New Roman"/>
          <w:b/>
          <w:bCs/>
          <w:sz w:val="24"/>
          <w:szCs w:val="24"/>
        </w:rPr>
        <w:t>,</w:t>
      </w:r>
    </w:p>
    <w:p w14:paraId="5D49BD78"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 poruší některý ze zákazů na ochranu ptáků podle § 5a odst. 1 písm. c) až e) nebo § 5a odst. 2,</w:t>
      </w:r>
    </w:p>
    <w:p w14:paraId="5D49BD79"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 prodá nebo nabídne za účelem prodeje živého jedince druhu čmeláka nebo pačmeláka rodu Bombus anebo vypustí nebo rozšíří takového jedince, který má původ mimo území České republiky, bez souhlasu podle § 5c odst. 4 nebo v rozporu s ním,</w:t>
      </w:r>
    </w:p>
    <w:p w14:paraId="5D49BD7A"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f)</w:t>
      </w:r>
      <w:r>
        <w:rPr>
          <w:rFonts w:ascii="Times New Roman" w:eastAsia="Times New Roman" w:hAnsi="Times New Roman" w:cs="Times New Roman"/>
          <w:b/>
          <w:bCs/>
          <w:sz w:val="24"/>
          <w:szCs w:val="24"/>
        </w:rPr>
        <w:t>h)</w:t>
      </w:r>
      <w:r>
        <w:rPr>
          <w:rFonts w:ascii="Times New Roman" w:eastAsia="Times New Roman" w:hAnsi="Times New Roman" w:cs="Times New Roman"/>
          <w:sz w:val="24"/>
          <w:szCs w:val="24"/>
        </w:rPr>
        <w:t xml:space="preserve"> vykonává činnost zakázanou v ochranném pásmu určeném k zabezpečení zvláště chráněných částí přírody,</w:t>
      </w:r>
    </w:p>
    <w:p w14:paraId="5D49BD7B"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g)</w:t>
      </w:r>
      <w:r>
        <w:rPr>
          <w:rFonts w:ascii="Times New Roman" w:eastAsia="Times New Roman" w:hAnsi="Times New Roman" w:cs="Times New Roman"/>
          <w:b/>
          <w:bCs/>
          <w:strike/>
          <w:sz w:val="24"/>
          <w:szCs w:val="24"/>
        </w:rPr>
        <w:t>i</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neumožní osobám oprávněným podle § 62 nebo § 68 odst. 4 a § 81 vstup na pozemky, které vlastní nebo užívá,</w:t>
      </w:r>
    </w:p>
    <w:p w14:paraId="5D49BD7C"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h)</w:t>
      </w:r>
      <w:r>
        <w:rPr>
          <w:rFonts w:ascii="Times New Roman" w:eastAsia="Times New Roman" w:hAnsi="Times New Roman" w:cs="Times New Roman"/>
          <w:b/>
          <w:bCs/>
          <w:sz w:val="24"/>
          <w:szCs w:val="24"/>
        </w:rPr>
        <w:t>j)</w:t>
      </w:r>
      <w:r>
        <w:rPr>
          <w:rFonts w:ascii="Times New Roman" w:eastAsia="Times New Roman" w:hAnsi="Times New Roman" w:cs="Times New Roman"/>
          <w:sz w:val="24"/>
          <w:szCs w:val="24"/>
        </w:rPr>
        <w:t xml:space="preserve"> nesplní ohlašovací</w:t>
      </w:r>
      <w:r>
        <w:rPr>
          <w:rFonts w:ascii="Times New Roman" w:eastAsia="Times New Roman" w:hAnsi="Times New Roman" w:cs="Times New Roman"/>
          <w:b/>
          <w:bCs/>
          <w:sz w:val="24"/>
          <w:szCs w:val="24"/>
        </w:rPr>
        <w:t>, oznamovací nebo registrační</w:t>
      </w:r>
      <w:r>
        <w:rPr>
          <w:rFonts w:ascii="Times New Roman" w:eastAsia="Times New Roman" w:hAnsi="Times New Roman" w:cs="Times New Roman"/>
          <w:sz w:val="24"/>
          <w:szCs w:val="24"/>
        </w:rPr>
        <w:t xml:space="preserve"> povinnost podle tohoto zákona </w:t>
      </w:r>
      <w:r>
        <w:rPr>
          <w:rFonts w:ascii="Times New Roman" w:eastAsia="Times New Roman" w:hAnsi="Times New Roman" w:cs="Times New Roman"/>
          <w:strike/>
          <w:sz w:val="24"/>
          <w:szCs w:val="24"/>
        </w:rPr>
        <w:t>nebo</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nesplní povinnost náhradní výsadby</w:t>
      </w:r>
      <w:r>
        <w:rPr>
          <w:rFonts w:ascii="Times New Roman" w:eastAsia="Times New Roman" w:hAnsi="Times New Roman" w:cs="Times New Roman"/>
          <w:b/>
          <w:bCs/>
          <w:sz w:val="24"/>
          <w:szCs w:val="24"/>
        </w:rPr>
        <w:t xml:space="preserve"> nebo nezajistí následnou péči o vysazené dřeviny</w:t>
      </w:r>
      <w:r>
        <w:rPr>
          <w:rFonts w:ascii="Times New Roman" w:eastAsia="Times New Roman" w:hAnsi="Times New Roman" w:cs="Times New Roman"/>
          <w:sz w:val="24"/>
          <w:szCs w:val="24"/>
        </w:rPr>
        <w:t xml:space="preserve"> podle § 9,</w:t>
      </w:r>
    </w:p>
    <w:p w14:paraId="5D49BD7D"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i)</w:t>
      </w:r>
      <w:r>
        <w:rPr>
          <w:rFonts w:ascii="Times New Roman" w:eastAsia="Times New Roman" w:hAnsi="Times New Roman" w:cs="Times New Roman"/>
          <w:b/>
          <w:bCs/>
          <w:sz w:val="24"/>
          <w:szCs w:val="24"/>
        </w:rPr>
        <w:t xml:space="preserve"> k)</w:t>
      </w:r>
      <w:r>
        <w:rPr>
          <w:rFonts w:ascii="Times New Roman" w:eastAsia="Times New Roman" w:hAnsi="Times New Roman" w:cs="Times New Roman"/>
          <w:sz w:val="24"/>
          <w:szCs w:val="24"/>
        </w:rPr>
        <w:t xml:space="preserve"> provádí škodlivý zásah do významného krajinného prvku bez souhlasu orgánu ochrany přírody,</w:t>
      </w:r>
    </w:p>
    <w:p w14:paraId="5D49BD7E"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j)</w:t>
      </w:r>
      <w:r>
        <w:rPr>
          <w:rFonts w:ascii="Times New Roman" w:eastAsia="Times New Roman" w:hAnsi="Times New Roman" w:cs="Times New Roman"/>
          <w:b/>
          <w:bCs/>
          <w:sz w:val="24"/>
          <w:szCs w:val="24"/>
        </w:rPr>
        <w:t>l)</w:t>
      </w:r>
      <w:r>
        <w:rPr>
          <w:rFonts w:ascii="Times New Roman" w:eastAsia="Times New Roman" w:hAnsi="Times New Roman" w:cs="Times New Roman"/>
          <w:sz w:val="24"/>
          <w:szCs w:val="24"/>
        </w:rPr>
        <w:t xml:space="preserve"> porušuje podmínky stanovené k ochraně přechodně chráněných ploch,</w:t>
      </w:r>
    </w:p>
    <w:p w14:paraId="5D49BD7F"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k)</w:t>
      </w:r>
      <w:r>
        <w:rPr>
          <w:rFonts w:ascii="Times New Roman" w:eastAsia="Times New Roman" w:hAnsi="Times New Roman" w:cs="Times New Roman"/>
          <w:b/>
          <w:bCs/>
          <w:sz w:val="24"/>
          <w:szCs w:val="24"/>
        </w:rPr>
        <w:t>m)</w:t>
      </w:r>
      <w:r>
        <w:rPr>
          <w:rFonts w:ascii="Times New Roman" w:eastAsia="Times New Roman" w:hAnsi="Times New Roman" w:cs="Times New Roman"/>
          <w:sz w:val="24"/>
          <w:szCs w:val="24"/>
        </w:rPr>
        <w:t xml:space="preserve"> nedodržuje omezení nebo zákaz vstupu vyhlášený podle § 64 nebo porušuje </w:t>
      </w:r>
      <w:r>
        <w:rPr>
          <w:rFonts w:ascii="Times New Roman" w:eastAsia="Times New Roman" w:hAnsi="Times New Roman" w:cs="Times New Roman"/>
          <w:sz w:val="24"/>
          <w:szCs w:val="24"/>
        </w:rPr>
        <w:lastRenderedPageBreak/>
        <w:t>ustanovení návštěvního řádu národního parku,</w:t>
      </w:r>
    </w:p>
    <w:p w14:paraId="5D49BD80"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l)</w:t>
      </w:r>
      <w:r>
        <w:rPr>
          <w:rFonts w:ascii="Times New Roman" w:eastAsia="Times New Roman" w:hAnsi="Times New Roman" w:cs="Times New Roman"/>
          <w:b/>
          <w:bCs/>
          <w:sz w:val="24"/>
          <w:szCs w:val="24"/>
        </w:rPr>
        <w:t>n)</w:t>
      </w:r>
      <w:r>
        <w:rPr>
          <w:rFonts w:ascii="Times New Roman" w:eastAsia="Times New Roman" w:hAnsi="Times New Roman" w:cs="Times New Roman"/>
          <w:sz w:val="24"/>
          <w:szCs w:val="24"/>
        </w:rPr>
        <w:t xml:space="preserve"> poškozuje nebo ničí jeskyni nebo její součást nebo porušuje jiné povinnosti stanovené k ochraně jeskyní podle § 10,</w:t>
      </w:r>
    </w:p>
    <w:p w14:paraId="5D49BD81"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m)</w:t>
      </w:r>
      <w:r>
        <w:rPr>
          <w:rFonts w:ascii="Times New Roman" w:eastAsia="Times New Roman" w:hAnsi="Times New Roman" w:cs="Times New Roman"/>
          <w:b/>
          <w:bCs/>
          <w:sz w:val="24"/>
          <w:szCs w:val="24"/>
        </w:rPr>
        <w:t>o)</w:t>
      </w:r>
      <w:r>
        <w:rPr>
          <w:rFonts w:ascii="Times New Roman" w:eastAsia="Times New Roman" w:hAnsi="Times New Roman" w:cs="Times New Roman"/>
          <w:sz w:val="24"/>
          <w:szCs w:val="24"/>
        </w:rPr>
        <w:t xml:space="preserve"> nesplní některou z povinností k paleontologickému nálezu podle § 11 odst. 1,</w:t>
      </w:r>
    </w:p>
    <w:p w14:paraId="5D49BD82"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n)</w:t>
      </w:r>
      <w:r>
        <w:rPr>
          <w:rFonts w:ascii="Times New Roman" w:eastAsia="Times New Roman" w:hAnsi="Times New Roman" w:cs="Times New Roman"/>
          <w:b/>
          <w:bCs/>
          <w:sz w:val="24"/>
          <w:szCs w:val="24"/>
        </w:rPr>
        <w:t>p)</w:t>
      </w:r>
      <w:r>
        <w:rPr>
          <w:rFonts w:ascii="Times New Roman" w:eastAsia="Times New Roman" w:hAnsi="Times New Roman" w:cs="Times New Roman"/>
          <w:sz w:val="24"/>
          <w:szCs w:val="24"/>
        </w:rPr>
        <w:t xml:space="preserve"> vysazuje či vysévá uměle vypěstované zvláště chráněné rostliny nebo vypouští zvláště chráněné živočichy narozené a odchované v zajetí do volné přírody bez souhlasu orgánu ochrany přírody,</w:t>
      </w:r>
    </w:p>
    <w:p w14:paraId="5D49BD83"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o)</w:t>
      </w:r>
      <w:r>
        <w:rPr>
          <w:rFonts w:ascii="Times New Roman" w:eastAsia="Times New Roman" w:hAnsi="Times New Roman" w:cs="Times New Roman"/>
          <w:b/>
          <w:bCs/>
          <w:sz w:val="24"/>
          <w:szCs w:val="24"/>
        </w:rPr>
        <w:t>q)</w:t>
      </w:r>
      <w:r>
        <w:rPr>
          <w:rFonts w:ascii="Times New Roman" w:eastAsia="Times New Roman" w:hAnsi="Times New Roman" w:cs="Times New Roman"/>
          <w:sz w:val="24"/>
          <w:szCs w:val="24"/>
        </w:rPr>
        <w:t xml:space="preserve"> rozšíří do krajiny jedince nepůvodního druhu nebo křížence bez povolení orgánu ochrany přírody podle § 5 odst. 4 nebo 5 nebo v rozporu s ním,</w:t>
      </w:r>
    </w:p>
    <w:p w14:paraId="5D49BD84"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p)</w:t>
      </w:r>
      <w:r>
        <w:rPr>
          <w:rFonts w:ascii="Times New Roman" w:eastAsia="Times New Roman" w:hAnsi="Times New Roman" w:cs="Times New Roman"/>
          <w:b/>
          <w:bCs/>
          <w:sz w:val="24"/>
          <w:szCs w:val="24"/>
        </w:rPr>
        <w:t>r)</w:t>
      </w:r>
      <w:r>
        <w:rPr>
          <w:rFonts w:ascii="Times New Roman" w:eastAsia="Times New Roman" w:hAnsi="Times New Roman" w:cs="Times New Roman"/>
          <w:sz w:val="24"/>
          <w:szCs w:val="24"/>
        </w:rPr>
        <w:t xml:space="preserve"> neprovede opatření proti nepříznivým účinkům uložená rozhodnutím vydaným na základě § 13c odst. 1,</w:t>
      </w:r>
    </w:p>
    <w:p w14:paraId="5D49BD85"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q)</w:t>
      </w:r>
      <w:r>
        <w:rPr>
          <w:rFonts w:ascii="Times New Roman" w:eastAsia="Times New Roman" w:hAnsi="Times New Roman" w:cs="Times New Roman"/>
          <w:b/>
          <w:bCs/>
          <w:sz w:val="24"/>
          <w:szCs w:val="24"/>
        </w:rPr>
        <w:t>s)</w:t>
      </w:r>
      <w:r>
        <w:rPr>
          <w:rFonts w:ascii="Times New Roman" w:eastAsia="Times New Roman" w:hAnsi="Times New Roman" w:cs="Times New Roman"/>
          <w:sz w:val="24"/>
          <w:szCs w:val="24"/>
        </w:rPr>
        <w:t xml:space="preserve"> provede přesun bez povolení orgánu ochrany přírody nebo v rozporu s ním,</w:t>
      </w:r>
    </w:p>
    <w:p w14:paraId="5D49BD86"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r)</w:t>
      </w:r>
      <w:r>
        <w:rPr>
          <w:rFonts w:ascii="Times New Roman" w:eastAsia="Times New Roman" w:hAnsi="Times New Roman" w:cs="Times New Roman"/>
          <w:b/>
          <w:bCs/>
          <w:sz w:val="24"/>
          <w:szCs w:val="24"/>
        </w:rPr>
        <w:t>t)</w:t>
      </w:r>
      <w:r>
        <w:rPr>
          <w:rFonts w:ascii="Times New Roman" w:eastAsia="Times New Roman" w:hAnsi="Times New Roman" w:cs="Times New Roman"/>
          <w:sz w:val="24"/>
          <w:szCs w:val="24"/>
        </w:rPr>
        <w:t xml:space="preserve"> v případě nepředvídané události s nepříznivými účinky na životní prostředí nebo na původní populace nepostupuje podle pohotovostního plánu vypracovaného podle čl. 17 nařízení Rady (ES) č. 708/2007, nebo</w:t>
      </w:r>
    </w:p>
    <w:p w14:paraId="5D49BD87"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trike/>
          <w:sz w:val="24"/>
          <w:szCs w:val="24"/>
        </w:rPr>
        <w:t>s)</w:t>
      </w:r>
      <w:r>
        <w:rPr>
          <w:rFonts w:ascii="Times New Roman" w:eastAsia="Times New Roman" w:hAnsi="Times New Roman" w:cs="Times New Roman"/>
          <w:b/>
          <w:bCs/>
          <w:sz w:val="24"/>
          <w:szCs w:val="24"/>
        </w:rPr>
        <w:t>u)</w:t>
      </w:r>
      <w:r>
        <w:rPr>
          <w:rFonts w:ascii="Times New Roman" w:eastAsia="Times New Roman" w:hAnsi="Times New Roman" w:cs="Times New Roman"/>
          <w:sz w:val="24"/>
          <w:szCs w:val="24"/>
        </w:rPr>
        <w:t xml:space="preserve"> zavleče, vysadí nebo šíří invazní nepůvodní druh na unijním seznamu</w:t>
      </w:r>
      <w:r>
        <w:rPr>
          <w:rFonts w:ascii="Times New Roman" w:eastAsia="Times New Roman" w:hAnsi="Times New Roman" w:cs="Times New Roman"/>
          <w:strike/>
          <w:sz w:val="24"/>
          <w:szCs w:val="24"/>
        </w:rPr>
        <w:t>.</w:t>
      </w:r>
      <w:r>
        <w:rPr>
          <w:rFonts w:ascii="Times New Roman" w:eastAsia="Times New Roman" w:hAnsi="Times New Roman" w:cs="Times New Roman"/>
          <w:b/>
          <w:bCs/>
          <w:sz w:val="24"/>
          <w:szCs w:val="24"/>
        </w:rPr>
        <w:t>,</w:t>
      </w:r>
    </w:p>
    <w:p w14:paraId="5D49BD88"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 v rozporu s § 57a odst. 2 používá označení „záchranná stanice“.</w:t>
      </w:r>
    </w:p>
    <w:p w14:paraId="5D49BD89"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Právnická nebo podnikající fyzická osoba se </w:t>
      </w:r>
      <w:r>
        <w:rPr>
          <w:rFonts w:ascii="Times New Roman" w:eastAsia="Times New Roman" w:hAnsi="Times New Roman" w:cs="Times New Roman"/>
          <w:b/>
          <w:bCs/>
          <w:sz w:val="24"/>
          <w:szCs w:val="24"/>
        </w:rPr>
        <w:t>dále</w:t>
      </w:r>
      <w:r>
        <w:rPr>
          <w:rFonts w:ascii="Times New Roman" w:eastAsia="Times New Roman" w:hAnsi="Times New Roman" w:cs="Times New Roman"/>
          <w:sz w:val="24"/>
          <w:szCs w:val="24"/>
        </w:rPr>
        <w:t xml:space="preserve"> dopustí přestupku tím, že</w:t>
      </w:r>
    </w:p>
    <w:p w14:paraId="5D49BD8A"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naruší krajinný ráz nesplněním povinností podle § 12 odst. 2,</w:t>
      </w:r>
    </w:p>
    <w:p w14:paraId="5D49BD8B"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závažně poškodí nebo zničí významný krajinný prvek,</w:t>
      </w:r>
    </w:p>
    <w:p w14:paraId="5D49BD8C"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zničí součást přírody ve zvláště chráněném území nebo zničí zařízení určená k ochraně, označení a vybavení zvláště chráněného území,</w:t>
      </w:r>
    </w:p>
    <w:p w14:paraId="5D49BD8D"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d) zničí jedince zvláště chráněného druhu rostlin buď přímo nebo nedovoleným zásahem do jejich prostředí,</w:t>
      </w:r>
    </w:p>
    <w:p w14:paraId="5D49BD8E"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e) usmrcuje zvláště chráněné živočichy přímo nebo způsobí jejich úhyn nedovoleným zásahem do jejich prostředí,</w:t>
      </w:r>
    </w:p>
    <w:p w14:paraId="5D49BD8F"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poruší některý ze zákazů na ochranu ptáků podle § 5a odst. 1 písm. a) nebo b),</w:t>
      </w:r>
    </w:p>
    <w:p w14:paraId="5D49BD90"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neprovede opatření uložená orgánem ochrany přírody podle § 48a,</w:t>
      </w:r>
    </w:p>
    <w:p w14:paraId="5D49BD91"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 v rozporu s § 49 poškodí nebo zničí biotop</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nebo místní populaci</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zvláště chráněného druhu rostliny nebo živočicha anebo její genofond;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5D49BD92"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 poruší některý ze zákazů na ochranu zvláště chráněných druhů rostlin </w:t>
      </w:r>
      <w:r>
        <w:rPr>
          <w:rFonts w:ascii="Times New Roman" w:eastAsia="Times New Roman" w:hAnsi="Times New Roman" w:cs="Times New Roman"/>
          <w:b/>
          <w:bCs/>
          <w:sz w:val="24"/>
          <w:szCs w:val="24"/>
        </w:rPr>
        <w:lastRenderedPageBreak/>
        <w:t>zařazených v I. nebo II. kategorii ochrany anebo evropsky významného druhu rostliny podle § 49a odst. 1 nebo § 49c;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w:t>
      </w:r>
      <w:r>
        <w:rPr>
          <w:rFonts w:ascii="Times New Roman" w:eastAsia="Times New Roman" w:hAnsi="Times New Roman" w:cs="Times New Roman"/>
          <w:b/>
          <w:bCs/>
          <w:sz w:val="24"/>
          <w:szCs w:val="24"/>
        </w:rPr>
        <w:t>jmý,</w:t>
      </w:r>
    </w:p>
    <w:p w14:paraId="5D49BD93"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 poruší některý ze zákazů na ochranu zvláště chráněných druhů živočichů zařazených v I. nebo II. kategorii ochrany anebo evropsky významného druhu živočicha podle § 49a odst. 2 nebo § 49c;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w:t>
      </w:r>
      <w:r>
        <w:rPr>
          <w:rFonts w:ascii="Times New Roman" w:eastAsia="Times New Roman" w:hAnsi="Times New Roman" w:cs="Times New Roman"/>
          <w:b/>
          <w:bCs/>
          <w:sz w:val="24"/>
          <w:szCs w:val="24"/>
        </w:rPr>
        <w:t>ody podle § 48 odst. 5; to platí pouze v případě, že výskyt druhu nebyl zřejmý,</w:t>
      </w:r>
    </w:p>
    <w:p w14:paraId="5D49BD94"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 poruší některý ze zákazů na ochranu zvláště chráněných druhů živočichů a rostlin zařazených v I. nebo II. kategorii ochrany vztahujících se na mrtvé jedince, jejich části nebo výrobky z nich podle § 49b odst. 1,</w:t>
      </w:r>
    </w:p>
    <w:p w14:paraId="5D49BD95"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 poruší zákaz prodeje nebo nabízení za účelem prodeje jedince zvláště chráněného druhu rostliny nebo živočicha zařazeného v III. kategorii ochrany, jeho části nebo výrobku z něj podle § 50 odst. 1,</w:t>
      </w:r>
    </w:p>
    <w:p w14:paraId="5D49BD96"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 odebere z přírody jedince zvláště chráněného druhu rostliny nebo živočicha zařazeného v III. kategorii ochrany v rozporu s omezením orgánu ochrany přírody podle § 50 odst. 2,</w:t>
      </w:r>
    </w:p>
    <w:p w14:paraId="5D49BD97" w14:textId="77777777" w:rsidR="004E1CB5" w:rsidRDefault="00AA1D0C">
      <w:pPr>
        <w:widowControl w:val="0"/>
        <w:spacing w:before="120" w:after="12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p>
    <w:p w14:paraId="5D49BD98"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f)</w:t>
      </w:r>
      <w:r>
        <w:rPr>
          <w:rFonts w:ascii="Times New Roman" w:eastAsia="Times New Roman" w:hAnsi="Times New Roman" w:cs="Times New Roman"/>
          <w:b/>
          <w:bCs/>
          <w:sz w:val="24"/>
          <w:szCs w:val="24"/>
        </w:rPr>
        <w:t>m)</w:t>
      </w:r>
      <w:r>
        <w:rPr>
          <w:rFonts w:ascii="Times New Roman" w:eastAsia="Times New Roman" w:hAnsi="Times New Roman" w:cs="Times New Roman"/>
          <w:sz w:val="24"/>
          <w:szCs w:val="24"/>
        </w:rPr>
        <w:t xml:space="preserve"> ohrožuje nad nezbytnou míru zvláště chráněné části přírody při zásazích proti škůdcům, rostlinným chorobám, plevelům a při hygienických opatřeních,</w:t>
      </w:r>
    </w:p>
    <w:p w14:paraId="5D49BD99"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g)</w:t>
      </w:r>
      <w:r>
        <w:rPr>
          <w:rFonts w:ascii="Times New Roman" w:eastAsia="Times New Roman" w:hAnsi="Times New Roman" w:cs="Times New Roman"/>
          <w:b/>
          <w:bCs/>
          <w:sz w:val="24"/>
          <w:szCs w:val="24"/>
        </w:rPr>
        <w:t>n)</w:t>
      </w:r>
      <w:r>
        <w:rPr>
          <w:rFonts w:ascii="Times New Roman" w:eastAsia="Times New Roman" w:hAnsi="Times New Roman" w:cs="Times New Roman"/>
          <w:sz w:val="24"/>
          <w:szCs w:val="24"/>
        </w:rPr>
        <w:t xml:space="preserve"> neuvede poškozenou část přírody chráněnou podle tohoto zákona do původního stavu nebo nesplní opatření k nápravě podle § 86 či přiměřená náhradní opatření podle § 67 odst. 4,</w:t>
      </w:r>
    </w:p>
    <w:p w14:paraId="5D49BD9A"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h)</w:t>
      </w:r>
      <w:r>
        <w:rPr>
          <w:rFonts w:ascii="Times New Roman" w:eastAsia="Times New Roman" w:hAnsi="Times New Roman" w:cs="Times New Roman"/>
          <w:b/>
          <w:bCs/>
          <w:sz w:val="24"/>
          <w:szCs w:val="24"/>
        </w:rPr>
        <w:t>o)</w:t>
      </w:r>
      <w:r>
        <w:rPr>
          <w:rFonts w:ascii="Times New Roman" w:eastAsia="Times New Roman" w:hAnsi="Times New Roman" w:cs="Times New Roman"/>
          <w:sz w:val="24"/>
          <w:szCs w:val="24"/>
        </w:rPr>
        <w:t xml:space="preserve"> nesplní povinnosti vlastníka či nájemce pozemku zdržet se negativních zásahů na pozemcích připravovaných k vyhlášení zvláštní ochrany podle § 40 odst. 5,</w:t>
      </w:r>
    </w:p>
    <w:p w14:paraId="5D49BD9B"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i)</w:t>
      </w:r>
      <w:r>
        <w:rPr>
          <w:rFonts w:ascii="Times New Roman" w:eastAsia="Times New Roman" w:hAnsi="Times New Roman" w:cs="Times New Roman"/>
          <w:b/>
          <w:bCs/>
          <w:sz w:val="24"/>
          <w:szCs w:val="24"/>
        </w:rPr>
        <w:t>p)</w:t>
      </w:r>
      <w:r>
        <w:rPr>
          <w:rFonts w:ascii="Times New Roman" w:eastAsia="Times New Roman" w:hAnsi="Times New Roman" w:cs="Times New Roman"/>
          <w:sz w:val="24"/>
          <w:szCs w:val="24"/>
        </w:rPr>
        <w:t xml:space="preserve"> nepostupuje tak, aby nedocházelo k nadbytečnému úhynu rostlin a živočichů podle § 5 odst. 3, nedovoleně sbírá nebo poškozuje zvlášť chráněné nerosty,</w:t>
      </w:r>
    </w:p>
    <w:p w14:paraId="5D49BD9C"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j)</w:t>
      </w:r>
      <w:r>
        <w:rPr>
          <w:rFonts w:ascii="Times New Roman" w:eastAsia="Times New Roman" w:hAnsi="Times New Roman" w:cs="Times New Roman"/>
          <w:b/>
          <w:bCs/>
          <w:sz w:val="24"/>
          <w:szCs w:val="24"/>
        </w:rPr>
        <w:t>q)</w:t>
      </w:r>
      <w:r>
        <w:rPr>
          <w:rFonts w:ascii="Times New Roman" w:eastAsia="Times New Roman" w:hAnsi="Times New Roman" w:cs="Times New Roman"/>
          <w:sz w:val="24"/>
          <w:szCs w:val="24"/>
        </w:rPr>
        <w:t xml:space="preserve"> nedodržuje omezení či zákaz činnosti vyslovené podle § 66,</w:t>
      </w:r>
    </w:p>
    <w:p w14:paraId="5D49BD9D"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k)</w:t>
      </w:r>
      <w:r>
        <w:rPr>
          <w:rFonts w:ascii="Times New Roman" w:eastAsia="Times New Roman" w:hAnsi="Times New Roman" w:cs="Times New Roman"/>
          <w:b/>
          <w:bCs/>
          <w:sz w:val="24"/>
          <w:szCs w:val="24"/>
        </w:rPr>
        <w:t>r)</w:t>
      </w:r>
      <w:r>
        <w:rPr>
          <w:rFonts w:ascii="Times New Roman" w:eastAsia="Times New Roman" w:hAnsi="Times New Roman" w:cs="Times New Roman"/>
          <w:sz w:val="24"/>
          <w:szCs w:val="24"/>
        </w:rPr>
        <w:t xml:space="preserve"> nedovoleně obchoduje s jedinci druhů, jejichž obchod je omezen nebo zakázán podle mezinárodních úmluv, nebo nedovoleně vyváží zvláště chráněné nerosty; je-li naplněna </w:t>
      </w:r>
      <w:r>
        <w:rPr>
          <w:rFonts w:ascii="Times New Roman" w:eastAsia="Times New Roman" w:hAnsi="Times New Roman" w:cs="Times New Roman"/>
          <w:sz w:val="24"/>
          <w:szCs w:val="24"/>
        </w:rPr>
        <w:lastRenderedPageBreak/>
        <w:t>skutková podstata přestupku podle zvláštního předpisu,</w:t>
      </w:r>
      <w:r>
        <w:rPr>
          <w:rFonts w:ascii="Times New Roman" w:eastAsia="Times New Roman" w:hAnsi="Times New Roman" w:cs="Times New Roman"/>
          <w:sz w:val="24"/>
          <w:szCs w:val="24"/>
          <w:vertAlign w:val="superscript"/>
        </w:rPr>
        <w:t>4a)</w:t>
      </w:r>
      <w:r>
        <w:rPr>
          <w:rFonts w:ascii="Times New Roman" w:eastAsia="Times New Roman" w:hAnsi="Times New Roman" w:cs="Times New Roman"/>
          <w:sz w:val="24"/>
          <w:szCs w:val="24"/>
        </w:rPr>
        <w:t xml:space="preserve"> toto ustanovení se nepoužije,</w:t>
      </w:r>
    </w:p>
    <w:p w14:paraId="5D49BD9E"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l)</w:t>
      </w:r>
      <w:r>
        <w:rPr>
          <w:rFonts w:ascii="Times New Roman" w:eastAsia="Times New Roman" w:hAnsi="Times New Roman" w:cs="Times New Roman"/>
          <w:b/>
          <w:bCs/>
          <w:sz w:val="24"/>
          <w:szCs w:val="24"/>
        </w:rPr>
        <w:t>s)</w:t>
      </w:r>
      <w:r>
        <w:rPr>
          <w:rFonts w:ascii="Times New Roman" w:eastAsia="Times New Roman" w:hAnsi="Times New Roman" w:cs="Times New Roman"/>
          <w:sz w:val="24"/>
          <w:szCs w:val="24"/>
        </w:rPr>
        <w:t xml:space="preserve"> nezajistí ochranu paleontologického nálezu před zničením, poškozením nebo odcizením podle § 11,</w:t>
      </w:r>
    </w:p>
    <w:p w14:paraId="5D49BD9F"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m)</w:t>
      </w:r>
      <w:r>
        <w:rPr>
          <w:rFonts w:ascii="Times New Roman" w:eastAsia="Times New Roman" w:hAnsi="Times New Roman" w:cs="Times New Roman"/>
          <w:b/>
          <w:bCs/>
          <w:sz w:val="24"/>
          <w:szCs w:val="24"/>
        </w:rPr>
        <w:t>t)</w:t>
      </w:r>
      <w:r>
        <w:rPr>
          <w:rFonts w:ascii="Times New Roman" w:eastAsia="Times New Roman" w:hAnsi="Times New Roman" w:cs="Times New Roman"/>
          <w:sz w:val="24"/>
          <w:szCs w:val="24"/>
        </w:rPr>
        <w:t xml:space="preserve"> překročí nezbytně nutnou míru při poškozování obecně či zvláště chráněných částí přírody na územích sloužících zájmům obrany státu podle § 90 odst. 2,</w:t>
      </w:r>
    </w:p>
    <w:p w14:paraId="5D49BDA0"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n)</w:t>
      </w:r>
      <w:r>
        <w:rPr>
          <w:rFonts w:ascii="Times New Roman" w:eastAsia="Times New Roman" w:hAnsi="Times New Roman" w:cs="Times New Roman"/>
          <w:b/>
          <w:bCs/>
          <w:sz w:val="24"/>
          <w:szCs w:val="24"/>
        </w:rPr>
        <w:t>u)</w:t>
      </w:r>
      <w:r>
        <w:rPr>
          <w:rFonts w:ascii="Times New Roman" w:eastAsia="Times New Roman" w:hAnsi="Times New Roman" w:cs="Times New Roman"/>
          <w:sz w:val="24"/>
          <w:szCs w:val="24"/>
        </w:rPr>
        <w:t xml:space="preserve"> vykonává ve zvláště chráněném území, označeném smluvně chráněném území, evropsky významné lokalitě nebo ptačí oblasti činnost zakázanou nebo vykonává činnost, pro kterou je vyžadován souhlas orgánu ochrany přírody, bez tohoto souhlasu,</w:t>
      </w:r>
    </w:p>
    <w:p w14:paraId="5D49BDA1"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o)</w:t>
      </w:r>
      <w:r>
        <w:rPr>
          <w:rFonts w:ascii="Times New Roman" w:eastAsia="Times New Roman" w:hAnsi="Times New Roman" w:cs="Times New Roman"/>
          <w:b/>
          <w:bCs/>
          <w:sz w:val="24"/>
          <w:szCs w:val="24"/>
        </w:rPr>
        <w:t>v)</w:t>
      </w:r>
      <w:r>
        <w:rPr>
          <w:rFonts w:ascii="Times New Roman" w:eastAsia="Times New Roman" w:hAnsi="Times New Roman" w:cs="Times New Roman"/>
          <w:sz w:val="24"/>
          <w:szCs w:val="24"/>
        </w:rPr>
        <w:t xml:space="preserve"> neprokáže předepsaným způsobem původ ptáka nebo původ zvláště chráněné rostliny nebo živočicha nebo rostliny a živočicha chráněného podle mezinárodní úmluvy, popřípadě zvláštního právního předpisu,</w:t>
      </w:r>
      <w:r>
        <w:rPr>
          <w:rFonts w:ascii="Times New Roman" w:eastAsia="Times New Roman" w:hAnsi="Times New Roman" w:cs="Times New Roman"/>
          <w:sz w:val="24"/>
          <w:szCs w:val="24"/>
          <w:vertAlign w:val="superscript"/>
        </w:rPr>
        <w:t>4a)</w:t>
      </w:r>
      <w:r>
        <w:rPr>
          <w:rFonts w:ascii="Times New Roman" w:eastAsia="Times New Roman" w:hAnsi="Times New Roman" w:cs="Times New Roman"/>
          <w:sz w:val="24"/>
          <w:szCs w:val="24"/>
        </w:rPr>
        <w:t xml:space="preserve"> popřípadě jinak poruší povinnost nebo zákaz stanovený v § 54</w:t>
      </w:r>
      <w:r>
        <w:rPr>
          <w:rFonts w:ascii="Times New Roman" w:eastAsia="Times New Roman" w:hAnsi="Times New Roman" w:cs="Times New Roman"/>
          <w:b/>
          <w:bCs/>
          <w:sz w:val="24"/>
          <w:szCs w:val="24"/>
        </w:rPr>
        <w:t>, 55 nebo 55a</w:t>
      </w:r>
      <w:r>
        <w:rPr>
          <w:rFonts w:ascii="Times New Roman" w:eastAsia="Times New Roman" w:hAnsi="Times New Roman" w:cs="Times New Roman"/>
          <w:sz w:val="24"/>
          <w:szCs w:val="24"/>
        </w:rPr>
        <w:t>,</w:t>
      </w:r>
    </w:p>
    <w:p w14:paraId="5D49BDA2"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p)</w:t>
      </w:r>
      <w:r>
        <w:rPr>
          <w:rFonts w:ascii="Times New Roman" w:eastAsia="Times New Roman" w:hAnsi="Times New Roman" w:cs="Times New Roman"/>
          <w:b/>
          <w:bCs/>
          <w:sz w:val="24"/>
          <w:szCs w:val="24"/>
        </w:rPr>
        <w:t>w)</w:t>
      </w:r>
      <w:r>
        <w:rPr>
          <w:rFonts w:ascii="Times New Roman" w:eastAsia="Times New Roman" w:hAnsi="Times New Roman" w:cs="Times New Roman"/>
          <w:sz w:val="24"/>
          <w:szCs w:val="24"/>
        </w:rPr>
        <w:t xml:space="preserve"> neplní podmínky výjimky udělené podle § 43 a </w:t>
      </w:r>
      <w:r>
        <w:rPr>
          <w:rFonts w:ascii="Times New Roman" w:eastAsia="Times New Roman" w:hAnsi="Times New Roman" w:cs="Times New Roman"/>
          <w:strike/>
          <w:sz w:val="24"/>
          <w:szCs w:val="24"/>
        </w:rPr>
        <w:t>56 nebo</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56</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odst. 1 nebo 5, podmínky dohody uzavřené podle § 49a odst. 6 nebo § 56 odst. 5 nahrazující výjimku podle § 56 odst. 1</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anebo</w:t>
      </w:r>
      <w:r>
        <w:rPr>
          <w:rFonts w:ascii="Times New Roman" w:eastAsia="Times New Roman" w:hAnsi="Times New Roman" w:cs="Times New Roman"/>
          <w:sz w:val="24"/>
          <w:szCs w:val="24"/>
        </w:rPr>
        <w:t xml:space="preserve"> podmínky souhlasu podle § 44 a 57,</w:t>
      </w:r>
    </w:p>
    <w:p w14:paraId="5D49BDA3"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q)</w:t>
      </w:r>
      <w:r>
        <w:rPr>
          <w:rFonts w:ascii="Times New Roman" w:eastAsia="Times New Roman" w:hAnsi="Times New Roman" w:cs="Times New Roman"/>
          <w:b/>
          <w:bCs/>
          <w:sz w:val="24"/>
          <w:szCs w:val="24"/>
        </w:rPr>
        <w:t>x)</w:t>
      </w:r>
      <w:r>
        <w:rPr>
          <w:rFonts w:ascii="Times New Roman" w:eastAsia="Times New Roman" w:hAnsi="Times New Roman" w:cs="Times New Roman"/>
          <w:sz w:val="24"/>
          <w:szCs w:val="24"/>
        </w:rPr>
        <w:t xml:space="preserve"> poruší některý ze zákazů podle čl. 7 odst. 1 nařízení Evropského parlamentu a Rady (EU) č. 1143/2014,</w:t>
      </w:r>
    </w:p>
    <w:p w14:paraId="5D49BDA4"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r)</w:t>
      </w:r>
      <w:r>
        <w:rPr>
          <w:rFonts w:ascii="Times New Roman" w:eastAsia="Times New Roman" w:hAnsi="Times New Roman" w:cs="Times New Roman"/>
          <w:b/>
          <w:bCs/>
          <w:sz w:val="24"/>
          <w:szCs w:val="24"/>
        </w:rPr>
        <w:t>y)</w:t>
      </w:r>
      <w:r>
        <w:rPr>
          <w:rFonts w:ascii="Times New Roman" w:eastAsia="Times New Roman" w:hAnsi="Times New Roman" w:cs="Times New Roman"/>
          <w:sz w:val="24"/>
          <w:szCs w:val="24"/>
        </w:rPr>
        <w:t xml:space="preserve"> poruší podmínky povolení k využívání invazního nepůvodního druhu na unijním seznamu nebo nepostupuje podle pohotovostního plánu v případě úniku nebo rozšíření invazního nepůvodního druhu na unijním seznamu v rozporu s čl. 8 odst. 2 nebo 3 nařízení Evropského parlamentu a Rady (EU) č. 1143/2014, nebo</w:t>
      </w:r>
    </w:p>
    <w:p w14:paraId="5D49BDA5"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s)</w:t>
      </w:r>
      <w:r>
        <w:rPr>
          <w:rFonts w:ascii="Times New Roman" w:eastAsia="Times New Roman" w:hAnsi="Times New Roman" w:cs="Times New Roman"/>
          <w:b/>
          <w:bCs/>
          <w:sz w:val="24"/>
          <w:szCs w:val="24"/>
        </w:rPr>
        <w:t>z)</w:t>
      </w:r>
      <w:r>
        <w:rPr>
          <w:rFonts w:ascii="Times New Roman" w:eastAsia="Times New Roman" w:hAnsi="Times New Roman" w:cs="Times New Roman"/>
          <w:sz w:val="24"/>
          <w:szCs w:val="24"/>
        </w:rPr>
        <w:t xml:space="preserve"> poruší omezení stanovené nařízením vlády podle § 13e odst. 1.</w:t>
      </w:r>
    </w:p>
    <w:p w14:paraId="5D49BDA6"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Za přestupek lze uložit pokutu do</w:t>
      </w:r>
    </w:p>
    <w:p w14:paraId="5D49BDA7" w14:textId="77777777" w:rsidR="004E1CB5" w:rsidRDefault="00AA1D0C">
      <w:pPr>
        <w:widowControl w:val="0"/>
        <w:spacing w:before="120"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1 000 000 Kč, jde-li o přestupek podle odstavce 1,</w:t>
      </w:r>
    </w:p>
    <w:p w14:paraId="5D49BDA8" w14:textId="77777777" w:rsidR="004E1CB5" w:rsidRDefault="00AA1D0C">
      <w:pPr>
        <w:widowControl w:val="0"/>
        <w:spacing w:before="120" w:after="120"/>
        <w:ind w:firstLine="720"/>
        <w:jc w:val="both"/>
        <w:rPr>
          <w:rFonts w:ascii="Times New Roman" w:eastAsia="Times New Roman" w:hAnsi="Times New Roman" w:cs="Times New Roman"/>
          <w:strike/>
          <w:sz w:val="24"/>
          <w:szCs w:val="24"/>
        </w:rPr>
      </w:pPr>
      <w:r>
        <w:rPr>
          <w:rFonts w:ascii="Times New Roman" w:eastAsia="Times New Roman" w:hAnsi="Times New Roman" w:cs="Times New Roman"/>
          <w:sz w:val="24"/>
          <w:szCs w:val="24"/>
        </w:rPr>
        <w:t>b) 2 000 000 Kč, jde-li o přestupek podle odstavce 2</w:t>
      </w:r>
      <w:r>
        <w:rPr>
          <w:rFonts w:ascii="Times New Roman" w:eastAsia="Times New Roman" w:hAnsi="Times New Roman" w:cs="Times New Roman"/>
          <w:strike/>
          <w:sz w:val="24"/>
          <w:szCs w:val="24"/>
        </w:rPr>
        <w:t>.</w:t>
      </w:r>
    </w:p>
    <w:p w14:paraId="5D49BDA9"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Přestupky podle odstavců 1 a 2 projednává orgán ochrany přírody.</w:t>
      </w:r>
    </w:p>
    <w:p w14:paraId="5D49BDAA" w14:textId="77777777" w:rsidR="004E1CB5" w:rsidRDefault="004E1CB5">
      <w:pPr>
        <w:widowControl w:val="0"/>
        <w:spacing w:before="200" w:after="200"/>
        <w:jc w:val="both"/>
        <w:rPr>
          <w:rFonts w:ascii="Times New Roman" w:eastAsia="Times New Roman" w:hAnsi="Times New Roman" w:cs="Times New Roman"/>
          <w:sz w:val="24"/>
          <w:szCs w:val="24"/>
        </w:rPr>
      </w:pPr>
    </w:p>
    <w:p w14:paraId="5D49BDAB" w14:textId="77777777" w:rsidR="004E1CB5" w:rsidRDefault="00AA1D0C">
      <w:pPr>
        <w:widowControl w:val="0"/>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90</w:t>
      </w:r>
    </w:p>
    <w:p w14:paraId="5D49BDAC" w14:textId="77777777" w:rsidR="004E1CB5" w:rsidRDefault="00AA1D0C">
      <w:pPr>
        <w:widowControl w:val="0"/>
        <w:spacing w:before="120"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Společná ustanovení</w:t>
      </w:r>
    </w:p>
    <w:p w14:paraId="5D49BDAD"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Souhlasy a závazná stanoviska vydávané podle tohoto zákona k plánům a politikám, které nejsou schvalovány ve správním řízení, se též nevydávají ve správním řízení. Souhlasy a závazná stanoviska vydávané podle tohoto zákona jako podklad pro rozhodnutí podle zvláštního právního předpisu jsou závazným stanoviskem podle správního řádu. Odkladný účinek odvolání je vyloučen v případě rozhodnutí o zřízení přechodně chráněné plochy podle § 13, omezení a zákazu činnosti podle § 66 a odebrání rostlin a živočichů </w:t>
      </w:r>
      <w:r>
        <w:rPr>
          <w:rFonts w:ascii="Times New Roman" w:eastAsia="Times New Roman" w:hAnsi="Times New Roman" w:cs="Times New Roman"/>
          <w:sz w:val="24"/>
          <w:szCs w:val="24"/>
        </w:rPr>
        <w:t>podle § 89.</w:t>
      </w:r>
    </w:p>
    <w:p w14:paraId="5D49BDAE"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Ustanovení § 4 odst. 2</w:t>
      </w:r>
      <w:r>
        <w:rPr>
          <w:rFonts w:ascii="Times New Roman" w:eastAsia="Times New Roman" w:hAnsi="Times New Roman" w:cs="Times New Roman"/>
          <w:b/>
          <w:bCs/>
          <w:color w:val="FF0000"/>
          <w:sz w:val="24"/>
          <w:szCs w:val="24"/>
        </w:rPr>
        <w:t>, § 5d</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6, 7, 8, 12, 63 a 70 se nevztahují na činnosti konané v </w:t>
      </w:r>
      <w:r>
        <w:rPr>
          <w:rFonts w:ascii="Times New Roman" w:eastAsia="Times New Roman" w:hAnsi="Times New Roman" w:cs="Times New Roman"/>
          <w:strike/>
          <w:sz w:val="24"/>
          <w:szCs w:val="24"/>
        </w:rPr>
        <w:t>přímé</w:t>
      </w:r>
      <w:r>
        <w:rPr>
          <w:rFonts w:ascii="Times New Roman" w:eastAsia="Times New Roman" w:hAnsi="Times New Roman" w:cs="Times New Roman"/>
          <w:sz w:val="24"/>
          <w:szCs w:val="24"/>
        </w:rPr>
        <w:t xml:space="preserve"> souvislosti se </w:t>
      </w:r>
      <w:r>
        <w:rPr>
          <w:rFonts w:ascii="Times New Roman" w:eastAsia="Times New Roman" w:hAnsi="Times New Roman" w:cs="Times New Roman"/>
          <w:strike/>
          <w:sz w:val="24"/>
          <w:szCs w:val="24"/>
        </w:rPr>
        <w:t>zajištěním</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zajišťováním </w:t>
      </w:r>
      <w:r>
        <w:rPr>
          <w:rFonts w:ascii="Times New Roman" w:eastAsia="Times New Roman" w:hAnsi="Times New Roman" w:cs="Times New Roman"/>
          <w:sz w:val="24"/>
          <w:szCs w:val="24"/>
        </w:rPr>
        <w:t>obrany nebo bezpečnosti státu</w:t>
      </w:r>
      <w:r>
        <w:rPr>
          <w:rFonts w:ascii="Times New Roman" w:eastAsia="Times New Roman" w:hAnsi="Times New Roman" w:cs="Times New Roman"/>
          <w:sz w:val="24"/>
          <w:szCs w:val="24"/>
          <w:vertAlign w:val="superscript"/>
        </w:rPr>
        <w:t>43b)</w:t>
      </w:r>
      <w:r>
        <w:rPr>
          <w:rFonts w:ascii="Times New Roman" w:eastAsia="Times New Roman" w:hAnsi="Times New Roman" w:cs="Times New Roman"/>
          <w:sz w:val="24"/>
          <w:szCs w:val="24"/>
        </w:rPr>
        <w:t xml:space="preserve">, zejména z </w:t>
      </w:r>
      <w:r>
        <w:rPr>
          <w:rFonts w:ascii="Times New Roman" w:eastAsia="Times New Roman" w:hAnsi="Times New Roman" w:cs="Times New Roman"/>
          <w:sz w:val="24"/>
          <w:szCs w:val="24"/>
        </w:rPr>
        <w:lastRenderedPageBreak/>
        <w:t xml:space="preserve">důvodu výcviku nebo cvičení ozbrojených sil nebo bezpečnostních sborů. Případné poškozování přírody z důvodu obrany státu v těchto případech nesmí překročit nezbytně nutnou míru. Bude-li docházet k poškozování přírody z důvodů zajišťování obrany nebo bezpečnosti státu, zejména z důvodu výcviku nebo cvičení ozbrojených sil </w:t>
      </w:r>
      <w:r>
        <w:rPr>
          <w:rFonts w:ascii="Times New Roman" w:eastAsia="Times New Roman" w:hAnsi="Times New Roman" w:cs="Times New Roman"/>
          <w:strike/>
          <w:sz w:val="24"/>
          <w:szCs w:val="24"/>
        </w:rPr>
        <w:t>anebo ozbrojených</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anebo </w:t>
      </w:r>
      <w:r>
        <w:rPr>
          <w:rFonts w:ascii="Times New Roman" w:eastAsia="Times New Roman" w:hAnsi="Times New Roman" w:cs="Times New Roman"/>
          <w:sz w:val="24"/>
          <w:szCs w:val="24"/>
        </w:rPr>
        <w:t>bezpečno</w:t>
      </w:r>
      <w:r>
        <w:rPr>
          <w:rFonts w:ascii="Times New Roman" w:eastAsia="Times New Roman" w:hAnsi="Times New Roman" w:cs="Times New Roman"/>
          <w:sz w:val="24"/>
          <w:szCs w:val="24"/>
        </w:rPr>
        <w:t>stních sborů, Ministerstvo obrany nebo Ministerstvo vnitra v součinnosti s Ministerstvem životního prostředí zabezpečí, aby stupeň poškození přírody nepřekročil nezbytně nutnou míru.</w:t>
      </w:r>
    </w:p>
    <w:p w14:paraId="5D49BDAF"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Při hornické činnosti v dobývacím prostoru výhradních ložisek nerostů</w:t>
      </w:r>
      <w:r>
        <w:rPr>
          <w:rFonts w:ascii="Times New Roman" w:eastAsia="Times New Roman" w:hAnsi="Times New Roman" w:cs="Times New Roman"/>
          <w:sz w:val="24"/>
          <w:szCs w:val="24"/>
          <w:vertAlign w:val="superscript"/>
        </w:rPr>
        <w:t>44)</w:t>
      </w:r>
      <w:r>
        <w:rPr>
          <w:rFonts w:ascii="Times New Roman" w:eastAsia="Times New Roman" w:hAnsi="Times New Roman" w:cs="Times New Roman"/>
          <w:sz w:val="24"/>
          <w:szCs w:val="24"/>
        </w:rPr>
        <w:t xml:space="preserve"> lze povinnosti podle § 10 odst. 2, § 11 odst. 1 a 2 a § 51 odst. 2 uplatnit jen v dohodě s osobou oprávněnou k výkonu hornické činnosti podle jiného právního předpisu</w:t>
      </w:r>
      <w:r>
        <w:rPr>
          <w:rFonts w:ascii="Times New Roman" w:eastAsia="Times New Roman" w:hAnsi="Times New Roman" w:cs="Times New Roman"/>
          <w:sz w:val="24"/>
          <w:szCs w:val="24"/>
          <w:vertAlign w:val="superscript"/>
        </w:rPr>
        <w:t>45)</w:t>
      </w:r>
      <w:r>
        <w:rPr>
          <w:rFonts w:ascii="Times New Roman" w:eastAsia="Times New Roman" w:hAnsi="Times New Roman" w:cs="Times New Roman"/>
          <w:sz w:val="24"/>
          <w:szCs w:val="24"/>
        </w:rPr>
        <w:t>.</w:t>
      </w:r>
    </w:p>
    <w:p w14:paraId="5D49BDB0"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Vydává-li Ministerstvo životního prostředí opatření obecné povahy podle tohoto zákona pro celé území České republiky nebo pro území více krajů, vyvěsí veřejnou vyhlášku, kterou se doručuje návrh opatření obecné povahy, a veřejnou vyhlášku, kterou se opatření obecné povahy oznamuje, pouze na své úřední desce a na úředních deskách krajských úřadů, jichž se opatření obecné povahy týká. Při projednávání takového návrhu opatření obecné povahy mají krajské úřady postavení dotčeného orgánu podle správního řádu</w:t>
      </w:r>
      <w:r>
        <w:rPr>
          <w:rFonts w:ascii="Times New Roman" w:eastAsia="Times New Roman" w:hAnsi="Times New Roman" w:cs="Times New Roman"/>
          <w:sz w:val="24"/>
          <w:szCs w:val="24"/>
        </w:rPr>
        <w:t>.</w:t>
      </w:r>
    </w:p>
    <w:p w14:paraId="5D49BDB1"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Nápravné opatření podle § 86 se neuloží, pokud bylo k nápravě ekologické újmy na chráněných druzích </w:t>
      </w:r>
      <w:r>
        <w:rPr>
          <w:rFonts w:ascii="Times New Roman" w:eastAsia="Times New Roman" w:hAnsi="Times New Roman" w:cs="Times New Roman"/>
          <w:strike/>
          <w:sz w:val="24"/>
          <w:szCs w:val="24"/>
        </w:rPr>
        <w:t xml:space="preserve">volně žijících </w:t>
      </w:r>
      <w:r>
        <w:rPr>
          <w:rFonts w:ascii="Times New Roman" w:eastAsia="Times New Roman" w:hAnsi="Times New Roman" w:cs="Times New Roman"/>
          <w:sz w:val="24"/>
          <w:szCs w:val="24"/>
        </w:rPr>
        <w:t xml:space="preserve">živočichů či </w:t>
      </w:r>
      <w:r>
        <w:rPr>
          <w:rFonts w:ascii="Times New Roman" w:eastAsia="Times New Roman" w:hAnsi="Times New Roman" w:cs="Times New Roman"/>
          <w:strike/>
          <w:sz w:val="24"/>
          <w:szCs w:val="24"/>
        </w:rPr>
        <w:t xml:space="preserve">planě rostoucích </w:t>
      </w:r>
      <w:r>
        <w:rPr>
          <w:rFonts w:ascii="Times New Roman" w:eastAsia="Times New Roman" w:hAnsi="Times New Roman" w:cs="Times New Roman"/>
          <w:sz w:val="24"/>
          <w:szCs w:val="24"/>
        </w:rPr>
        <w:t>rostlin nebo na přírodních stanovištích vymezených v zákoně o předcházení ekologické újmě a o její nápravě a o změně některých zákonů</w:t>
      </w:r>
      <w:r>
        <w:rPr>
          <w:rFonts w:ascii="Times New Roman" w:eastAsia="Times New Roman" w:hAnsi="Times New Roman" w:cs="Times New Roman"/>
          <w:sz w:val="24"/>
          <w:szCs w:val="24"/>
          <w:vertAlign w:val="superscript"/>
        </w:rPr>
        <w:t>46a)</w:t>
      </w:r>
      <w:r>
        <w:rPr>
          <w:rFonts w:ascii="Times New Roman" w:eastAsia="Times New Roman" w:hAnsi="Times New Roman" w:cs="Times New Roman"/>
          <w:sz w:val="24"/>
          <w:szCs w:val="24"/>
        </w:rPr>
        <w:t xml:space="preserve"> vydáno rozhodnutí o uložení nápravného opatření podle zákona o předcházení ekologické újmě a o její nápravě a o změně některých zákonů. Zahájené řízení o uložení nápravného opatření podle § 86 orgán ochrany přírody přeruší, pokud bylo k nápravě ekologické újmy na chráněných druzích </w:t>
      </w:r>
      <w:r>
        <w:rPr>
          <w:rFonts w:ascii="Times New Roman" w:eastAsia="Times New Roman" w:hAnsi="Times New Roman" w:cs="Times New Roman"/>
          <w:strike/>
          <w:sz w:val="24"/>
          <w:szCs w:val="24"/>
        </w:rPr>
        <w:t xml:space="preserve">volně žijících </w:t>
      </w:r>
      <w:r>
        <w:rPr>
          <w:rFonts w:ascii="Times New Roman" w:eastAsia="Times New Roman" w:hAnsi="Times New Roman" w:cs="Times New Roman"/>
          <w:sz w:val="24"/>
          <w:szCs w:val="24"/>
        </w:rPr>
        <w:t xml:space="preserve">živočichů či </w:t>
      </w:r>
      <w:r>
        <w:rPr>
          <w:rFonts w:ascii="Times New Roman" w:eastAsia="Times New Roman" w:hAnsi="Times New Roman" w:cs="Times New Roman"/>
          <w:strike/>
          <w:sz w:val="24"/>
          <w:szCs w:val="24"/>
        </w:rPr>
        <w:t xml:space="preserve">planě rostoucích </w:t>
      </w:r>
      <w:r>
        <w:rPr>
          <w:rFonts w:ascii="Times New Roman" w:eastAsia="Times New Roman" w:hAnsi="Times New Roman" w:cs="Times New Roman"/>
          <w:sz w:val="24"/>
          <w:szCs w:val="24"/>
        </w:rPr>
        <w:t>rostlin nebo na přírodních stanovištích vymezených v zákoně o předcházení ekologické újmě a o její nápravě a o změně některých zákonů zahájeno řízení o uložení nápravných opatření podle zákona o předcházení ekologické újmě a o její nápravě a o změně některých zákonů.</w:t>
      </w:r>
    </w:p>
    <w:p w14:paraId="5D49BDB2"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Státní přírodní rezervace vyhlášené podle § 4 odst. 3 zákona č. 40/1956 Sb. se převádějí do kategorie národních přírodních rezervací (§ 28), přírodních rezervací (§ 33), národních přírodních památek (§ 35) nebo přírodních památek (§ 36). Kategorizaci těchto území stanoví Ministerstvo životního prostředí vyhláškou.</w:t>
      </w:r>
    </w:p>
    <w:p w14:paraId="5D49BDB3"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Chráněná naleziště, chráněné parky a zahrady a chráněné studijní plochy vyhlášené podle § 5 zákona č. 40/1956 Sb. se vyhlašují za národní přírodní památky či přírodní památky (§ 35 a 36). Kategorizaci těchto území stanoví Ministerstvo životního prostředí vyhláškou.</w:t>
      </w:r>
    </w:p>
    <w:p w14:paraId="5D49BDB4"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Chráněné přírodní výtvory a chráněné přírodní památky vyhlášené podle § 6 zákona č. 40/1956 Sb. se tímto prohlašují za přírodní památky (§ 36), pokud nebudou zařazeny do kategorie národních přírodních rezervací (§ 28), přírodních rezervací (§ 33) nebo národních přírodních památek (§ 35) Ministerstvem životního prostředí vyhláškou.</w:t>
      </w:r>
    </w:p>
    <w:p w14:paraId="5D49BDB5"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Stromy a jejich skupiny vyhlášené podle § 6 zákona č. 40/1956 Sb. za chráněné přírodní výtvory nebo chráněné přírodní památky se tímto prohlašují památnými stromy (§ 46).</w:t>
      </w:r>
    </w:p>
    <w:p w14:paraId="5D49BDB6"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Národní parky a chráněné krajinné oblasti vyhlášené podle § 8 zákona č. 40/1956 Sb. jsou nadále chráněny jako národní parky (§ 15) a chráněné krajinné oblasti (§ 25).</w:t>
      </w:r>
    </w:p>
    <w:p w14:paraId="5D49BDB7"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 Oblasti klidu vyhlášené obecně závaznými právními předpisy okresních národních výborů</w:t>
      </w:r>
      <w:r>
        <w:rPr>
          <w:rFonts w:ascii="Times New Roman" w:eastAsia="Times New Roman" w:hAnsi="Times New Roman" w:cs="Times New Roman"/>
          <w:sz w:val="24"/>
          <w:szCs w:val="24"/>
          <w:vertAlign w:val="superscript"/>
        </w:rPr>
        <w:t>47)</w:t>
      </w:r>
      <w:r>
        <w:rPr>
          <w:rFonts w:ascii="Times New Roman" w:eastAsia="Times New Roman" w:hAnsi="Times New Roman" w:cs="Times New Roman"/>
          <w:sz w:val="24"/>
          <w:szCs w:val="24"/>
        </w:rPr>
        <w:t xml:space="preserve"> se tímto prohlašují za přírodní parky (§ 12).</w:t>
      </w:r>
    </w:p>
    <w:p w14:paraId="5D49BDB8"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Dosavadní ochranu zvláště chráněného území, vyhlášeného podle dřívějších předpisů před účinností tohoto zákona ústředním orgánem státní správy, jež přešlo do kategorie přírodní rezervace nebo přírodní památka, může Ministerstvo životního prostředí zrušit vyhláškou v případě, kdy je na tomto území nově vyhlášeno zvláště chráněné území okresním úřadem, krajským úřadem, Agenturou nebo správou národního parku podle tohoto zákona, nebo za podmínek stanovených v § 45.</w:t>
      </w:r>
    </w:p>
    <w:p w14:paraId="5D49BDB9"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Ustanovení § 4 odst. 2 a 3 a § 12 se nevztahují na činnosti konané v přímé souvislosti se správou státních hranic</w:t>
      </w:r>
      <w:r>
        <w:rPr>
          <w:rFonts w:ascii="Times New Roman" w:eastAsia="Times New Roman" w:hAnsi="Times New Roman" w:cs="Times New Roman"/>
          <w:sz w:val="24"/>
          <w:szCs w:val="24"/>
          <w:vertAlign w:val="superscript"/>
        </w:rPr>
        <w:t>47a)</w:t>
      </w:r>
      <w:r>
        <w:rPr>
          <w:rFonts w:ascii="Times New Roman" w:eastAsia="Times New Roman" w:hAnsi="Times New Roman" w:cs="Times New Roman"/>
          <w:sz w:val="24"/>
          <w:szCs w:val="24"/>
        </w:rPr>
        <w:t>. Případné poškozování přírody z důvodu správy státních hranic v těchto případech nesmí překročit nezbytně nutnou míru.</w:t>
      </w:r>
    </w:p>
    <w:p w14:paraId="5D49BDBA"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K zajištění přehledu o pozemcích v obvodu své působnosti pro účely ochrany přírody a pro vymezování zvláště chráněných území a jejich ochranných pásem jsou orgány ochrany přírody a organizační složka státu pověřená správou ústředního seznamu oprávněny využívat bezplatně údajů katastru nemovitostí, a to včetně dálkového přístupu k nim</w:t>
      </w:r>
      <w:r>
        <w:rPr>
          <w:rFonts w:ascii="Times New Roman" w:eastAsia="Times New Roman" w:hAnsi="Times New Roman" w:cs="Times New Roman"/>
          <w:sz w:val="24"/>
          <w:szCs w:val="24"/>
          <w:vertAlign w:val="superscript"/>
        </w:rPr>
        <w:t>47b)</w:t>
      </w:r>
      <w:r>
        <w:rPr>
          <w:rFonts w:ascii="Times New Roman" w:eastAsia="Times New Roman" w:hAnsi="Times New Roman" w:cs="Times New Roman"/>
          <w:sz w:val="24"/>
          <w:szCs w:val="24"/>
        </w:rPr>
        <w:t>.</w:t>
      </w:r>
    </w:p>
    <w:p w14:paraId="5D49BDBB"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Činnosti zakázané nebo omezené bližšími ochrannými podmínkami uvedenými v právních předpisech, kterými byly vyhlášeny národní parky, chráněné krajinné oblasti, státní přírodní rezervace, chráněné přírodní výtvory, chráněné přírodní památky, chráněná naleziště, chráněné parky a zahrady a chráněné studijní plochy a jejich ochranná pásma podle zákona č. 40/1956 Sb. se nadále považují za činnosti vázané na souhlas orgánu ochrany přírody podle § 44 odst. 4.</w:t>
      </w:r>
    </w:p>
    <w:p w14:paraId="5D49BDBC"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V řízeních podle jiných právních předpisů, v nichž mohou být dotčeny zájmy chráněné tímto zákonem, jsou orgány ochrany přírody dotčenými orgány.</w:t>
      </w:r>
    </w:p>
    <w:p w14:paraId="5D49BDBD"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 Zákazy vstupu a vjezdu stanovené tímto zákonem se nevztahují na pracovníky orgánů ochrany přírody a stráže ochrany přírody při plnění povinností plynoucích z tohoto zákona.</w:t>
      </w:r>
    </w:p>
    <w:p w14:paraId="5D49BDBE" w14:textId="77777777" w:rsidR="004E1CB5" w:rsidRDefault="00AA1D0C">
      <w:pPr>
        <w:widowControl w:val="0"/>
        <w:spacing w:before="120" w:after="120"/>
        <w:ind w:firstLine="70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(18) Ochrana podle § 5a odst. 1, § 7 a 8, § 10 odst. 2 a 3,</w:t>
      </w:r>
      <w:r>
        <w:rPr>
          <w:rFonts w:ascii="Times New Roman" w:eastAsia="Times New Roman" w:hAnsi="Times New Roman" w:cs="Times New Roman"/>
          <w:sz w:val="24"/>
          <w:szCs w:val="24"/>
        </w:rPr>
        <w:t xml:space="preserve"> </w:t>
      </w:r>
      <w:r>
        <w:rPr>
          <w:rFonts w:ascii="Times New Roman" w:eastAsia="Times New Roman" w:hAnsi="Times New Roman" w:cs="Times New Roman"/>
          <w:strike/>
          <w:sz w:val="24"/>
          <w:szCs w:val="24"/>
        </w:rPr>
        <w:t>§ 16 až 16d</w:t>
      </w:r>
      <w:r>
        <w:rPr>
          <w:rFonts w:ascii="Times New Roman" w:eastAsia="Times New Roman" w:hAnsi="Times New Roman" w:cs="Times New Roman"/>
          <w:sz w:val="24"/>
          <w:szCs w:val="24"/>
        </w:rPr>
        <w:t xml:space="preserve">, </w:t>
      </w:r>
      <w:r>
        <w:rPr>
          <w:rFonts w:ascii="Times New Roman" w:eastAsia="Times New Roman" w:hAnsi="Times New Roman" w:cs="Times New Roman"/>
          <w:strike/>
          <w:sz w:val="24"/>
          <w:szCs w:val="24"/>
        </w:rPr>
        <w:t>§ 26, 29, 34, § 35 odst. 2, § 36 odst. 2, § 37 odst. 1 až 3, § 44 odst. 4, § 46 odst. 2, § 49 odst. 1 a § 50 odst. 1 a 2 se nevztahuje na činnosti prováděné pracovníky orgánů ochrany přírody v zájmu ochrany přírody v rámci</w:t>
      </w:r>
    </w:p>
    <w:p w14:paraId="5D49BDBF" w14:textId="77777777" w:rsidR="004E1CB5" w:rsidRDefault="00AA1D0C">
      <w:pPr>
        <w:widowControl w:val="0"/>
        <w:spacing w:before="120" w:after="120"/>
        <w:ind w:left="1400" w:hanging="70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a) opatření na zachování nebo zlepšení stavu předmětů ochrany ve zvláště chráněných územích,</w:t>
      </w:r>
    </w:p>
    <w:p w14:paraId="5D49BDC0" w14:textId="77777777" w:rsidR="004E1CB5" w:rsidRDefault="00AA1D0C">
      <w:pPr>
        <w:widowControl w:val="0"/>
        <w:spacing w:before="120" w:after="1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b) opatření na zabezpečení zvláště chráněných území před nepříznivými vlivy okolí v jejich ochranných pásmech,</w:t>
      </w:r>
    </w:p>
    <w:p w14:paraId="5D49BDC1" w14:textId="77777777" w:rsidR="004E1CB5" w:rsidRDefault="00AA1D0C">
      <w:pPr>
        <w:widowControl w:val="0"/>
        <w:spacing w:before="120" w:after="1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c) zjišťování údajů o dosavadním stavu a vývoji předmětů ochrany ve zvláště chráněných územích, nebo</w:t>
      </w:r>
    </w:p>
    <w:p w14:paraId="5D49BDC2" w14:textId="77777777" w:rsidR="004E1CB5" w:rsidRDefault="00AA1D0C">
      <w:pPr>
        <w:widowControl w:val="0"/>
        <w:spacing w:before="120" w:after="1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d) provádění opatření ve zvláště chráněných územích a jejich ochranných pásmech z některého z důvodů stanovených v § 56 odst. 2.</w:t>
      </w:r>
    </w:p>
    <w:p w14:paraId="5D49BDC3" w14:textId="77777777" w:rsidR="004E1CB5" w:rsidRDefault="00AA1D0C">
      <w:pPr>
        <w:widowControl w:val="0"/>
        <w:spacing w:before="120" w:after="120"/>
        <w:ind w:firstLine="7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(18) Povolení, souhlasy a jiné správní úkony podle části druhé až páté tohoto </w:t>
      </w:r>
      <w:r>
        <w:rPr>
          <w:rFonts w:ascii="Times New Roman" w:eastAsia="Times New Roman" w:hAnsi="Times New Roman" w:cs="Times New Roman"/>
          <w:b/>
          <w:bCs/>
          <w:sz w:val="24"/>
          <w:szCs w:val="24"/>
        </w:rPr>
        <w:lastRenderedPageBreak/>
        <w:t>zákona se nevyžadují k provádění</w:t>
      </w:r>
    </w:p>
    <w:p w14:paraId="5D49BDC4" w14:textId="77777777" w:rsidR="004E1CB5" w:rsidRDefault="00AA1D0C">
      <w:pPr>
        <w:widowControl w:val="0"/>
        <w:spacing w:before="120"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činností orgánem ochrany přírody při zajišťování výkonu své působnosti podle tohoto zákona v oblasti péče o přírodní a krajinné prostředí, ekosystémy a jejich složky, provádění inventarizačních přírodovědných průzkumů, monitoringu, dokumentace a šetření v ochraně přírody, provádění opatření k regulaci, odstranění nebo izolaci invazního nepůvodního druhu na unijním seznamu,  provádění záchranných programů, regionálních akčních plánů a programů péče a vykonávání informační a osvětové činnosti, a to prostře</w:t>
      </w:r>
      <w:r>
        <w:rPr>
          <w:rFonts w:ascii="Times New Roman" w:eastAsia="Times New Roman" w:hAnsi="Times New Roman" w:cs="Times New Roman"/>
          <w:b/>
          <w:bCs/>
          <w:sz w:val="24"/>
          <w:szCs w:val="24"/>
        </w:rPr>
        <w:t>dnictvím svých pracovníků nebo prostřednictvím jiných osob v souladu s dohodou uzavřenou za tímto účelem,</w:t>
      </w:r>
    </w:p>
    <w:p w14:paraId="5D49BDC5" w14:textId="77777777" w:rsidR="004E1CB5" w:rsidRDefault="00AA1D0C">
      <w:pPr>
        <w:widowControl w:val="0"/>
        <w:spacing w:before="120"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činností vlastníky nebo nájemci v rámci péče o pozemky v souladu s dohodou podle § 68 odst. 2, nebo</w:t>
      </w:r>
    </w:p>
    <w:p w14:paraId="5D49BDC6" w14:textId="77777777" w:rsidR="004E1CB5" w:rsidRDefault="00AA1D0C">
      <w:pPr>
        <w:widowControl w:val="0"/>
        <w:spacing w:before="120"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zásahů ke zlepšení přírodního a krajinného prostředí podle § 68 odst. 3 pracovníky orgánů ochrany přírody nebo prostřednictvím jiné osoby.</w:t>
      </w:r>
    </w:p>
    <w:p w14:paraId="5D49BDC7" w14:textId="77777777" w:rsidR="004E1CB5" w:rsidRDefault="00AA1D0C">
      <w:pPr>
        <w:widowControl w:val="0"/>
        <w:spacing w:before="120" w:after="120"/>
        <w:ind w:firstLine="70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(19) Ochrana podle § 5a odst. 1, § 7 a 8, § 10 odst. 2 a 3,</w:t>
      </w:r>
      <w:r>
        <w:rPr>
          <w:rFonts w:ascii="Times New Roman" w:eastAsia="Times New Roman" w:hAnsi="Times New Roman" w:cs="Times New Roman"/>
          <w:sz w:val="24"/>
          <w:szCs w:val="24"/>
        </w:rPr>
        <w:t xml:space="preserve"> </w:t>
      </w:r>
      <w:r>
        <w:rPr>
          <w:rFonts w:ascii="Times New Roman" w:eastAsia="Times New Roman" w:hAnsi="Times New Roman" w:cs="Times New Roman"/>
          <w:strike/>
          <w:sz w:val="24"/>
          <w:szCs w:val="24"/>
        </w:rPr>
        <w:t>§ 16 až 16d, § 26, 29, 34, § 35 odst. 2, § 36 odst. 2, § 37 odst. 1 až 3, § 44 odst. 4, § 46 odst. 2, § 49 odst. 1 a § 50 odst. 1 a 2 se dále nevztahuje na činnosti prováděné v rámci</w:t>
      </w:r>
    </w:p>
    <w:p w14:paraId="5D49BDC8" w14:textId="77777777" w:rsidR="004E1CB5" w:rsidRDefault="00AA1D0C">
      <w:pPr>
        <w:widowControl w:val="0"/>
        <w:spacing w:before="120" w:after="1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a) zásahů orgánu ochrany přírody prováděných na základě § 68 odst. 3 prostřednictvím jiné fyzické nebo právnické osoby, nebo</w:t>
      </w:r>
    </w:p>
    <w:p w14:paraId="5D49BDC9" w14:textId="77777777" w:rsidR="004E1CB5" w:rsidRDefault="00AA1D0C">
      <w:pPr>
        <w:widowControl w:val="0"/>
        <w:spacing w:before="120" w:after="12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b) dohod uzavíraných s jinými fyzickými nebo právnickými osobami k provádění činností uvedených v § 77a odst. 4 písm. e) a k) nebo v § 78 odst. 5, 10 a 11.</w:t>
      </w:r>
    </w:p>
    <w:p w14:paraId="5D49BDCA" w14:textId="77777777" w:rsidR="004E1CB5" w:rsidRDefault="00AA1D0C">
      <w:pPr>
        <w:widowControl w:val="0"/>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(20)</w:t>
      </w:r>
      <w:r>
        <w:rPr>
          <w:rFonts w:ascii="Times New Roman" w:eastAsia="Times New Roman" w:hAnsi="Times New Roman" w:cs="Times New Roman"/>
          <w:b/>
          <w:bCs/>
          <w:sz w:val="24"/>
          <w:szCs w:val="24"/>
        </w:rPr>
        <w:t>(19)</w:t>
      </w:r>
      <w:r>
        <w:rPr>
          <w:rFonts w:ascii="Times New Roman" w:eastAsia="Times New Roman" w:hAnsi="Times New Roman" w:cs="Times New Roman"/>
          <w:sz w:val="24"/>
          <w:szCs w:val="24"/>
        </w:rPr>
        <w:t xml:space="preserve"> Činnosti podle </w:t>
      </w:r>
      <w:r>
        <w:rPr>
          <w:rFonts w:ascii="Times New Roman" w:eastAsia="Times New Roman" w:hAnsi="Times New Roman" w:cs="Times New Roman"/>
          <w:strike/>
          <w:sz w:val="24"/>
          <w:szCs w:val="24"/>
        </w:rPr>
        <w:t>odstavců 18 a 19</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odstavce 18</w:t>
      </w:r>
      <w:r>
        <w:rPr>
          <w:rFonts w:ascii="Times New Roman" w:eastAsia="Times New Roman" w:hAnsi="Times New Roman" w:cs="Times New Roman"/>
          <w:sz w:val="24"/>
          <w:szCs w:val="24"/>
        </w:rPr>
        <w:t xml:space="preserve"> mohou být prováděny jen tehdy, pokud neexistuje jiné uspokojivé řešení, prováděné činnosti neovlivní dosažení nebo udržení příznivého stavu druhů z hlediska ochrany a jsou v souladu s cíli ochrany zvláště chráněných území</w:t>
      </w:r>
      <w:r>
        <w:rPr>
          <w:rFonts w:ascii="Times New Roman" w:eastAsia="Times New Roman" w:hAnsi="Times New Roman" w:cs="Times New Roman"/>
          <w:b/>
          <w:bCs/>
          <w:sz w:val="24"/>
          <w:szCs w:val="24"/>
        </w:rPr>
        <w:t xml:space="preserve"> a předmětů ochrany evropsky významných lokalit a ptačích oblastí.</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V případě činností podle odstavce 18 prováděných prostřednictvím jiných osob musí být v dohodě uzavřené orgánem ochrany přírody za účelem zajištění jeho působnosti stanoven úč</w:t>
      </w:r>
      <w:r>
        <w:rPr>
          <w:rFonts w:ascii="Times New Roman" w:eastAsia="Times New Roman" w:hAnsi="Times New Roman" w:cs="Times New Roman"/>
          <w:b/>
          <w:bCs/>
          <w:sz w:val="24"/>
          <w:szCs w:val="24"/>
        </w:rPr>
        <w:t>el uzavírané dohody a podmínky zajišťující splnění požadavků uvedených ve větě první</w:t>
      </w:r>
      <w:r>
        <w:rPr>
          <w:rFonts w:ascii="Times New Roman" w:eastAsia="Times New Roman" w:hAnsi="Times New Roman" w:cs="Times New Roman"/>
          <w:sz w:val="24"/>
          <w:szCs w:val="24"/>
        </w:rPr>
        <w:t>.</w:t>
      </w:r>
    </w:p>
    <w:p w14:paraId="5D49BDCB" w14:textId="77777777" w:rsidR="004E1CB5" w:rsidRDefault="00AA1D0C">
      <w:pPr>
        <w:widowControl w:val="0"/>
        <w:spacing w:before="120" w:after="120"/>
        <w:ind w:firstLine="700"/>
        <w:jc w:val="both"/>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(21)</w:t>
      </w:r>
      <w:r>
        <w:rPr>
          <w:rFonts w:ascii="Times New Roman" w:eastAsia="Times New Roman" w:hAnsi="Times New Roman" w:cs="Times New Roman"/>
          <w:b/>
          <w:bCs/>
          <w:strike/>
          <w:sz w:val="24"/>
          <w:szCs w:val="24"/>
        </w:rPr>
        <w:t>(20)</w:t>
      </w:r>
      <w:r>
        <w:rPr>
          <w:rFonts w:ascii="Times New Roman" w:eastAsia="Times New Roman" w:hAnsi="Times New Roman" w:cs="Times New Roman"/>
          <w:b/>
          <w:bCs/>
          <w:sz w:val="24"/>
          <w:szCs w:val="24"/>
        </w:rPr>
        <w:t xml:space="preserve"> </w:t>
      </w:r>
      <w:r>
        <w:rPr>
          <w:rFonts w:ascii="Times New Roman" w:eastAsia="Times New Roman" w:hAnsi="Times New Roman" w:cs="Times New Roman"/>
          <w:strike/>
          <w:sz w:val="24"/>
          <w:szCs w:val="24"/>
        </w:rPr>
        <w:t>Uzavře-li orgán ochrany přírody s vlastníkem nebo nájemcem pozemku dohodu k provádění péče o pozemky podle § 68 odst. 2 a v rámci této dohody prověří a, vyžaduje-li to zájem na ochraně přírody a krajiny, stanoví podmínky odchylného postupu u ochrany ptáků podle § 5b odst. 1, povolení kácení dřevin podle § 8 odst. 1, výjimky podle § 10 odst. 2, povolení podle § 10 odst. 3, souhlasu podle § 37 odst. 1 až 3, výjimky ze zákazů ve zvláště chráněných území podle § 43 odst. 1, souhlasu podle § 44 odst. 4, sou</w:t>
      </w:r>
      <w:r>
        <w:rPr>
          <w:rFonts w:ascii="Times New Roman" w:eastAsia="Times New Roman" w:hAnsi="Times New Roman" w:cs="Times New Roman"/>
          <w:strike/>
          <w:sz w:val="24"/>
          <w:szCs w:val="24"/>
        </w:rPr>
        <w:t>hlasu podle § 45c odst. 2, souhlasu podle § 46 odst. 2 nebo 3, souhlasu podle § 50 odst. 3, povolení podle § 51 odst. 2, souhlasu podle § 54 odst. 3 nebo výjimky podle § 56 odst. 1, nahrazuje tato dohoda vydání příslušného odchylného postupu, povolení, souhlasu nebo výjimky.</w:t>
      </w:r>
    </w:p>
    <w:p w14:paraId="5D49BDCC" w14:textId="77777777" w:rsidR="004E1CB5" w:rsidRDefault="00AA1D0C">
      <w:pPr>
        <w:widowControl w:val="0"/>
        <w:spacing w:before="120" w:after="120"/>
        <w:ind w:firstLine="700"/>
        <w:jc w:val="both"/>
        <w:rPr>
          <w:rFonts w:ascii="Times New Roman" w:eastAsia="Times New Roman" w:hAnsi="Times New Roman" w:cs="Times New Roman"/>
          <w:b/>
          <w:bCs/>
          <w:sz w:val="24"/>
          <w:szCs w:val="24"/>
        </w:rPr>
      </w:pPr>
      <w:r>
        <w:rPr>
          <w:rFonts w:ascii="Times New Roman" w:eastAsia="Times New Roman" w:hAnsi="Times New Roman" w:cs="Times New Roman"/>
          <w:strike/>
          <w:sz w:val="24"/>
          <w:szCs w:val="24"/>
        </w:rPr>
        <w:t>(22)</w:t>
      </w:r>
      <w:r>
        <w:rPr>
          <w:rFonts w:ascii="Times New Roman" w:eastAsia="Times New Roman" w:hAnsi="Times New Roman" w:cs="Times New Roman"/>
          <w:b/>
          <w:bCs/>
          <w:strike/>
          <w:sz w:val="24"/>
          <w:szCs w:val="24"/>
        </w:rPr>
        <w:t>(21)</w:t>
      </w:r>
      <w:r>
        <w:rPr>
          <w:rFonts w:ascii="Times New Roman" w:eastAsia="Times New Roman" w:hAnsi="Times New Roman" w:cs="Times New Roman"/>
          <w:b/>
          <w:bCs/>
          <w:sz w:val="24"/>
          <w:szCs w:val="24"/>
        </w:rPr>
        <w:t>(20)</w:t>
      </w:r>
      <w:r>
        <w:rPr>
          <w:rFonts w:ascii="Times New Roman" w:eastAsia="Times New Roman" w:hAnsi="Times New Roman" w:cs="Times New Roman"/>
          <w:sz w:val="24"/>
          <w:szCs w:val="24"/>
        </w:rPr>
        <w:t xml:space="preserve"> Je-li to z důvodu zajištění péče o rostliny, živočichy, přírodní stanoviště, zvláště chráněná území podle § 38 nebo 38a, nebo v rámci provádění opatření k regulaci nepůvodního druhu nebo křížence nezbytné, jsou orgány ochrany přírody oprávněny provádět vypalování porostů</w:t>
      </w:r>
      <w:r>
        <w:rPr>
          <w:rFonts w:ascii="Times New Roman" w:eastAsia="Times New Roman" w:hAnsi="Times New Roman" w:cs="Times New Roman"/>
          <w:b/>
          <w:bCs/>
          <w:sz w:val="24"/>
          <w:szCs w:val="24"/>
        </w:rPr>
        <w:t>; to neplatí, jedná-li se o lesní porosty</w:t>
      </w:r>
      <w:r>
        <w:rPr>
          <w:rFonts w:ascii="Times New Roman" w:eastAsia="Times New Roman" w:hAnsi="Times New Roman" w:cs="Times New Roman"/>
          <w:b/>
          <w:bCs/>
          <w:sz w:val="24"/>
          <w:szCs w:val="24"/>
          <w:vertAlign w:val="superscript"/>
        </w:rPr>
        <w:t>75)</w:t>
      </w:r>
      <w:r>
        <w:rPr>
          <w:rFonts w:ascii="Times New Roman" w:eastAsia="Times New Roman" w:hAnsi="Times New Roman" w:cs="Times New Roman"/>
          <w:sz w:val="24"/>
          <w:szCs w:val="24"/>
        </w:rPr>
        <w:t xml:space="preserve">. Při vypalování jsou povinny, se </w:t>
      </w:r>
      <w:r>
        <w:rPr>
          <w:rFonts w:ascii="Times New Roman" w:eastAsia="Times New Roman" w:hAnsi="Times New Roman" w:cs="Times New Roman"/>
          <w:sz w:val="24"/>
          <w:szCs w:val="24"/>
        </w:rPr>
        <w:lastRenderedPageBreak/>
        <w:t xml:space="preserve">zřetelem na rozsah této činnosti, stanovit opatření proti vzniku a šíření požáru. </w:t>
      </w:r>
      <w:r>
        <w:rPr>
          <w:rFonts w:ascii="Times New Roman" w:eastAsia="Times New Roman" w:hAnsi="Times New Roman" w:cs="Times New Roman"/>
          <w:strike/>
          <w:sz w:val="24"/>
          <w:szCs w:val="24"/>
        </w:rPr>
        <w:t>Vypalování porostů včetně navrhovaných opatření jsou povinny předem ozná</w:t>
      </w:r>
      <w:r>
        <w:rPr>
          <w:rFonts w:ascii="Times New Roman" w:eastAsia="Times New Roman" w:hAnsi="Times New Roman" w:cs="Times New Roman"/>
          <w:strike/>
          <w:sz w:val="24"/>
          <w:szCs w:val="24"/>
        </w:rPr>
        <w:t xml:space="preserve">mit místně příslušnému hasičskému záchrannému sboru kraje, který může stanovit další podmínky. </w:t>
      </w:r>
      <w:r>
        <w:rPr>
          <w:rFonts w:ascii="Times New Roman" w:eastAsia="Times New Roman" w:hAnsi="Times New Roman" w:cs="Times New Roman"/>
          <w:b/>
          <w:bCs/>
          <w:sz w:val="24"/>
          <w:szCs w:val="24"/>
        </w:rPr>
        <w:t>Záměr na provedení vypalování porostů včetně navrhovaných opatření jsou orgány ochrany přírody povinny předem dohodnout s místně příslušným hasičským záchranným sborem kraje.</w:t>
      </w:r>
    </w:p>
    <w:p w14:paraId="5D49BDCD" w14:textId="77777777" w:rsidR="004E1CB5" w:rsidRDefault="00AA1D0C">
      <w:pPr>
        <w:widowControl w:val="0"/>
        <w:spacing w:before="120" w:after="120"/>
        <w:ind w:firstLine="700"/>
        <w:jc w:val="both"/>
        <w:rPr>
          <w:rFonts w:ascii="Times New Roman" w:eastAsia="Times New Roman" w:hAnsi="Times New Roman" w:cs="Times New Roman"/>
          <w:sz w:val="24"/>
          <w:szCs w:val="24"/>
        </w:rPr>
      </w:pPr>
      <w:r>
        <w:rPr>
          <w:rFonts w:ascii="Times New Roman" w:eastAsia="Times New Roman" w:hAnsi="Times New Roman" w:cs="Times New Roman"/>
          <w:strike/>
          <w:sz w:val="24"/>
          <w:szCs w:val="24"/>
        </w:rPr>
        <w:t>(23)</w:t>
      </w:r>
      <w:r>
        <w:rPr>
          <w:rFonts w:ascii="Times New Roman" w:eastAsia="Times New Roman" w:hAnsi="Times New Roman" w:cs="Times New Roman"/>
          <w:b/>
          <w:bCs/>
          <w:strike/>
          <w:sz w:val="24"/>
          <w:szCs w:val="24"/>
        </w:rPr>
        <w:t xml:space="preserve">(22) </w:t>
      </w:r>
      <w:r>
        <w:rPr>
          <w:rFonts w:ascii="Times New Roman" w:eastAsia="Times New Roman" w:hAnsi="Times New Roman" w:cs="Times New Roman"/>
          <w:b/>
          <w:bCs/>
          <w:sz w:val="24"/>
          <w:szCs w:val="24"/>
        </w:rPr>
        <w:t>(21)</w:t>
      </w:r>
      <w:r>
        <w:rPr>
          <w:rFonts w:ascii="Times New Roman" w:eastAsia="Times New Roman" w:hAnsi="Times New Roman" w:cs="Times New Roman"/>
          <w:sz w:val="24"/>
          <w:szCs w:val="24"/>
        </w:rPr>
        <w:t xml:space="preserve"> Orgány ochrany přírody poskytují předběžné informace podle správního řádu</w:t>
      </w:r>
      <w:r>
        <w:rPr>
          <w:rFonts w:ascii="Times New Roman" w:eastAsia="Times New Roman" w:hAnsi="Times New Roman" w:cs="Times New Roman"/>
          <w:sz w:val="24"/>
          <w:szCs w:val="24"/>
          <w:vertAlign w:val="superscript"/>
        </w:rPr>
        <w:t>47c)</w:t>
      </w:r>
      <w:r>
        <w:rPr>
          <w:rFonts w:ascii="Times New Roman" w:eastAsia="Times New Roman" w:hAnsi="Times New Roman" w:cs="Times New Roman"/>
          <w:sz w:val="24"/>
          <w:szCs w:val="24"/>
        </w:rPr>
        <w:t>.</w:t>
      </w:r>
    </w:p>
    <w:p w14:paraId="5D49BDCE" w14:textId="77777777" w:rsidR="004E1CB5" w:rsidRDefault="00AA1D0C">
      <w:pPr>
        <w:widowControl w:val="0"/>
        <w:spacing w:before="120" w:after="120"/>
        <w:ind w:firstLine="7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Smlouva o ochraně území evropsky významné lokality, prohlášení stromu za památný nebo o ochraně jiného stromu nebo jiného území se soustředěnými přírodními hodnotami podle § 39 odst. 1, smlouva o způsobu hospodaření v ptačí oblasti podle § 45e odst. 4, dohoda o způsobu hospodaření nebo péči o pozemek podle § 49a odst. 6, dohoda k zajišťování činností uvedených v § 56 odst. 2 písm. a), d) nebo e) podle § 56 odst. 5 a dohoda k provádění péče o pozemky z důvodů ochrany přírody nebo o způsobu hospodaření v</w:t>
      </w:r>
      <w:r>
        <w:rPr>
          <w:rFonts w:ascii="Times New Roman" w:eastAsia="Times New Roman" w:hAnsi="Times New Roman" w:cs="Times New Roman"/>
          <w:b/>
          <w:bCs/>
          <w:sz w:val="24"/>
          <w:szCs w:val="24"/>
        </w:rPr>
        <w:t>e zvláště chráněných územích podle § 68 odst. 2 jsou veřejnoprávními smlouvami.</w:t>
      </w:r>
    </w:p>
    <w:p w14:paraId="5D49BDCF" w14:textId="77777777" w:rsidR="004E1CB5" w:rsidRDefault="00AA1D0C">
      <w:pPr>
        <w:widowControl w:val="0"/>
        <w:spacing w:before="120"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w:t>
      </w:r>
    </w:p>
    <w:p w14:paraId="5D49BDD0" w14:textId="77777777" w:rsidR="004E1CB5" w:rsidRDefault="00AA1D0C">
      <w:pPr>
        <w:widowControl w:val="0"/>
        <w:spacing w:before="120" w:after="12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75) § 2 písm. c) zákona č. 289/1995 Sb., ve znění pozdějších předpisů.</w:t>
      </w:r>
    </w:p>
    <w:p w14:paraId="5D49BDD1" w14:textId="77777777" w:rsidR="004E1CB5" w:rsidRDefault="004E1CB5">
      <w:pPr>
        <w:widowControl w:val="0"/>
        <w:spacing w:before="200" w:after="200"/>
        <w:jc w:val="both"/>
        <w:rPr>
          <w:rFonts w:ascii="Times New Roman" w:eastAsia="Times New Roman" w:hAnsi="Times New Roman" w:cs="Times New Roman"/>
          <w:sz w:val="24"/>
          <w:szCs w:val="24"/>
        </w:rPr>
      </w:pPr>
    </w:p>
    <w:sectPr w:rsidR="004E1CB5">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4D4C3112-68AF-4A5A-8A98-8FCECAC902F6}"/>
  </w:font>
  <w:font w:name="Cambria">
    <w:panose1 w:val="02040503050406030204"/>
    <w:charset w:val="EE"/>
    <w:family w:val="roman"/>
    <w:pitch w:val="variable"/>
    <w:sig w:usb0="E00006FF" w:usb1="420024FF" w:usb2="02000000" w:usb3="00000000" w:csb0="0000019F" w:csb1="00000000"/>
    <w:embedRegular r:id="rId2" w:fontKey="{664F6EAA-E447-4C5F-95DC-B87900FD4C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D57B9B"/>
    <w:multiLevelType w:val="multilevel"/>
    <w:tmpl w:val="62D039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22398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CB5"/>
    <w:rsid w:val="004E1CB5"/>
    <w:rsid w:val="008C2856"/>
    <w:rsid w:val="00AA1D0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9BCA4"/>
  <w15:docId w15:val="{FCE99B02-5548-4C95-B1D6-E22FBCC13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s" w:eastAsia="cs-C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pacing w:before="400" w:after="120"/>
      <w:outlineLvl w:val="0"/>
    </w:pPr>
    <w:rPr>
      <w:sz w:val="40"/>
      <w:szCs w:val="40"/>
    </w:rPr>
  </w:style>
  <w:style w:type="paragraph" w:styleId="Nadpis2">
    <w:name w:val="heading 2"/>
    <w:basedOn w:val="Normln"/>
    <w:next w:val="Normln"/>
    <w:uiPriority w:val="9"/>
    <w:semiHidden/>
    <w:unhideWhenUsed/>
    <w:qFormat/>
    <w:pPr>
      <w:keepNext/>
      <w:keepLines/>
      <w:spacing w:before="360" w:after="120"/>
      <w:outlineLvl w:val="1"/>
    </w:pPr>
    <w:rPr>
      <w:sz w:val="32"/>
      <w:szCs w:val="32"/>
    </w:rPr>
  </w:style>
  <w:style w:type="paragraph" w:styleId="Nadpis3">
    <w:name w:val="heading 3"/>
    <w:basedOn w:val="Normln"/>
    <w:next w:val="Normln"/>
    <w:uiPriority w:val="9"/>
    <w:semiHidden/>
    <w:unhideWhenUsed/>
    <w:qFormat/>
    <w:pPr>
      <w:keepNext/>
      <w:keepLines/>
      <w:spacing w:before="320" w:after="80"/>
      <w:outlineLvl w:val="2"/>
    </w:pPr>
    <w:rPr>
      <w:color w:val="434343"/>
      <w:sz w:val="28"/>
      <w:szCs w:val="28"/>
    </w:rPr>
  </w:style>
  <w:style w:type="paragraph" w:styleId="Nadpis4">
    <w:name w:val="heading 4"/>
    <w:basedOn w:val="Normln"/>
    <w:next w:val="Normln"/>
    <w:uiPriority w:val="9"/>
    <w:semiHidden/>
    <w:unhideWhenUsed/>
    <w:qFormat/>
    <w:pPr>
      <w:keepNext/>
      <w:keepLines/>
      <w:spacing w:before="280" w:after="80"/>
      <w:outlineLvl w:val="3"/>
    </w:pPr>
    <w:rPr>
      <w:color w:val="666666"/>
      <w:sz w:val="24"/>
      <w:szCs w:val="24"/>
    </w:rPr>
  </w:style>
  <w:style w:type="paragraph" w:styleId="Nadpis5">
    <w:name w:val="heading 5"/>
    <w:basedOn w:val="Normln"/>
    <w:next w:val="Normln"/>
    <w:uiPriority w:val="9"/>
    <w:semiHidden/>
    <w:unhideWhenUsed/>
    <w:qFormat/>
    <w:pPr>
      <w:keepNext/>
      <w:keepLines/>
      <w:spacing w:before="240" w:after="80"/>
      <w:outlineLvl w:val="4"/>
    </w:pPr>
    <w:rPr>
      <w:color w:val="666666"/>
    </w:rPr>
  </w:style>
  <w:style w:type="paragraph" w:styleId="Nadpis6">
    <w:name w:val="heading 6"/>
    <w:basedOn w:val="Normln"/>
    <w:next w:val="Normln"/>
    <w:uiPriority w:val="9"/>
    <w:semiHidden/>
    <w:unhideWhenUsed/>
    <w:qFormat/>
    <w:pPr>
      <w:keepNext/>
      <w:keepLines/>
      <w:spacing w:before="240" w:after="80"/>
      <w:outlineLvl w:val="5"/>
    </w:pPr>
    <w:rPr>
      <w:i/>
      <w:iCs/>
      <w:color w:val="66666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zev">
    <w:name w:val="Title"/>
    <w:basedOn w:val="Normln"/>
    <w:next w:val="Normln"/>
    <w:uiPriority w:val="10"/>
    <w:qFormat/>
    <w:pPr>
      <w:keepNext/>
      <w:keepLines/>
      <w:spacing w:after="60"/>
    </w:pPr>
    <w:rPr>
      <w:sz w:val="52"/>
      <w:szCs w:val="52"/>
    </w:rPr>
  </w:style>
  <w:style w:type="paragraph" w:styleId="Podnadpis">
    <w:name w:val="Subtitle"/>
    <w:basedOn w:val="Normln"/>
    <w:next w:val="Normln"/>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sp.cz/sqw/text/orig2.sqw?idd=249616"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8029</Words>
  <Characters>47374</Characters>
  <Application>Microsoft Office Word</Application>
  <DocSecurity>0</DocSecurity>
  <Lines>394</Lines>
  <Paragraphs>110</Paragraphs>
  <ScaleCrop>false</ScaleCrop>
  <Company/>
  <LinksUpToDate>false</LinksUpToDate>
  <CharactersWithSpaces>55293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 Nevyjel</cp:lastModifiedBy>
  <cp:revision>2</cp:revision>
  <dcterms:created xsi:type="dcterms:W3CDTF">2026-05-27T11:06:00Z</dcterms:created>
  <dcterms:modified xsi:type="dcterms:W3CDTF">2026-05-27T11:06:00Z</dcterms:modified>
</cp:coreProperties>
</file>