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E5CB" w14:textId="77777777" w:rsidR="00295ACF" w:rsidRPr="00A63EF9" w:rsidRDefault="00295ACF" w:rsidP="00F575A4">
      <w:pPr>
        <w:autoSpaceDE w:val="0"/>
        <w:autoSpaceDN w:val="0"/>
        <w:adjustRightInd w:val="0"/>
        <w:spacing w:line="276" w:lineRule="auto"/>
        <w:jc w:val="center"/>
        <w:rPr>
          <w:rFonts w:ascii="FrutigerCE-Light" w:hAnsi="FrutigerCE-Light" w:cs="FrutigerCE-Light"/>
          <w:szCs w:val="24"/>
        </w:rPr>
      </w:pPr>
      <w:r w:rsidRPr="00A63EF9">
        <w:rPr>
          <w:noProof/>
        </w:rPr>
        <w:drawing>
          <wp:anchor distT="0" distB="0" distL="114300" distR="114300" simplePos="0" relativeHeight="251659264" behindDoc="1" locked="0" layoutInCell="1" allowOverlap="1" wp14:anchorId="5C34F69A" wp14:editId="76E56B8D">
            <wp:simplePos x="0" y="0"/>
            <wp:positionH relativeFrom="column">
              <wp:posOffset>2447925</wp:posOffset>
            </wp:positionH>
            <wp:positionV relativeFrom="paragraph">
              <wp:posOffset>-394970</wp:posOffset>
            </wp:positionV>
            <wp:extent cx="926761" cy="1314450"/>
            <wp:effectExtent l="0" t="0" r="6985" b="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6761"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B5A43" w14:textId="77777777" w:rsidR="00295ACF" w:rsidRPr="00A63EF9" w:rsidRDefault="00295ACF" w:rsidP="00F575A4">
      <w:pPr>
        <w:autoSpaceDE w:val="0"/>
        <w:autoSpaceDN w:val="0"/>
        <w:adjustRightInd w:val="0"/>
        <w:spacing w:line="276" w:lineRule="auto"/>
        <w:jc w:val="center"/>
        <w:rPr>
          <w:rFonts w:ascii="FrutigerCE-Light" w:hAnsi="FrutigerCE-Light" w:cs="FrutigerCE-Light"/>
          <w:szCs w:val="24"/>
        </w:rPr>
      </w:pPr>
    </w:p>
    <w:p w14:paraId="40F29B0D" w14:textId="77777777" w:rsidR="00295ACF" w:rsidRPr="00A63EF9" w:rsidRDefault="00295ACF" w:rsidP="00F575A4">
      <w:pPr>
        <w:autoSpaceDE w:val="0"/>
        <w:autoSpaceDN w:val="0"/>
        <w:adjustRightInd w:val="0"/>
        <w:spacing w:line="276" w:lineRule="auto"/>
        <w:jc w:val="center"/>
        <w:rPr>
          <w:rFonts w:ascii="FrutigerCE-Light" w:hAnsi="FrutigerCE-Light" w:cs="FrutigerCE-Light"/>
          <w:szCs w:val="24"/>
        </w:rPr>
      </w:pPr>
    </w:p>
    <w:p w14:paraId="36330BFA" w14:textId="77777777" w:rsidR="00295ACF" w:rsidRPr="00A63EF9" w:rsidRDefault="00295ACF" w:rsidP="00F575A4">
      <w:pPr>
        <w:autoSpaceDE w:val="0"/>
        <w:autoSpaceDN w:val="0"/>
        <w:adjustRightInd w:val="0"/>
        <w:spacing w:line="276" w:lineRule="auto"/>
        <w:jc w:val="center"/>
        <w:rPr>
          <w:rFonts w:ascii="FrutigerCE-Light" w:hAnsi="FrutigerCE-Light" w:cs="FrutigerCE-Light"/>
          <w:szCs w:val="24"/>
        </w:rPr>
      </w:pPr>
    </w:p>
    <w:p w14:paraId="5F5F4FE2" w14:textId="77777777" w:rsidR="00295ACF" w:rsidRPr="00A63EF9" w:rsidRDefault="00295ACF" w:rsidP="00F575A4">
      <w:pPr>
        <w:autoSpaceDE w:val="0"/>
        <w:autoSpaceDN w:val="0"/>
        <w:adjustRightInd w:val="0"/>
        <w:spacing w:line="276" w:lineRule="auto"/>
        <w:jc w:val="center"/>
        <w:rPr>
          <w:rFonts w:ascii="FrutigerCE-Light" w:hAnsi="FrutigerCE-Light" w:cs="FrutigerCE-Light"/>
          <w:szCs w:val="24"/>
        </w:rPr>
      </w:pPr>
    </w:p>
    <w:p w14:paraId="668877AD" w14:textId="77777777" w:rsidR="00295ACF" w:rsidRPr="00A63EF9" w:rsidRDefault="00295ACF" w:rsidP="00F575A4">
      <w:pPr>
        <w:autoSpaceDE w:val="0"/>
        <w:autoSpaceDN w:val="0"/>
        <w:adjustRightInd w:val="0"/>
        <w:spacing w:line="276" w:lineRule="auto"/>
        <w:jc w:val="center"/>
        <w:rPr>
          <w:rFonts w:ascii="FrutigerCE-Light" w:hAnsi="FrutigerCE-Light" w:cs="FrutigerCE-Light"/>
          <w:szCs w:val="24"/>
        </w:rPr>
      </w:pPr>
    </w:p>
    <w:p w14:paraId="1C641B3D" w14:textId="77777777" w:rsidR="00295ACF" w:rsidRPr="00A63EF9" w:rsidRDefault="00295ACF" w:rsidP="00F575A4">
      <w:pPr>
        <w:autoSpaceDE w:val="0"/>
        <w:autoSpaceDN w:val="0"/>
        <w:adjustRightInd w:val="0"/>
        <w:spacing w:line="276" w:lineRule="auto"/>
        <w:jc w:val="center"/>
        <w:rPr>
          <w:rFonts w:ascii="FrutigerCE-Light" w:hAnsi="FrutigerCE-Light" w:cs="FrutigerCE-Light"/>
          <w:szCs w:val="24"/>
        </w:rPr>
      </w:pPr>
    </w:p>
    <w:p w14:paraId="4775C282" w14:textId="77777777" w:rsidR="00295ACF" w:rsidRPr="00A63EF9" w:rsidRDefault="00295ACF" w:rsidP="00F575A4">
      <w:pPr>
        <w:keepNext/>
        <w:widowControl w:val="0"/>
        <w:spacing w:line="276" w:lineRule="auto"/>
        <w:jc w:val="center"/>
        <w:rPr>
          <w:rFonts w:ascii="Times New Roman" w:eastAsia="Roboto" w:hAnsi="Times New Roman"/>
          <w:b/>
          <w:color w:val="000000"/>
          <w:sz w:val="36"/>
          <w:szCs w:val="36"/>
        </w:rPr>
      </w:pPr>
    </w:p>
    <w:p w14:paraId="0BB3DCC8" w14:textId="77777777" w:rsidR="00295ACF" w:rsidRPr="00A63EF9" w:rsidRDefault="00295ACF" w:rsidP="00F575A4">
      <w:pPr>
        <w:keepNext/>
        <w:widowControl w:val="0"/>
        <w:spacing w:line="276" w:lineRule="auto"/>
        <w:jc w:val="center"/>
        <w:rPr>
          <w:rFonts w:ascii="Times New Roman" w:eastAsia="Roboto" w:hAnsi="Times New Roman"/>
          <w:b/>
          <w:color w:val="000000"/>
          <w:sz w:val="36"/>
          <w:szCs w:val="36"/>
        </w:rPr>
      </w:pPr>
      <w:r w:rsidRPr="00A63EF9">
        <w:rPr>
          <w:rFonts w:ascii="Times New Roman" w:eastAsia="Roboto" w:hAnsi="Times New Roman"/>
          <w:b/>
          <w:color w:val="000000"/>
          <w:sz w:val="36"/>
          <w:szCs w:val="36"/>
        </w:rPr>
        <w:t>PARLAMENT ČESKÉ REPUBLIKY</w:t>
      </w:r>
    </w:p>
    <w:p w14:paraId="0E29992F" w14:textId="77777777" w:rsidR="00295ACF" w:rsidRPr="00A63EF9" w:rsidRDefault="00295ACF" w:rsidP="00F575A4">
      <w:pPr>
        <w:keepNext/>
        <w:widowControl w:val="0"/>
        <w:spacing w:line="276" w:lineRule="auto"/>
        <w:jc w:val="center"/>
        <w:rPr>
          <w:rFonts w:ascii="Times New Roman" w:eastAsia="Roboto" w:hAnsi="Times New Roman"/>
          <w:b/>
          <w:color w:val="000000"/>
          <w:sz w:val="36"/>
          <w:szCs w:val="36"/>
        </w:rPr>
      </w:pPr>
    </w:p>
    <w:p w14:paraId="6CE66036" w14:textId="77777777" w:rsidR="00295ACF" w:rsidRPr="00A63EF9" w:rsidRDefault="00295ACF" w:rsidP="00F575A4">
      <w:pPr>
        <w:spacing w:after="200" w:line="276" w:lineRule="auto"/>
        <w:jc w:val="center"/>
        <w:rPr>
          <w:rFonts w:ascii="Times New Roman" w:eastAsia="Roboto" w:hAnsi="Times New Roman"/>
          <w:color w:val="000000"/>
          <w:sz w:val="36"/>
          <w:szCs w:val="36"/>
        </w:rPr>
      </w:pPr>
      <w:r w:rsidRPr="00A63EF9">
        <w:rPr>
          <w:rFonts w:ascii="Times New Roman" w:eastAsia="Roboto" w:hAnsi="Times New Roman"/>
          <w:color w:val="000000"/>
          <w:sz w:val="36"/>
          <w:szCs w:val="36"/>
        </w:rPr>
        <w:t>Poslanecká sněmovna</w:t>
      </w:r>
    </w:p>
    <w:p w14:paraId="5D05E409" w14:textId="77777777" w:rsidR="00295ACF" w:rsidRPr="00A63EF9" w:rsidRDefault="00295ACF" w:rsidP="00F575A4">
      <w:pPr>
        <w:spacing w:after="200" w:line="276" w:lineRule="auto"/>
        <w:jc w:val="center"/>
        <w:rPr>
          <w:rFonts w:ascii="Times New Roman" w:eastAsia="Roboto" w:hAnsi="Times New Roman"/>
          <w:color w:val="000000"/>
          <w:sz w:val="36"/>
          <w:szCs w:val="36"/>
        </w:rPr>
      </w:pPr>
      <w:r w:rsidRPr="00A63EF9">
        <w:rPr>
          <w:rFonts w:ascii="Times New Roman" w:eastAsia="Roboto" w:hAnsi="Times New Roman"/>
          <w:color w:val="000000"/>
          <w:sz w:val="36"/>
          <w:szCs w:val="36"/>
        </w:rPr>
        <w:t>202</w:t>
      </w:r>
      <w:r>
        <w:rPr>
          <w:rFonts w:ascii="Times New Roman" w:eastAsia="Roboto" w:hAnsi="Times New Roman"/>
          <w:color w:val="000000"/>
          <w:sz w:val="36"/>
          <w:szCs w:val="36"/>
        </w:rPr>
        <w:t>6</w:t>
      </w:r>
    </w:p>
    <w:p w14:paraId="460A272E" w14:textId="77777777" w:rsidR="00295ACF" w:rsidRPr="00A63EF9" w:rsidRDefault="00295ACF" w:rsidP="00F575A4">
      <w:pPr>
        <w:spacing w:after="200" w:line="276" w:lineRule="auto"/>
        <w:jc w:val="center"/>
        <w:rPr>
          <w:rFonts w:ascii="Times New Roman" w:eastAsia="Roboto" w:hAnsi="Times New Roman"/>
          <w:color w:val="000000"/>
          <w:sz w:val="28"/>
          <w:szCs w:val="28"/>
        </w:rPr>
      </w:pPr>
      <w:r w:rsidRPr="00A63EF9">
        <w:rPr>
          <w:rFonts w:ascii="Times New Roman" w:eastAsia="Roboto" w:hAnsi="Times New Roman"/>
          <w:color w:val="000000"/>
          <w:sz w:val="36"/>
          <w:szCs w:val="36"/>
        </w:rPr>
        <w:t>X. volební období</w:t>
      </w:r>
    </w:p>
    <w:p w14:paraId="0E8DD77F" w14:textId="77777777" w:rsidR="00295ACF" w:rsidRPr="00A63EF9" w:rsidRDefault="00295ACF" w:rsidP="00F575A4">
      <w:pPr>
        <w:spacing w:after="200" w:line="276" w:lineRule="auto"/>
        <w:jc w:val="center"/>
        <w:rPr>
          <w:rFonts w:ascii="Times New Roman" w:eastAsia="Roboto" w:hAnsi="Times New Roman"/>
          <w:color w:val="000000"/>
          <w:sz w:val="28"/>
          <w:szCs w:val="28"/>
        </w:rPr>
      </w:pPr>
      <w:r w:rsidRPr="00A63EF9">
        <w:rPr>
          <w:rFonts w:ascii="Times New Roman" w:eastAsia="Roboto" w:hAnsi="Times New Roman"/>
          <w:color w:val="000000"/>
          <w:sz w:val="28"/>
          <w:szCs w:val="28"/>
        </w:rPr>
        <w:t>___________________________________________________________</w:t>
      </w:r>
    </w:p>
    <w:p w14:paraId="7290D70F" w14:textId="77777777" w:rsidR="00295ACF" w:rsidRPr="00A63EF9" w:rsidRDefault="00295ACF" w:rsidP="00F575A4">
      <w:pPr>
        <w:spacing w:after="200" w:line="276" w:lineRule="auto"/>
        <w:jc w:val="center"/>
        <w:rPr>
          <w:rFonts w:ascii="Times New Roman" w:eastAsia="Roboto" w:hAnsi="Times New Roman"/>
          <w:color w:val="000000"/>
          <w:sz w:val="28"/>
          <w:szCs w:val="28"/>
        </w:rPr>
      </w:pPr>
    </w:p>
    <w:p w14:paraId="399755EF" w14:textId="77777777" w:rsidR="00295ACF" w:rsidRPr="00A63EF9" w:rsidRDefault="00295ACF" w:rsidP="00F575A4">
      <w:pPr>
        <w:spacing w:line="276" w:lineRule="auto"/>
        <w:jc w:val="center"/>
        <w:rPr>
          <w:rFonts w:ascii="Times New Roman" w:hAnsi="Times New Roman"/>
          <w:b/>
          <w:sz w:val="28"/>
          <w:szCs w:val="28"/>
        </w:rPr>
      </w:pPr>
    </w:p>
    <w:p w14:paraId="7DC8727C" w14:textId="77777777" w:rsidR="00295ACF" w:rsidRPr="00A63EF9" w:rsidRDefault="00295ACF" w:rsidP="00F575A4">
      <w:pPr>
        <w:spacing w:line="276" w:lineRule="auto"/>
        <w:jc w:val="center"/>
        <w:rPr>
          <w:rFonts w:ascii="Times New Roman" w:hAnsi="Times New Roman"/>
          <w:b/>
          <w:sz w:val="28"/>
          <w:szCs w:val="28"/>
        </w:rPr>
      </w:pPr>
    </w:p>
    <w:p w14:paraId="47EE3D4B" w14:textId="77777777" w:rsidR="00ED2C10" w:rsidRPr="00812376" w:rsidRDefault="00ED2C10" w:rsidP="00ED2C10">
      <w:pPr>
        <w:keepNext/>
        <w:keepLines/>
        <w:widowControl w:val="0"/>
        <w:suppressAutoHyphens/>
        <w:spacing w:before="120" w:after="120" w:line="276" w:lineRule="auto"/>
        <w:jc w:val="center"/>
        <w:rPr>
          <w:rFonts w:ascii="Times New Roman" w:hAnsi="Times New Roman" w:cs="Times New Roman"/>
          <w:b/>
          <w:sz w:val="28"/>
          <w:szCs w:val="28"/>
        </w:rPr>
      </w:pPr>
      <w:r w:rsidRPr="00812376">
        <w:rPr>
          <w:rFonts w:ascii="Times New Roman" w:hAnsi="Times New Roman" w:cs="Times New Roman"/>
          <w:b/>
          <w:sz w:val="28"/>
          <w:szCs w:val="28"/>
        </w:rPr>
        <w:t xml:space="preserve">Pozměňovací návrh </w:t>
      </w:r>
      <w:r>
        <w:rPr>
          <w:rFonts w:ascii="Times New Roman" w:hAnsi="Times New Roman" w:cs="Times New Roman"/>
          <w:b/>
          <w:sz w:val="28"/>
          <w:szCs w:val="28"/>
        </w:rPr>
        <w:t>poslance Mgr. Filipa Turka</w:t>
      </w:r>
      <w:r w:rsidRPr="00812376">
        <w:rPr>
          <w:rFonts w:ascii="Times New Roman" w:hAnsi="Times New Roman" w:cs="Times New Roman"/>
          <w:b/>
          <w:sz w:val="28"/>
          <w:szCs w:val="28"/>
        </w:rPr>
        <w:t xml:space="preserve"> </w:t>
      </w:r>
    </w:p>
    <w:p w14:paraId="19B23D8A" w14:textId="77777777" w:rsidR="00ED2C10" w:rsidRPr="00812376" w:rsidRDefault="00ED2C10" w:rsidP="00ED2C10">
      <w:pPr>
        <w:keepNext/>
        <w:keepLines/>
        <w:widowControl w:val="0"/>
        <w:suppressAutoHyphens/>
        <w:spacing w:before="120" w:after="120" w:line="276" w:lineRule="auto"/>
        <w:jc w:val="center"/>
        <w:rPr>
          <w:rFonts w:ascii="Times New Roman" w:eastAsia="Arial" w:hAnsi="Times New Roman" w:cs="Times New Roman"/>
          <w:i/>
          <w:iCs/>
          <w:sz w:val="28"/>
          <w:szCs w:val="28"/>
          <w:lang w:eastAsia="zh-CN" w:bidi="hi-IN"/>
        </w:rPr>
      </w:pPr>
      <w:r w:rsidRPr="00812376">
        <w:rPr>
          <w:rFonts w:ascii="Times New Roman" w:hAnsi="Times New Roman" w:cs="Times New Roman"/>
          <w:b/>
          <w:sz w:val="28"/>
          <w:szCs w:val="28"/>
        </w:rPr>
        <w:t xml:space="preserve">ke komplexnímu pozměňovacímu návrhu </w:t>
      </w:r>
    </w:p>
    <w:p w14:paraId="65EFA20F" w14:textId="77777777" w:rsidR="00ED2C10" w:rsidRPr="00812376" w:rsidRDefault="00ED2C10" w:rsidP="00ED2C10">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N</w:t>
      </w:r>
      <w:r w:rsidRPr="00812376">
        <w:rPr>
          <w:rFonts w:ascii="Times New Roman" w:hAnsi="Times New Roman" w:cs="Times New Roman"/>
          <w:b/>
          <w:bCs/>
          <w:sz w:val="28"/>
          <w:szCs w:val="28"/>
        </w:rPr>
        <w:t>ávrh zákona, kterým se mění zákon č. 283/2021 Sb., stavební zákon, ve znění pozdějších předpisů, a další související zákony</w:t>
      </w:r>
    </w:p>
    <w:p w14:paraId="35290BDE" w14:textId="77777777" w:rsidR="00ED2C10" w:rsidRPr="00812376" w:rsidRDefault="00ED2C10" w:rsidP="00ED2C10">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812376">
        <w:rPr>
          <w:rFonts w:ascii="Times New Roman" w:hAnsi="Times New Roman" w:cs="Times New Roman"/>
          <w:b/>
          <w:bCs/>
          <w:sz w:val="28"/>
          <w:szCs w:val="28"/>
        </w:rPr>
        <w:t>sněmovní tisk 67/</w:t>
      </w:r>
      <w:r>
        <w:rPr>
          <w:rFonts w:ascii="Times New Roman" w:hAnsi="Times New Roman" w:cs="Times New Roman"/>
          <w:b/>
          <w:bCs/>
          <w:sz w:val="28"/>
          <w:szCs w:val="28"/>
        </w:rPr>
        <w:t>10, 67/11)</w:t>
      </w:r>
    </w:p>
    <w:p w14:paraId="6C999D50" w14:textId="77777777" w:rsidR="00295ACF" w:rsidRDefault="00295ACF" w:rsidP="00F575A4">
      <w:pPr>
        <w:spacing w:line="276" w:lineRule="auto"/>
        <w:jc w:val="both"/>
        <w:rPr>
          <w:rFonts w:ascii="Times New Roman" w:hAnsi="Times New Roman"/>
          <w:b/>
          <w:sz w:val="28"/>
          <w:szCs w:val="28"/>
        </w:rPr>
      </w:pPr>
    </w:p>
    <w:p w14:paraId="183EAD32" w14:textId="77777777" w:rsidR="00ED2C10" w:rsidRDefault="00ED2C10" w:rsidP="00F575A4">
      <w:pPr>
        <w:spacing w:line="276" w:lineRule="auto"/>
        <w:jc w:val="both"/>
        <w:rPr>
          <w:rFonts w:ascii="Times New Roman" w:hAnsi="Times New Roman"/>
          <w:b/>
          <w:sz w:val="28"/>
          <w:szCs w:val="28"/>
        </w:rPr>
      </w:pPr>
    </w:p>
    <w:p w14:paraId="551CEB51" w14:textId="77777777" w:rsidR="00ED2C10" w:rsidRDefault="00ED2C10" w:rsidP="00F575A4">
      <w:pPr>
        <w:spacing w:line="276" w:lineRule="auto"/>
        <w:jc w:val="both"/>
        <w:rPr>
          <w:rFonts w:ascii="Times New Roman" w:hAnsi="Times New Roman"/>
          <w:b/>
          <w:sz w:val="28"/>
          <w:szCs w:val="28"/>
        </w:rPr>
      </w:pPr>
    </w:p>
    <w:p w14:paraId="3E067AD4" w14:textId="3BDC5937" w:rsidR="00994147" w:rsidRPr="00FB3244" w:rsidRDefault="00994147" w:rsidP="00F575A4">
      <w:pPr>
        <w:autoSpaceDE w:val="0"/>
        <w:autoSpaceDN w:val="0"/>
        <w:adjustRightInd w:val="0"/>
        <w:spacing w:line="276" w:lineRule="auto"/>
        <w:jc w:val="center"/>
        <w:rPr>
          <w:rFonts w:ascii="Times New Roman" w:hAnsi="Times New Roman" w:cs="Times New Roman"/>
          <w:szCs w:val="24"/>
        </w:rPr>
      </w:pPr>
    </w:p>
    <w:p w14:paraId="19E80BDE" w14:textId="77777777" w:rsidR="00F60973" w:rsidRPr="00277C6D" w:rsidRDefault="00F60973" w:rsidP="00F575A4">
      <w:pPr>
        <w:pStyle w:val="Bezmezer"/>
        <w:numPr>
          <w:ilvl w:val="0"/>
          <w:numId w:val="13"/>
        </w:numPr>
        <w:spacing w:after="160" w:line="276" w:lineRule="auto"/>
        <w:jc w:val="both"/>
        <w:rPr>
          <w:rFonts w:ascii="Times New Roman" w:hAnsi="Times New Roman"/>
          <w:b/>
          <w:sz w:val="24"/>
          <w:szCs w:val="24"/>
        </w:rPr>
      </w:pPr>
      <w:r w:rsidRPr="00277C6D">
        <w:rPr>
          <w:rFonts w:ascii="Times New Roman" w:hAnsi="Times New Roman"/>
          <w:b/>
          <w:sz w:val="24"/>
          <w:szCs w:val="24"/>
        </w:rPr>
        <w:lastRenderedPageBreak/>
        <w:t>Text návrhu:</w:t>
      </w:r>
    </w:p>
    <w:p w14:paraId="761C0056" w14:textId="3B8240CF" w:rsidR="00F60973" w:rsidRPr="0001334D" w:rsidRDefault="00F60973" w:rsidP="00F575A4">
      <w:pPr>
        <w:pStyle w:val="Bezmezer"/>
        <w:numPr>
          <w:ilvl w:val="0"/>
          <w:numId w:val="15"/>
        </w:numPr>
        <w:spacing w:after="160" w:line="276" w:lineRule="auto"/>
        <w:jc w:val="both"/>
        <w:rPr>
          <w:rFonts w:ascii="Times New Roman" w:hAnsi="Times New Roman"/>
          <w:sz w:val="24"/>
          <w:szCs w:val="24"/>
        </w:rPr>
      </w:pPr>
      <w:r w:rsidRPr="0001334D">
        <w:rPr>
          <w:rFonts w:ascii="Times New Roman" w:hAnsi="Times New Roman"/>
          <w:sz w:val="24"/>
          <w:szCs w:val="24"/>
        </w:rPr>
        <w:t xml:space="preserve">V části osmé </w:t>
      </w:r>
      <w:r w:rsidR="006F28B2" w:rsidRPr="0001334D">
        <w:rPr>
          <w:rFonts w:ascii="Times New Roman" w:hAnsi="Times New Roman"/>
          <w:sz w:val="24"/>
          <w:szCs w:val="24"/>
        </w:rPr>
        <w:t xml:space="preserve">(Změna zákona o ochraně přírody a krajiny) </w:t>
      </w:r>
      <w:r w:rsidRPr="0001334D">
        <w:rPr>
          <w:rFonts w:ascii="Times New Roman" w:hAnsi="Times New Roman"/>
          <w:sz w:val="24"/>
          <w:szCs w:val="24"/>
        </w:rPr>
        <w:t>Čl. XI</w:t>
      </w:r>
      <w:r w:rsidR="00C55EFF" w:rsidRPr="0001334D">
        <w:rPr>
          <w:rFonts w:ascii="Times New Roman" w:hAnsi="Times New Roman"/>
          <w:sz w:val="24"/>
          <w:szCs w:val="24"/>
        </w:rPr>
        <w:t>I</w:t>
      </w:r>
      <w:r w:rsidR="006F28B2" w:rsidRPr="0001334D">
        <w:rPr>
          <w:rFonts w:ascii="Times New Roman" w:hAnsi="Times New Roman"/>
          <w:sz w:val="24"/>
          <w:szCs w:val="24"/>
        </w:rPr>
        <w:t>I</w:t>
      </w:r>
      <w:r w:rsidRPr="0001334D">
        <w:rPr>
          <w:rFonts w:ascii="Times New Roman" w:hAnsi="Times New Roman"/>
          <w:sz w:val="24"/>
          <w:szCs w:val="24"/>
        </w:rPr>
        <w:t xml:space="preserve"> se za bod </w:t>
      </w:r>
      <w:r w:rsidR="00C55EFF" w:rsidRPr="0001334D">
        <w:rPr>
          <w:rFonts w:ascii="Times New Roman" w:hAnsi="Times New Roman"/>
          <w:sz w:val="24"/>
          <w:szCs w:val="24"/>
        </w:rPr>
        <w:t>96</w:t>
      </w:r>
      <w:r w:rsidRPr="0001334D">
        <w:rPr>
          <w:rFonts w:ascii="Times New Roman" w:hAnsi="Times New Roman"/>
          <w:sz w:val="24"/>
          <w:szCs w:val="24"/>
        </w:rPr>
        <w:t xml:space="preserve"> vklád</w:t>
      </w:r>
      <w:r w:rsidR="00C55EFF" w:rsidRPr="0001334D">
        <w:rPr>
          <w:rFonts w:ascii="Times New Roman" w:hAnsi="Times New Roman"/>
          <w:sz w:val="24"/>
          <w:szCs w:val="24"/>
        </w:rPr>
        <w:t>ají</w:t>
      </w:r>
      <w:r w:rsidRPr="0001334D">
        <w:rPr>
          <w:rFonts w:ascii="Times New Roman" w:hAnsi="Times New Roman"/>
          <w:sz w:val="24"/>
          <w:szCs w:val="24"/>
        </w:rPr>
        <w:t xml:space="preserve"> nové body</w:t>
      </w:r>
      <w:r w:rsidR="00C55EFF" w:rsidRPr="0001334D">
        <w:rPr>
          <w:rFonts w:ascii="Times New Roman" w:hAnsi="Times New Roman"/>
          <w:sz w:val="24"/>
          <w:szCs w:val="24"/>
        </w:rPr>
        <w:t xml:space="preserve"> 97 a 98</w:t>
      </w:r>
      <w:r w:rsidRPr="0001334D">
        <w:rPr>
          <w:rFonts w:ascii="Times New Roman" w:hAnsi="Times New Roman"/>
          <w:sz w:val="24"/>
          <w:szCs w:val="24"/>
        </w:rPr>
        <w:t>, které zn</w:t>
      </w:r>
      <w:r w:rsidR="00A2100A">
        <w:rPr>
          <w:rFonts w:ascii="Times New Roman" w:hAnsi="Times New Roman"/>
          <w:sz w:val="24"/>
          <w:szCs w:val="24"/>
        </w:rPr>
        <w:t>ěj</w:t>
      </w:r>
      <w:r w:rsidRPr="0001334D">
        <w:rPr>
          <w:rFonts w:ascii="Times New Roman" w:hAnsi="Times New Roman"/>
          <w:sz w:val="24"/>
          <w:szCs w:val="24"/>
        </w:rPr>
        <w:t>í:</w:t>
      </w:r>
    </w:p>
    <w:p w14:paraId="2B45E864" w14:textId="451C5B76" w:rsidR="00F60973" w:rsidRDefault="00F60973" w:rsidP="000B391E">
      <w:pPr>
        <w:pStyle w:val="Bezmezer"/>
        <w:spacing w:after="120" w:line="276" w:lineRule="auto"/>
        <w:jc w:val="both"/>
        <w:rPr>
          <w:rFonts w:ascii="Times New Roman" w:hAnsi="Times New Roman"/>
          <w:sz w:val="24"/>
          <w:szCs w:val="24"/>
        </w:rPr>
      </w:pPr>
      <w:r w:rsidRPr="00277C6D">
        <w:rPr>
          <w:rFonts w:ascii="Times New Roman" w:hAnsi="Times New Roman"/>
          <w:sz w:val="24"/>
          <w:szCs w:val="24"/>
        </w:rPr>
        <w:t>„</w:t>
      </w:r>
      <w:r w:rsidR="00C55EFF">
        <w:rPr>
          <w:rFonts w:ascii="Times New Roman" w:hAnsi="Times New Roman"/>
          <w:sz w:val="24"/>
          <w:szCs w:val="24"/>
        </w:rPr>
        <w:t>97</w:t>
      </w:r>
      <w:r>
        <w:rPr>
          <w:rFonts w:ascii="Times New Roman" w:hAnsi="Times New Roman"/>
          <w:sz w:val="24"/>
          <w:szCs w:val="24"/>
        </w:rPr>
        <w:t xml:space="preserve">. V </w:t>
      </w:r>
      <w:r w:rsidRPr="00513877">
        <w:rPr>
          <w:rFonts w:ascii="Times New Roman" w:hAnsi="Times New Roman"/>
          <w:sz w:val="24"/>
          <w:szCs w:val="24"/>
        </w:rPr>
        <w:t xml:space="preserve">§ 72a </w:t>
      </w:r>
      <w:r w:rsidR="00EB234F">
        <w:rPr>
          <w:rFonts w:ascii="Times New Roman" w:hAnsi="Times New Roman"/>
          <w:sz w:val="24"/>
          <w:szCs w:val="24"/>
        </w:rPr>
        <w:t xml:space="preserve">se na konci </w:t>
      </w:r>
      <w:r w:rsidRPr="00513877">
        <w:rPr>
          <w:rFonts w:ascii="Times New Roman" w:hAnsi="Times New Roman"/>
          <w:sz w:val="24"/>
          <w:szCs w:val="24"/>
        </w:rPr>
        <w:t>odst</w:t>
      </w:r>
      <w:r w:rsidR="00EB234F">
        <w:rPr>
          <w:rFonts w:ascii="Times New Roman" w:hAnsi="Times New Roman"/>
          <w:sz w:val="24"/>
          <w:szCs w:val="24"/>
        </w:rPr>
        <w:t>avce</w:t>
      </w:r>
      <w:r w:rsidRPr="00513877">
        <w:rPr>
          <w:rFonts w:ascii="Times New Roman" w:hAnsi="Times New Roman"/>
          <w:sz w:val="24"/>
          <w:szCs w:val="24"/>
        </w:rPr>
        <w:t xml:space="preserve"> 1</w:t>
      </w:r>
      <w:r>
        <w:rPr>
          <w:rFonts w:ascii="Times New Roman" w:hAnsi="Times New Roman"/>
          <w:sz w:val="24"/>
          <w:szCs w:val="24"/>
        </w:rPr>
        <w:t xml:space="preserve"> </w:t>
      </w:r>
      <w:r w:rsidR="00EB234F">
        <w:rPr>
          <w:rFonts w:ascii="Times New Roman" w:hAnsi="Times New Roman"/>
          <w:sz w:val="24"/>
          <w:szCs w:val="24"/>
        </w:rPr>
        <w:t xml:space="preserve">tečka nahrazuje čárkou a </w:t>
      </w:r>
      <w:r>
        <w:rPr>
          <w:rFonts w:ascii="Times New Roman" w:hAnsi="Times New Roman"/>
          <w:sz w:val="24"/>
          <w:szCs w:val="24"/>
        </w:rPr>
        <w:t xml:space="preserve">doplňuje </w:t>
      </w:r>
      <w:r w:rsidR="00EB234F">
        <w:rPr>
          <w:rFonts w:ascii="Times New Roman" w:hAnsi="Times New Roman"/>
          <w:sz w:val="24"/>
          <w:szCs w:val="24"/>
        </w:rPr>
        <w:t xml:space="preserve">se </w:t>
      </w:r>
      <w:r>
        <w:rPr>
          <w:rFonts w:ascii="Times New Roman" w:hAnsi="Times New Roman"/>
          <w:sz w:val="24"/>
          <w:szCs w:val="24"/>
        </w:rPr>
        <w:t>písm</w:t>
      </w:r>
      <w:r w:rsidR="00EB234F">
        <w:rPr>
          <w:rFonts w:ascii="Times New Roman" w:hAnsi="Times New Roman"/>
          <w:sz w:val="24"/>
          <w:szCs w:val="24"/>
        </w:rPr>
        <w:t>eno</w:t>
      </w:r>
      <w:r>
        <w:rPr>
          <w:rFonts w:ascii="Times New Roman" w:hAnsi="Times New Roman"/>
          <w:sz w:val="24"/>
          <w:szCs w:val="24"/>
        </w:rPr>
        <w:t xml:space="preserve"> </w:t>
      </w:r>
      <w:r w:rsidRPr="00513877">
        <w:rPr>
          <w:rFonts w:ascii="Times New Roman" w:hAnsi="Times New Roman"/>
          <w:sz w:val="24"/>
          <w:szCs w:val="24"/>
        </w:rPr>
        <w:t>l)</w:t>
      </w:r>
      <w:r>
        <w:rPr>
          <w:rFonts w:ascii="Times New Roman" w:hAnsi="Times New Roman"/>
          <w:sz w:val="24"/>
          <w:szCs w:val="24"/>
        </w:rPr>
        <w:t xml:space="preserve">, které zní: </w:t>
      </w:r>
    </w:p>
    <w:p w14:paraId="33F115A0" w14:textId="0054F2F4" w:rsidR="00F60973" w:rsidRDefault="00F60973" w:rsidP="000B391E">
      <w:pPr>
        <w:pStyle w:val="Bezmezer"/>
        <w:spacing w:after="120" w:line="276" w:lineRule="auto"/>
        <w:jc w:val="both"/>
        <w:rPr>
          <w:rFonts w:ascii="Times New Roman" w:hAnsi="Times New Roman"/>
          <w:sz w:val="24"/>
          <w:szCs w:val="24"/>
        </w:rPr>
      </w:pPr>
      <w:r>
        <w:rPr>
          <w:rFonts w:ascii="Times New Roman" w:hAnsi="Times New Roman"/>
          <w:sz w:val="24"/>
          <w:szCs w:val="24"/>
        </w:rPr>
        <w:t>„l)</w:t>
      </w:r>
      <w:r w:rsidRPr="00513877">
        <w:rPr>
          <w:rFonts w:ascii="Times New Roman" w:hAnsi="Times New Roman"/>
          <w:sz w:val="24"/>
          <w:szCs w:val="24"/>
        </w:rPr>
        <w:t xml:space="preserve"> registrované významné krajinné prvky</w:t>
      </w:r>
      <w:r w:rsidR="00EB234F">
        <w:rPr>
          <w:rFonts w:ascii="Times New Roman" w:hAnsi="Times New Roman"/>
          <w:sz w:val="24"/>
          <w:szCs w:val="24"/>
        </w:rPr>
        <w:t>.</w:t>
      </w:r>
      <w:r w:rsidR="00C55EFF">
        <w:rPr>
          <w:rFonts w:ascii="Times New Roman" w:hAnsi="Times New Roman"/>
          <w:sz w:val="24"/>
          <w:szCs w:val="24"/>
        </w:rPr>
        <w:t>“.</w:t>
      </w:r>
    </w:p>
    <w:p w14:paraId="5F24D419" w14:textId="2603F45D" w:rsidR="00F60973" w:rsidRDefault="000B391E" w:rsidP="000B391E">
      <w:pPr>
        <w:pStyle w:val="Bezmezer"/>
        <w:spacing w:after="120" w:line="276" w:lineRule="auto"/>
        <w:jc w:val="both"/>
        <w:rPr>
          <w:rFonts w:ascii="Times New Roman" w:hAnsi="Times New Roman"/>
          <w:sz w:val="24"/>
          <w:szCs w:val="24"/>
        </w:rPr>
      </w:pPr>
      <w:r>
        <w:rPr>
          <w:rFonts w:ascii="Times New Roman" w:hAnsi="Times New Roman"/>
          <w:sz w:val="24"/>
          <w:szCs w:val="24"/>
        </w:rPr>
        <w:t xml:space="preserve"> </w:t>
      </w:r>
      <w:r w:rsidR="00C55EFF">
        <w:rPr>
          <w:rFonts w:ascii="Times New Roman" w:hAnsi="Times New Roman"/>
          <w:sz w:val="24"/>
          <w:szCs w:val="24"/>
        </w:rPr>
        <w:t>98</w:t>
      </w:r>
      <w:r w:rsidR="00A0258B">
        <w:rPr>
          <w:rFonts w:ascii="Times New Roman" w:hAnsi="Times New Roman"/>
          <w:sz w:val="24"/>
          <w:szCs w:val="24"/>
        </w:rPr>
        <w:t>.</w:t>
      </w:r>
      <w:r w:rsidR="00F60973">
        <w:rPr>
          <w:rFonts w:ascii="Times New Roman" w:hAnsi="Times New Roman"/>
          <w:sz w:val="24"/>
          <w:szCs w:val="24"/>
        </w:rPr>
        <w:t xml:space="preserve"> V </w:t>
      </w:r>
      <w:r w:rsidR="00F60973" w:rsidRPr="00513877">
        <w:rPr>
          <w:rFonts w:ascii="Times New Roman" w:hAnsi="Times New Roman"/>
          <w:sz w:val="24"/>
          <w:szCs w:val="24"/>
        </w:rPr>
        <w:t xml:space="preserve">§ 72b </w:t>
      </w:r>
      <w:r w:rsidR="00F60973">
        <w:rPr>
          <w:rFonts w:ascii="Times New Roman" w:hAnsi="Times New Roman"/>
          <w:sz w:val="24"/>
          <w:szCs w:val="24"/>
        </w:rPr>
        <w:t xml:space="preserve">se doplňuje </w:t>
      </w:r>
      <w:r w:rsidR="00F60973" w:rsidRPr="00513877">
        <w:rPr>
          <w:rFonts w:ascii="Times New Roman" w:hAnsi="Times New Roman"/>
          <w:sz w:val="24"/>
          <w:szCs w:val="24"/>
        </w:rPr>
        <w:t>odst</w:t>
      </w:r>
      <w:r w:rsidR="009E00D2">
        <w:rPr>
          <w:rFonts w:ascii="Times New Roman" w:hAnsi="Times New Roman"/>
          <w:sz w:val="24"/>
          <w:szCs w:val="24"/>
        </w:rPr>
        <w:t>avec</w:t>
      </w:r>
      <w:r w:rsidR="00F60973" w:rsidRPr="00513877">
        <w:rPr>
          <w:rFonts w:ascii="Times New Roman" w:hAnsi="Times New Roman"/>
          <w:sz w:val="24"/>
          <w:szCs w:val="24"/>
        </w:rPr>
        <w:t xml:space="preserve"> 12</w:t>
      </w:r>
      <w:r w:rsidR="00F60973">
        <w:rPr>
          <w:rFonts w:ascii="Times New Roman" w:hAnsi="Times New Roman"/>
          <w:sz w:val="24"/>
          <w:szCs w:val="24"/>
        </w:rPr>
        <w:t>, který zní:</w:t>
      </w:r>
    </w:p>
    <w:p w14:paraId="22E9B354" w14:textId="0B5A2A19" w:rsidR="00F60973" w:rsidRPr="00513877" w:rsidRDefault="00F60973" w:rsidP="000B391E">
      <w:pPr>
        <w:pStyle w:val="Bezmezer"/>
        <w:spacing w:after="120" w:line="276" w:lineRule="auto"/>
        <w:jc w:val="both"/>
        <w:rPr>
          <w:rFonts w:ascii="Times New Roman" w:hAnsi="Times New Roman"/>
          <w:sz w:val="24"/>
          <w:szCs w:val="24"/>
        </w:rPr>
      </w:pPr>
      <w:r>
        <w:rPr>
          <w:rFonts w:ascii="Times New Roman" w:hAnsi="Times New Roman"/>
          <w:sz w:val="24"/>
          <w:szCs w:val="24"/>
        </w:rPr>
        <w:t>„</w:t>
      </w:r>
      <w:bookmarkStart w:id="0" w:name="_Hlk222124978"/>
      <w:r w:rsidR="009E00D2">
        <w:rPr>
          <w:rFonts w:ascii="Times New Roman" w:hAnsi="Times New Roman"/>
          <w:sz w:val="24"/>
          <w:szCs w:val="24"/>
        </w:rPr>
        <w:t>(</w:t>
      </w:r>
      <w:r>
        <w:rPr>
          <w:rFonts w:ascii="Times New Roman" w:hAnsi="Times New Roman"/>
          <w:sz w:val="24"/>
          <w:szCs w:val="24"/>
        </w:rPr>
        <w:t>12</w:t>
      </w:r>
      <w:r w:rsidR="009E00D2">
        <w:rPr>
          <w:rFonts w:ascii="Times New Roman" w:hAnsi="Times New Roman"/>
          <w:sz w:val="24"/>
          <w:szCs w:val="24"/>
        </w:rPr>
        <w:t>)</w:t>
      </w:r>
      <w:r>
        <w:rPr>
          <w:rFonts w:ascii="Times New Roman" w:hAnsi="Times New Roman"/>
          <w:sz w:val="24"/>
          <w:szCs w:val="24"/>
        </w:rPr>
        <w:t xml:space="preserve"> </w:t>
      </w:r>
      <w:r w:rsidRPr="00513877">
        <w:rPr>
          <w:rFonts w:ascii="Times New Roman" w:hAnsi="Times New Roman"/>
          <w:sz w:val="24"/>
          <w:szCs w:val="24"/>
        </w:rPr>
        <w:t>O registrovaném významném krajinném prvku se v registru územní identifikace vedou</w:t>
      </w:r>
    </w:p>
    <w:p w14:paraId="7A9154BC" w14:textId="77777777" w:rsidR="00F60973" w:rsidRPr="00513877" w:rsidRDefault="00F60973" w:rsidP="000B391E">
      <w:pPr>
        <w:pStyle w:val="Bezmezer"/>
        <w:spacing w:after="120" w:line="276" w:lineRule="auto"/>
        <w:jc w:val="both"/>
        <w:rPr>
          <w:rFonts w:ascii="Times New Roman" w:hAnsi="Times New Roman"/>
          <w:sz w:val="24"/>
          <w:szCs w:val="24"/>
        </w:rPr>
      </w:pPr>
      <w:r w:rsidRPr="00513877">
        <w:rPr>
          <w:rFonts w:ascii="Times New Roman" w:hAnsi="Times New Roman"/>
          <w:sz w:val="24"/>
          <w:szCs w:val="24"/>
        </w:rPr>
        <w:t>a)</w:t>
      </w:r>
      <w:r w:rsidRPr="00513877">
        <w:rPr>
          <w:rFonts w:ascii="Times New Roman" w:hAnsi="Times New Roman"/>
          <w:sz w:val="24"/>
          <w:szCs w:val="24"/>
        </w:rPr>
        <w:tab/>
        <w:t>identifikační údaje, kterými jsou</w:t>
      </w:r>
    </w:p>
    <w:p w14:paraId="346CAB7B" w14:textId="77777777" w:rsidR="00F60973" w:rsidRPr="00513877" w:rsidRDefault="00F60973" w:rsidP="000B391E">
      <w:pPr>
        <w:pStyle w:val="Bezmezer"/>
        <w:spacing w:after="120" w:line="276" w:lineRule="auto"/>
        <w:jc w:val="both"/>
        <w:rPr>
          <w:rFonts w:ascii="Times New Roman" w:hAnsi="Times New Roman"/>
          <w:sz w:val="24"/>
          <w:szCs w:val="24"/>
        </w:rPr>
      </w:pPr>
      <w:r w:rsidRPr="00513877">
        <w:rPr>
          <w:rFonts w:ascii="Times New Roman" w:hAnsi="Times New Roman"/>
          <w:sz w:val="24"/>
          <w:szCs w:val="24"/>
        </w:rPr>
        <w:t>1.</w:t>
      </w:r>
      <w:r w:rsidRPr="00513877">
        <w:rPr>
          <w:rFonts w:ascii="Times New Roman" w:hAnsi="Times New Roman"/>
          <w:sz w:val="24"/>
          <w:szCs w:val="24"/>
        </w:rPr>
        <w:tab/>
        <w:t>kód, který je registrovanému významnému krajinnému prvku přiřazen v registru územní identifikace,</w:t>
      </w:r>
    </w:p>
    <w:p w14:paraId="47FB58D6" w14:textId="77777777" w:rsidR="00F60973" w:rsidRPr="00513877" w:rsidRDefault="00F60973" w:rsidP="00F575A4">
      <w:pPr>
        <w:pStyle w:val="Bezmezer"/>
        <w:spacing w:line="276" w:lineRule="auto"/>
        <w:jc w:val="both"/>
        <w:rPr>
          <w:rFonts w:ascii="Times New Roman" w:hAnsi="Times New Roman"/>
          <w:sz w:val="24"/>
          <w:szCs w:val="24"/>
        </w:rPr>
      </w:pPr>
      <w:r w:rsidRPr="00513877">
        <w:rPr>
          <w:rFonts w:ascii="Times New Roman" w:hAnsi="Times New Roman"/>
          <w:sz w:val="24"/>
          <w:szCs w:val="24"/>
        </w:rPr>
        <w:t>2.</w:t>
      </w:r>
      <w:r w:rsidRPr="00513877">
        <w:rPr>
          <w:rFonts w:ascii="Times New Roman" w:hAnsi="Times New Roman"/>
          <w:sz w:val="24"/>
          <w:szCs w:val="24"/>
        </w:rPr>
        <w:tab/>
        <w:t>název a evidenční číslo registrovaného významného krajinného prvku, pod kterým je veden v registru krajiny v informačním systému ochrany přírody,</w:t>
      </w:r>
    </w:p>
    <w:p w14:paraId="108BEAB4" w14:textId="77777777" w:rsidR="00F60973" w:rsidRPr="00513877" w:rsidRDefault="00F60973" w:rsidP="00F575A4">
      <w:pPr>
        <w:pStyle w:val="Bezmezer"/>
        <w:spacing w:line="276" w:lineRule="auto"/>
        <w:jc w:val="both"/>
        <w:rPr>
          <w:rFonts w:ascii="Times New Roman" w:hAnsi="Times New Roman"/>
          <w:sz w:val="24"/>
          <w:szCs w:val="24"/>
        </w:rPr>
      </w:pPr>
      <w:r w:rsidRPr="00513877">
        <w:rPr>
          <w:rFonts w:ascii="Times New Roman" w:hAnsi="Times New Roman"/>
          <w:sz w:val="24"/>
          <w:szCs w:val="24"/>
        </w:rPr>
        <w:t>b)</w:t>
      </w:r>
      <w:r w:rsidRPr="00513877">
        <w:rPr>
          <w:rFonts w:ascii="Times New Roman" w:hAnsi="Times New Roman"/>
          <w:sz w:val="24"/>
          <w:szCs w:val="24"/>
        </w:rPr>
        <w:tab/>
        <w:t>lokalizační údaje, kterými jsou hranice a definiční bod registrovaného významného krajinného prvku,</w:t>
      </w:r>
    </w:p>
    <w:p w14:paraId="62B7B083" w14:textId="77777777" w:rsidR="00F60973" w:rsidRPr="00513877" w:rsidRDefault="00F60973" w:rsidP="00F575A4">
      <w:pPr>
        <w:pStyle w:val="Bezmezer"/>
        <w:spacing w:line="276" w:lineRule="auto"/>
        <w:jc w:val="both"/>
        <w:rPr>
          <w:rFonts w:ascii="Times New Roman" w:hAnsi="Times New Roman"/>
          <w:sz w:val="24"/>
          <w:szCs w:val="24"/>
        </w:rPr>
      </w:pPr>
      <w:r w:rsidRPr="00513877">
        <w:rPr>
          <w:rFonts w:ascii="Times New Roman" w:hAnsi="Times New Roman"/>
          <w:sz w:val="24"/>
          <w:szCs w:val="24"/>
        </w:rPr>
        <w:t>c)</w:t>
      </w:r>
      <w:r w:rsidRPr="00513877">
        <w:rPr>
          <w:rFonts w:ascii="Times New Roman" w:hAnsi="Times New Roman"/>
          <w:sz w:val="24"/>
          <w:szCs w:val="24"/>
        </w:rPr>
        <w:tab/>
        <w:t>údaje o vazbách na ostatní územní prvky,</w:t>
      </w:r>
    </w:p>
    <w:p w14:paraId="3BFB897A" w14:textId="1D295BFB" w:rsidR="00F60973" w:rsidRDefault="00F60973" w:rsidP="00F575A4">
      <w:pPr>
        <w:pStyle w:val="Bezmezer"/>
        <w:spacing w:after="160" w:line="276" w:lineRule="auto"/>
        <w:jc w:val="both"/>
        <w:rPr>
          <w:rFonts w:ascii="Times New Roman" w:hAnsi="Times New Roman"/>
          <w:sz w:val="24"/>
          <w:szCs w:val="24"/>
        </w:rPr>
      </w:pPr>
      <w:r w:rsidRPr="00513877">
        <w:rPr>
          <w:rFonts w:ascii="Times New Roman" w:hAnsi="Times New Roman"/>
          <w:sz w:val="24"/>
          <w:szCs w:val="24"/>
        </w:rPr>
        <w:t>d)</w:t>
      </w:r>
      <w:r w:rsidRPr="00513877">
        <w:rPr>
          <w:rFonts w:ascii="Times New Roman" w:hAnsi="Times New Roman"/>
          <w:sz w:val="24"/>
          <w:szCs w:val="24"/>
        </w:rPr>
        <w:tab/>
        <w:t>údaje o rozhodnutí o vyhlášení registrovaného krajinného prvku</w:t>
      </w:r>
      <w:r w:rsidR="00C55EFF">
        <w:rPr>
          <w:rFonts w:ascii="Times New Roman" w:hAnsi="Times New Roman"/>
          <w:sz w:val="24"/>
          <w:szCs w:val="24"/>
        </w:rPr>
        <w:t>.“.“.</w:t>
      </w:r>
    </w:p>
    <w:bookmarkEnd w:id="0"/>
    <w:p w14:paraId="7E0701CA" w14:textId="4C06DF04" w:rsidR="00C55EFF" w:rsidRDefault="00C55EFF" w:rsidP="00F575A4">
      <w:pPr>
        <w:pStyle w:val="Bezmezer"/>
        <w:spacing w:line="276" w:lineRule="auto"/>
        <w:jc w:val="both"/>
        <w:rPr>
          <w:rFonts w:ascii="Times New Roman" w:hAnsi="Times New Roman"/>
          <w:sz w:val="24"/>
          <w:szCs w:val="24"/>
        </w:rPr>
      </w:pPr>
      <w:r>
        <w:rPr>
          <w:rFonts w:ascii="Times New Roman" w:hAnsi="Times New Roman"/>
          <w:sz w:val="24"/>
          <w:szCs w:val="24"/>
        </w:rPr>
        <w:t>Následující body se přečíslují.</w:t>
      </w:r>
    </w:p>
    <w:p w14:paraId="016BAB68" w14:textId="77777777" w:rsidR="00C55EFF" w:rsidRDefault="00C55EFF" w:rsidP="00F575A4">
      <w:pPr>
        <w:pStyle w:val="Bezmezer"/>
        <w:spacing w:line="276" w:lineRule="auto"/>
        <w:jc w:val="both"/>
        <w:rPr>
          <w:rFonts w:ascii="Times New Roman" w:hAnsi="Times New Roman"/>
          <w:sz w:val="24"/>
          <w:szCs w:val="24"/>
        </w:rPr>
      </w:pPr>
    </w:p>
    <w:p w14:paraId="4778E21E" w14:textId="1D0DAD11" w:rsidR="00C55EFF" w:rsidRPr="00A2100A" w:rsidRDefault="00C55EFF"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II. V části osmé Čl. XII</w:t>
      </w:r>
      <w:r w:rsidR="009E00D2" w:rsidRPr="00A2100A">
        <w:rPr>
          <w:rFonts w:ascii="Times New Roman" w:hAnsi="Times New Roman"/>
          <w:sz w:val="24"/>
          <w:szCs w:val="24"/>
        </w:rPr>
        <w:t>I</w:t>
      </w:r>
      <w:r w:rsidRPr="00A2100A">
        <w:rPr>
          <w:rFonts w:ascii="Times New Roman" w:hAnsi="Times New Roman"/>
          <w:sz w:val="24"/>
          <w:szCs w:val="24"/>
        </w:rPr>
        <w:t xml:space="preserve"> se za bod 98 vkládá nový bod 99, který zní:</w:t>
      </w:r>
    </w:p>
    <w:p w14:paraId="4C37E60F" w14:textId="7A48B555" w:rsidR="00F60973" w:rsidRPr="00A2100A" w:rsidRDefault="00C55EFF"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„99</w:t>
      </w:r>
      <w:r w:rsidR="00F60973" w:rsidRPr="00A2100A">
        <w:rPr>
          <w:rFonts w:ascii="Times New Roman" w:hAnsi="Times New Roman"/>
          <w:sz w:val="24"/>
          <w:szCs w:val="24"/>
        </w:rPr>
        <w:t>. V § 72d se na konci odstavce 3 tečka nahrazuje čárkou a doplňuje se písmeno f), které zní:</w:t>
      </w:r>
    </w:p>
    <w:p w14:paraId="1781A079" w14:textId="49C4FD1C" w:rsidR="00F60973" w:rsidRPr="00A2100A" w:rsidRDefault="00F60973"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„f) registr krajiny, který shromažďuje a zpřístupňuje informace o krajině, a který slouží k zobrazování významného krajinného prvku podle § 6 odst. 1 a k evidenci rozhodnutí o jeho registraci, zobrazování přírodního parku podle § 12 odst.  3 a evidenci nařízení o jeho zřízení nebo zrušení, zobrazování vyhlášené přechodně chráněné plochy podle § 13 odst. 1 a evidenci opatření obecné povahy o jejím vyhlášení a který zobrazuje informace o vymezeném systému ekologické stability.“.“</w:t>
      </w:r>
      <w:r w:rsidR="00EB234F" w:rsidRPr="00A2100A">
        <w:rPr>
          <w:rFonts w:ascii="Times New Roman" w:hAnsi="Times New Roman"/>
          <w:sz w:val="24"/>
          <w:szCs w:val="24"/>
        </w:rPr>
        <w:t>.</w:t>
      </w:r>
    </w:p>
    <w:p w14:paraId="6824A009" w14:textId="11368961" w:rsidR="00A0258B" w:rsidRPr="00A2100A" w:rsidRDefault="00FD6DAF"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N</w:t>
      </w:r>
      <w:r w:rsidR="00C55EFF" w:rsidRPr="00A2100A">
        <w:rPr>
          <w:rFonts w:ascii="Times New Roman" w:hAnsi="Times New Roman"/>
          <w:sz w:val="24"/>
          <w:szCs w:val="24"/>
        </w:rPr>
        <w:t>ásledující body se přečíslují.</w:t>
      </w:r>
    </w:p>
    <w:p w14:paraId="0911CBC5" w14:textId="77777777" w:rsidR="00C55EFF" w:rsidRPr="00A2100A" w:rsidRDefault="00C55EFF" w:rsidP="00F575A4">
      <w:pPr>
        <w:pStyle w:val="Bezmezer"/>
        <w:spacing w:line="276" w:lineRule="auto"/>
        <w:jc w:val="both"/>
        <w:rPr>
          <w:rFonts w:ascii="Times New Roman" w:hAnsi="Times New Roman"/>
          <w:sz w:val="24"/>
          <w:szCs w:val="24"/>
        </w:rPr>
      </w:pPr>
    </w:p>
    <w:p w14:paraId="0AC2EF0E" w14:textId="1DD83EF7" w:rsidR="00C55EFF" w:rsidRPr="00A2100A" w:rsidRDefault="00C55EFF"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III. V části osmé Čl. XI</w:t>
      </w:r>
      <w:r w:rsidR="009E00D2" w:rsidRPr="00A2100A">
        <w:rPr>
          <w:rFonts w:ascii="Times New Roman" w:hAnsi="Times New Roman"/>
          <w:sz w:val="24"/>
          <w:szCs w:val="24"/>
        </w:rPr>
        <w:t>I</w:t>
      </w:r>
      <w:r w:rsidRPr="00A2100A">
        <w:rPr>
          <w:rFonts w:ascii="Times New Roman" w:hAnsi="Times New Roman"/>
          <w:sz w:val="24"/>
          <w:szCs w:val="24"/>
        </w:rPr>
        <w:t>I se za bod 101 vkládá nový bod 102, který zní:</w:t>
      </w:r>
    </w:p>
    <w:p w14:paraId="7C139592" w14:textId="2D9E727F" w:rsidR="00A0258B" w:rsidRPr="00A2100A" w:rsidRDefault="00C55EFF"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 xml:space="preserve">„101. </w:t>
      </w:r>
      <w:r w:rsidR="00A0258B" w:rsidRPr="00A2100A">
        <w:rPr>
          <w:rFonts w:ascii="Times New Roman" w:hAnsi="Times New Roman"/>
          <w:sz w:val="24"/>
          <w:szCs w:val="24"/>
        </w:rPr>
        <w:t xml:space="preserve">V § 77 odst. 1 </w:t>
      </w:r>
      <w:r w:rsidR="00C51759" w:rsidRPr="00A2100A">
        <w:rPr>
          <w:rFonts w:ascii="Times New Roman" w:hAnsi="Times New Roman"/>
          <w:sz w:val="24"/>
          <w:szCs w:val="24"/>
        </w:rPr>
        <w:t>se na konci textu písmene</w:t>
      </w:r>
      <w:r w:rsidR="00A0258B" w:rsidRPr="00A2100A">
        <w:rPr>
          <w:rFonts w:ascii="Times New Roman" w:hAnsi="Times New Roman"/>
          <w:sz w:val="24"/>
          <w:szCs w:val="24"/>
        </w:rPr>
        <w:t xml:space="preserve"> a) doplňuj</w:t>
      </w:r>
      <w:r w:rsidR="00C51759" w:rsidRPr="00A2100A">
        <w:rPr>
          <w:rFonts w:ascii="Times New Roman" w:hAnsi="Times New Roman"/>
          <w:sz w:val="24"/>
          <w:szCs w:val="24"/>
        </w:rPr>
        <w:t>í slova</w:t>
      </w:r>
      <w:r w:rsidR="00A0258B" w:rsidRPr="00A2100A">
        <w:rPr>
          <w:rFonts w:ascii="Times New Roman" w:hAnsi="Times New Roman"/>
          <w:sz w:val="24"/>
          <w:szCs w:val="24"/>
        </w:rPr>
        <w:t>: „a předávají rozhodnutí o registraci do registru krajiny“</w:t>
      </w:r>
      <w:r w:rsidRPr="00A2100A">
        <w:rPr>
          <w:rFonts w:ascii="Times New Roman" w:hAnsi="Times New Roman"/>
          <w:sz w:val="24"/>
          <w:szCs w:val="24"/>
        </w:rPr>
        <w:t>.</w:t>
      </w:r>
      <w:r w:rsidR="00EB234F" w:rsidRPr="00A2100A">
        <w:rPr>
          <w:rFonts w:ascii="Times New Roman" w:hAnsi="Times New Roman"/>
          <w:sz w:val="24"/>
          <w:szCs w:val="24"/>
        </w:rPr>
        <w:t>“.</w:t>
      </w:r>
    </w:p>
    <w:p w14:paraId="7E013381" w14:textId="6A1E91F1" w:rsidR="00C55EFF" w:rsidRPr="00A2100A" w:rsidRDefault="00FD6DAF" w:rsidP="00F575A4">
      <w:pPr>
        <w:pStyle w:val="Bezmezer"/>
        <w:spacing w:line="276" w:lineRule="auto"/>
        <w:jc w:val="both"/>
        <w:rPr>
          <w:rFonts w:ascii="Times New Roman" w:hAnsi="Times New Roman"/>
          <w:sz w:val="24"/>
          <w:szCs w:val="24"/>
        </w:rPr>
      </w:pPr>
      <w:r w:rsidRPr="00A2100A">
        <w:rPr>
          <w:rFonts w:ascii="Times New Roman" w:hAnsi="Times New Roman"/>
          <w:sz w:val="24"/>
          <w:szCs w:val="24"/>
        </w:rPr>
        <w:t>Následující</w:t>
      </w:r>
      <w:r w:rsidR="00C55EFF" w:rsidRPr="00A2100A">
        <w:rPr>
          <w:rFonts w:ascii="Times New Roman" w:hAnsi="Times New Roman"/>
          <w:sz w:val="24"/>
          <w:szCs w:val="24"/>
        </w:rPr>
        <w:t xml:space="preserve"> body se přečíslují.</w:t>
      </w:r>
    </w:p>
    <w:p w14:paraId="145670D7" w14:textId="77777777" w:rsidR="00C55EFF" w:rsidRPr="00A2100A" w:rsidRDefault="00C55EFF" w:rsidP="00F575A4">
      <w:pPr>
        <w:pStyle w:val="Bezmezer"/>
        <w:spacing w:after="160" w:line="276" w:lineRule="auto"/>
        <w:jc w:val="both"/>
        <w:rPr>
          <w:rFonts w:ascii="Times New Roman" w:hAnsi="Times New Roman"/>
          <w:sz w:val="24"/>
          <w:szCs w:val="24"/>
        </w:rPr>
      </w:pPr>
    </w:p>
    <w:p w14:paraId="20EF70E7" w14:textId="4A1C42CA" w:rsidR="00C55EFF" w:rsidRPr="00A2100A" w:rsidRDefault="00C55EFF"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IV. V části osmé Čl. XI</w:t>
      </w:r>
      <w:r w:rsidR="00F85826" w:rsidRPr="00A2100A">
        <w:rPr>
          <w:rFonts w:ascii="Times New Roman" w:hAnsi="Times New Roman"/>
          <w:sz w:val="24"/>
          <w:szCs w:val="24"/>
        </w:rPr>
        <w:t>I</w:t>
      </w:r>
      <w:r w:rsidRPr="00A2100A">
        <w:rPr>
          <w:rFonts w:ascii="Times New Roman" w:hAnsi="Times New Roman"/>
          <w:sz w:val="24"/>
          <w:szCs w:val="24"/>
        </w:rPr>
        <w:t>I se za bod 10</w:t>
      </w:r>
      <w:r w:rsidR="00F85826" w:rsidRPr="00A2100A">
        <w:rPr>
          <w:rFonts w:ascii="Times New Roman" w:hAnsi="Times New Roman"/>
          <w:sz w:val="24"/>
          <w:szCs w:val="24"/>
        </w:rPr>
        <w:t>6</w:t>
      </w:r>
      <w:r w:rsidRPr="00A2100A">
        <w:rPr>
          <w:rFonts w:ascii="Times New Roman" w:hAnsi="Times New Roman"/>
          <w:sz w:val="24"/>
          <w:szCs w:val="24"/>
        </w:rPr>
        <w:t xml:space="preserve"> vkládá nový bod 10</w:t>
      </w:r>
      <w:r w:rsidR="00F85826" w:rsidRPr="00A2100A">
        <w:rPr>
          <w:rFonts w:ascii="Times New Roman" w:hAnsi="Times New Roman"/>
          <w:sz w:val="24"/>
          <w:szCs w:val="24"/>
        </w:rPr>
        <w:t>7</w:t>
      </w:r>
      <w:r w:rsidRPr="00A2100A">
        <w:rPr>
          <w:rFonts w:ascii="Times New Roman" w:hAnsi="Times New Roman"/>
          <w:sz w:val="24"/>
          <w:szCs w:val="24"/>
        </w:rPr>
        <w:t>, který zní:</w:t>
      </w:r>
    </w:p>
    <w:p w14:paraId="3B2E5984" w14:textId="29DF016B" w:rsidR="00A0258B" w:rsidRPr="00277C6D" w:rsidRDefault="00C55EFF" w:rsidP="00F575A4">
      <w:pPr>
        <w:pStyle w:val="Bezmezer"/>
        <w:spacing w:after="160" w:line="276" w:lineRule="auto"/>
        <w:jc w:val="both"/>
        <w:rPr>
          <w:rFonts w:ascii="Times New Roman" w:hAnsi="Times New Roman"/>
          <w:sz w:val="24"/>
          <w:szCs w:val="24"/>
        </w:rPr>
      </w:pPr>
      <w:r w:rsidRPr="00A2100A">
        <w:rPr>
          <w:rFonts w:ascii="Times New Roman" w:hAnsi="Times New Roman"/>
          <w:sz w:val="24"/>
          <w:szCs w:val="24"/>
        </w:rPr>
        <w:t>„10</w:t>
      </w:r>
      <w:r w:rsidR="00F85826" w:rsidRPr="00A2100A">
        <w:rPr>
          <w:rFonts w:ascii="Times New Roman" w:hAnsi="Times New Roman"/>
          <w:sz w:val="24"/>
          <w:szCs w:val="24"/>
        </w:rPr>
        <w:t>7</w:t>
      </w:r>
      <w:r w:rsidRPr="00A2100A">
        <w:rPr>
          <w:rFonts w:ascii="Times New Roman" w:hAnsi="Times New Roman"/>
          <w:sz w:val="24"/>
          <w:szCs w:val="24"/>
        </w:rPr>
        <w:t>.</w:t>
      </w:r>
      <w:r w:rsidR="00A0258B" w:rsidRPr="00A2100A">
        <w:rPr>
          <w:rFonts w:ascii="Times New Roman" w:hAnsi="Times New Roman"/>
          <w:sz w:val="24"/>
          <w:szCs w:val="24"/>
        </w:rPr>
        <w:t xml:space="preserve"> V § 77 odst. 1 </w:t>
      </w:r>
      <w:r w:rsidR="00C51759" w:rsidRPr="00A2100A">
        <w:rPr>
          <w:rFonts w:ascii="Times New Roman" w:hAnsi="Times New Roman"/>
          <w:sz w:val="24"/>
          <w:szCs w:val="24"/>
        </w:rPr>
        <w:t>se na konci textu písmene</w:t>
      </w:r>
      <w:r w:rsidR="00A0258B" w:rsidRPr="00A2100A">
        <w:rPr>
          <w:rFonts w:ascii="Times New Roman" w:hAnsi="Times New Roman"/>
          <w:sz w:val="24"/>
          <w:szCs w:val="24"/>
        </w:rPr>
        <w:t xml:space="preserve"> l) doplňuj</w:t>
      </w:r>
      <w:r w:rsidR="00C51759" w:rsidRPr="00A2100A">
        <w:rPr>
          <w:rFonts w:ascii="Times New Roman" w:hAnsi="Times New Roman"/>
          <w:sz w:val="24"/>
          <w:szCs w:val="24"/>
        </w:rPr>
        <w:t>í slova</w:t>
      </w:r>
      <w:r w:rsidR="00A0258B" w:rsidRPr="00A2100A">
        <w:rPr>
          <w:rFonts w:ascii="Times New Roman" w:hAnsi="Times New Roman"/>
          <w:sz w:val="24"/>
          <w:szCs w:val="24"/>
        </w:rPr>
        <w:t>: „a předávají</w:t>
      </w:r>
      <w:r w:rsidR="00A0258B" w:rsidRPr="00A0258B">
        <w:rPr>
          <w:rFonts w:ascii="Times New Roman" w:hAnsi="Times New Roman"/>
          <w:sz w:val="24"/>
          <w:szCs w:val="24"/>
        </w:rPr>
        <w:t xml:space="preserve"> </w:t>
      </w:r>
      <w:r w:rsidR="00843BA7">
        <w:rPr>
          <w:rFonts w:ascii="Times New Roman" w:hAnsi="Times New Roman"/>
          <w:sz w:val="24"/>
          <w:szCs w:val="24"/>
        </w:rPr>
        <w:t xml:space="preserve">jej </w:t>
      </w:r>
      <w:r w:rsidR="00A0258B" w:rsidRPr="00A0258B">
        <w:rPr>
          <w:rFonts w:ascii="Times New Roman" w:hAnsi="Times New Roman"/>
          <w:sz w:val="24"/>
          <w:szCs w:val="24"/>
        </w:rPr>
        <w:t>do registru krajiny</w:t>
      </w:r>
      <w:r w:rsidR="00A0258B">
        <w:rPr>
          <w:rFonts w:ascii="Times New Roman" w:hAnsi="Times New Roman"/>
          <w:sz w:val="24"/>
          <w:szCs w:val="24"/>
        </w:rPr>
        <w:t>“</w:t>
      </w:r>
      <w:r>
        <w:rPr>
          <w:rFonts w:ascii="Times New Roman" w:hAnsi="Times New Roman"/>
          <w:sz w:val="24"/>
          <w:szCs w:val="24"/>
        </w:rPr>
        <w:t>.“.</w:t>
      </w:r>
    </w:p>
    <w:p w14:paraId="62F5FF52" w14:textId="77777777" w:rsidR="00F60973" w:rsidRDefault="00F60973" w:rsidP="00F575A4">
      <w:pPr>
        <w:pStyle w:val="Bezmezer"/>
        <w:spacing w:after="120" w:line="276" w:lineRule="auto"/>
        <w:jc w:val="both"/>
        <w:rPr>
          <w:rFonts w:ascii="Times New Roman" w:hAnsi="Times New Roman"/>
          <w:sz w:val="24"/>
          <w:szCs w:val="24"/>
        </w:rPr>
      </w:pPr>
      <w:r w:rsidRPr="00277C6D">
        <w:rPr>
          <w:rFonts w:ascii="Times New Roman" w:hAnsi="Times New Roman"/>
          <w:sz w:val="24"/>
          <w:szCs w:val="24"/>
        </w:rPr>
        <w:lastRenderedPageBreak/>
        <w:t>Následující body se přečíslují.</w:t>
      </w:r>
    </w:p>
    <w:p w14:paraId="7D0D6891" w14:textId="77777777" w:rsidR="00F85826" w:rsidRDefault="00F85826" w:rsidP="00F575A4">
      <w:pPr>
        <w:pStyle w:val="Bezmezer"/>
        <w:spacing w:after="120" w:line="276" w:lineRule="auto"/>
        <w:jc w:val="both"/>
        <w:rPr>
          <w:rFonts w:ascii="Times New Roman" w:hAnsi="Times New Roman"/>
          <w:sz w:val="24"/>
          <w:szCs w:val="24"/>
        </w:rPr>
      </w:pPr>
    </w:p>
    <w:p w14:paraId="3D832D8E" w14:textId="6B46252F" w:rsidR="00C55EFF" w:rsidRPr="00A2100A" w:rsidRDefault="00C55EFF" w:rsidP="00F575A4">
      <w:pPr>
        <w:pStyle w:val="Bezmezer"/>
        <w:spacing w:after="120" w:line="276" w:lineRule="auto"/>
        <w:jc w:val="both"/>
        <w:rPr>
          <w:rFonts w:ascii="Times New Roman" w:hAnsi="Times New Roman"/>
          <w:sz w:val="24"/>
          <w:szCs w:val="24"/>
        </w:rPr>
      </w:pPr>
      <w:r w:rsidRPr="00A2100A">
        <w:rPr>
          <w:rFonts w:ascii="Times New Roman" w:hAnsi="Times New Roman"/>
          <w:sz w:val="24"/>
          <w:szCs w:val="24"/>
        </w:rPr>
        <w:t>V. V části osmé Čl. XI</w:t>
      </w:r>
      <w:r w:rsidR="00F85826" w:rsidRPr="00A2100A">
        <w:rPr>
          <w:rFonts w:ascii="Times New Roman" w:hAnsi="Times New Roman"/>
          <w:sz w:val="24"/>
          <w:szCs w:val="24"/>
        </w:rPr>
        <w:t xml:space="preserve">II </w:t>
      </w:r>
      <w:r w:rsidRPr="00A2100A">
        <w:rPr>
          <w:rFonts w:ascii="Times New Roman" w:hAnsi="Times New Roman"/>
          <w:sz w:val="24"/>
          <w:szCs w:val="24"/>
        </w:rPr>
        <w:t>se za bod 1</w:t>
      </w:r>
      <w:r w:rsidR="00FD6DAF" w:rsidRPr="00A2100A">
        <w:rPr>
          <w:rFonts w:ascii="Times New Roman" w:hAnsi="Times New Roman"/>
          <w:sz w:val="24"/>
          <w:szCs w:val="24"/>
        </w:rPr>
        <w:t>13</w:t>
      </w:r>
      <w:r w:rsidRPr="00A2100A">
        <w:rPr>
          <w:rFonts w:ascii="Times New Roman" w:hAnsi="Times New Roman"/>
          <w:sz w:val="24"/>
          <w:szCs w:val="24"/>
        </w:rPr>
        <w:t xml:space="preserve"> vklád</w:t>
      </w:r>
      <w:r w:rsidR="00FD6DAF" w:rsidRPr="00A2100A">
        <w:rPr>
          <w:rFonts w:ascii="Times New Roman" w:hAnsi="Times New Roman"/>
          <w:sz w:val="24"/>
          <w:szCs w:val="24"/>
        </w:rPr>
        <w:t>ají</w:t>
      </w:r>
      <w:r w:rsidRPr="00A2100A">
        <w:rPr>
          <w:rFonts w:ascii="Times New Roman" w:hAnsi="Times New Roman"/>
          <w:sz w:val="24"/>
          <w:szCs w:val="24"/>
        </w:rPr>
        <w:t xml:space="preserve"> nov</w:t>
      </w:r>
      <w:r w:rsidR="00FD6DAF" w:rsidRPr="00A2100A">
        <w:rPr>
          <w:rFonts w:ascii="Times New Roman" w:hAnsi="Times New Roman"/>
          <w:sz w:val="24"/>
          <w:szCs w:val="24"/>
        </w:rPr>
        <w:t>é</w:t>
      </w:r>
      <w:r w:rsidRPr="00A2100A">
        <w:rPr>
          <w:rFonts w:ascii="Times New Roman" w:hAnsi="Times New Roman"/>
          <w:sz w:val="24"/>
          <w:szCs w:val="24"/>
        </w:rPr>
        <w:t xml:space="preserve"> bod</w:t>
      </w:r>
      <w:r w:rsidR="00FD6DAF" w:rsidRPr="00A2100A">
        <w:rPr>
          <w:rFonts w:ascii="Times New Roman" w:hAnsi="Times New Roman"/>
          <w:sz w:val="24"/>
          <w:szCs w:val="24"/>
        </w:rPr>
        <w:t>y</w:t>
      </w:r>
      <w:r w:rsidRPr="00A2100A">
        <w:rPr>
          <w:rFonts w:ascii="Times New Roman" w:hAnsi="Times New Roman"/>
          <w:sz w:val="24"/>
          <w:szCs w:val="24"/>
        </w:rPr>
        <w:t xml:space="preserve"> 1</w:t>
      </w:r>
      <w:r w:rsidR="00FD6DAF" w:rsidRPr="00A2100A">
        <w:rPr>
          <w:rFonts w:ascii="Times New Roman" w:hAnsi="Times New Roman"/>
          <w:sz w:val="24"/>
          <w:szCs w:val="24"/>
        </w:rPr>
        <w:t>14 a 115</w:t>
      </w:r>
      <w:r w:rsidRPr="00A2100A">
        <w:rPr>
          <w:rFonts w:ascii="Times New Roman" w:hAnsi="Times New Roman"/>
          <w:sz w:val="24"/>
          <w:szCs w:val="24"/>
        </w:rPr>
        <w:t>, kter</w:t>
      </w:r>
      <w:r w:rsidR="00FD6DAF" w:rsidRPr="00A2100A">
        <w:rPr>
          <w:rFonts w:ascii="Times New Roman" w:hAnsi="Times New Roman"/>
          <w:sz w:val="24"/>
          <w:szCs w:val="24"/>
        </w:rPr>
        <w:t xml:space="preserve">é </w:t>
      </w:r>
      <w:r w:rsidRPr="00A2100A">
        <w:rPr>
          <w:rFonts w:ascii="Times New Roman" w:hAnsi="Times New Roman"/>
          <w:sz w:val="24"/>
          <w:szCs w:val="24"/>
        </w:rPr>
        <w:t>zní:</w:t>
      </w:r>
    </w:p>
    <w:p w14:paraId="6B1F0561" w14:textId="77777777" w:rsidR="00F60973" w:rsidRDefault="00F60973" w:rsidP="00F575A4">
      <w:pPr>
        <w:widowControl w:val="0"/>
        <w:autoSpaceDE w:val="0"/>
        <w:autoSpaceDN w:val="0"/>
        <w:adjustRightInd w:val="0"/>
        <w:spacing w:after="120" w:line="276" w:lineRule="auto"/>
        <w:jc w:val="both"/>
        <w:rPr>
          <w:rFonts w:ascii="Times New Roman" w:eastAsia="Times New Roman" w:hAnsi="Times New Roman" w:cs="Times New Roman"/>
          <w:bCs/>
          <w:sz w:val="24"/>
          <w:szCs w:val="24"/>
          <w:u w:val="single"/>
          <w:lang w:eastAsia="cs-CZ"/>
        </w:rPr>
      </w:pPr>
    </w:p>
    <w:p w14:paraId="7C8D9B29" w14:textId="6BED887E" w:rsidR="00843BA7" w:rsidRDefault="00FD6DAF" w:rsidP="00F575A4">
      <w:pPr>
        <w:pStyle w:val="Bezmezer"/>
        <w:spacing w:after="160" w:line="276" w:lineRule="auto"/>
        <w:jc w:val="both"/>
        <w:rPr>
          <w:rFonts w:ascii="Times New Roman" w:hAnsi="Times New Roman"/>
          <w:sz w:val="24"/>
          <w:szCs w:val="24"/>
        </w:rPr>
      </w:pPr>
      <w:r>
        <w:rPr>
          <w:rFonts w:ascii="Times New Roman" w:hAnsi="Times New Roman"/>
          <w:sz w:val="24"/>
          <w:szCs w:val="24"/>
        </w:rPr>
        <w:t>„114</w:t>
      </w:r>
      <w:r w:rsidR="000D1743">
        <w:rPr>
          <w:rFonts w:ascii="Times New Roman" w:hAnsi="Times New Roman"/>
          <w:sz w:val="24"/>
          <w:szCs w:val="24"/>
        </w:rPr>
        <w:t>.</w:t>
      </w:r>
      <w:r w:rsidR="00843BA7">
        <w:rPr>
          <w:rFonts w:ascii="Times New Roman" w:hAnsi="Times New Roman"/>
          <w:sz w:val="24"/>
          <w:szCs w:val="24"/>
        </w:rPr>
        <w:t xml:space="preserve"> V § 77a odst. 4 </w:t>
      </w:r>
      <w:r w:rsidR="00C51759">
        <w:rPr>
          <w:rFonts w:ascii="Times New Roman" w:hAnsi="Times New Roman"/>
          <w:sz w:val="24"/>
          <w:szCs w:val="24"/>
        </w:rPr>
        <w:t>se na konci textu písmene</w:t>
      </w:r>
      <w:r w:rsidR="00843BA7">
        <w:rPr>
          <w:rFonts w:ascii="Times New Roman" w:hAnsi="Times New Roman"/>
          <w:sz w:val="24"/>
          <w:szCs w:val="24"/>
        </w:rPr>
        <w:t xml:space="preserve"> c) doplňuj</w:t>
      </w:r>
      <w:r w:rsidR="00C51759">
        <w:rPr>
          <w:rFonts w:ascii="Times New Roman" w:hAnsi="Times New Roman"/>
          <w:sz w:val="24"/>
          <w:szCs w:val="24"/>
        </w:rPr>
        <w:t>í slova</w:t>
      </w:r>
      <w:r w:rsidR="00843BA7">
        <w:rPr>
          <w:rFonts w:ascii="Times New Roman" w:hAnsi="Times New Roman"/>
          <w:sz w:val="24"/>
          <w:szCs w:val="24"/>
        </w:rPr>
        <w:t>: „</w:t>
      </w:r>
      <w:r w:rsidR="00843BA7" w:rsidRPr="00A0258B">
        <w:rPr>
          <w:rFonts w:ascii="Times New Roman" w:hAnsi="Times New Roman"/>
          <w:sz w:val="24"/>
          <w:szCs w:val="24"/>
        </w:rPr>
        <w:t xml:space="preserve">a předávají </w:t>
      </w:r>
      <w:r w:rsidR="00843BA7">
        <w:rPr>
          <w:rFonts w:ascii="Times New Roman" w:hAnsi="Times New Roman"/>
          <w:sz w:val="24"/>
          <w:szCs w:val="24"/>
        </w:rPr>
        <w:t>jej</w:t>
      </w:r>
      <w:r w:rsidR="00843BA7" w:rsidRPr="00A0258B">
        <w:rPr>
          <w:rFonts w:ascii="Times New Roman" w:hAnsi="Times New Roman"/>
          <w:sz w:val="24"/>
          <w:szCs w:val="24"/>
        </w:rPr>
        <w:t xml:space="preserve"> do registru krajiny</w:t>
      </w:r>
      <w:r w:rsidR="00843BA7">
        <w:rPr>
          <w:rFonts w:ascii="Times New Roman" w:hAnsi="Times New Roman"/>
          <w:sz w:val="24"/>
          <w:szCs w:val="24"/>
        </w:rPr>
        <w:t>“</w:t>
      </w:r>
      <w:r>
        <w:rPr>
          <w:rFonts w:ascii="Times New Roman" w:hAnsi="Times New Roman"/>
          <w:sz w:val="24"/>
          <w:szCs w:val="24"/>
        </w:rPr>
        <w:t>.</w:t>
      </w:r>
    </w:p>
    <w:p w14:paraId="125FEF20" w14:textId="61FA9881" w:rsidR="00843BA7" w:rsidRDefault="00FD6DAF" w:rsidP="00F575A4">
      <w:pPr>
        <w:pStyle w:val="Bezmezer"/>
        <w:spacing w:after="120" w:line="276" w:lineRule="auto"/>
        <w:jc w:val="both"/>
        <w:rPr>
          <w:rFonts w:ascii="Times New Roman" w:hAnsi="Times New Roman"/>
          <w:sz w:val="24"/>
          <w:szCs w:val="24"/>
        </w:rPr>
      </w:pPr>
      <w:r>
        <w:rPr>
          <w:rFonts w:ascii="Times New Roman" w:hAnsi="Times New Roman"/>
          <w:sz w:val="24"/>
          <w:szCs w:val="24"/>
        </w:rPr>
        <w:t xml:space="preserve">  115. </w:t>
      </w:r>
      <w:r w:rsidR="00843BA7">
        <w:rPr>
          <w:rFonts w:ascii="Times New Roman" w:hAnsi="Times New Roman"/>
          <w:sz w:val="24"/>
          <w:szCs w:val="24"/>
        </w:rPr>
        <w:t xml:space="preserve">V § 77a odst. 4 </w:t>
      </w:r>
      <w:r w:rsidR="00C51759">
        <w:rPr>
          <w:rFonts w:ascii="Times New Roman" w:hAnsi="Times New Roman"/>
          <w:sz w:val="24"/>
          <w:szCs w:val="24"/>
        </w:rPr>
        <w:t>se na konci textu písmene</w:t>
      </w:r>
      <w:r w:rsidR="00843BA7">
        <w:rPr>
          <w:rFonts w:ascii="Times New Roman" w:hAnsi="Times New Roman"/>
          <w:sz w:val="24"/>
          <w:szCs w:val="24"/>
        </w:rPr>
        <w:t xml:space="preserve"> j) se doplňuj</w:t>
      </w:r>
      <w:r w:rsidR="00C51759">
        <w:rPr>
          <w:rFonts w:ascii="Times New Roman" w:hAnsi="Times New Roman"/>
          <w:sz w:val="24"/>
          <w:szCs w:val="24"/>
        </w:rPr>
        <w:t>í slova</w:t>
      </w:r>
      <w:r w:rsidR="00843BA7">
        <w:rPr>
          <w:rFonts w:ascii="Times New Roman" w:hAnsi="Times New Roman"/>
          <w:sz w:val="24"/>
          <w:szCs w:val="24"/>
        </w:rPr>
        <w:t>: „</w:t>
      </w:r>
      <w:r w:rsidR="00843BA7" w:rsidRPr="00843BA7">
        <w:rPr>
          <w:rFonts w:ascii="Times New Roman" w:hAnsi="Times New Roman"/>
          <w:sz w:val="24"/>
          <w:szCs w:val="24"/>
        </w:rPr>
        <w:t>a předávají dokumentaci o vyhlášených přírodních parcích do registru krajiny,</w:t>
      </w:r>
      <w:r>
        <w:rPr>
          <w:rFonts w:ascii="Times New Roman" w:hAnsi="Times New Roman"/>
          <w:sz w:val="24"/>
          <w:szCs w:val="24"/>
        </w:rPr>
        <w:t>“</w:t>
      </w:r>
      <w:r w:rsidRPr="000B391E">
        <w:rPr>
          <w:rFonts w:ascii="Times New Roman" w:hAnsi="Times New Roman"/>
          <w:sz w:val="24"/>
          <w:szCs w:val="24"/>
        </w:rPr>
        <w:t>.</w:t>
      </w:r>
      <w:r w:rsidR="00EB234F" w:rsidRPr="000B391E">
        <w:rPr>
          <w:rFonts w:ascii="Times New Roman" w:hAnsi="Times New Roman"/>
          <w:sz w:val="24"/>
          <w:szCs w:val="24"/>
        </w:rPr>
        <w:t>“.</w:t>
      </w:r>
    </w:p>
    <w:p w14:paraId="66BED8AA" w14:textId="77777777" w:rsidR="00FD6DAF" w:rsidRDefault="00FD6DAF" w:rsidP="00F575A4">
      <w:pPr>
        <w:pStyle w:val="Bezmezer"/>
        <w:spacing w:after="120" w:line="276" w:lineRule="auto"/>
        <w:jc w:val="both"/>
        <w:rPr>
          <w:rFonts w:ascii="Times New Roman" w:hAnsi="Times New Roman"/>
          <w:sz w:val="24"/>
          <w:szCs w:val="24"/>
        </w:rPr>
      </w:pPr>
      <w:r w:rsidRPr="00277C6D">
        <w:rPr>
          <w:rFonts w:ascii="Times New Roman" w:hAnsi="Times New Roman"/>
          <w:sz w:val="24"/>
          <w:szCs w:val="24"/>
        </w:rPr>
        <w:t>Následující body se přečíslují.</w:t>
      </w:r>
    </w:p>
    <w:p w14:paraId="4538A938" w14:textId="77777777" w:rsidR="00F85826" w:rsidRDefault="00F85826" w:rsidP="00F575A4">
      <w:pPr>
        <w:pStyle w:val="Bezmezer"/>
        <w:spacing w:after="120" w:line="276" w:lineRule="auto"/>
        <w:jc w:val="both"/>
        <w:rPr>
          <w:rFonts w:ascii="Times New Roman" w:hAnsi="Times New Roman"/>
          <w:sz w:val="24"/>
          <w:szCs w:val="24"/>
        </w:rPr>
      </w:pPr>
    </w:p>
    <w:p w14:paraId="1250E3EE" w14:textId="0528432F" w:rsidR="00F60973" w:rsidRPr="00277C6D" w:rsidRDefault="001E6D97" w:rsidP="00F575A4">
      <w:pPr>
        <w:widowControl w:val="0"/>
        <w:autoSpaceDE w:val="0"/>
        <w:autoSpaceDN w:val="0"/>
        <w:adjustRightInd w:val="0"/>
        <w:spacing w:after="120" w:line="276" w:lineRule="auto"/>
        <w:jc w:val="both"/>
        <w:rPr>
          <w:rFonts w:ascii="Times New Roman" w:eastAsia="Times New Roman" w:hAnsi="Times New Roman" w:cs="Times New Roman"/>
          <w:bCs/>
          <w:sz w:val="24"/>
          <w:szCs w:val="24"/>
          <w:u w:val="single"/>
          <w:lang w:eastAsia="cs-CZ"/>
        </w:rPr>
      </w:pPr>
      <w:r w:rsidRPr="00F85826">
        <w:rPr>
          <w:rFonts w:ascii="Times New Roman" w:eastAsia="Times New Roman" w:hAnsi="Times New Roman" w:cs="Times New Roman"/>
          <w:bCs/>
          <w:sz w:val="24"/>
          <w:szCs w:val="24"/>
          <w:lang w:eastAsia="cs-CZ"/>
        </w:rPr>
        <w:t>VI</w:t>
      </w:r>
      <w:r w:rsidRPr="00A2100A">
        <w:rPr>
          <w:rFonts w:ascii="Times New Roman" w:eastAsia="Times New Roman" w:hAnsi="Times New Roman" w:cs="Times New Roman"/>
          <w:bCs/>
          <w:sz w:val="24"/>
          <w:szCs w:val="24"/>
          <w:lang w:eastAsia="cs-CZ"/>
        </w:rPr>
        <w:t xml:space="preserve">. </w:t>
      </w:r>
      <w:r w:rsidR="00F60973" w:rsidRPr="00A2100A">
        <w:rPr>
          <w:rFonts w:ascii="Times New Roman" w:eastAsia="Times New Roman" w:hAnsi="Times New Roman" w:cs="Times New Roman"/>
          <w:bCs/>
          <w:sz w:val="24"/>
          <w:szCs w:val="24"/>
          <w:lang w:eastAsia="cs-CZ"/>
        </w:rPr>
        <w:t>V části osmé Čl. X</w:t>
      </w:r>
      <w:r w:rsidR="00FD6DAF" w:rsidRPr="00A2100A">
        <w:rPr>
          <w:rFonts w:ascii="Times New Roman" w:eastAsia="Times New Roman" w:hAnsi="Times New Roman" w:cs="Times New Roman"/>
          <w:bCs/>
          <w:sz w:val="24"/>
          <w:szCs w:val="24"/>
          <w:lang w:eastAsia="cs-CZ"/>
        </w:rPr>
        <w:t>I</w:t>
      </w:r>
      <w:r w:rsidR="00F60973" w:rsidRPr="00A2100A">
        <w:rPr>
          <w:rFonts w:ascii="Times New Roman" w:eastAsia="Times New Roman" w:hAnsi="Times New Roman" w:cs="Times New Roman"/>
          <w:bCs/>
          <w:sz w:val="24"/>
          <w:szCs w:val="24"/>
          <w:lang w:eastAsia="cs-CZ"/>
        </w:rPr>
        <w:t xml:space="preserve">V (Přechodná ustanovení) </w:t>
      </w:r>
      <w:r w:rsidR="00FD6DAF" w:rsidRPr="00A2100A">
        <w:rPr>
          <w:rFonts w:ascii="Times New Roman" w:eastAsia="Times New Roman" w:hAnsi="Times New Roman" w:cs="Times New Roman"/>
          <w:bCs/>
          <w:sz w:val="24"/>
          <w:szCs w:val="24"/>
          <w:lang w:eastAsia="cs-CZ"/>
        </w:rPr>
        <w:t>se doplňuje</w:t>
      </w:r>
      <w:r w:rsidR="00F60973" w:rsidRPr="00A2100A">
        <w:rPr>
          <w:rFonts w:ascii="Times New Roman" w:eastAsia="Times New Roman" w:hAnsi="Times New Roman" w:cs="Times New Roman"/>
          <w:bCs/>
          <w:sz w:val="24"/>
          <w:szCs w:val="24"/>
          <w:lang w:eastAsia="cs-CZ"/>
        </w:rPr>
        <w:t xml:space="preserve"> nový bod </w:t>
      </w:r>
      <w:r w:rsidR="00FD6DAF" w:rsidRPr="00A2100A">
        <w:rPr>
          <w:rFonts w:ascii="Times New Roman" w:eastAsia="Times New Roman" w:hAnsi="Times New Roman" w:cs="Times New Roman"/>
          <w:bCs/>
          <w:sz w:val="24"/>
          <w:szCs w:val="24"/>
          <w:lang w:eastAsia="cs-CZ"/>
        </w:rPr>
        <w:t>20</w:t>
      </w:r>
      <w:r w:rsidR="00F60973" w:rsidRPr="00A2100A">
        <w:rPr>
          <w:rFonts w:ascii="Times New Roman" w:eastAsia="Times New Roman" w:hAnsi="Times New Roman" w:cs="Times New Roman"/>
          <w:bCs/>
          <w:sz w:val="24"/>
          <w:szCs w:val="24"/>
          <w:lang w:eastAsia="cs-CZ"/>
        </w:rPr>
        <w:t>, který zní:</w:t>
      </w:r>
    </w:p>
    <w:p w14:paraId="4444CD98" w14:textId="2EA00A58" w:rsidR="00F60973" w:rsidRDefault="00F60973" w:rsidP="00F575A4">
      <w:pPr>
        <w:widowControl w:val="0"/>
        <w:autoSpaceDE w:val="0"/>
        <w:autoSpaceDN w:val="0"/>
        <w:adjustRightInd w:val="0"/>
        <w:spacing w:after="120" w:line="276" w:lineRule="auto"/>
        <w:jc w:val="both"/>
        <w:rPr>
          <w:rFonts w:ascii="Times New Roman" w:hAnsi="Times New Roman" w:cs="Times New Roman"/>
          <w:iCs/>
          <w:color w:val="000000"/>
          <w:sz w:val="24"/>
          <w:szCs w:val="24"/>
        </w:rPr>
      </w:pPr>
      <w:r w:rsidRPr="00277C6D">
        <w:rPr>
          <w:rFonts w:ascii="Times New Roman" w:eastAsia="Times New Roman" w:hAnsi="Times New Roman" w:cs="Times New Roman"/>
          <w:bCs/>
          <w:sz w:val="24"/>
          <w:szCs w:val="24"/>
          <w:lang w:eastAsia="cs-CZ"/>
        </w:rPr>
        <w:t>„</w:t>
      </w:r>
      <w:r w:rsidR="00FD6DAF">
        <w:rPr>
          <w:rFonts w:ascii="Times New Roman" w:eastAsia="Times New Roman" w:hAnsi="Times New Roman" w:cs="Times New Roman"/>
          <w:bCs/>
          <w:sz w:val="24"/>
          <w:szCs w:val="24"/>
          <w:lang w:eastAsia="cs-CZ"/>
        </w:rPr>
        <w:t>20</w:t>
      </w:r>
      <w:r w:rsidRPr="00277C6D">
        <w:rPr>
          <w:rFonts w:ascii="Times New Roman" w:eastAsia="Times New Roman" w:hAnsi="Times New Roman" w:cs="Times New Roman"/>
          <w:bCs/>
          <w:sz w:val="24"/>
          <w:szCs w:val="24"/>
          <w:lang w:eastAsia="cs-CZ"/>
        </w:rPr>
        <w:t xml:space="preserve">. </w:t>
      </w:r>
      <w:r w:rsidRPr="00277C6D">
        <w:rPr>
          <w:rFonts w:ascii="Times New Roman" w:hAnsi="Times New Roman" w:cs="Times New Roman"/>
          <w:iCs/>
          <w:color w:val="000000"/>
          <w:sz w:val="24"/>
          <w:szCs w:val="24"/>
        </w:rPr>
        <w:t>Dokumentaci k přechodně chráněné ploše, přírodnímu parku nebo registrovanému významnému krajinnému prvku</w:t>
      </w:r>
      <w:r w:rsidR="002B0510">
        <w:rPr>
          <w:rFonts w:ascii="Times New Roman" w:hAnsi="Times New Roman" w:cs="Times New Roman"/>
          <w:iCs/>
          <w:color w:val="000000"/>
          <w:sz w:val="24"/>
          <w:szCs w:val="24"/>
        </w:rPr>
        <w:t>,</w:t>
      </w:r>
      <w:r w:rsidRPr="00277C6D">
        <w:rPr>
          <w:rFonts w:ascii="Times New Roman" w:hAnsi="Times New Roman" w:cs="Times New Roman"/>
          <w:iCs/>
          <w:color w:val="000000"/>
          <w:sz w:val="24"/>
          <w:szCs w:val="24"/>
        </w:rPr>
        <w:t xml:space="preserve"> </w:t>
      </w:r>
      <w:r w:rsidR="00F85826">
        <w:rPr>
          <w:rFonts w:ascii="Times New Roman" w:hAnsi="Times New Roman" w:cs="Times New Roman"/>
          <w:iCs/>
          <w:color w:val="000000"/>
          <w:sz w:val="24"/>
          <w:szCs w:val="24"/>
        </w:rPr>
        <w:t xml:space="preserve">vyhlášeným </w:t>
      </w:r>
      <w:r w:rsidRPr="00277C6D">
        <w:rPr>
          <w:rFonts w:ascii="Times New Roman" w:hAnsi="Times New Roman" w:cs="Times New Roman"/>
          <w:iCs/>
          <w:color w:val="000000"/>
          <w:sz w:val="24"/>
          <w:szCs w:val="24"/>
        </w:rPr>
        <w:t>přede dnem nabytí účinnosti tohoto zákona</w:t>
      </w:r>
      <w:r w:rsidR="002B0510">
        <w:rPr>
          <w:rFonts w:ascii="Times New Roman" w:hAnsi="Times New Roman" w:cs="Times New Roman"/>
          <w:iCs/>
          <w:color w:val="000000"/>
          <w:sz w:val="24"/>
          <w:szCs w:val="24"/>
        </w:rPr>
        <w:t>,</w:t>
      </w:r>
      <w:r w:rsidRPr="00277C6D">
        <w:rPr>
          <w:rFonts w:ascii="Times New Roman" w:hAnsi="Times New Roman" w:cs="Times New Roman"/>
          <w:iCs/>
          <w:color w:val="000000"/>
          <w:sz w:val="24"/>
          <w:szCs w:val="24"/>
        </w:rPr>
        <w:t xml:space="preserve"> předají příslušné orgány ochrany přírody do registru krajiny do 31. 12. 2027.“</w:t>
      </w:r>
      <w:r w:rsidR="00615D80">
        <w:rPr>
          <w:rFonts w:ascii="Times New Roman" w:hAnsi="Times New Roman" w:cs="Times New Roman"/>
          <w:iCs/>
          <w:color w:val="000000"/>
          <w:sz w:val="24"/>
          <w:szCs w:val="24"/>
        </w:rPr>
        <w:t>.</w:t>
      </w:r>
    </w:p>
    <w:p w14:paraId="1E901989" w14:textId="77777777" w:rsidR="00F60973" w:rsidRDefault="00F60973" w:rsidP="00F575A4">
      <w:pPr>
        <w:widowControl w:val="0"/>
        <w:autoSpaceDE w:val="0"/>
        <w:autoSpaceDN w:val="0"/>
        <w:adjustRightInd w:val="0"/>
        <w:spacing w:after="120" w:line="276" w:lineRule="auto"/>
        <w:jc w:val="both"/>
        <w:rPr>
          <w:rFonts w:ascii="Times New Roman" w:eastAsia="Times New Roman" w:hAnsi="Times New Roman" w:cs="Times New Roman"/>
          <w:bCs/>
          <w:sz w:val="24"/>
          <w:szCs w:val="24"/>
          <w:lang w:eastAsia="cs-CZ"/>
        </w:rPr>
      </w:pPr>
    </w:p>
    <w:p w14:paraId="19306407" w14:textId="77777777" w:rsidR="00F60973" w:rsidRPr="00277C6D" w:rsidRDefault="00F60973" w:rsidP="00F575A4">
      <w:pPr>
        <w:pStyle w:val="Odstavecseseznamem"/>
        <w:widowControl w:val="0"/>
        <w:numPr>
          <w:ilvl w:val="0"/>
          <w:numId w:val="13"/>
        </w:numPr>
        <w:autoSpaceDE w:val="0"/>
        <w:autoSpaceDN w:val="0"/>
        <w:adjustRightInd w:val="0"/>
        <w:spacing w:line="276" w:lineRule="auto"/>
        <w:jc w:val="both"/>
        <w:rPr>
          <w:rFonts w:ascii="Times New Roman" w:eastAsia="Times New Roman" w:hAnsi="Times New Roman" w:cs="Times New Roman"/>
          <w:b/>
          <w:sz w:val="24"/>
          <w:szCs w:val="24"/>
          <w:lang w:eastAsia="cs-CZ"/>
        </w:rPr>
      </w:pPr>
      <w:r w:rsidRPr="00277C6D">
        <w:rPr>
          <w:rFonts w:ascii="Times New Roman" w:eastAsia="Times New Roman" w:hAnsi="Times New Roman" w:cs="Times New Roman"/>
          <w:b/>
          <w:sz w:val="24"/>
          <w:szCs w:val="24"/>
          <w:lang w:eastAsia="cs-CZ"/>
        </w:rPr>
        <w:t>Odůvodnění pozměňovacího návrhu:</w:t>
      </w:r>
    </w:p>
    <w:p w14:paraId="42D38DB0" w14:textId="77777777" w:rsidR="001F542D" w:rsidRDefault="00F60973" w:rsidP="00F575A4">
      <w:pPr>
        <w:widowControl w:val="0"/>
        <w:autoSpaceDE w:val="0"/>
        <w:autoSpaceDN w:val="0"/>
        <w:adjustRightInd w:val="0"/>
        <w:spacing w:line="276" w:lineRule="auto"/>
        <w:jc w:val="both"/>
        <w:rPr>
          <w:rFonts w:ascii="Times New Roman" w:eastAsia="Times New Roman" w:hAnsi="Times New Roman" w:cs="Times New Roman"/>
          <w:sz w:val="24"/>
          <w:szCs w:val="24"/>
          <w:lang w:eastAsia="cs-CZ"/>
        </w:rPr>
      </w:pPr>
      <w:r w:rsidRPr="00277C6D">
        <w:rPr>
          <w:rFonts w:ascii="Times New Roman" w:eastAsia="Times New Roman" w:hAnsi="Times New Roman" w:cs="Times New Roman"/>
          <w:sz w:val="24"/>
          <w:szCs w:val="24"/>
          <w:lang w:eastAsia="cs-CZ"/>
        </w:rPr>
        <w:t xml:space="preserve">Registr krajiny je </w:t>
      </w:r>
      <w:r w:rsidR="00F575A4">
        <w:rPr>
          <w:rFonts w:ascii="Times New Roman" w:eastAsia="Times New Roman" w:hAnsi="Times New Roman" w:cs="Times New Roman"/>
          <w:sz w:val="24"/>
          <w:szCs w:val="24"/>
          <w:lang w:eastAsia="cs-CZ"/>
        </w:rPr>
        <w:t>zásadním</w:t>
      </w:r>
      <w:r w:rsidRPr="00277C6D">
        <w:rPr>
          <w:rFonts w:ascii="Times New Roman" w:eastAsia="Times New Roman" w:hAnsi="Times New Roman" w:cs="Times New Roman"/>
          <w:sz w:val="24"/>
          <w:szCs w:val="24"/>
          <w:lang w:eastAsia="cs-CZ"/>
        </w:rPr>
        <w:t xml:space="preserve"> institutem pro bezproblémový průběh</w:t>
      </w:r>
      <w:r w:rsidR="001F542D">
        <w:rPr>
          <w:rFonts w:ascii="Times New Roman" w:eastAsia="Times New Roman" w:hAnsi="Times New Roman" w:cs="Times New Roman"/>
          <w:sz w:val="24"/>
          <w:szCs w:val="24"/>
          <w:lang w:eastAsia="cs-CZ"/>
        </w:rPr>
        <w:t xml:space="preserve"> správního</w:t>
      </w:r>
      <w:r w:rsidRPr="00277C6D">
        <w:rPr>
          <w:rFonts w:ascii="Times New Roman" w:eastAsia="Times New Roman" w:hAnsi="Times New Roman" w:cs="Times New Roman"/>
          <w:sz w:val="24"/>
          <w:szCs w:val="24"/>
          <w:lang w:eastAsia="cs-CZ"/>
        </w:rPr>
        <w:t xml:space="preserve"> řízení o povolení záměru</w:t>
      </w:r>
      <w:r w:rsidR="001F542D">
        <w:rPr>
          <w:rFonts w:ascii="Times New Roman" w:eastAsia="Times New Roman" w:hAnsi="Times New Roman" w:cs="Times New Roman"/>
          <w:sz w:val="24"/>
          <w:szCs w:val="24"/>
          <w:lang w:eastAsia="cs-CZ"/>
        </w:rPr>
        <w:t xml:space="preserve"> a</w:t>
      </w:r>
      <w:r w:rsidRPr="00277C6D">
        <w:rPr>
          <w:rFonts w:ascii="Times New Roman" w:eastAsia="Times New Roman" w:hAnsi="Times New Roman" w:cs="Times New Roman"/>
          <w:sz w:val="24"/>
          <w:szCs w:val="24"/>
          <w:lang w:eastAsia="cs-CZ"/>
        </w:rPr>
        <w:t xml:space="preserve"> jde o nezbytnou součást digitalizace. Pro potřebnou funkčnost registru krajiny je třeba nejen evidence právních aktů, ale i zobrazování evidovaného subjektu, jako podkladu pro mapové aplikace. Základní</w:t>
      </w:r>
      <w:r>
        <w:rPr>
          <w:rFonts w:ascii="Times New Roman" w:eastAsia="Times New Roman" w:hAnsi="Times New Roman" w:cs="Times New Roman"/>
          <w:sz w:val="24"/>
          <w:szCs w:val="24"/>
          <w:lang w:eastAsia="cs-CZ"/>
        </w:rPr>
        <w:t>m</w:t>
      </w:r>
      <w:r w:rsidRPr="00277C6D">
        <w:rPr>
          <w:rFonts w:ascii="Times New Roman" w:eastAsia="Times New Roman" w:hAnsi="Times New Roman" w:cs="Times New Roman"/>
          <w:sz w:val="24"/>
          <w:szCs w:val="24"/>
          <w:lang w:eastAsia="cs-CZ"/>
        </w:rPr>
        <w:t xml:space="preserve"> cílem je shromažďování a zpřístupňování informací o krajině. </w:t>
      </w:r>
      <w:r w:rsidRPr="00016A05">
        <w:rPr>
          <w:rFonts w:ascii="Times New Roman" w:eastAsia="Times New Roman" w:hAnsi="Times New Roman" w:cs="Times New Roman"/>
          <w:sz w:val="24"/>
          <w:szCs w:val="24"/>
          <w:lang w:eastAsia="cs-CZ"/>
        </w:rPr>
        <w:t>Zřízení registru krajiny je nezbytným krokem k naplnění závazků Č</w:t>
      </w:r>
      <w:r w:rsidR="001F542D">
        <w:rPr>
          <w:rFonts w:ascii="Times New Roman" w:eastAsia="Times New Roman" w:hAnsi="Times New Roman" w:cs="Times New Roman"/>
          <w:sz w:val="24"/>
          <w:szCs w:val="24"/>
          <w:lang w:eastAsia="cs-CZ"/>
        </w:rPr>
        <w:t>eské republiky</w:t>
      </w:r>
      <w:r w:rsidRPr="00016A05">
        <w:rPr>
          <w:rFonts w:ascii="Times New Roman" w:eastAsia="Times New Roman" w:hAnsi="Times New Roman" w:cs="Times New Roman"/>
          <w:sz w:val="24"/>
          <w:szCs w:val="24"/>
          <w:lang w:eastAsia="cs-CZ"/>
        </w:rPr>
        <w:t xml:space="preserve"> vyplývajících z </w:t>
      </w:r>
      <w:r w:rsidR="001F542D">
        <w:rPr>
          <w:rFonts w:ascii="Times New Roman" w:eastAsia="Times New Roman" w:hAnsi="Times New Roman" w:cs="Times New Roman"/>
          <w:sz w:val="24"/>
          <w:szCs w:val="24"/>
          <w:lang w:eastAsia="cs-CZ"/>
        </w:rPr>
        <w:t>n</w:t>
      </w:r>
      <w:r>
        <w:rPr>
          <w:rFonts w:ascii="Times New Roman" w:eastAsia="Times New Roman" w:hAnsi="Times New Roman" w:cs="Times New Roman"/>
          <w:sz w:val="24"/>
          <w:szCs w:val="24"/>
          <w:lang w:eastAsia="cs-CZ"/>
        </w:rPr>
        <w:t>ařízení o obnově přírody.</w:t>
      </w:r>
      <w:r w:rsidRPr="00016A05">
        <w:rPr>
          <w:rFonts w:ascii="Times New Roman" w:eastAsia="Times New Roman" w:hAnsi="Times New Roman" w:cs="Times New Roman"/>
          <w:sz w:val="24"/>
          <w:szCs w:val="24"/>
          <w:lang w:eastAsia="cs-CZ"/>
        </w:rPr>
        <w:t xml:space="preserve"> </w:t>
      </w:r>
      <w:r w:rsidR="00700F9C">
        <w:rPr>
          <w:rFonts w:ascii="Times New Roman" w:eastAsia="Times New Roman" w:hAnsi="Times New Roman" w:cs="Times New Roman"/>
          <w:sz w:val="24"/>
          <w:szCs w:val="24"/>
          <w:lang w:eastAsia="cs-CZ"/>
        </w:rPr>
        <w:t xml:space="preserve">Zavedení registru krajiny lépe zpřístupní prostorové informace o limitech daných zákonem č. 114/1992 Sb., které jsou v současné době obtížně dohledatelné (historická rozhodnutí o registraci významných krajinných prvků, kompletní údaje o ÚSES z územně plánovacích dokumentací všech úrovní), což rovněž přispěje ke zrychlení povolovacích procesů a je tedy v souladu s hlavním přínosem novelizace </w:t>
      </w:r>
      <w:r w:rsidR="001F542D">
        <w:rPr>
          <w:rFonts w:ascii="Times New Roman" w:eastAsia="Times New Roman" w:hAnsi="Times New Roman" w:cs="Times New Roman"/>
          <w:sz w:val="24"/>
          <w:szCs w:val="24"/>
          <w:lang w:eastAsia="cs-CZ"/>
        </w:rPr>
        <w:t>stavebního zákona</w:t>
      </w:r>
      <w:r w:rsidR="00700F9C">
        <w:rPr>
          <w:rFonts w:ascii="Times New Roman" w:eastAsia="Times New Roman" w:hAnsi="Times New Roman" w:cs="Times New Roman"/>
          <w:sz w:val="24"/>
          <w:szCs w:val="24"/>
          <w:lang w:eastAsia="cs-CZ"/>
        </w:rPr>
        <w:t xml:space="preserve"> a souvisejících právních předpisů.   </w:t>
      </w:r>
    </w:p>
    <w:p w14:paraId="1AA0447A" w14:textId="24DF1C76" w:rsidR="00F60973" w:rsidRPr="00277C6D" w:rsidRDefault="00F60973" w:rsidP="00F575A4">
      <w:pPr>
        <w:widowControl w:val="0"/>
        <w:autoSpaceDE w:val="0"/>
        <w:autoSpaceDN w:val="0"/>
        <w:adjustRightInd w:val="0"/>
        <w:spacing w:line="276" w:lineRule="auto"/>
        <w:jc w:val="both"/>
        <w:rPr>
          <w:rFonts w:ascii="Times New Roman" w:eastAsia="Times New Roman" w:hAnsi="Times New Roman" w:cs="Times New Roman"/>
          <w:sz w:val="24"/>
          <w:szCs w:val="24"/>
          <w:lang w:eastAsia="cs-CZ"/>
        </w:rPr>
      </w:pPr>
      <w:r w:rsidRPr="00277C6D">
        <w:rPr>
          <w:rFonts w:ascii="Times New Roman" w:eastAsia="Times New Roman" w:hAnsi="Times New Roman" w:cs="Times New Roman"/>
          <w:sz w:val="24"/>
          <w:szCs w:val="24"/>
          <w:lang w:eastAsia="cs-CZ"/>
        </w:rPr>
        <w:t>Zároveň je žádoucí doplnit přechodné ustanovení pro registrované významné krajinné prvky, přírodní parky a přechodně chráněné plochy</w:t>
      </w:r>
      <w:r w:rsidR="001F542D">
        <w:rPr>
          <w:rFonts w:ascii="Times New Roman" w:eastAsia="Times New Roman" w:hAnsi="Times New Roman" w:cs="Times New Roman"/>
          <w:sz w:val="24"/>
          <w:szCs w:val="24"/>
          <w:lang w:eastAsia="cs-CZ"/>
        </w:rPr>
        <w:t xml:space="preserve"> vyhlášené</w:t>
      </w:r>
      <w:r w:rsidRPr="00277C6D">
        <w:rPr>
          <w:rFonts w:ascii="Times New Roman" w:eastAsia="Times New Roman" w:hAnsi="Times New Roman" w:cs="Times New Roman"/>
          <w:sz w:val="24"/>
          <w:szCs w:val="24"/>
          <w:lang w:eastAsia="cs-CZ"/>
        </w:rPr>
        <w:t xml:space="preserve"> přede dnem nabytí účinnosti navrhované novely, tak aby příslušné orgány ochrany přírody předaly příslušnou dokumentaci do registru krajiny v termínu do 31. 12. 2027.</w:t>
      </w:r>
      <w:r>
        <w:rPr>
          <w:rFonts w:ascii="Times New Roman" w:eastAsia="Times New Roman" w:hAnsi="Times New Roman" w:cs="Times New Roman"/>
          <w:sz w:val="24"/>
          <w:szCs w:val="24"/>
          <w:lang w:eastAsia="cs-CZ"/>
        </w:rPr>
        <w:t xml:space="preserve"> V návaznosti na uvedení registrovaných významných krajinných prvků se současně tato informace přenáší i do RÚIAN</w:t>
      </w:r>
      <w:r w:rsidR="00700F9C">
        <w:rPr>
          <w:rFonts w:ascii="Times New Roman" w:eastAsia="Times New Roman" w:hAnsi="Times New Roman" w:cs="Times New Roman"/>
          <w:sz w:val="24"/>
          <w:szCs w:val="24"/>
          <w:lang w:eastAsia="cs-CZ"/>
        </w:rPr>
        <w:t>, což rovněž přispěje k lepší informovanosti všech uživatelů pozemků</w:t>
      </w:r>
      <w:r>
        <w:rPr>
          <w:rFonts w:ascii="Times New Roman" w:eastAsia="Times New Roman" w:hAnsi="Times New Roman" w:cs="Times New Roman"/>
          <w:sz w:val="24"/>
          <w:szCs w:val="24"/>
          <w:lang w:eastAsia="cs-CZ"/>
        </w:rPr>
        <w:t xml:space="preserve">. </w:t>
      </w:r>
    </w:p>
    <w:p w14:paraId="116FBA70" w14:textId="77777777" w:rsidR="00F60973" w:rsidRPr="00277C6D" w:rsidRDefault="00F60973" w:rsidP="00F575A4">
      <w:pPr>
        <w:widowControl w:val="0"/>
        <w:autoSpaceDE w:val="0"/>
        <w:autoSpaceDN w:val="0"/>
        <w:adjustRightInd w:val="0"/>
        <w:spacing w:line="276" w:lineRule="auto"/>
        <w:jc w:val="both"/>
        <w:rPr>
          <w:rFonts w:ascii="Times New Roman" w:hAnsi="Times New Roman" w:cs="Times New Roman"/>
          <w:bCs/>
          <w:sz w:val="24"/>
          <w:szCs w:val="24"/>
        </w:rPr>
      </w:pPr>
    </w:p>
    <w:p w14:paraId="0650246C" w14:textId="4B329E74" w:rsidR="00F60973" w:rsidRPr="00277C6D" w:rsidRDefault="00A2100A" w:rsidP="00A2100A">
      <w:pPr>
        <w:widowControl w:val="0"/>
        <w:autoSpaceDE w:val="0"/>
        <w:autoSpaceDN w:val="0"/>
        <w:adjustRightInd w:val="0"/>
        <w:spacing w:line="276"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 xml:space="preserve">    </w:t>
      </w:r>
      <w:r w:rsidR="00F60973">
        <w:rPr>
          <w:rFonts w:ascii="Times New Roman" w:eastAsia="Times New Roman" w:hAnsi="Times New Roman" w:cs="Times New Roman"/>
          <w:b/>
          <w:sz w:val="24"/>
          <w:szCs w:val="24"/>
          <w:lang w:eastAsia="cs-CZ"/>
        </w:rPr>
        <w:t xml:space="preserve">C. Promítnutí pozměňovacích </w:t>
      </w:r>
      <w:r w:rsidR="00F60973" w:rsidRPr="00277C6D">
        <w:rPr>
          <w:rFonts w:ascii="Times New Roman" w:eastAsia="Times New Roman" w:hAnsi="Times New Roman" w:cs="Times New Roman"/>
          <w:b/>
          <w:sz w:val="24"/>
          <w:szCs w:val="24"/>
          <w:lang w:eastAsia="cs-CZ"/>
        </w:rPr>
        <w:t>návrhu v</w:t>
      </w:r>
      <w:r w:rsidR="00F60973">
        <w:rPr>
          <w:rFonts w:ascii="Times New Roman" w:eastAsia="Times New Roman" w:hAnsi="Times New Roman" w:cs="Times New Roman"/>
          <w:b/>
          <w:sz w:val="24"/>
          <w:szCs w:val="24"/>
          <w:lang w:eastAsia="cs-CZ"/>
        </w:rPr>
        <w:t>e znění poslaneckého</w:t>
      </w:r>
      <w:r w:rsidR="00F60973" w:rsidRPr="00277C6D">
        <w:rPr>
          <w:rFonts w:ascii="Times New Roman" w:eastAsia="Times New Roman" w:hAnsi="Times New Roman" w:cs="Times New Roman"/>
          <w:b/>
          <w:sz w:val="24"/>
          <w:szCs w:val="24"/>
          <w:lang w:eastAsia="cs-CZ"/>
        </w:rPr>
        <w:t xml:space="preserve"> návrhu</w:t>
      </w:r>
    </w:p>
    <w:p w14:paraId="382B8761" w14:textId="77777777" w:rsidR="00F60973" w:rsidRDefault="00F60973" w:rsidP="00F575A4">
      <w:pPr>
        <w:widowControl w:val="0"/>
        <w:tabs>
          <w:tab w:val="left" w:pos="142"/>
        </w:tabs>
        <w:autoSpaceDE w:val="0"/>
        <w:autoSpaceDN w:val="0"/>
        <w:adjustRightInd w:val="0"/>
        <w:spacing w:line="276" w:lineRule="auto"/>
        <w:jc w:val="center"/>
        <w:rPr>
          <w:rFonts w:ascii="Times New Roman" w:hAnsi="Times New Roman" w:cs="Times New Roman"/>
          <w:sz w:val="24"/>
          <w:szCs w:val="24"/>
        </w:rPr>
      </w:pPr>
      <w:bookmarkStart w:id="1" w:name="_Hlk172805660"/>
      <w:r>
        <w:rPr>
          <w:rFonts w:ascii="Times New Roman" w:hAnsi="Times New Roman" w:cs="Times New Roman"/>
          <w:sz w:val="24"/>
          <w:szCs w:val="24"/>
        </w:rPr>
        <w:t>§ 72a</w:t>
      </w:r>
    </w:p>
    <w:p w14:paraId="78F55EA4"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Pr>
          <w:rFonts w:ascii="Times New Roman" w:hAnsi="Times New Roman" w:cs="Times New Roman"/>
          <w:sz w:val="24"/>
          <w:szCs w:val="24"/>
        </w:rPr>
        <w:lastRenderedPageBreak/>
        <w:t>(1)</w:t>
      </w:r>
      <w:r w:rsidRPr="00D25F8F">
        <w:rPr>
          <w:rFonts w:ascii="Times New Roman" w:hAnsi="Times New Roman" w:cs="Times New Roman"/>
          <w:sz w:val="24"/>
          <w:szCs w:val="24"/>
        </w:rPr>
        <w:t xml:space="preserve"> Účelovými územními prvky, o nichž se vedou údaje v základním registru územní identifikace, adres a nemovitostí (dále jen „registr územní identifikace“), jsou</w:t>
      </w:r>
    </w:p>
    <w:p w14:paraId="783CA193"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zvláště chráněná území,</w:t>
      </w:r>
    </w:p>
    <w:p w14:paraId="490F891A"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zóny ochrany přírody národních parků,</w:t>
      </w:r>
    </w:p>
    <w:p w14:paraId="740B784B"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zóny odstupňované ochrany přírody chráněných krajinných oblastí,</w:t>
      </w:r>
    </w:p>
    <w:p w14:paraId="7712CAE1"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klidová území národních parků,</w:t>
      </w:r>
    </w:p>
    <w:p w14:paraId="26FE20D6"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e) ochranná pásma zvláště chráněných území,</w:t>
      </w:r>
    </w:p>
    <w:p w14:paraId="7E3E786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f) evropsky významné lokality,</w:t>
      </w:r>
    </w:p>
    <w:p w14:paraId="3D9DC5E9"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g) ptačí oblasti,</w:t>
      </w:r>
    </w:p>
    <w:p w14:paraId="68BE4200"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h) památné stromy,</w:t>
      </w:r>
    </w:p>
    <w:p w14:paraId="65F6E957"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i) ochranná pásma památných stromů,</w:t>
      </w:r>
    </w:p>
    <w:p w14:paraId="4C62ABA9"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j) smluvně chráněná území,</w:t>
      </w:r>
    </w:p>
    <w:p w14:paraId="0060524F" w14:textId="06E85858" w:rsidR="00F60973"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k) smluvně chráněné památné stromy</w:t>
      </w:r>
      <w:r w:rsidR="00EB234F" w:rsidRPr="000B391E">
        <w:rPr>
          <w:rFonts w:ascii="Times New Roman" w:hAnsi="Times New Roman" w:cs="Times New Roman"/>
          <w:strike/>
          <w:color w:val="FF0000"/>
          <w:sz w:val="24"/>
          <w:szCs w:val="24"/>
        </w:rPr>
        <w:t>.</w:t>
      </w:r>
      <w:r w:rsidR="006F28B2" w:rsidRPr="000B391E">
        <w:rPr>
          <w:rFonts w:ascii="Times New Roman" w:hAnsi="Times New Roman" w:cs="Times New Roman"/>
          <w:color w:val="FF0000"/>
          <w:sz w:val="24"/>
          <w:szCs w:val="24"/>
        </w:rPr>
        <w:t>,</w:t>
      </w:r>
    </w:p>
    <w:p w14:paraId="0A4240FF" w14:textId="0C04D8B5" w:rsidR="00F60973" w:rsidRPr="003E1796" w:rsidRDefault="00F60973" w:rsidP="00F575A4">
      <w:pPr>
        <w:widowControl w:val="0"/>
        <w:tabs>
          <w:tab w:val="left" w:pos="142"/>
        </w:tabs>
        <w:autoSpaceDE w:val="0"/>
        <w:autoSpaceDN w:val="0"/>
        <w:adjustRightInd w:val="0"/>
        <w:spacing w:line="276" w:lineRule="auto"/>
        <w:rPr>
          <w:rFonts w:ascii="Times New Roman" w:hAnsi="Times New Roman" w:cs="Times New Roman"/>
          <w:b/>
          <w:bCs/>
          <w:color w:val="FF0000"/>
          <w:sz w:val="24"/>
          <w:szCs w:val="24"/>
        </w:rPr>
      </w:pPr>
      <w:r w:rsidRPr="003E1796">
        <w:rPr>
          <w:rFonts w:ascii="Times New Roman" w:hAnsi="Times New Roman" w:cs="Times New Roman"/>
          <w:b/>
          <w:bCs/>
          <w:color w:val="FF0000"/>
          <w:sz w:val="24"/>
          <w:szCs w:val="24"/>
        </w:rPr>
        <w:t>l) registrované významné krajinné prvky</w:t>
      </w:r>
      <w:r w:rsidR="003E1796" w:rsidRPr="003E1796">
        <w:rPr>
          <w:rFonts w:ascii="Times New Roman" w:hAnsi="Times New Roman" w:cs="Times New Roman"/>
          <w:b/>
          <w:bCs/>
          <w:color w:val="FF0000"/>
          <w:sz w:val="24"/>
          <w:szCs w:val="24"/>
        </w:rPr>
        <w:t>.</w:t>
      </w:r>
    </w:p>
    <w:p w14:paraId="2AC43521" w14:textId="77777777" w:rsidR="00F60973" w:rsidRDefault="00F60973" w:rsidP="00F575A4">
      <w:pPr>
        <w:widowControl w:val="0"/>
        <w:tabs>
          <w:tab w:val="left" w:pos="142"/>
        </w:tabs>
        <w:autoSpaceDE w:val="0"/>
        <w:autoSpaceDN w:val="0"/>
        <w:adjustRightInd w:val="0"/>
        <w:spacing w:line="276" w:lineRule="auto"/>
        <w:rPr>
          <w:rFonts w:ascii="Times New Roman" w:hAnsi="Times New Roman" w:cs="Times New Roman"/>
          <w:b/>
          <w:bCs/>
          <w:sz w:val="24"/>
          <w:szCs w:val="24"/>
        </w:rPr>
      </w:pPr>
    </w:p>
    <w:p w14:paraId="44370793" w14:textId="77777777" w:rsidR="00F60973" w:rsidRDefault="00F60973" w:rsidP="00F575A4">
      <w:pPr>
        <w:widowControl w:val="0"/>
        <w:tabs>
          <w:tab w:val="left" w:pos="142"/>
        </w:tabs>
        <w:autoSpaceDE w:val="0"/>
        <w:autoSpaceDN w:val="0"/>
        <w:adjustRightInd w:val="0"/>
        <w:spacing w:line="276" w:lineRule="auto"/>
        <w:jc w:val="center"/>
        <w:rPr>
          <w:rFonts w:ascii="Times New Roman" w:hAnsi="Times New Roman" w:cs="Times New Roman"/>
          <w:sz w:val="24"/>
          <w:szCs w:val="24"/>
        </w:rPr>
      </w:pPr>
      <w:r w:rsidRPr="00D25F8F">
        <w:rPr>
          <w:rFonts w:ascii="Times New Roman" w:hAnsi="Times New Roman" w:cs="Times New Roman"/>
          <w:sz w:val="24"/>
          <w:szCs w:val="24"/>
        </w:rPr>
        <w:t>§ 72b</w:t>
      </w:r>
    </w:p>
    <w:p w14:paraId="0E2A5FC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O zvláště chráněném území se v registru územní identifikace vedou</w:t>
      </w:r>
    </w:p>
    <w:p w14:paraId="0AA8BDC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0684E0B3"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zvláště chráněnému území přiřazen v registru územní identifikace,</w:t>
      </w:r>
    </w:p>
    <w:p w14:paraId="32ACD3FF"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zvláště chráněného území, pod kterým je vedeno v ústředním seznamu,</w:t>
      </w:r>
    </w:p>
    <w:p w14:paraId="2B4DB47B"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zvláště chráněného území,</w:t>
      </w:r>
    </w:p>
    <w:p w14:paraId="5F119A2A"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41542209"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právním předpisu, kterým bylo zvláště chráněné území vyhlášeno.</w:t>
      </w:r>
    </w:p>
    <w:p w14:paraId="53AA98DF"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O zónách ochrany přírody národního parku se v registru územní identifikace vedou</w:t>
      </w:r>
    </w:p>
    <w:p w14:paraId="52B7888A"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65FDF4B1"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zónám ochrany přírody národního parku přiřazen v registru územní identifikace,</w:t>
      </w:r>
    </w:p>
    <w:p w14:paraId="5AA10CFB"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národního parku, o jehož zóny ochrany se jedná, pod kterým je tento národní park veden v ústředním seznamu,</w:t>
      </w:r>
    </w:p>
    <w:p w14:paraId="6F7BDB7D"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 xml:space="preserve">b) lokalizační údaje, kterými jsou hranice a definiční bod zón ochrany přírody národního </w:t>
      </w:r>
      <w:r w:rsidRPr="00D25F8F">
        <w:rPr>
          <w:rFonts w:ascii="Times New Roman" w:hAnsi="Times New Roman" w:cs="Times New Roman"/>
          <w:sz w:val="24"/>
          <w:szCs w:val="24"/>
        </w:rPr>
        <w:lastRenderedPageBreak/>
        <w:t>parku,</w:t>
      </w:r>
    </w:p>
    <w:p w14:paraId="7DA0303C"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0567684F"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právním předpisu, kterým byly zóny ochrany přírody národního parku vyhlášeny.</w:t>
      </w:r>
    </w:p>
    <w:p w14:paraId="6B195193"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(3) O zónách odstupňované ochrany přírody chráněné krajinné oblasti se v registru územní identifikace vedou</w:t>
      </w:r>
    </w:p>
    <w:p w14:paraId="455B5B0E"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5CC0FC3B"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zónám odstupňované ochrany přírody chráněné krajinné oblasti přiřazen v registru územní identifikace,</w:t>
      </w:r>
    </w:p>
    <w:p w14:paraId="72993C9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chráněné krajinné oblasti, o jejíž zóny odstupňované ochrany se jedná, pod kterým je tato chráněná krajinná oblast vedena v ústředním seznamu,</w:t>
      </w:r>
    </w:p>
    <w:p w14:paraId="7BB69943"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zón odstupňované ochrany přírody chráněné krajinné oblasti,</w:t>
      </w:r>
    </w:p>
    <w:p w14:paraId="27229DE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76102C16"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právním předpisu, kterým byly zóny odstupňované ochrany přírody chráněné krajinné oblasti vyhlášeny.</w:t>
      </w:r>
    </w:p>
    <w:p w14:paraId="65783649"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(4) O klidovém území národního parku se v registru územní identifikace vedou</w:t>
      </w:r>
    </w:p>
    <w:p w14:paraId="4FC776BF"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32234A44"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klidovému území národního parku přiřazen v registru územní identifikace,</w:t>
      </w:r>
    </w:p>
    <w:p w14:paraId="0EE4D41E"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národního parku, o jehož klidové území se jedná, pod kterým je tento národní park veden v ústředním seznamu,</w:t>
      </w:r>
    </w:p>
    <w:p w14:paraId="7BAA4C53"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klidového území národního parku,</w:t>
      </w:r>
    </w:p>
    <w:p w14:paraId="4F3F0CA7"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40D5504A"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opatření obecné povahy, kterým bylo klidové území národního parku vyhlášeno.</w:t>
      </w:r>
    </w:p>
    <w:p w14:paraId="5275F6C1"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(5) O ochranném pásmu zvláště chráněného území se v registru územní identifikace vedou</w:t>
      </w:r>
    </w:p>
    <w:p w14:paraId="12883C1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0F75AFAC"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ochrannému pásmu zvláště chráněného území přiřazen v registru územní identifikace,</w:t>
      </w:r>
    </w:p>
    <w:p w14:paraId="30E11C3F"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zvláště chráněného území, o jehož ochranné pásmo se jedná, pod kterým je toto zvláště chráněné území vedeno v ústředním seznamu,</w:t>
      </w:r>
    </w:p>
    <w:p w14:paraId="470570A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ochranného pásma zvláště chráněného území,</w:t>
      </w:r>
    </w:p>
    <w:p w14:paraId="36BFB9B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744495C4"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lastRenderedPageBreak/>
        <w:t>d) údaje o právním předpisu, kterým bylo ochranné pásmo zvláště chráněného území vyhlášeno.</w:t>
      </w:r>
    </w:p>
    <w:p w14:paraId="06327CD0"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(6) O evropsky významné lokalitě se v registru územní identifikace vedou</w:t>
      </w:r>
    </w:p>
    <w:p w14:paraId="59EAEDBC"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24AF2BA7"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evropsky významné lokalitě přiřazen v registru územní identifikace,</w:t>
      </w:r>
    </w:p>
    <w:p w14:paraId="6F2A5DC9"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evropsky významné lokality, pod kterým je vedena v ústředním seznamu,</w:t>
      </w:r>
    </w:p>
    <w:p w14:paraId="475CEA1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evropsky významné lokality,</w:t>
      </w:r>
    </w:p>
    <w:p w14:paraId="528D812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19A04DE6"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právním předpisu, kterým byla evropsky významná lokalita vyhlášena.</w:t>
      </w:r>
    </w:p>
    <w:p w14:paraId="35D921C9"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(7) O ptačí oblasti se v registru územní identifikace vedou</w:t>
      </w:r>
    </w:p>
    <w:p w14:paraId="65F1DC7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0AA35670"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ptačí oblasti přiřazen v registru územní identifikace,</w:t>
      </w:r>
    </w:p>
    <w:p w14:paraId="3737C9AD"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ptačí oblasti, pod kterým je vedena v ústředním seznamu,</w:t>
      </w:r>
    </w:p>
    <w:p w14:paraId="7240B42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ptačí oblasti,</w:t>
      </w:r>
    </w:p>
    <w:p w14:paraId="374C593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07078866"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právním předpisu, kterým byla ptačí oblast vyhlášena.</w:t>
      </w:r>
    </w:p>
    <w:p w14:paraId="4708565E"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(8) O památném stromu se v registru územní identifikace vedou</w:t>
      </w:r>
    </w:p>
    <w:p w14:paraId="25E63F86"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0D1FB653"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památnému stromu přiřazen v registru územní identifikace,</w:t>
      </w:r>
    </w:p>
    <w:p w14:paraId="14A23BF0"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památného stromu, pod kterým je veden v ústředním seznamu,</w:t>
      </w:r>
    </w:p>
    <w:p w14:paraId="2EE218FE"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 kterým je definiční bod památného stromu,</w:t>
      </w:r>
    </w:p>
    <w:p w14:paraId="32E5819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29A97C56"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rozhodnutí o vyhlášení památného stromu.</w:t>
      </w:r>
    </w:p>
    <w:p w14:paraId="6613BA1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(9) O ochranném pásmu památného stromu se v registru územní identifikace vedou</w:t>
      </w:r>
    </w:p>
    <w:p w14:paraId="1DD7162B"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5F7A353A"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ochrannému pásmu památného stromu přiřazen v registru územní identifikace,</w:t>
      </w:r>
    </w:p>
    <w:p w14:paraId="6E58E874"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památného stromu, o jehož ochranné pásmo se jedná, pod kterým je tento památný strom veden v ústředním seznamu,</w:t>
      </w:r>
    </w:p>
    <w:p w14:paraId="63DAAA0B"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ochranného pásma památného stromu,</w:t>
      </w:r>
    </w:p>
    <w:p w14:paraId="56BA443B"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lastRenderedPageBreak/>
        <w:t>c) údaje o vazbách na ostatní územní prvky,</w:t>
      </w:r>
    </w:p>
    <w:p w14:paraId="42D87C47"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rozhodnutí o vyhlášení ochranného pásma památného stromu.</w:t>
      </w:r>
    </w:p>
    <w:p w14:paraId="06247867"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(10) O smluvně chráněném území se v registru územní identifikace vedou</w:t>
      </w:r>
    </w:p>
    <w:p w14:paraId="402BBB4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68BC1437"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smluvně chráněnému území přiřazen v registru územní identifikace,</w:t>
      </w:r>
    </w:p>
    <w:p w14:paraId="12606D22"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smluvně chráněného území, pod kterým je vedeno v ústředním seznamu,</w:t>
      </w:r>
    </w:p>
    <w:p w14:paraId="18475B17"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údaje, kterými jsou hranice a definiční bod smluvně chráněného území,</w:t>
      </w:r>
    </w:p>
    <w:p w14:paraId="047E3B81"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79BD758A"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smlouvě, kterou byla ochrana tohoto území zřízena.</w:t>
      </w:r>
    </w:p>
    <w:p w14:paraId="74531961"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(11) O smluvně chráněném památném stromu se v registru územní identifikace vedou</w:t>
      </w:r>
    </w:p>
    <w:p w14:paraId="33018DF5"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a) identifikační údaje, kterými jsou</w:t>
      </w:r>
    </w:p>
    <w:p w14:paraId="5DAFC33F"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1. kód, který je smluvně chráněnému památnému stromu přiřazen v registru územní identifikace,</w:t>
      </w:r>
    </w:p>
    <w:p w14:paraId="3AE24086"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2. název a evidenční číslo smluvně chráněného památného stromu, pod kterým je veden v ústředním seznamu,</w:t>
      </w:r>
    </w:p>
    <w:p w14:paraId="14D21918"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b) lokalizační údaj, kterým je definiční bod smluvně chráněného památného stromu,</w:t>
      </w:r>
    </w:p>
    <w:p w14:paraId="5B195AF9" w14:textId="77777777" w:rsidR="00F60973" w:rsidRPr="00D25F8F"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c) údaje o vazbách na ostatní územní prvky,</w:t>
      </w:r>
    </w:p>
    <w:p w14:paraId="76C3F791" w14:textId="77777777" w:rsidR="00F60973" w:rsidRDefault="00F60973" w:rsidP="00F575A4">
      <w:pPr>
        <w:widowControl w:val="0"/>
        <w:tabs>
          <w:tab w:val="left" w:pos="142"/>
        </w:tabs>
        <w:autoSpaceDE w:val="0"/>
        <w:autoSpaceDN w:val="0"/>
        <w:adjustRightInd w:val="0"/>
        <w:spacing w:line="276" w:lineRule="auto"/>
        <w:rPr>
          <w:rFonts w:ascii="Times New Roman" w:hAnsi="Times New Roman" w:cs="Times New Roman"/>
          <w:sz w:val="24"/>
          <w:szCs w:val="24"/>
        </w:rPr>
      </w:pPr>
      <w:r w:rsidRPr="00D25F8F">
        <w:rPr>
          <w:rFonts w:ascii="Times New Roman" w:hAnsi="Times New Roman" w:cs="Times New Roman"/>
          <w:sz w:val="24"/>
          <w:szCs w:val="24"/>
        </w:rPr>
        <w:t>d) údaje o smlouvě, kterou byla ochrana památného stromu zřízena.</w:t>
      </w:r>
    </w:p>
    <w:p w14:paraId="56FD7235" w14:textId="77777777" w:rsidR="00F60973" w:rsidRPr="009E00D2"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(12) O registrovaném významném krajinném prvku se v registru územní identifikace vedou</w:t>
      </w:r>
    </w:p>
    <w:p w14:paraId="541330E5" w14:textId="77777777" w:rsidR="00F60973" w:rsidRPr="009E00D2"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a) identifikační údaje, kterými jsou</w:t>
      </w:r>
    </w:p>
    <w:p w14:paraId="7F47B2A1" w14:textId="32148716" w:rsidR="00F60973" w:rsidRPr="009E00D2"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1.</w:t>
      </w:r>
      <w:r w:rsidR="009E00D2">
        <w:rPr>
          <w:rFonts w:ascii="Times New Roman" w:hAnsi="Times New Roman" w:cs="Times New Roman"/>
          <w:b/>
          <w:bCs/>
          <w:color w:val="FF0000"/>
          <w:sz w:val="24"/>
          <w:szCs w:val="24"/>
        </w:rPr>
        <w:t xml:space="preserve"> </w:t>
      </w:r>
      <w:r w:rsidRPr="009E00D2">
        <w:rPr>
          <w:rFonts w:ascii="Times New Roman" w:hAnsi="Times New Roman" w:cs="Times New Roman"/>
          <w:b/>
          <w:bCs/>
          <w:color w:val="FF0000"/>
          <w:sz w:val="24"/>
          <w:szCs w:val="24"/>
        </w:rPr>
        <w:t>kód, který je registrovanému významnému krajinnému prvku přiřazen v registru územní identifikace,</w:t>
      </w:r>
    </w:p>
    <w:p w14:paraId="7C9CCAD6" w14:textId="77777777" w:rsidR="00F60973" w:rsidRPr="009E00D2"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2. název a evidenční číslo registrovaného významného krajinného prvku, pod kterým je veden v registru krajiny v informačním systému ochrany přírody,</w:t>
      </w:r>
    </w:p>
    <w:p w14:paraId="261E79CA" w14:textId="77777777" w:rsidR="00F60973" w:rsidRPr="009E00D2"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b) lokalizační údaje, kterými jsou hranice a definiční bod registrovaného významného krajinného prvku,</w:t>
      </w:r>
    </w:p>
    <w:p w14:paraId="7A331292" w14:textId="77777777" w:rsidR="00F60973" w:rsidRPr="009E00D2"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c) údaje o vazbách na ostatní územní prvky,</w:t>
      </w:r>
    </w:p>
    <w:p w14:paraId="145C633A" w14:textId="30B5308E" w:rsidR="00F60973" w:rsidRPr="009E00D2"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d) údaje o rozhodnutí o vyhlášení registrovaného krajinného prvku</w:t>
      </w:r>
      <w:r w:rsidR="009E00D2" w:rsidRPr="009E00D2">
        <w:rPr>
          <w:rFonts w:ascii="Times New Roman" w:hAnsi="Times New Roman" w:cs="Times New Roman"/>
          <w:b/>
          <w:bCs/>
          <w:color w:val="FF0000"/>
          <w:sz w:val="24"/>
          <w:szCs w:val="24"/>
        </w:rPr>
        <w:t>.</w:t>
      </w:r>
    </w:p>
    <w:p w14:paraId="37576909" w14:textId="77777777" w:rsidR="00F60973" w:rsidRPr="00D25F8F" w:rsidRDefault="00F60973" w:rsidP="00F575A4">
      <w:pPr>
        <w:widowControl w:val="0"/>
        <w:tabs>
          <w:tab w:val="left" w:pos="142"/>
        </w:tabs>
        <w:autoSpaceDE w:val="0"/>
        <w:autoSpaceDN w:val="0"/>
        <w:adjustRightInd w:val="0"/>
        <w:spacing w:line="276" w:lineRule="auto"/>
        <w:jc w:val="center"/>
        <w:rPr>
          <w:rFonts w:ascii="Times New Roman" w:hAnsi="Times New Roman" w:cs="Times New Roman"/>
          <w:sz w:val="24"/>
          <w:szCs w:val="24"/>
        </w:rPr>
      </w:pPr>
    </w:p>
    <w:p w14:paraId="0073C9D6" w14:textId="77777777" w:rsidR="00F60973" w:rsidRPr="00277C6D" w:rsidRDefault="00F60973" w:rsidP="00F575A4">
      <w:pPr>
        <w:widowControl w:val="0"/>
        <w:tabs>
          <w:tab w:val="left" w:pos="142"/>
        </w:tabs>
        <w:autoSpaceDE w:val="0"/>
        <w:autoSpaceDN w:val="0"/>
        <w:adjustRightInd w:val="0"/>
        <w:spacing w:line="276" w:lineRule="auto"/>
        <w:jc w:val="center"/>
        <w:rPr>
          <w:rFonts w:ascii="Times New Roman" w:hAnsi="Times New Roman" w:cs="Times New Roman"/>
          <w:sz w:val="24"/>
          <w:szCs w:val="24"/>
        </w:rPr>
      </w:pPr>
      <w:r w:rsidRPr="00277C6D">
        <w:rPr>
          <w:rFonts w:ascii="Times New Roman" w:hAnsi="Times New Roman" w:cs="Times New Roman"/>
          <w:sz w:val="24"/>
          <w:szCs w:val="24"/>
        </w:rPr>
        <w:t>§ 72d</w:t>
      </w:r>
    </w:p>
    <w:p w14:paraId="7512CE69" w14:textId="77777777" w:rsidR="00F60973" w:rsidRPr="00277C6D" w:rsidRDefault="00F60973" w:rsidP="00F575A4">
      <w:pPr>
        <w:widowControl w:val="0"/>
        <w:tabs>
          <w:tab w:val="left" w:pos="142"/>
        </w:tabs>
        <w:autoSpaceDE w:val="0"/>
        <w:autoSpaceDN w:val="0"/>
        <w:adjustRightInd w:val="0"/>
        <w:spacing w:line="276" w:lineRule="auto"/>
        <w:jc w:val="center"/>
        <w:rPr>
          <w:rFonts w:ascii="Times New Roman" w:hAnsi="Times New Roman" w:cs="Times New Roman"/>
          <w:b/>
          <w:bCs/>
          <w:sz w:val="24"/>
          <w:szCs w:val="24"/>
        </w:rPr>
      </w:pPr>
      <w:r w:rsidRPr="00277C6D">
        <w:rPr>
          <w:rFonts w:ascii="Times New Roman" w:hAnsi="Times New Roman" w:cs="Times New Roman"/>
          <w:b/>
          <w:bCs/>
          <w:sz w:val="24"/>
          <w:szCs w:val="24"/>
        </w:rPr>
        <w:lastRenderedPageBreak/>
        <w:t>Informační systém ochrany přírody</w:t>
      </w:r>
    </w:p>
    <w:p w14:paraId="6D8590C6"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ab/>
      </w:r>
      <w:r w:rsidRPr="00277C6D">
        <w:rPr>
          <w:rFonts w:ascii="Times New Roman" w:hAnsi="Times New Roman" w:cs="Times New Roman"/>
          <w:sz w:val="24"/>
          <w:szCs w:val="24"/>
        </w:rPr>
        <w:tab/>
        <w:t>(1) Zřizuje se informační systém ochrany přírody. Informační systém ochrany přírody je informačním systémem veřejné správy. Správcem a provozovatelem informačního systému ochrany přírody je Agentura.</w:t>
      </w:r>
    </w:p>
    <w:p w14:paraId="380FE042"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ab/>
      </w:r>
      <w:r w:rsidRPr="00277C6D">
        <w:rPr>
          <w:rFonts w:ascii="Times New Roman" w:hAnsi="Times New Roman" w:cs="Times New Roman"/>
          <w:sz w:val="24"/>
          <w:szCs w:val="24"/>
        </w:rPr>
        <w:tab/>
        <w:t>(2) Informační systém ochrany přírody je jednotný celostátní informační systém určený ke zpracování údajů o ochraně přírody a krajiny vedený především za účelem</w:t>
      </w:r>
    </w:p>
    <w:p w14:paraId="541B2635"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a) podpory výkonu státní správy,</w:t>
      </w:r>
    </w:p>
    <w:p w14:paraId="30959E1D"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b) podávání zpráv a informací vyžadovaných právními předpisy Evropské unie Komisi,</w:t>
      </w:r>
    </w:p>
    <w:p w14:paraId="76DF96B9"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c) tvorby politik v oblasti ochrany přírody a krajiny,</w:t>
      </w:r>
    </w:p>
    <w:p w14:paraId="7AA62F64"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d) poskytování údajů o území pořizovatelům územně analytických podkladů,</w:t>
      </w:r>
    </w:p>
    <w:p w14:paraId="5474F6A7"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e) poskytování informací v oblasti ochrany přírody a krajiny,</w:t>
      </w:r>
    </w:p>
    <w:p w14:paraId="26275117"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f) podpory vědy a výzkumu,</w:t>
      </w:r>
    </w:p>
    <w:p w14:paraId="4D5EB2D3"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sz w:val="24"/>
          <w:szCs w:val="24"/>
        </w:rPr>
        <w:t>g) podpory péče o přírodu a krajinu.</w:t>
      </w:r>
    </w:p>
    <w:p w14:paraId="44FF2FD4"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sz w:val="24"/>
          <w:szCs w:val="24"/>
        </w:rPr>
      </w:pPr>
      <w:r w:rsidRPr="00277C6D">
        <w:rPr>
          <w:rFonts w:ascii="Times New Roman" w:hAnsi="Times New Roman" w:cs="Times New Roman"/>
          <w:b/>
          <w:bCs/>
          <w:sz w:val="24"/>
          <w:szCs w:val="24"/>
        </w:rPr>
        <w:tab/>
      </w:r>
      <w:bookmarkEnd w:id="1"/>
      <w:r w:rsidRPr="00277C6D">
        <w:rPr>
          <w:rFonts w:ascii="Times New Roman" w:hAnsi="Times New Roman" w:cs="Times New Roman"/>
          <w:sz w:val="24"/>
          <w:szCs w:val="24"/>
        </w:rPr>
        <w:tab/>
        <w:t xml:space="preserve">(3) Součástí informačního systému ochrany přírody jsou </w:t>
      </w:r>
    </w:p>
    <w:p w14:paraId="0CDAB66E" w14:textId="77777777" w:rsidR="00F60973" w:rsidRPr="00277C6D" w:rsidRDefault="00F60973" w:rsidP="00F575A4">
      <w:pPr>
        <w:widowControl w:val="0"/>
        <w:tabs>
          <w:tab w:val="left" w:pos="142"/>
        </w:tabs>
        <w:autoSpaceDE w:val="0"/>
        <w:autoSpaceDN w:val="0"/>
        <w:adjustRightInd w:val="0"/>
        <w:spacing w:line="276" w:lineRule="auto"/>
        <w:ind w:left="720" w:hanging="720"/>
        <w:jc w:val="both"/>
        <w:rPr>
          <w:rFonts w:ascii="Times New Roman" w:hAnsi="Times New Roman" w:cs="Times New Roman"/>
          <w:strike/>
          <w:sz w:val="24"/>
          <w:szCs w:val="24"/>
        </w:rPr>
      </w:pPr>
      <w:r w:rsidRPr="00277C6D">
        <w:rPr>
          <w:rFonts w:ascii="Times New Roman" w:hAnsi="Times New Roman" w:cs="Times New Roman"/>
          <w:strike/>
          <w:sz w:val="24"/>
          <w:szCs w:val="24"/>
        </w:rPr>
        <w:t>a)</w:t>
      </w:r>
      <w:r w:rsidRPr="00277C6D">
        <w:rPr>
          <w:rFonts w:ascii="Times New Roman" w:hAnsi="Times New Roman" w:cs="Times New Roman"/>
          <w:strike/>
          <w:sz w:val="24"/>
          <w:szCs w:val="24"/>
        </w:rPr>
        <w:tab/>
        <w:t>nálezová databáze ochrany přírody, která slouží k ukládání dat a publikaci výsledků o rozšíření a stavu druhů, zejména zvláště chráněných, invazních nepůvodních a evropsky významných druhů a přírodních stanovišť,</w:t>
      </w:r>
    </w:p>
    <w:p w14:paraId="3D954858" w14:textId="77777777" w:rsidR="00F60973" w:rsidRPr="00277C6D" w:rsidRDefault="00F60973" w:rsidP="00F575A4">
      <w:pPr>
        <w:widowControl w:val="0"/>
        <w:tabs>
          <w:tab w:val="left" w:pos="142"/>
        </w:tabs>
        <w:autoSpaceDE w:val="0"/>
        <w:autoSpaceDN w:val="0"/>
        <w:adjustRightInd w:val="0"/>
        <w:spacing w:line="276" w:lineRule="auto"/>
        <w:ind w:left="720" w:hanging="720"/>
        <w:jc w:val="both"/>
        <w:rPr>
          <w:rFonts w:ascii="Times New Roman" w:hAnsi="Times New Roman" w:cs="Times New Roman"/>
          <w:strike/>
          <w:sz w:val="24"/>
          <w:szCs w:val="24"/>
        </w:rPr>
      </w:pPr>
      <w:r w:rsidRPr="00277C6D">
        <w:rPr>
          <w:rFonts w:ascii="Times New Roman" w:hAnsi="Times New Roman" w:cs="Times New Roman"/>
          <w:strike/>
          <w:sz w:val="24"/>
          <w:szCs w:val="24"/>
        </w:rPr>
        <w:t>b)</w:t>
      </w:r>
      <w:r w:rsidRPr="00277C6D">
        <w:rPr>
          <w:rFonts w:ascii="Times New Roman" w:hAnsi="Times New Roman" w:cs="Times New Roman"/>
          <w:strike/>
          <w:sz w:val="24"/>
          <w:szCs w:val="24"/>
        </w:rPr>
        <w:tab/>
        <w:t>evidence druhové ochrany, jejímž prostřednictvím orgány ochrany přírody plní informační povinnosti podle § 5b odst. 5 a § 56 odst. 6, zajišťují evidenci osvědčení podle § 54 odst. 4 a vedou informace stanovené čl. 23 nařízení Rady (ES) č. 708/2007 a čl. 24 odst. 1 písm. f) a h) nařízení Evropského parlamentu a Rady (EU) č. 1143/2014; prostřednictvím evidence druhové ochrany rovněž vlastník nebo držitel jedince invazního nepůvodního druhu živočicha na unijním seznamu provádí jeho registraci podle § 13j odst. 2,</w:t>
      </w:r>
    </w:p>
    <w:p w14:paraId="23051C28" w14:textId="77777777" w:rsidR="00F60973" w:rsidRPr="00277C6D" w:rsidRDefault="00F60973" w:rsidP="00F575A4">
      <w:pPr>
        <w:widowControl w:val="0"/>
        <w:tabs>
          <w:tab w:val="left" w:pos="142"/>
        </w:tabs>
        <w:autoSpaceDE w:val="0"/>
        <w:autoSpaceDN w:val="0"/>
        <w:adjustRightInd w:val="0"/>
        <w:spacing w:line="276" w:lineRule="auto"/>
        <w:ind w:left="720" w:hanging="720"/>
        <w:jc w:val="both"/>
        <w:rPr>
          <w:rFonts w:ascii="Times New Roman" w:hAnsi="Times New Roman" w:cs="Times New Roman"/>
          <w:b/>
          <w:sz w:val="24"/>
          <w:szCs w:val="24"/>
        </w:rPr>
      </w:pPr>
      <w:bookmarkStart w:id="2" w:name="_Hlk216197090"/>
      <w:r w:rsidRPr="00277C6D">
        <w:rPr>
          <w:rFonts w:ascii="Times New Roman" w:hAnsi="Times New Roman" w:cs="Times New Roman"/>
          <w:b/>
          <w:sz w:val="24"/>
          <w:szCs w:val="24"/>
        </w:rPr>
        <w:t>a)</w:t>
      </w:r>
      <w:r w:rsidRPr="00277C6D">
        <w:rPr>
          <w:rFonts w:ascii="Times New Roman" w:hAnsi="Times New Roman" w:cs="Times New Roman"/>
          <w:b/>
          <w:sz w:val="24"/>
          <w:szCs w:val="24"/>
        </w:rPr>
        <w:tab/>
        <w:t>nálezová databáze ochrany přírody,</w:t>
      </w:r>
    </w:p>
    <w:p w14:paraId="1615E940" w14:textId="77777777" w:rsidR="00F60973" w:rsidRPr="00277C6D" w:rsidRDefault="00F60973" w:rsidP="00F575A4">
      <w:pPr>
        <w:widowControl w:val="0"/>
        <w:tabs>
          <w:tab w:val="left" w:pos="142"/>
        </w:tabs>
        <w:autoSpaceDE w:val="0"/>
        <w:autoSpaceDN w:val="0"/>
        <w:adjustRightInd w:val="0"/>
        <w:spacing w:line="276" w:lineRule="auto"/>
        <w:ind w:left="1440" w:hanging="731"/>
        <w:jc w:val="both"/>
        <w:rPr>
          <w:rFonts w:ascii="Times New Roman" w:hAnsi="Times New Roman" w:cs="Times New Roman"/>
          <w:b/>
          <w:sz w:val="24"/>
          <w:szCs w:val="24"/>
        </w:rPr>
      </w:pPr>
      <w:r w:rsidRPr="00277C6D">
        <w:rPr>
          <w:rFonts w:ascii="Times New Roman" w:hAnsi="Times New Roman" w:cs="Times New Roman"/>
          <w:b/>
          <w:sz w:val="24"/>
          <w:szCs w:val="24"/>
        </w:rPr>
        <w:t>1.</w:t>
      </w:r>
      <w:r w:rsidRPr="00277C6D">
        <w:rPr>
          <w:rFonts w:ascii="Times New Roman" w:hAnsi="Times New Roman" w:cs="Times New Roman"/>
          <w:b/>
          <w:sz w:val="24"/>
          <w:szCs w:val="24"/>
        </w:rPr>
        <w:tab/>
        <w:t>v níž se ukládají data a zveřejňují informace o rozšíření a stavu druhů rostlin a živočichů, zejména zvláště chráněných, invazních nepůvodních a evropsky významných, a přírodních stanovišť,</w:t>
      </w:r>
    </w:p>
    <w:p w14:paraId="61A1F0FF" w14:textId="77777777" w:rsidR="00F60973" w:rsidRPr="00277C6D" w:rsidRDefault="00F60973" w:rsidP="00F575A4">
      <w:pPr>
        <w:widowControl w:val="0"/>
        <w:tabs>
          <w:tab w:val="left" w:pos="142"/>
        </w:tabs>
        <w:autoSpaceDE w:val="0"/>
        <w:autoSpaceDN w:val="0"/>
        <w:adjustRightInd w:val="0"/>
        <w:spacing w:line="276" w:lineRule="auto"/>
        <w:ind w:left="1440" w:hanging="731"/>
        <w:jc w:val="both"/>
        <w:rPr>
          <w:rFonts w:ascii="Times New Roman" w:hAnsi="Times New Roman" w:cs="Times New Roman"/>
          <w:b/>
          <w:sz w:val="24"/>
          <w:szCs w:val="24"/>
        </w:rPr>
      </w:pPr>
      <w:r w:rsidRPr="00277C6D">
        <w:rPr>
          <w:rFonts w:ascii="Times New Roman" w:hAnsi="Times New Roman" w:cs="Times New Roman"/>
          <w:b/>
          <w:sz w:val="24"/>
          <w:szCs w:val="24"/>
        </w:rPr>
        <w:t>2.</w:t>
      </w:r>
      <w:r w:rsidRPr="00277C6D">
        <w:rPr>
          <w:rFonts w:ascii="Times New Roman" w:hAnsi="Times New Roman" w:cs="Times New Roman"/>
          <w:b/>
          <w:sz w:val="24"/>
          <w:szCs w:val="24"/>
        </w:rPr>
        <w:tab/>
        <w:t>jejímž prostřednictvím se ohlašuje odběr jedince zvláště chráněného druhu rostliny nebo živočicha zařazeného v III. kategorii ochrany z přírody podle § 50 odst. 1,</w:t>
      </w:r>
    </w:p>
    <w:p w14:paraId="1CA7620C" w14:textId="77777777" w:rsidR="00F60973" w:rsidRPr="00277C6D" w:rsidRDefault="00F60973" w:rsidP="00F575A4">
      <w:pPr>
        <w:widowControl w:val="0"/>
        <w:tabs>
          <w:tab w:val="left" w:pos="142"/>
        </w:tabs>
        <w:autoSpaceDE w:val="0"/>
        <w:autoSpaceDN w:val="0"/>
        <w:adjustRightInd w:val="0"/>
        <w:spacing w:line="276" w:lineRule="auto"/>
        <w:jc w:val="both"/>
        <w:rPr>
          <w:rFonts w:ascii="Times New Roman" w:hAnsi="Times New Roman" w:cs="Times New Roman"/>
          <w:b/>
          <w:sz w:val="24"/>
          <w:szCs w:val="24"/>
        </w:rPr>
      </w:pPr>
      <w:r w:rsidRPr="00277C6D">
        <w:rPr>
          <w:rFonts w:ascii="Times New Roman" w:hAnsi="Times New Roman" w:cs="Times New Roman"/>
          <w:b/>
          <w:sz w:val="24"/>
          <w:szCs w:val="24"/>
        </w:rPr>
        <w:t>b)</w:t>
      </w:r>
      <w:r w:rsidRPr="00277C6D">
        <w:rPr>
          <w:rFonts w:ascii="Times New Roman" w:hAnsi="Times New Roman" w:cs="Times New Roman"/>
          <w:b/>
          <w:sz w:val="24"/>
          <w:szCs w:val="24"/>
        </w:rPr>
        <w:tab/>
        <w:t>evidence druhové ochrany, jejímž prostřednictvím</w:t>
      </w:r>
    </w:p>
    <w:p w14:paraId="5C69200E" w14:textId="77777777" w:rsidR="00F60973" w:rsidRPr="00277C6D" w:rsidRDefault="00F60973" w:rsidP="00F575A4">
      <w:pPr>
        <w:widowControl w:val="0"/>
        <w:tabs>
          <w:tab w:val="left" w:pos="709"/>
        </w:tabs>
        <w:autoSpaceDE w:val="0"/>
        <w:autoSpaceDN w:val="0"/>
        <w:adjustRightInd w:val="0"/>
        <w:spacing w:line="276" w:lineRule="auto"/>
        <w:ind w:left="1440" w:hanging="2171"/>
        <w:jc w:val="both"/>
        <w:rPr>
          <w:rFonts w:ascii="Times New Roman" w:hAnsi="Times New Roman" w:cs="Times New Roman"/>
          <w:b/>
          <w:sz w:val="24"/>
          <w:szCs w:val="24"/>
        </w:rPr>
      </w:pPr>
      <w:r w:rsidRPr="00277C6D">
        <w:rPr>
          <w:rFonts w:ascii="Times New Roman" w:hAnsi="Times New Roman" w:cs="Times New Roman"/>
          <w:b/>
          <w:sz w:val="24"/>
          <w:szCs w:val="24"/>
        </w:rPr>
        <w:tab/>
        <w:t>1.</w:t>
      </w:r>
      <w:r w:rsidRPr="00277C6D">
        <w:rPr>
          <w:rFonts w:ascii="Times New Roman" w:hAnsi="Times New Roman" w:cs="Times New Roman"/>
          <w:b/>
          <w:sz w:val="24"/>
          <w:szCs w:val="24"/>
        </w:rPr>
        <w:tab/>
      </w:r>
      <w:bookmarkStart w:id="3" w:name="_Hlk183547817"/>
      <w:bookmarkStart w:id="4" w:name="_Hlk172805814"/>
      <w:r w:rsidRPr="00277C6D">
        <w:rPr>
          <w:rFonts w:ascii="Times New Roman" w:hAnsi="Times New Roman" w:cs="Times New Roman"/>
          <w:b/>
          <w:sz w:val="24"/>
          <w:szCs w:val="24"/>
        </w:rPr>
        <w:t xml:space="preserve">orgán ochrany přírody zajišťuje evidenci rozhodnutí a opatření obecné povahy o odchylném postupu podle § 5b, souhlasů podle § 5c odst. 4, dohod o způsobu hospodaření a péče o pozemek podle § 49a odst. 6, rozhodnutí a </w:t>
      </w:r>
      <w:r w:rsidRPr="00277C6D">
        <w:rPr>
          <w:rFonts w:ascii="Times New Roman" w:hAnsi="Times New Roman" w:cs="Times New Roman"/>
          <w:b/>
          <w:sz w:val="24"/>
          <w:szCs w:val="24"/>
        </w:rPr>
        <w:lastRenderedPageBreak/>
        <w:t xml:space="preserve">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 povolení k provozování záchranné stanice podle § 57a odst. 1 a rozhodnutí, opatření obecné povahy a dohod podle § 56; současně orgány ochrany přírody plní prostřednictvím evidence druhové ochrany informační povinnost podle § 5b odst. 5 a § 56 odst. 6 </w:t>
      </w:r>
      <w:bookmarkEnd w:id="3"/>
      <w:r w:rsidRPr="00277C6D">
        <w:rPr>
          <w:rFonts w:ascii="Times New Roman" w:hAnsi="Times New Roman" w:cs="Times New Roman"/>
          <w:b/>
          <w:sz w:val="24"/>
          <w:szCs w:val="24"/>
        </w:rPr>
        <w:t xml:space="preserve">a  vede </w:t>
      </w:r>
      <w:bookmarkEnd w:id="4"/>
      <w:r w:rsidRPr="00277C6D">
        <w:rPr>
          <w:rFonts w:ascii="Times New Roman" w:hAnsi="Times New Roman" w:cs="Times New Roman"/>
          <w:b/>
          <w:sz w:val="24"/>
          <w:szCs w:val="24"/>
        </w:rPr>
        <w:t>informace stanovené čl. 23 nařízení Rady (ES) č. 708/2007 a čl. 24 odst. 1 písm. f) a h) nařízení Evropského parlamentu a Rady (EU) č. 1143/2014,</w:t>
      </w:r>
    </w:p>
    <w:p w14:paraId="47FF8DAE" w14:textId="77777777" w:rsidR="00F60973" w:rsidRPr="00277C6D" w:rsidRDefault="00F60973" w:rsidP="00F575A4">
      <w:pPr>
        <w:widowControl w:val="0"/>
        <w:tabs>
          <w:tab w:val="left" w:pos="709"/>
        </w:tabs>
        <w:autoSpaceDE w:val="0"/>
        <w:autoSpaceDN w:val="0"/>
        <w:adjustRightInd w:val="0"/>
        <w:spacing w:line="276" w:lineRule="auto"/>
        <w:ind w:left="1440" w:hanging="2171"/>
        <w:jc w:val="both"/>
        <w:rPr>
          <w:rFonts w:ascii="Times New Roman" w:hAnsi="Times New Roman" w:cs="Times New Roman"/>
          <w:b/>
          <w:sz w:val="24"/>
          <w:szCs w:val="24"/>
        </w:rPr>
      </w:pPr>
      <w:r w:rsidRPr="00277C6D">
        <w:rPr>
          <w:rFonts w:ascii="Times New Roman" w:hAnsi="Times New Roman" w:cs="Times New Roman"/>
          <w:b/>
          <w:sz w:val="24"/>
          <w:szCs w:val="24"/>
        </w:rPr>
        <w:tab/>
        <w:t>2.</w:t>
      </w:r>
      <w:r w:rsidRPr="00277C6D">
        <w:rPr>
          <w:rFonts w:ascii="Times New Roman" w:hAnsi="Times New Roman" w:cs="Times New Roman"/>
          <w:b/>
          <w:sz w:val="24"/>
          <w:szCs w:val="24"/>
        </w:rPr>
        <w:tab/>
        <w:t>vlastník nebo držitel jedince invazního nepůvodního druhu živočicha na unijním seznamu provádí jeho registraci podle § 13j odst. 2,</w:t>
      </w:r>
    </w:p>
    <w:p w14:paraId="31EB28D3" w14:textId="77777777" w:rsidR="00F60973" w:rsidRPr="00277C6D" w:rsidRDefault="00F60973" w:rsidP="00F575A4">
      <w:pPr>
        <w:widowControl w:val="0"/>
        <w:tabs>
          <w:tab w:val="left" w:pos="709"/>
        </w:tabs>
        <w:autoSpaceDE w:val="0"/>
        <w:autoSpaceDN w:val="0"/>
        <w:adjustRightInd w:val="0"/>
        <w:spacing w:line="276" w:lineRule="auto"/>
        <w:ind w:left="1440" w:hanging="2171"/>
        <w:jc w:val="both"/>
        <w:rPr>
          <w:rFonts w:ascii="Times New Roman" w:hAnsi="Times New Roman" w:cs="Times New Roman"/>
          <w:b/>
          <w:sz w:val="24"/>
          <w:szCs w:val="24"/>
        </w:rPr>
      </w:pPr>
      <w:r w:rsidRPr="00277C6D">
        <w:rPr>
          <w:rFonts w:ascii="Times New Roman" w:hAnsi="Times New Roman" w:cs="Times New Roman"/>
          <w:b/>
          <w:sz w:val="24"/>
          <w:szCs w:val="24"/>
        </w:rPr>
        <w:tab/>
        <w:t>3.</w:t>
      </w:r>
      <w:r w:rsidRPr="00277C6D">
        <w:rPr>
          <w:rFonts w:ascii="Times New Roman" w:hAnsi="Times New Roman" w:cs="Times New Roman"/>
          <w:b/>
          <w:sz w:val="24"/>
          <w:szCs w:val="24"/>
        </w:rPr>
        <w:tab/>
        <w:t>vlastník nebo držitel mrtvého jedince zvláště chráněného druhu živočicha zařazeného v I. nebo II. kategorii ochrany, jeho části nebo výrobku z něj provádí jeho registraci podle § 49b odst. 2,</w:t>
      </w:r>
    </w:p>
    <w:p w14:paraId="2589ED9D" w14:textId="77777777" w:rsidR="00F60973" w:rsidRPr="00277C6D" w:rsidRDefault="00F60973" w:rsidP="00F575A4">
      <w:pPr>
        <w:widowControl w:val="0"/>
        <w:tabs>
          <w:tab w:val="left" w:pos="709"/>
        </w:tabs>
        <w:autoSpaceDE w:val="0"/>
        <w:autoSpaceDN w:val="0"/>
        <w:adjustRightInd w:val="0"/>
        <w:spacing w:line="276" w:lineRule="auto"/>
        <w:ind w:left="1440" w:hanging="2171"/>
        <w:jc w:val="both"/>
        <w:rPr>
          <w:rFonts w:ascii="Times New Roman" w:hAnsi="Times New Roman" w:cs="Times New Roman"/>
          <w:b/>
          <w:sz w:val="24"/>
          <w:szCs w:val="24"/>
        </w:rPr>
      </w:pPr>
      <w:r w:rsidRPr="00277C6D">
        <w:rPr>
          <w:rFonts w:ascii="Times New Roman" w:hAnsi="Times New Roman" w:cs="Times New Roman"/>
          <w:b/>
          <w:sz w:val="24"/>
          <w:szCs w:val="24"/>
        </w:rPr>
        <w:tab/>
        <w:t>4.</w:t>
      </w:r>
      <w:r w:rsidRPr="00277C6D">
        <w:rPr>
          <w:rFonts w:ascii="Times New Roman" w:hAnsi="Times New Roman" w:cs="Times New Roman"/>
          <w:b/>
          <w:sz w:val="24"/>
          <w:szCs w:val="24"/>
        </w:rPr>
        <w:tab/>
        <w:t xml:space="preserve">vlastník nebo držitel živočicha odchovaného v lidské péči ohlašuje jeho ztrátu nebo odcizení podle </w:t>
      </w:r>
      <w:bookmarkStart w:id="5" w:name="_Hlk183547854"/>
      <w:r w:rsidRPr="00277C6D">
        <w:rPr>
          <w:rFonts w:ascii="Times New Roman" w:hAnsi="Times New Roman" w:cs="Times New Roman"/>
          <w:b/>
          <w:sz w:val="24"/>
          <w:szCs w:val="24"/>
        </w:rPr>
        <w:t>§ 55a odst. 6</w:t>
      </w:r>
      <w:bookmarkEnd w:id="5"/>
      <w:r w:rsidRPr="00277C6D">
        <w:rPr>
          <w:rFonts w:ascii="Times New Roman" w:hAnsi="Times New Roman" w:cs="Times New Roman"/>
          <w:b/>
          <w:sz w:val="24"/>
          <w:szCs w:val="24"/>
        </w:rPr>
        <w:t>,</w:t>
      </w:r>
    </w:p>
    <w:p w14:paraId="376D5409" w14:textId="77777777" w:rsidR="00F60973" w:rsidRPr="00277C6D" w:rsidRDefault="00F60973" w:rsidP="00F575A4">
      <w:pPr>
        <w:widowControl w:val="0"/>
        <w:tabs>
          <w:tab w:val="left" w:pos="709"/>
        </w:tabs>
        <w:autoSpaceDE w:val="0"/>
        <w:autoSpaceDN w:val="0"/>
        <w:adjustRightInd w:val="0"/>
        <w:spacing w:line="276" w:lineRule="auto"/>
        <w:ind w:left="1440" w:hanging="2171"/>
        <w:jc w:val="both"/>
        <w:rPr>
          <w:rFonts w:ascii="Times New Roman" w:hAnsi="Times New Roman" w:cs="Times New Roman"/>
          <w:b/>
          <w:sz w:val="24"/>
          <w:szCs w:val="24"/>
        </w:rPr>
      </w:pPr>
      <w:r w:rsidRPr="00277C6D">
        <w:rPr>
          <w:rFonts w:ascii="Times New Roman" w:hAnsi="Times New Roman" w:cs="Times New Roman"/>
          <w:b/>
          <w:sz w:val="24"/>
          <w:szCs w:val="24"/>
        </w:rPr>
        <w:tab/>
        <w:t>5.</w:t>
      </w:r>
      <w:r w:rsidRPr="00277C6D">
        <w:rPr>
          <w:rFonts w:ascii="Times New Roman" w:hAnsi="Times New Roman" w:cs="Times New Roman"/>
          <w:b/>
          <w:sz w:val="24"/>
          <w:szCs w:val="24"/>
        </w:rPr>
        <w:tab/>
        <w:t>se přebírá evidence živočichů přijatých záchrannou stanicí a záznamů podle § 57b odst. 6,</w:t>
      </w:r>
    </w:p>
    <w:bookmarkEnd w:id="2"/>
    <w:p w14:paraId="783DB95A" w14:textId="77777777" w:rsidR="00F60973" w:rsidRPr="00277C6D" w:rsidRDefault="00F60973" w:rsidP="00F575A4">
      <w:pPr>
        <w:widowControl w:val="0"/>
        <w:tabs>
          <w:tab w:val="left" w:pos="142"/>
        </w:tabs>
        <w:autoSpaceDE w:val="0"/>
        <w:autoSpaceDN w:val="0"/>
        <w:adjustRightInd w:val="0"/>
        <w:spacing w:line="276" w:lineRule="auto"/>
        <w:ind w:left="720" w:hanging="720"/>
        <w:jc w:val="both"/>
        <w:rPr>
          <w:rFonts w:ascii="Times New Roman" w:hAnsi="Times New Roman" w:cs="Times New Roman"/>
          <w:sz w:val="24"/>
          <w:szCs w:val="24"/>
        </w:rPr>
      </w:pPr>
      <w:r w:rsidRPr="00277C6D">
        <w:rPr>
          <w:rFonts w:ascii="Times New Roman" w:hAnsi="Times New Roman" w:cs="Times New Roman"/>
          <w:sz w:val="24"/>
          <w:szCs w:val="24"/>
        </w:rPr>
        <w:t>c)</w:t>
      </w:r>
      <w:r w:rsidRPr="00277C6D">
        <w:rPr>
          <w:rFonts w:ascii="Times New Roman" w:hAnsi="Times New Roman" w:cs="Times New Roman"/>
          <w:sz w:val="24"/>
          <w:szCs w:val="24"/>
        </w:rPr>
        <w:tab/>
        <w:t>ústřední seznam, který slouží k evidenci údajů stanovených v § 42</w:t>
      </w:r>
      <w:r w:rsidRPr="00277C6D">
        <w:rPr>
          <w:rFonts w:ascii="Times New Roman" w:hAnsi="Times New Roman" w:cs="Times New Roman"/>
          <w:strike/>
          <w:sz w:val="24"/>
          <w:szCs w:val="24"/>
        </w:rPr>
        <w:t xml:space="preserve"> a 47</w:t>
      </w:r>
      <w:r w:rsidRPr="00277C6D">
        <w:rPr>
          <w:rFonts w:ascii="Times New Roman" w:hAnsi="Times New Roman" w:cs="Times New Roman"/>
          <w:b/>
          <w:bCs/>
          <w:sz w:val="24"/>
          <w:szCs w:val="24"/>
        </w:rPr>
        <w:t xml:space="preserve">, 47 a § </w:t>
      </w:r>
      <w:r w:rsidRPr="00277C6D">
        <w:rPr>
          <w:rFonts w:ascii="Times New Roman" w:hAnsi="Times New Roman" w:cs="Times New Roman"/>
          <w:b/>
          <w:sz w:val="24"/>
          <w:szCs w:val="24"/>
        </w:rPr>
        <w:t>52a odst. 3</w:t>
      </w:r>
      <w:r w:rsidRPr="00277C6D">
        <w:rPr>
          <w:rFonts w:ascii="Times New Roman" w:hAnsi="Times New Roman" w:cs="Times New Roman"/>
          <w:sz w:val="24"/>
          <w:szCs w:val="24"/>
        </w:rPr>
        <w:t xml:space="preserve">, </w:t>
      </w:r>
    </w:p>
    <w:p w14:paraId="72FCBAF6" w14:textId="77777777" w:rsidR="00F60973" w:rsidRPr="00277C6D" w:rsidRDefault="00F60973" w:rsidP="00F575A4">
      <w:pPr>
        <w:widowControl w:val="0"/>
        <w:tabs>
          <w:tab w:val="left" w:pos="142"/>
        </w:tabs>
        <w:autoSpaceDE w:val="0"/>
        <w:autoSpaceDN w:val="0"/>
        <w:adjustRightInd w:val="0"/>
        <w:spacing w:line="276" w:lineRule="auto"/>
        <w:ind w:left="720" w:hanging="720"/>
        <w:jc w:val="both"/>
        <w:rPr>
          <w:rFonts w:ascii="Times New Roman" w:hAnsi="Times New Roman" w:cs="Times New Roman"/>
          <w:sz w:val="24"/>
          <w:szCs w:val="24"/>
        </w:rPr>
      </w:pPr>
      <w:r w:rsidRPr="00277C6D">
        <w:rPr>
          <w:rFonts w:ascii="Times New Roman" w:hAnsi="Times New Roman" w:cs="Times New Roman"/>
          <w:sz w:val="24"/>
          <w:szCs w:val="24"/>
        </w:rPr>
        <w:t>d)</w:t>
      </w:r>
      <w:r w:rsidRPr="00277C6D">
        <w:rPr>
          <w:rFonts w:ascii="Times New Roman" w:hAnsi="Times New Roman" w:cs="Times New Roman"/>
          <w:sz w:val="24"/>
          <w:szCs w:val="24"/>
        </w:rPr>
        <w:tab/>
        <w:t>jednotná evidence speleologických objektů, která slouží k evidenci krasových a </w:t>
      </w:r>
      <w:proofErr w:type="spellStart"/>
      <w:r w:rsidRPr="00277C6D">
        <w:rPr>
          <w:rFonts w:ascii="Times New Roman" w:hAnsi="Times New Roman" w:cs="Times New Roman"/>
          <w:sz w:val="24"/>
          <w:szCs w:val="24"/>
        </w:rPr>
        <w:t>pseudokrasových</w:t>
      </w:r>
      <w:proofErr w:type="spellEnd"/>
      <w:r w:rsidRPr="00277C6D">
        <w:rPr>
          <w:rFonts w:ascii="Times New Roman" w:hAnsi="Times New Roman" w:cs="Times New Roman"/>
          <w:sz w:val="24"/>
          <w:szCs w:val="24"/>
        </w:rPr>
        <w:t xml:space="preserve"> jevů na území České republiky a shromažďuje základní, polohové, měřické a popisné údaje o jednotlivých lokalitách, dokumentaci, přehled o významu lokalit, jejich využití a stavu, možnosti ohrožení a výsledky výzkumu a průzkumu lokalit, </w:t>
      </w:r>
    </w:p>
    <w:p w14:paraId="649D6694" w14:textId="77777777" w:rsidR="00F60973" w:rsidRPr="009E00D2" w:rsidRDefault="00F60973" w:rsidP="00F575A4">
      <w:pPr>
        <w:widowControl w:val="0"/>
        <w:tabs>
          <w:tab w:val="left" w:pos="142"/>
        </w:tabs>
        <w:autoSpaceDE w:val="0"/>
        <w:autoSpaceDN w:val="0"/>
        <w:adjustRightInd w:val="0"/>
        <w:spacing w:line="276" w:lineRule="auto"/>
        <w:ind w:left="720" w:hanging="720"/>
        <w:jc w:val="both"/>
        <w:rPr>
          <w:rFonts w:ascii="Times New Roman" w:hAnsi="Times New Roman" w:cs="Times New Roman"/>
          <w:b/>
          <w:bCs/>
          <w:color w:val="FF0000"/>
          <w:sz w:val="24"/>
          <w:szCs w:val="24"/>
        </w:rPr>
      </w:pPr>
      <w:r w:rsidRPr="00277C6D">
        <w:rPr>
          <w:rFonts w:ascii="Times New Roman" w:hAnsi="Times New Roman" w:cs="Times New Roman"/>
          <w:sz w:val="24"/>
          <w:szCs w:val="24"/>
        </w:rPr>
        <w:t>e)</w:t>
      </w:r>
      <w:r w:rsidRPr="00277C6D">
        <w:rPr>
          <w:rFonts w:ascii="Times New Roman" w:hAnsi="Times New Roman" w:cs="Times New Roman"/>
          <w:sz w:val="24"/>
          <w:szCs w:val="24"/>
        </w:rPr>
        <w:tab/>
        <w:t>evidence opatření péče o přírodu a krajinu, která slouží k evidenci opatření ke zlepšení stavu přírody a krajiny realizovaných z veřejných finančních zdrojů a jako podklad pro jejich plánování a vedení informací podle čl. 24 odst. 1 písm. d), e), g) a i) nařízení Evropského parlamentu a Rady (EU) č. 1143/2014</w:t>
      </w:r>
      <w:r w:rsidRPr="009E00D2">
        <w:rPr>
          <w:rFonts w:ascii="Times New Roman" w:hAnsi="Times New Roman" w:cs="Times New Roman"/>
          <w:strike/>
          <w:color w:val="FF0000"/>
          <w:sz w:val="24"/>
          <w:szCs w:val="24"/>
        </w:rPr>
        <w:t>.</w:t>
      </w:r>
      <w:r w:rsidRPr="009E00D2">
        <w:rPr>
          <w:rFonts w:ascii="Times New Roman" w:hAnsi="Times New Roman" w:cs="Times New Roman"/>
          <w:b/>
          <w:bCs/>
          <w:color w:val="FF0000"/>
          <w:sz w:val="24"/>
          <w:szCs w:val="24"/>
        </w:rPr>
        <w:t>,</w:t>
      </w:r>
    </w:p>
    <w:p w14:paraId="0575154F" w14:textId="1C4F00A3" w:rsidR="00F60973" w:rsidRPr="009E00D2" w:rsidRDefault="00F60973" w:rsidP="00F575A4">
      <w:pPr>
        <w:widowControl w:val="0"/>
        <w:tabs>
          <w:tab w:val="left" w:pos="142"/>
        </w:tabs>
        <w:autoSpaceDE w:val="0"/>
        <w:autoSpaceDN w:val="0"/>
        <w:adjustRightInd w:val="0"/>
        <w:spacing w:line="276" w:lineRule="auto"/>
        <w:ind w:left="720" w:hanging="720"/>
        <w:jc w:val="both"/>
        <w:rPr>
          <w:rFonts w:ascii="Times New Roman" w:hAnsi="Times New Roman" w:cs="Times New Roman"/>
          <w:b/>
          <w:bCs/>
          <w:color w:val="FF0000"/>
          <w:sz w:val="24"/>
          <w:szCs w:val="24"/>
        </w:rPr>
      </w:pPr>
      <w:r w:rsidRPr="009E00D2">
        <w:rPr>
          <w:rFonts w:ascii="Times New Roman" w:hAnsi="Times New Roman" w:cs="Times New Roman"/>
          <w:b/>
          <w:bCs/>
          <w:color w:val="FF0000"/>
          <w:sz w:val="24"/>
          <w:szCs w:val="24"/>
        </w:rPr>
        <w:t xml:space="preserve">f) </w:t>
      </w:r>
      <w:r w:rsidRPr="009E00D2">
        <w:rPr>
          <w:rFonts w:ascii="Times New Roman" w:hAnsi="Times New Roman" w:cs="Times New Roman"/>
          <w:b/>
          <w:bCs/>
          <w:color w:val="FF0000"/>
          <w:sz w:val="24"/>
          <w:szCs w:val="24"/>
        </w:rPr>
        <w:tab/>
        <w:t xml:space="preserve">registr krajiny, který shromažďuje a zpřístupňuje informace o krajině, a </w:t>
      </w:r>
      <w:r w:rsidR="009E00D2" w:rsidRPr="009E00D2">
        <w:rPr>
          <w:rFonts w:ascii="Times New Roman" w:hAnsi="Times New Roman" w:cs="Times New Roman"/>
          <w:b/>
          <w:bCs/>
          <w:color w:val="FF0000"/>
          <w:sz w:val="24"/>
          <w:szCs w:val="24"/>
        </w:rPr>
        <w:t>který slouží</w:t>
      </w:r>
      <w:r w:rsidRPr="009E00D2">
        <w:rPr>
          <w:rFonts w:ascii="Times New Roman" w:hAnsi="Times New Roman" w:cs="Times New Roman"/>
          <w:b/>
          <w:bCs/>
          <w:color w:val="FF0000"/>
          <w:sz w:val="24"/>
          <w:szCs w:val="24"/>
        </w:rPr>
        <w:t xml:space="preserve"> k zobrazování významného krajinného prvku podle § 6 odst. 1 a k evidenci rozhodnutí o jeho registraci, zobrazování přírodního parku podle § 12 odst.  3 a evidenci nařízení o jeho zřízení nebo zrušení, zobrazování vyhlášené přechodně chráněné plochy podle § 13 odst. 1 a evidenci opatření obecné povahy o jejím vyhlášení a který zobrazuje informace o vymezeném systému ekologické stability.</w:t>
      </w:r>
    </w:p>
    <w:p w14:paraId="6EE93227" w14:textId="77777777" w:rsidR="00843BA7" w:rsidRPr="00843BA7" w:rsidRDefault="00843BA7" w:rsidP="00F575A4">
      <w:pPr>
        <w:widowControl w:val="0"/>
        <w:autoSpaceDE w:val="0"/>
        <w:autoSpaceDN w:val="0"/>
        <w:adjustRightInd w:val="0"/>
        <w:spacing w:before="120" w:after="120" w:line="276" w:lineRule="auto"/>
        <w:jc w:val="center"/>
        <w:rPr>
          <w:rFonts w:ascii="Times New Roman" w:hAnsi="Times New Roman" w:cs="Times New Roman"/>
          <w:sz w:val="24"/>
          <w:szCs w:val="24"/>
        </w:rPr>
      </w:pPr>
      <w:r w:rsidRPr="00843BA7">
        <w:rPr>
          <w:rFonts w:ascii="Times New Roman" w:hAnsi="Times New Roman" w:cs="Times New Roman"/>
          <w:sz w:val="24"/>
          <w:szCs w:val="24"/>
        </w:rPr>
        <w:t>§ 77</w:t>
      </w:r>
    </w:p>
    <w:p w14:paraId="033604C6" w14:textId="77777777" w:rsidR="00843BA7" w:rsidRPr="00843BA7" w:rsidRDefault="00843BA7" w:rsidP="00F575A4">
      <w:pPr>
        <w:widowControl w:val="0"/>
        <w:autoSpaceDE w:val="0"/>
        <w:autoSpaceDN w:val="0"/>
        <w:adjustRightInd w:val="0"/>
        <w:spacing w:before="120" w:after="120" w:line="276" w:lineRule="auto"/>
        <w:jc w:val="center"/>
        <w:rPr>
          <w:rFonts w:ascii="Times New Roman" w:hAnsi="Times New Roman" w:cs="Times New Roman"/>
          <w:b/>
          <w:bCs/>
          <w:sz w:val="24"/>
          <w:szCs w:val="24"/>
        </w:rPr>
      </w:pPr>
      <w:r w:rsidRPr="00843BA7">
        <w:rPr>
          <w:rFonts w:ascii="Times New Roman" w:hAnsi="Times New Roman" w:cs="Times New Roman"/>
          <w:b/>
          <w:bCs/>
          <w:sz w:val="24"/>
          <w:szCs w:val="24"/>
        </w:rPr>
        <w:t>Působnost obecních úřadů obcí s rozšířenou působností</w:t>
      </w:r>
    </w:p>
    <w:p w14:paraId="4A61C41F"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lastRenderedPageBreak/>
        <w:t>(1) Obecní úřady obcí s rozšířenou působností ve svém správním obvodu, není-li příslušný jiný orgán ochrany přírody,</w:t>
      </w:r>
    </w:p>
    <w:p w14:paraId="23ADA8D7" w14:textId="6A964C35"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a) vydávají souhlasy k zásahům, které by mohly vést k poškození nebo zničení významného krajinného prvku nebo ohrožení nebo oslabení jeho ekologicko-stabilizační funkce podle § 4 odst. 2, pokud se zároveň nejedná o území evropsky významné lokality a registrují významné krajinné prvky podle § 6 odst. 1</w:t>
      </w:r>
      <w:r>
        <w:rPr>
          <w:rFonts w:ascii="Times New Roman" w:hAnsi="Times New Roman" w:cs="Times New Roman"/>
          <w:sz w:val="24"/>
          <w:szCs w:val="24"/>
        </w:rPr>
        <w:t xml:space="preserve"> </w:t>
      </w:r>
      <w:r w:rsidRPr="00C51759">
        <w:rPr>
          <w:rFonts w:ascii="Times New Roman" w:hAnsi="Times New Roman"/>
          <w:b/>
          <w:bCs/>
          <w:color w:val="FF0000"/>
          <w:sz w:val="24"/>
          <w:szCs w:val="24"/>
        </w:rPr>
        <w:t>a předávají rozhodnutí o registraci do registru krajiny</w:t>
      </w:r>
      <w:r w:rsidRPr="00843BA7">
        <w:rPr>
          <w:rFonts w:ascii="Times New Roman" w:hAnsi="Times New Roman" w:cs="Times New Roman"/>
          <w:sz w:val="24"/>
          <w:szCs w:val="24"/>
        </w:rPr>
        <w:t xml:space="preserve">,  </w:t>
      </w:r>
    </w:p>
    <w:p w14:paraId="583306D6"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strike/>
          <w:sz w:val="24"/>
          <w:szCs w:val="24"/>
        </w:rPr>
        <w:t>b) vydávají opatření obecné povahy, pokud jde o blíže neurčený okruh osob, nebo rozhodují o omezení nebo zákazu rušivé činnosti podle § 5 odst. 1, pokud se nejedná o zvláště chráněné druhy,</w:t>
      </w:r>
    </w:p>
    <w:p w14:paraId="389A2B91"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trike/>
          <w:sz w:val="24"/>
          <w:szCs w:val="24"/>
        </w:rPr>
        <w:t>c)</w:t>
      </w:r>
      <w:r w:rsidRPr="00843BA7">
        <w:rPr>
          <w:rFonts w:ascii="Times New Roman" w:hAnsi="Times New Roman" w:cs="Times New Roman"/>
          <w:b/>
          <w:sz w:val="24"/>
          <w:szCs w:val="24"/>
        </w:rPr>
        <w:t>b)</w:t>
      </w:r>
      <w:r w:rsidRPr="00843BA7">
        <w:rPr>
          <w:rFonts w:ascii="Times New Roman" w:hAnsi="Times New Roman" w:cs="Times New Roman"/>
          <w:sz w:val="24"/>
          <w:szCs w:val="24"/>
        </w:rPr>
        <w:t xml:space="preserve"> rozhodují o zajištění nebo použití </w:t>
      </w:r>
      <w:r w:rsidRPr="00843BA7">
        <w:rPr>
          <w:rFonts w:ascii="Times New Roman" w:hAnsi="Times New Roman" w:cs="Times New Roman"/>
          <w:strike/>
          <w:sz w:val="24"/>
          <w:szCs w:val="24"/>
        </w:rPr>
        <w:t>prostředků</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postupů nebo opatření</w:t>
      </w:r>
      <w:r w:rsidRPr="00843BA7">
        <w:rPr>
          <w:rFonts w:ascii="Times New Roman" w:hAnsi="Times New Roman" w:cs="Times New Roman"/>
          <w:sz w:val="24"/>
          <w:szCs w:val="24"/>
        </w:rPr>
        <w:t xml:space="preserve"> k zabránění </w:t>
      </w:r>
      <w:r w:rsidRPr="00843BA7">
        <w:rPr>
          <w:rFonts w:ascii="Times New Roman" w:hAnsi="Times New Roman" w:cs="Times New Roman"/>
          <w:strike/>
          <w:sz w:val="24"/>
          <w:szCs w:val="24"/>
        </w:rPr>
        <w:t>nadměrnému</w:t>
      </w:r>
      <w:r w:rsidRPr="00843BA7">
        <w:rPr>
          <w:rFonts w:ascii="Times New Roman" w:hAnsi="Times New Roman" w:cs="Times New Roman"/>
          <w:b/>
          <w:strike/>
          <w:sz w:val="24"/>
          <w:szCs w:val="24"/>
        </w:rPr>
        <w:t xml:space="preserve"> </w:t>
      </w:r>
      <w:r w:rsidRPr="00843BA7">
        <w:rPr>
          <w:rFonts w:ascii="Times New Roman" w:hAnsi="Times New Roman" w:cs="Times New Roman"/>
          <w:b/>
          <w:sz w:val="24"/>
          <w:szCs w:val="24"/>
        </w:rPr>
        <w:t>zbytečnému</w:t>
      </w:r>
      <w:r w:rsidRPr="00843BA7">
        <w:rPr>
          <w:rFonts w:ascii="Times New Roman" w:hAnsi="Times New Roman" w:cs="Times New Roman"/>
          <w:sz w:val="24"/>
          <w:szCs w:val="24"/>
        </w:rPr>
        <w:t xml:space="preserve"> úhynu rostlin nebo zraňování nebo úhynu živočichů nebo ničení </w:t>
      </w:r>
      <w:r w:rsidRPr="00843BA7">
        <w:rPr>
          <w:rFonts w:ascii="Times New Roman" w:hAnsi="Times New Roman" w:cs="Times New Roman"/>
          <w:strike/>
          <w:sz w:val="24"/>
          <w:szCs w:val="24"/>
        </w:rPr>
        <w:t>jejich biotopů</w:t>
      </w:r>
      <w:r w:rsidRPr="00843BA7">
        <w:rPr>
          <w:rFonts w:ascii="Times New Roman" w:hAnsi="Times New Roman" w:cs="Times New Roman"/>
          <w:b/>
          <w:sz w:val="24"/>
          <w:szCs w:val="24"/>
        </w:rPr>
        <w:t xml:space="preserve"> </w:t>
      </w:r>
      <w:proofErr w:type="spellStart"/>
      <w:r w:rsidRPr="00843BA7">
        <w:rPr>
          <w:rFonts w:ascii="Times New Roman" w:hAnsi="Times New Roman" w:cs="Times New Roman"/>
          <w:b/>
          <w:bCs/>
          <w:sz w:val="24"/>
          <w:szCs w:val="24"/>
        </w:rPr>
        <w:t>biotopů</w:t>
      </w:r>
      <w:proofErr w:type="spellEnd"/>
      <w:r w:rsidRPr="00843BA7">
        <w:rPr>
          <w:rFonts w:ascii="Times New Roman" w:hAnsi="Times New Roman" w:cs="Times New Roman"/>
          <w:b/>
          <w:bCs/>
          <w:sz w:val="24"/>
          <w:szCs w:val="24"/>
        </w:rPr>
        <w:t xml:space="preserve"> druhů</w:t>
      </w:r>
      <w:r w:rsidRPr="00843BA7">
        <w:rPr>
          <w:rFonts w:ascii="Times New Roman" w:hAnsi="Times New Roman" w:cs="Times New Roman"/>
          <w:sz w:val="24"/>
          <w:szCs w:val="24"/>
        </w:rPr>
        <w:t xml:space="preserve"> podle § 5 odst. 3</w:t>
      </w:r>
      <w:r w:rsidRPr="00843BA7">
        <w:rPr>
          <w:rFonts w:ascii="Times New Roman" w:hAnsi="Times New Roman" w:cs="Times New Roman"/>
          <w:strike/>
          <w:sz w:val="24"/>
          <w:szCs w:val="24"/>
        </w:rPr>
        <w:t>, pokud se nejedná o zvláště chráněné druhy</w:t>
      </w:r>
      <w:r w:rsidRPr="00843BA7">
        <w:rPr>
          <w:rFonts w:ascii="Times New Roman" w:hAnsi="Times New Roman" w:cs="Times New Roman"/>
          <w:sz w:val="24"/>
          <w:szCs w:val="24"/>
        </w:rPr>
        <w:t xml:space="preserve">, </w:t>
      </w:r>
    </w:p>
    <w:p w14:paraId="0D861BC4"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trike/>
          <w:sz w:val="24"/>
          <w:szCs w:val="24"/>
        </w:rPr>
        <w:t>d)</w:t>
      </w:r>
      <w:r w:rsidRPr="00843BA7">
        <w:rPr>
          <w:rFonts w:ascii="Times New Roman" w:hAnsi="Times New Roman" w:cs="Times New Roman"/>
          <w:b/>
          <w:bCs/>
          <w:sz w:val="24"/>
          <w:szCs w:val="24"/>
        </w:rPr>
        <w:t xml:space="preserve">c) </w:t>
      </w:r>
      <w:r w:rsidRPr="00843BA7">
        <w:rPr>
          <w:rFonts w:ascii="Times New Roman" w:hAnsi="Times New Roman" w:cs="Times New Roman"/>
          <w:sz w:val="24"/>
          <w:szCs w:val="24"/>
        </w:rPr>
        <w:t>vydávají rozhodnutím nebo, pokud jde o blíže neurčený okruh osob, opatřením obecné povahy povolení k rozšiřování nepůvodního druhu nebo křížence, nejde-li o křížence zvláště chráněného druhu, do krajiny podle § 5 odst. 4 nebo 5,</w:t>
      </w:r>
    </w:p>
    <w:p w14:paraId="6CE3E99E"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e)</w:t>
      </w:r>
      <w:r w:rsidRPr="00843BA7">
        <w:rPr>
          <w:rFonts w:ascii="Times New Roman" w:hAnsi="Times New Roman" w:cs="Times New Roman"/>
          <w:b/>
          <w:bCs/>
          <w:sz w:val="24"/>
          <w:szCs w:val="24"/>
        </w:rPr>
        <w:t>d</w:t>
      </w:r>
      <w:proofErr w:type="gramEnd"/>
      <w:r w:rsidRPr="00843BA7">
        <w:rPr>
          <w:rFonts w:ascii="Times New Roman" w:hAnsi="Times New Roman" w:cs="Times New Roman"/>
          <w:b/>
          <w:bCs/>
          <w:sz w:val="24"/>
          <w:szCs w:val="24"/>
        </w:rPr>
        <w:t xml:space="preserve">) </w:t>
      </w:r>
      <w:r w:rsidRPr="00843BA7">
        <w:rPr>
          <w:rFonts w:ascii="Times New Roman" w:hAnsi="Times New Roman" w:cs="Times New Roman"/>
          <w:sz w:val="24"/>
          <w:szCs w:val="24"/>
        </w:rPr>
        <w:t xml:space="preserve">stanovují rozhodnutím nebo, pokud jde o blíže neurčený okruh osob, opatřením obecné povahy opatření k regulaci nepůvodního druhu nebo křížence, nejde-li o křížence zvláště chráněného druhu, podle § 5 odst. 6, </w:t>
      </w:r>
    </w:p>
    <w:p w14:paraId="7E86542C"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f)</w:t>
      </w:r>
      <w:r w:rsidRPr="00843BA7">
        <w:rPr>
          <w:rFonts w:ascii="Times New Roman" w:hAnsi="Times New Roman" w:cs="Times New Roman"/>
          <w:b/>
          <w:bCs/>
          <w:sz w:val="24"/>
          <w:szCs w:val="24"/>
        </w:rPr>
        <w:t>e</w:t>
      </w:r>
      <w:proofErr w:type="gramEnd"/>
      <w:r w:rsidRPr="00843BA7">
        <w:rPr>
          <w:rFonts w:ascii="Times New Roman" w:hAnsi="Times New Roman" w:cs="Times New Roman"/>
          <w:b/>
          <w:bCs/>
          <w:sz w:val="24"/>
          <w:szCs w:val="24"/>
        </w:rPr>
        <w:t xml:space="preserve">) </w:t>
      </w:r>
      <w:r w:rsidRPr="00843BA7">
        <w:rPr>
          <w:rFonts w:ascii="Times New Roman" w:hAnsi="Times New Roman" w:cs="Times New Roman"/>
          <w:sz w:val="24"/>
          <w:szCs w:val="24"/>
        </w:rPr>
        <w:t>zajišťují provedení opatření k regulaci nepůvodního druhu nebo křížence, nejde-li o křížence zvláště chráněného druhu, podle § 5 odst. 8</w:t>
      </w:r>
      <w:r w:rsidRPr="00843BA7">
        <w:rPr>
          <w:rFonts w:ascii="Times New Roman" w:hAnsi="Times New Roman" w:cs="Times New Roman"/>
          <w:b/>
          <w:sz w:val="24"/>
          <w:szCs w:val="24"/>
        </w:rPr>
        <w:t>,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r w:rsidRPr="00843BA7">
        <w:rPr>
          <w:rFonts w:ascii="Times New Roman" w:hAnsi="Times New Roman" w:cs="Times New Roman"/>
          <w:sz w:val="24"/>
          <w:szCs w:val="24"/>
        </w:rPr>
        <w:t>,</w:t>
      </w:r>
    </w:p>
    <w:p w14:paraId="02580CE8"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g)</w:t>
      </w:r>
      <w:r w:rsidRPr="00843BA7">
        <w:rPr>
          <w:rFonts w:ascii="Times New Roman" w:hAnsi="Times New Roman" w:cs="Times New Roman"/>
          <w:b/>
          <w:bCs/>
          <w:sz w:val="24"/>
          <w:szCs w:val="24"/>
        </w:rPr>
        <w:t>f</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rozhodují o stanovení odchylného postupu při ochraně ptáků podle § 5b odst. 1</w:t>
      </w:r>
      <w:r w:rsidRPr="00843BA7">
        <w:rPr>
          <w:rFonts w:ascii="Times New Roman" w:hAnsi="Times New Roman" w:cs="Times New Roman"/>
          <w:b/>
          <w:sz w:val="24"/>
          <w:szCs w:val="24"/>
        </w:rPr>
        <w:t>, nejde-li o stanovení odchylného postupu v rámci rozhodnutí o povolení k provozování záchranné stanice nebo jeho změně podle § 57a odst. 7</w:t>
      </w:r>
      <w:r w:rsidRPr="00843BA7">
        <w:rPr>
          <w:rFonts w:ascii="Times New Roman" w:hAnsi="Times New Roman" w:cs="Times New Roman"/>
          <w:sz w:val="24"/>
          <w:szCs w:val="24"/>
        </w:rPr>
        <w:t xml:space="preserve">, </w:t>
      </w:r>
    </w:p>
    <w:p w14:paraId="06F3C992"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bCs/>
          <w:sz w:val="24"/>
          <w:szCs w:val="24"/>
        </w:rPr>
      </w:pPr>
      <w:r w:rsidRPr="00843BA7">
        <w:rPr>
          <w:rFonts w:ascii="Times New Roman" w:hAnsi="Times New Roman" w:cs="Times New Roman"/>
          <w:b/>
          <w:bCs/>
          <w:sz w:val="24"/>
          <w:szCs w:val="24"/>
        </w:rPr>
        <w:t>g) rozhodují o uložení opatření k zabránění nebo zmírnění poškození biotopů opylovačů podle § 5c odst. 1,</w:t>
      </w:r>
    </w:p>
    <w:p w14:paraId="51889CBD"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h) ukládají provedení nezbytných zásahů včetně pokácení dřevin podle § 7 odst. 3, </w:t>
      </w:r>
    </w:p>
    <w:p w14:paraId="00F1E010"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i) přijímají oznámení o kácení dřevin a rozhodují o pozastavení, omezení nebo zákazu kácení dřevin podle § 8 odst. 2 a 4,</w:t>
      </w:r>
    </w:p>
    <w:p w14:paraId="5A2D6F19"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j) přijímají oznámení o učinění paleontologického nálezu, požadují údaje o paleontologických nálezech a žádají o umožnění přístupu k paleontologickým nálezům podle § 11, </w:t>
      </w:r>
    </w:p>
    <w:p w14:paraId="1C0BEF26"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k) vydávají souhlasy k povolování staveb a jiným činnostem, které by mohly snížit nebo změnit krajinný ráz podle § 12 odst. 2, </w:t>
      </w:r>
    </w:p>
    <w:p w14:paraId="10E23450" w14:textId="7E954CDA"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l) vydávají opatření obecné povahy, kterým se vyhlašuje přechodně chráněná plocha podle § 13 odst. 1 z jiného důvodu, než je ochrana zájmu chráněného v části páté</w:t>
      </w:r>
      <w:r>
        <w:rPr>
          <w:rFonts w:ascii="Times New Roman" w:hAnsi="Times New Roman" w:cs="Times New Roman"/>
          <w:sz w:val="24"/>
          <w:szCs w:val="24"/>
        </w:rPr>
        <w:t xml:space="preserve"> </w:t>
      </w:r>
      <w:r w:rsidRPr="000B391E">
        <w:rPr>
          <w:rFonts w:ascii="Times New Roman" w:hAnsi="Times New Roman"/>
          <w:b/>
          <w:bCs/>
          <w:color w:val="FF0000"/>
          <w:sz w:val="24"/>
          <w:szCs w:val="24"/>
        </w:rPr>
        <w:t>a</w:t>
      </w:r>
      <w:r w:rsidRPr="000B391E">
        <w:rPr>
          <w:rFonts w:ascii="Times New Roman" w:hAnsi="Times New Roman"/>
          <w:color w:val="FF0000"/>
          <w:sz w:val="24"/>
          <w:szCs w:val="24"/>
        </w:rPr>
        <w:t xml:space="preserve"> </w:t>
      </w:r>
      <w:r w:rsidRPr="00C51759">
        <w:rPr>
          <w:rFonts w:ascii="Times New Roman" w:hAnsi="Times New Roman"/>
          <w:b/>
          <w:bCs/>
          <w:color w:val="FF0000"/>
          <w:sz w:val="24"/>
          <w:szCs w:val="24"/>
        </w:rPr>
        <w:t>předávají jej do registru krajiny</w:t>
      </w:r>
      <w:r w:rsidRPr="00843BA7">
        <w:rPr>
          <w:rFonts w:ascii="Times New Roman" w:hAnsi="Times New Roman" w:cs="Times New Roman"/>
          <w:sz w:val="24"/>
          <w:szCs w:val="24"/>
        </w:rPr>
        <w:t>,</w:t>
      </w:r>
    </w:p>
    <w:p w14:paraId="50FD9AAF"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strike/>
          <w:sz w:val="24"/>
          <w:szCs w:val="24"/>
        </w:rPr>
        <w:lastRenderedPageBreak/>
        <w:t>m) sjednávají a zrušují smlouvy o smluvně chráněném památném stromu podle § 39 a § 45 odst. 2, projednávají záměry na vyhlášení památných stromů podle § 55 odst. 1, vydávají rozhodnutí o vyhlášení památných stromů podle § 46 odst. 1, vymezení jejich ochranných pásem podle § 46 odst. 3 a zrušení ochrany památných stromů podle § 46 odst. 4 a předávají dokumentaci o památných stromech a smluvně chráněných památných stromech do ústředního seznamu podle § 47 odst. 1,</w:t>
      </w:r>
    </w:p>
    <w:p w14:paraId="2C23F934"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strike/>
          <w:sz w:val="24"/>
          <w:szCs w:val="24"/>
        </w:rPr>
        <w:t>n) vydávají souhlasy k ošetřování památných stromů podle § 46 odst. 2, souhlasy ke stanoveným činnostem v ochranných pásmech památných stromů podle § 46 odst. 3, povolují výjimky ze zákazů u památných stromů podle § 56 odst. 1 a uzavírají dohody podle § 56 odst. 5, jde-li o památné stromy,</w:t>
      </w:r>
    </w:p>
    <w:p w14:paraId="7B1BFA42"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bCs/>
          <w:sz w:val="24"/>
          <w:szCs w:val="24"/>
        </w:rPr>
      </w:pPr>
      <w:r w:rsidRPr="00843BA7">
        <w:rPr>
          <w:rFonts w:ascii="Times New Roman" w:hAnsi="Times New Roman" w:cs="Times New Roman"/>
          <w:b/>
          <w:bCs/>
          <w:sz w:val="24"/>
          <w:szCs w:val="24"/>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7B5CA2EB"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bCs/>
          <w:sz w:val="24"/>
          <w:szCs w:val="24"/>
        </w:rPr>
      </w:pPr>
      <w:r w:rsidRPr="00843BA7">
        <w:rPr>
          <w:rFonts w:ascii="Times New Roman" w:hAnsi="Times New Roman" w:cs="Times New Roman"/>
          <w:b/>
          <w:bCs/>
          <w:sz w:val="24"/>
          <w:szCs w:val="24"/>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2BE315C5"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o) mohou vyzvat k prokázání zákonného původu </w:t>
      </w:r>
      <w:r w:rsidRPr="00843BA7">
        <w:rPr>
          <w:rFonts w:ascii="Times New Roman" w:hAnsi="Times New Roman" w:cs="Times New Roman"/>
          <w:strike/>
          <w:sz w:val="24"/>
          <w:szCs w:val="24"/>
        </w:rPr>
        <w:t>zvláště chráněných rostlin, zvláště chráněných živočichů, ptáků nebo rostlin nebo živočichů chráněných podle mezinárodních úmluv</w:t>
      </w:r>
      <w:r w:rsidRPr="00843BA7">
        <w:rPr>
          <w:rFonts w:ascii="Times New Roman" w:hAnsi="Times New Roman" w:cs="Times New Roman"/>
          <w:sz w:val="24"/>
          <w:szCs w:val="24"/>
        </w:rPr>
        <w:t xml:space="preserve"> podle § 54 odst. 1 a vyzvat k prokázání totožnosti podle § 54 </w:t>
      </w:r>
      <w:r w:rsidRPr="00843BA7">
        <w:rPr>
          <w:rFonts w:ascii="Times New Roman" w:hAnsi="Times New Roman" w:cs="Times New Roman"/>
          <w:strike/>
          <w:sz w:val="24"/>
          <w:szCs w:val="24"/>
        </w:rPr>
        <w:t>odst. 2</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odst. 3 písm. a)</w:t>
      </w:r>
      <w:r w:rsidRPr="00843BA7">
        <w:rPr>
          <w:rFonts w:ascii="Times New Roman" w:hAnsi="Times New Roman" w:cs="Times New Roman"/>
          <w:sz w:val="24"/>
          <w:szCs w:val="24"/>
        </w:rPr>
        <w:t xml:space="preserve">, </w:t>
      </w:r>
    </w:p>
    <w:p w14:paraId="41C6FEE8"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p) v případě ptáků chráněných podle § 5a vydávají osvědčení podle </w:t>
      </w:r>
      <w:r w:rsidRPr="00843BA7">
        <w:rPr>
          <w:rFonts w:ascii="Times New Roman" w:hAnsi="Times New Roman" w:cs="Times New Roman"/>
          <w:strike/>
          <w:sz w:val="24"/>
          <w:szCs w:val="24"/>
        </w:rPr>
        <w:t>§ 54 odst. 4 až 11</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 </w:t>
      </w:r>
      <w:r w:rsidRPr="00843BA7">
        <w:rPr>
          <w:rFonts w:ascii="Times New Roman" w:hAnsi="Times New Roman" w:cs="Times New Roman"/>
          <w:b/>
          <w:sz w:val="24"/>
          <w:szCs w:val="24"/>
        </w:rPr>
        <w:t>55 odst. 1 až</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6</w:t>
      </w:r>
      <w:r w:rsidRPr="00843BA7">
        <w:rPr>
          <w:rFonts w:ascii="Times New Roman" w:hAnsi="Times New Roman" w:cs="Times New Roman"/>
          <w:sz w:val="24"/>
          <w:szCs w:val="24"/>
        </w:rPr>
        <w:t xml:space="preserve"> o tom, že se jedná o živočicha odchovaného v lidské péči, vedou evidenci vydaných osvědčení podle </w:t>
      </w:r>
      <w:r w:rsidRPr="00843BA7">
        <w:rPr>
          <w:rFonts w:ascii="Times New Roman" w:hAnsi="Times New Roman" w:cs="Times New Roman"/>
          <w:strike/>
          <w:sz w:val="24"/>
          <w:szCs w:val="24"/>
        </w:rPr>
        <w:t>§ 54 odst. 4 až 10</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 xml:space="preserve">§ 55 </w:t>
      </w:r>
      <w:r w:rsidRPr="00843BA7">
        <w:rPr>
          <w:rFonts w:ascii="Times New Roman" w:hAnsi="Times New Roman" w:cs="Times New Roman"/>
          <w:b/>
          <w:sz w:val="24"/>
          <w:szCs w:val="24"/>
        </w:rPr>
        <w:t>odst. 1 až 3</w:t>
      </w:r>
      <w:r w:rsidRPr="00843BA7">
        <w:rPr>
          <w:rFonts w:ascii="Times New Roman" w:hAnsi="Times New Roman" w:cs="Times New Roman"/>
          <w:sz w:val="24"/>
          <w:szCs w:val="24"/>
        </w:rPr>
        <w:t xml:space="preserve">, ověřují </w:t>
      </w:r>
      <w:r w:rsidRPr="00843BA7">
        <w:rPr>
          <w:rFonts w:ascii="Times New Roman" w:hAnsi="Times New Roman" w:cs="Times New Roman"/>
          <w:b/>
          <w:bCs/>
          <w:sz w:val="24"/>
          <w:szCs w:val="24"/>
        </w:rPr>
        <w:t xml:space="preserve">zákonný </w:t>
      </w:r>
      <w:r w:rsidRPr="00843BA7">
        <w:rPr>
          <w:rFonts w:ascii="Times New Roman" w:hAnsi="Times New Roman" w:cs="Times New Roman"/>
          <w:sz w:val="24"/>
          <w:szCs w:val="24"/>
        </w:rPr>
        <w:t xml:space="preserve">původ a vydávají rozhodnutí, kterým se stanoví výše nákladů v případě potvrzení nezákonného původu živočicha odchovaného v lidské péči podle </w:t>
      </w:r>
      <w:r w:rsidRPr="00843BA7">
        <w:rPr>
          <w:rFonts w:ascii="Times New Roman" w:hAnsi="Times New Roman" w:cs="Times New Roman"/>
          <w:strike/>
          <w:sz w:val="24"/>
          <w:szCs w:val="24"/>
        </w:rPr>
        <w:t>§ 54 odst. 10</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 55 odst. 6</w:t>
      </w:r>
      <w:r w:rsidRPr="00843BA7">
        <w:rPr>
          <w:rFonts w:ascii="Times New Roman" w:hAnsi="Times New Roman" w:cs="Times New Roman"/>
          <w:sz w:val="24"/>
          <w:szCs w:val="24"/>
        </w:rPr>
        <w:t xml:space="preserve">,  </w:t>
      </w:r>
    </w:p>
    <w:p w14:paraId="0A2DEA0B"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q) vydávají souhlas ke zřizování nebo rušení veřejně přístupných účelových komunikací, stezek a pěšin mimo </w:t>
      </w:r>
      <w:r w:rsidRPr="00843BA7">
        <w:rPr>
          <w:rFonts w:ascii="Times New Roman" w:hAnsi="Times New Roman" w:cs="Times New Roman"/>
          <w:strike/>
          <w:sz w:val="24"/>
          <w:szCs w:val="24"/>
        </w:rPr>
        <w:t>zastavěné</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zastavitelné</w:t>
      </w:r>
      <w:r w:rsidRPr="00843BA7">
        <w:rPr>
          <w:rFonts w:ascii="Times New Roman" w:hAnsi="Times New Roman" w:cs="Times New Roman"/>
          <w:sz w:val="24"/>
          <w:szCs w:val="24"/>
        </w:rPr>
        <w:t xml:space="preserve"> území obcí podle § 63 odst. 1,</w:t>
      </w:r>
    </w:p>
    <w:p w14:paraId="1E7860B8"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r) v rozsahu své působnosti ukládají </w:t>
      </w:r>
      <w:r w:rsidRPr="00843BA7">
        <w:rPr>
          <w:rFonts w:ascii="Times New Roman" w:hAnsi="Times New Roman" w:cs="Times New Roman"/>
          <w:b/>
          <w:sz w:val="24"/>
          <w:szCs w:val="24"/>
        </w:rPr>
        <w:t>rozhodnutím nebo opatřením obecné povahy,</w:t>
      </w:r>
      <w:r w:rsidRPr="00843BA7">
        <w:rPr>
          <w:rFonts w:ascii="Times New Roman" w:hAnsi="Times New Roman" w:cs="Times New Roman"/>
          <w:sz w:val="24"/>
          <w:szCs w:val="24"/>
        </w:rPr>
        <w:t xml:space="preserve"> </w:t>
      </w:r>
      <w:r w:rsidRPr="00843BA7">
        <w:rPr>
          <w:rFonts w:ascii="Times New Roman" w:hAnsi="Times New Roman" w:cs="Times New Roman"/>
          <w:b/>
          <w:sz w:val="24"/>
          <w:szCs w:val="24"/>
        </w:rPr>
        <w:t>pokud jde o blíže neurčený okruh osob,</w:t>
      </w:r>
      <w:r w:rsidRPr="00843BA7">
        <w:rPr>
          <w:rFonts w:ascii="Times New Roman" w:hAnsi="Times New Roman" w:cs="Times New Roman"/>
          <w:sz w:val="24"/>
          <w:szCs w:val="24"/>
        </w:rPr>
        <w:t xml:space="preserve"> podmínky pro výkon činností, které by mohly způsobit nedovolenou změnu obecně nebo zvláště chráněných částí přírody nebo takové činnosti zakazují podle § 66, </w:t>
      </w:r>
    </w:p>
    <w:p w14:paraId="0B233994"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s) vykonávají státní dozor v ochraně přírody a krajiny podle § 85 odst. 1, </w:t>
      </w:r>
    </w:p>
    <w:p w14:paraId="6164A839"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t) rozhodují o možnostech a podmínkách uvedení do původního stavu podle § 86 odst. 1, ukládají provedení přiměřených náhradních opatření podle § 86 odst. 2 a projednávají přestupky podle § 87 a 88 a </w:t>
      </w:r>
    </w:p>
    <w:p w14:paraId="6D967B28"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u) v rozsahu své působnosti uplatňují stanoviska k návrhu územního plánu, regulačního plánu, vymezení </w:t>
      </w:r>
      <w:r w:rsidRPr="00843BA7">
        <w:rPr>
          <w:rFonts w:ascii="Times New Roman" w:hAnsi="Times New Roman" w:cs="Times New Roman"/>
          <w:strike/>
          <w:sz w:val="24"/>
          <w:szCs w:val="24"/>
        </w:rPr>
        <w:t>zastavěného</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zastavitelného</w:t>
      </w:r>
      <w:r w:rsidRPr="00843BA7">
        <w:rPr>
          <w:rFonts w:ascii="Times New Roman" w:hAnsi="Times New Roman" w:cs="Times New Roman"/>
          <w:sz w:val="24"/>
          <w:szCs w:val="24"/>
        </w:rPr>
        <w:t xml:space="preserve"> území a územního opatření z hlediska zájmů chráněných </w:t>
      </w:r>
      <w:r w:rsidRPr="00843BA7">
        <w:rPr>
          <w:rFonts w:ascii="Times New Roman" w:hAnsi="Times New Roman" w:cs="Times New Roman"/>
          <w:sz w:val="24"/>
          <w:szCs w:val="24"/>
        </w:rPr>
        <w:lastRenderedPageBreak/>
        <w:t>tímto zákonem a jsou dotčeným orgánem při jejich pořizování.</w:t>
      </w:r>
    </w:p>
    <w:p w14:paraId="40FF8F50"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(2) Obecní úřady obcí s rozšířenou působností vymezují a hodnotí místní systém ekologické stability podle § 4 odst. 1, není-li příslušný jiný orgán ochrany přírody.</w:t>
      </w:r>
    </w:p>
    <w:p w14:paraId="2729CB8D"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(3) Obecní úřady obcí s rozšířenou působností vydávají závazná stanoviska z hlediska tohoto zákona k řízením podle zákona o myslivosti</w:t>
      </w:r>
      <w:r w:rsidRPr="00843BA7">
        <w:rPr>
          <w:rFonts w:ascii="Times New Roman" w:hAnsi="Times New Roman" w:cs="Times New Roman"/>
          <w:sz w:val="24"/>
          <w:szCs w:val="24"/>
          <w:vertAlign w:val="superscript"/>
        </w:rPr>
        <w:t>39d)</w:t>
      </w:r>
      <w:r w:rsidRPr="00843BA7">
        <w:rPr>
          <w:rFonts w:ascii="Times New Roman" w:hAnsi="Times New Roman" w:cs="Times New Roman"/>
          <w:sz w:val="24"/>
          <w:szCs w:val="24"/>
        </w:rPr>
        <w:t xml:space="preserve">, zákona o lesích, zákona o rybářství, zákona o ochraně zemědělského půdního fondu, horního zákona a zákona o geologických pracích, není-li příslušný jiný orgán ochrany přírody. </w:t>
      </w:r>
    </w:p>
    <w:p w14:paraId="0972B1C0"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(4) Obecní úřady obcí s rozšířenou působností dále ve svém správním obvodu vykonávají státní správu v ochraně přírody a krajiny, není-li příslušný jiný orgán ochrany přírody.</w:t>
      </w:r>
    </w:p>
    <w:p w14:paraId="1019B7D8" w14:textId="77777777" w:rsidR="00843BA7" w:rsidRPr="00843BA7" w:rsidRDefault="00843BA7" w:rsidP="00F575A4">
      <w:pPr>
        <w:keepNext/>
        <w:spacing w:before="120" w:after="120" w:line="276" w:lineRule="auto"/>
        <w:jc w:val="center"/>
        <w:rPr>
          <w:rFonts w:ascii="Times New Roman" w:hAnsi="Times New Roman" w:cs="Times New Roman"/>
          <w:sz w:val="24"/>
          <w:szCs w:val="24"/>
        </w:rPr>
      </w:pPr>
      <w:r w:rsidRPr="00843BA7">
        <w:rPr>
          <w:rFonts w:ascii="Times New Roman" w:hAnsi="Times New Roman" w:cs="Times New Roman"/>
          <w:sz w:val="24"/>
          <w:szCs w:val="24"/>
        </w:rPr>
        <w:t>§ 77a</w:t>
      </w:r>
    </w:p>
    <w:p w14:paraId="45AE8993" w14:textId="77777777" w:rsidR="00843BA7" w:rsidRPr="00843BA7" w:rsidRDefault="00843BA7" w:rsidP="00F575A4">
      <w:pPr>
        <w:keepNext/>
        <w:spacing w:before="120" w:after="120" w:line="276" w:lineRule="auto"/>
        <w:jc w:val="center"/>
        <w:rPr>
          <w:rFonts w:ascii="Times New Roman" w:hAnsi="Times New Roman" w:cs="Times New Roman"/>
          <w:b/>
          <w:bCs/>
          <w:sz w:val="24"/>
          <w:szCs w:val="24"/>
        </w:rPr>
      </w:pPr>
      <w:r w:rsidRPr="00843BA7">
        <w:rPr>
          <w:rFonts w:ascii="Times New Roman" w:hAnsi="Times New Roman" w:cs="Times New Roman"/>
          <w:b/>
          <w:bCs/>
          <w:sz w:val="24"/>
          <w:szCs w:val="24"/>
        </w:rPr>
        <w:t>Působnost krajů a krajských úřadů</w:t>
      </w:r>
    </w:p>
    <w:p w14:paraId="53E09768" w14:textId="77777777" w:rsidR="00843BA7" w:rsidRPr="00843BA7" w:rsidRDefault="00843BA7" w:rsidP="00F575A4">
      <w:pPr>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(1) Kraje zpracovávají ve spolupráci s Ministerstvem životního prostředí prognózy, koncepce a strategie ochrany přírody ve své územní působnosti, nejde-li o národní park nebo chráněnou krajinnou oblast, národní přírodní rezervaci, národní přírodní památku a ochranná pásma těchto zvláště chráněných území anebo o vojenské újezdy.</w:t>
      </w:r>
    </w:p>
    <w:p w14:paraId="6A1D43CD" w14:textId="77777777" w:rsidR="00843BA7" w:rsidRPr="00843BA7" w:rsidRDefault="00843BA7" w:rsidP="00F575A4">
      <w:pPr>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(2) Kraje mohou vydávat pro svůj správní obvod, nejde-li o národní parky, chráněné krajinné oblasti, národní přírodní rezervace, národní přírodní památky a ochranná pásma těchto zvláště chráněných území anebo o vojenské újezdy, nařízení o zřízení či zrušení přírodních parků a o omezení využití jejich území podle § 12 odst. 3, nařízení o zřízení přírodních rezervací podle § 33, přírodních památek podle § 36 nebo jejich ochranných pásem podle § 37 odst. 1 a zajišťují péči o tato území, dále mohou ve svém správním obvodu vydat nařízení o zrušení přírodních rezervací, přírodních památek nebo ochranných pásem těchto zvláště chráněných území podle § 45 odst. 1.</w:t>
      </w:r>
    </w:p>
    <w:p w14:paraId="7FBEF333" w14:textId="77777777" w:rsidR="00843BA7" w:rsidRPr="00843BA7" w:rsidRDefault="00843BA7" w:rsidP="00F575A4">
      <w:pPr>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 xml:space="preserve">(3) Krajské úřady na území přírodních rezervací, přírodních památek a ochranných pásem těchto zvláště chráněných území </w:t>
      </w:r>
      <w:r w:rsidRPr="00843BA7">
        <w:rPr>
          <w:rFonts w:ascii="Times New Roman" w:hAnsi="Times New Roman" w:cs="Times New Roman"/>
          <w:b/>
          <w:bCs/>
          <w:sz w:val="24"/>
          <w:szCs w:val="24"/>
        </w:rPr>
        <w:t>a na území chráněných na základě smlouvy podle § 39</w:t>
      </w:r>
      <w:r w:rsidRPr="00843BA7">
        <w:rPr>
          <w:rFonts w:ascii="Times New Roman" w:hAnsi="Times New Roman" w:cs="Times New Roman"/>
          <w:sz w:val="24"/>
          <w:szCs w:val="24"/>
        </w:rPr>
        <w:t xml:space="preserve"> vykonávají státní správu v ochraně přírody a krajiny v rozsahu působnosti obecních úřadů a obecních úřadů obcí s rozšířenou působností, není-li příslušný jiný orgán ochrany přírody. </w:t>
      </w:r>
      <w:r w:rsidRPr="00843BA7">
        <w:rPr>
          <w:rFonts w:ascii="Times New Roman" w:hAnsi="Times New Roman" w:cs="Times New Roman"/>
          <w:strike/>
          <w:sz w:val="24"/>
          <w:szCs w:val="24"/>
        </w:rPr>
        <w:t>Krajské úřady dále na území evropsky významných lokalit a ptačích oblastí vykonávají státní správu v ochraně přírody a krajiny v rozsahu působnosti obecních úřadů a obecních úřadů obcí s rozšířenou působností pro účely povolení záměru vyžadujícího jednotné environmentální stanovisko62) nebo jeho části, které se nacházejí na území evropsky významných lokalit nebo ptačích oblastí, není-li příslušný jiný orgán ochrany přírody.</w:t>
      </w:r>
    </w:p>
    <w:p w14:paraId="5B84E2A9" w14:textId="77777777" w:rsidR="00843BA7" w:rsidRPr="00843BA7" w:rsidRDefault="00843BA7" w:rsidP="00F575A4">
      <w:pPr>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(4) Krajské úřady dále ve svém správním obvodu, není-li podle tohoto zákona příslušná Agentura, správa národního parku, újezdní úřad</w:t>
      </w:r>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stavební úřad</w:t>
      </w:r>
      <w:r w:rsidRPr="00843BA7">
        <w:rPr>
          <w:rFonts w:ascii="Times New Roman" w:hAnsi="Times New Roman" w:cs="Times New Roman"/>
          <w:sz w:val="24"/>
          <w:szCs w:val="24"/>
        </w:rPr>
        <w:t>,</w:t>
      </w:r>
      <w:r w:rsidRPr="00843BA7">
        <w:rPr>
          <w:rFonts w:ascii="Times New Roman" w:hAnsi="Times New Roman" w:cs="Times New Roman"/>
          <w:b/>
          <w:bCs/>
          <w:sz w:val="24"/>
          <w:szCs w:val="24"/>
        </w:rPr>
        <w:t xml:space="preserve"> </w:t>
      </w:r>
      <w:r w:rsidRPr="00843BA7">
        <w:rPr>
          <w:rFonts w:ascii="Times New Roman" w:hAnsi="Times New Roman" w:cs="Times New Roman"/>
          <w:sz w:val="24"/>
          <w:szCs w:val="24"/>
        </w:rPr>
        <w:t>Ministerstvo obrany nebo Ministerstvo životního prostředí,</w:t>
      </w:r>
    </w:p>
    <w:p w14:paraId="13F86668"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a) vydávají souhlasy ke schválení lesních hospodářských plánů a k lesním hospodářským osnovám podle § 4 odst. 3,</w:t>
      </w:r>
    </w:p>
    <w:p w14:paraId="3B7D64AB"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lastRenderedPageBreak/>
        <w:t>b) povolují výjimky ze zákazů stanovených v § 10 odst. 2 pro jeskyně, vydávají povolení pro průzkum nebo výzkum jeskyní podle § 10 odst. 3, přijímají oznámení o zjištění jeskyní, přebírají dokumentaci jeskyní podle § 10 odst. 5 a předávají ji do evidence Agentuře,</w:t>
      </w:r>
    </w:p>
    <w:p w14:paraId="548BD980" w14:textId="0467630A"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c) vydávají opatření obecné povahy, kterým se vyhlašuje přechodně chráněná plocha podle § 13 odst. 1 z důvodů ochrany zájmu chráněného v části páté</w:t>
      </w:r>
      <w:r>
        <w:rPr>
          <w:rFonts w:ascii="Times New Roman" w:hAnsi="Times New Roman" w:cs="Times New Roman"/>
          <w:sz w:val="24"/>
          <w:szCs w:val="24"/>
        </w:rPr>
        <w:t xml:space="preserve"> </w:t>
      </w:r>
      <w:r w:rsidRPr="00FA578C">
        <w:rPr>
          <w:rFonts w:ascii="Times New Roman" w:hAnsi="Times New Roman"/>
          <w:b/>
          <w:bCs/>
          <w:color w:val="FF0000"/>
          <w:sz w:val="24"/>
          <w:szCs w:val="24"/>
        </w:rPr>
        <w:t>a předávají jej do registru krajiny</w:t>
      </w:r>
      <w:r w:rsidRPr="00843BA7">
        <w:rPr>
          <w:rFonts w:ascii="Times New Roman" w:hAnsi="Times New Roman" w:cs="Times New Roman"/>
          <w:sz w:val="24"/>
          <w:szCs w:val="24"/>
        </w:rPr>
        <w:t>,</w:t>
      </w:r>
    </w:p>
    <w:p w14:paraId="1423D420"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d) rozhodují o omezení výkonu práva myslivosti a rybářství v přírodních rezervacích podle § 34 odst. 2,</w:t>
      </w:r>
    </w:p>
    <w:p w14:paraId="3D8D942F"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e) vydávají souhlasy k činnostem a zásahům vázaným na předchozí souhlas orgánu ochrany přírody v ochranných pásmech přírodních rezervací a přírodních památek podle § 37 odst. 1 a k činnostem podle § 37 odst. 2,</w:t>
      </w:r>
    </w:p>
    <w:p w14:paraId="7B7AB0A1"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f) zajišťují zpracování plánů péče a schvalují plány péče o přírodní rezervace, přírodní památky a ochranná pásma těchto zvláště chráněných území a zajišťují jejich realizaci podle § 38,</w:t>
      </w:r>
    </w:p>
    <w:p w14:paraId="2CD6FD5C"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g) sjednávají a zrušují smluvní ochranu podle § 39 a § 45 odst. 2 a předávají dokumentaci o těchto územích do ústředního seznamu a na základě uzavřených smluv podle § 39 odst. 1 zveřejňují ve Sbírce právních předpisů územních samosprávných celků a některých správních úřadů61) smlouvy, na </w:t>
      </w:r>
      <w:proofErr w:type="gramStart"/>
      <w:r w:rsidRPr="00843BA7">
        <w:rPr>
          <w:rFonts w:ascii="Times New Roman" w:hAnsi="Times New Roman" w:cs="Times New Roman"/>
          <w:sz w:val="24"/>
          <w:szCs w:val="24"/>
        </w:rPr>
        <w:t>základě</w:t>
      </w:r>
      <w:proofErr w:type="gramEnd"/>
      <w:r w:rsidRPr="00843BA7">
        <w:rPr>
          <w:rFonts w:ascii="Times New Roman" w:hAnsi="Times New Roman" w:cs="Times New Roman"/>
          <w:sz w:val="24"/>
          <w:szCs w:val="24"/>
        </w:rPr>
        <w:t xml:space="preserve"> kterých byla území prohlášena za chráněná,</w:t>
      </w:r>
    </w:p>
    <w:p w14:paraId="4EC2896A"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h) zajišťují zpracování, oznamují a projednávají záměry na vyhlášení a návrhy právních předpisů, kterými se vyhlašují přírodní rezervace, přírodní památky a ochranná pásma těchto zvláště chráněných území,</w:t>
      </w:r>
    </w:p>
    <w:p w14:paraId="181E7CEE"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i) povolují výjimky ze zákazů v přírodních rezervacích a přírodních památkách podle § 43,</w:t>
      </w:r>
    </w:p>
    <w:p w14:paraId="64AB6CA2" w14:textId="6F53A249"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j) předávají dokumentaci vyhlášených přírodních rezervací, přírodních památek a jejich ochranných pásem do ústředního seznamu</w:t>
      </w:r>
      <w:r w:rsidR="00FE583D">
        <w:rPr>
          <w:rFonts w:ascii="Times New Roman" w:hAnsi="Times New Roman" w:cs="Times New Roman"/>
          <w:sz w:val="24"/>
          <w:szCs w:val="24"/>
        </w:rPr>
        <w:t xml:space="preserve"> </w:t>
      </w:r>
      <w:r w:rsidR="00FE583D" w:rsidRPr="00FA578C">
        <w:rPr>
          <w:rFonts w:ascii="Times New Roman" w:hAnsi="Times New Roman"/>
          <w:b/>
          <w:bCs/>
          <w:color w:val="FF0000"/>
          <w:sz w:val="24"/>
          <w:szCs w:val="24"/>
        </w:rPr>
        <w:t>a předávají dokumentaci o vyhlášených přírodních parcích do registru krajiny</w:t>
      </w:r>
      <w:r w:rsidRPr="00843BA7">
        <w:rPr>
          <w:rFonts w:ascii="Times New Roman" w:hAnsi="Times New Roman" w:cs="Times New Roman"/>
          <w:sz w:val="24"/>
          <w:szCs w:val="24"/>
        </w:rPr>
        <w:t>,</w:t>
      </w:r>
    </w:p>
    <w:p w14:paraId="1F736935"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k) vydávají souhlasy k činnostem a zásahům vymezeným v bližších ochranných podmínkách přírodních rezervací a přírodních památek podle § 44 odst. 4,</w:t>
      </w:r>
    </w:p>
    <w:p w14:paraId="2997CE60"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l) povolují výjimky ze zákazu poškozovat evropsky významné lokality a sporné lokality podle § 45b odst. 1,</w:t>
      </w:r>
    </w:p>
    <w:p w14:paraId="3FD51496"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m) zajišťují péči o evropsky významné lokality, označují evropsky významné lokality, vydávají souhlasy k zásahům, které by mohly vést k poškození nebo narušení obnovy evropsky významných lokalit nebo jejich předmětů ochrany podle § 45c odst. 2, a na jejich území vydávají i souhlasy podle § 4 odst. 2,</w:t>
      </w:r>
    </w:p>
    <w:p w14:paraId="6C83A4EB"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n) vydávají souhlasy k činnostem v ptačích oblastech podle § 45e odst. 2, uzavírají smlouvy o způsobu hospodaření v ptačích oblastech podle § 45e odst. 4 a zajišťují péči o ptačí oblasti,</w:t>
      </w:r>
    </w:p>
    <w:p w14:paraId="115AB0D4"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o) vydávají stanoviska ke koncepcím nebo k záměrům podle § 45i odst. 1, ukládají kompenzační opatření a informují o uložených kompenzačních opatřeních Ministerstvo životního prostředí,</w:t>
      </w:r>
    </w:p>
    <w:p w14:paraId="5F3E6664"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p) povolují výjimky ze zákazů u zvláště chráněných nerostů podle § 51 odst. 2,</w:t>
      </w:r>
    </w:p>
    <w:p w14:paraId="77EAFF10"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strike/>
          <w:sz w:val="24"/>
          <w:szCs w:val="24"/>
        </w:rPr>
        <w:t xml:space="preserve">q) přijímají oznámení o vypuštění vyléčených zvláště chráněných živočichů ze záchranné </w:t>
      </w:r>
      <w:r w:rsidRPr="00843BA7">
        <w:rPr>
          <w:rFonts w:ascii="Times New Roman" w:hAnsi="Times New Roman" w:cs="Times New Roman"/>
          <w:strike/>
          <w:sz w:val="24"/>
          <w:szCs w:val="24"/>
        </w:rPr>
        <w:lastRenderedPageBreak/>
        <w:t xml:space="preserve">stanice podle § 52 odst. 2, </w:t>
      </w:r>
    </w:p>
    <w:p w14:paraId="0D4808DE"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r)</w:t>
      </w:r>
      <w:r w:rsidRPr="00843BA7">
        <w:rPr>
          <w:rFonts w:ascii="Times New Roman" w:hAnsi="Times New Roman" w:cs="Times New Roman"/>
          <w:b/>
          <w:bCs/>
          <w:sz w:val="24"/>
          <w:szCs w:val="24"/>
        </w:rPr>
        <w:t>q</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mohou požadovat prokázání zákonného původu </w:t>
      </w:r>
      <w:r w:rsidRPr="00843BA7">
        <w:rPr>
          <w:rFonts w:ascii="Times New Roman" w:hAnsi="Times New Roman" w:cs="Times New Roman"/>
          <w:strike/>
          <w:sz w:val="24"/>
          <w:szCs w:val="24"/>
        </w:rPr>
        <w:t>zvláště chráněných rostlin, zvláště chráněných živočichů, ptáků nebo rostlin nebo živočichů chráněných podle mezinárodních úmluv</w:t>
      </w:r>
      <w:r w:rsidRPr="00843BA7">
        <w:rPr>
          <w:rFonts w:ascii="Times New Roman" w:hAnsi="Times New Roman" w:cs="Times New Roman"/>
          <w:sz w:val="24"/>
          <w:szCs w:val="24"/>
        </w:rPr>
        <w:t xml:space="preserve"> podle § 54 odst. 1 a mohou požadovat prokázání totožnosti podle § 54 </w:t>
      </w:r>
      <w:r w:rsidRPr="00843BA7">
        <w:rPr>
          <w:rFonts w:ascii="Times New Roman" w:hAnsi="Times New Roman" w:cs="Times New Roman"/>
          <w:strike/>
          <w:sz w:val="24"/>
          <w:szCs w:val="24"/>
        </w:rPr>
        <w:t>odst. 2</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odst. 3 písm. a)</w:t>
      </w:r>
      <w:r w:rsidRPr="00843BA7">
        <w:rPr>
          <w:rFonts w:ascii="Times New Roman" w:hAnsi="Times New Roman" w:cs="Times New Roman"/>
          <w:sz w:val="24"/>
          <w:szCs w:val="24"/>
        </w:rPr>
        <w:t xml:space="preserve">, </w:t>
      </w:r>
    </w:p>
    <w:p w14:paraId="1F88F076"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s)</w:t>
      </w:r>
      <w:r w:rsidRPr="00843BA7">
        <w:rPr>
          <w:rFonts w:ascii="Times New Roman" w:hAnsi="Times New Roman" w:cs="Times New Roman"/>
          <w:b/>
          <w:sz w:val="24"/>
          <w:szCs w:val="24"/>
        </w:rPr>
        <w:t>r</w:t>
      </w:r>
      <w:proofErr w:type="gramEnd"/>
      <w:r w:rsidRPr="00843BA7">
        <w:rPr>
          <w:rFonts w:ascii="Times New Roman" w:hAnsi="Times New Roman" w:cs="Times New Roman"/>
          <w:b/>
          <w:sz w:val="24"/>
          <w:szCs w:val="24"/>
        </w:rPr>
        <w:t>)</w:t>
      </w:r>
      <w:r w:rsidRPr="00843BA7">
        <w:rPr>
          <w:rFonts w:ascii="Times New Roman" w:hAnsi="Times New Roman" w:cs="Times New Roman"/>
          <w:sz w:val="24"/>
          <w:szCs w:val="24"/>
        </w:rPr>
        <w:t xml:space="preserve"> vydávají opatření obecné povahy k omezení nebo zákazu vstupu podle § 64, </w:t>
      </w:r>
    </w:p>
    <w:p w14:paraId="637DA11A"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t)</w:t>
      </w:r>
      <w:r w:rsidRPr="00843BA7">
        <w:rPr>
          <w:rFonts w:ascii="Times New Roman" w:hAnsi="Times New Roman" w:cs="Times New Roman"/>
          <w:b/>
          <w:sz w:val="24"/>
          <w:szCs w:val="24"/>
        </w:rPr>
        <w:t>s</w:t>
      </w:r>
      <w:proofErr w:type="gramEnd"/>
      <w:r w:rsidRPr="00843BA7">
        <w:rPr>
          <w:rFonts w:ascii="Times New Roman" w:hAnsi="Times New Roman" w:cs="Times New Roman"/>
          <w:b/>
          <w:sz w:val="24"/>
          <w:szCs w:val="24"/>
        </w:rPr>
        <w:t>)</w:t>
      </w:r>
      <w:r w:rsidRPr="00843BA7">
        <w:rPr>
          <w:rFonts w:ascii="Times New Roman" w:hAnsi="Times New Roman" w:cs="Times New Roman"/>
          <w:sz w:val="24"/>
          <w:szCs w:val="24"/>
        </w:rPr>
        <w:t xml:space="preserve"> v rozsahu své působnosti ukládají </w:t>
      </w:r>
      <w:r w:rsidRPr="00843BA7">
        <w:rPr>
          <w:rFonts w:ascii="Times New Roman" w:hAnsi="Times New Roman" w:cs="Times New Roman"/>
          <w:b/>
          <w:sz w:val="24"/>
          <w:szCs w:val="24"/>
        </w:rPr>
        <w:t xml:space="preserve">rozhodnutím nebo opatřením obecné povahy, pokud jde o blíže neurčený okruh osob, </w:t>
      </w:r>
      <w:r w:rsidRPr="00843BA7">
        <w:rPr>
          <w:rFonts w:ascii="Times New Roman" w:hAnsi="Times New Roman" w:cs="Times New Roman"/>
          <w:sz w:val="24"/>
          <w:szCs w:val="24"/>
        </w:rPr>
        <w:t xml:space="preserve">podmínky pro výkon činností, které by mohly způsobit nedovolenou změnu obecně nebo zvláště chráněných částí přírody, nebo takové činnosti zakazují podle § 66, </w:t>
      </w:r>
    </w:p>
    <w:p w14:paraId="659A5229"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u)</w:t>
      </w:r>
      <w:r w:rsidRPr="00843BA7">
        <w:rPr>
          <w:rFonts w:ascii="Times New Roman" w:hAnsi="Times New Roman" w:cs="Times New Roman"/>
          <w:b/>
          <w:sz w:val="24"/>
          <w:szCs w:val="24"/>
        </w:rPr>
        <w:t>t</w:t>
      </w:r>
      <w:proofErr w:type="gramEnd"/>
      <w:r w:rsidRPr="00843BA7">
        <w:rPr>
          <w:rFonts w:ascii="Times New Roman" w:hAnsi="Times New Roman" w:cs="Times New Roman"/>
          <w:b/>
          <w:sz w:val="24"/>
          <w:szCs w:val="24"/>
        </w:rPr>
        <w:t>)</w:t>
      </w:r>
      <w:r w:rsidRPr="00843BA7">
        <w:rPr>
          <w:rFonts w:ascii="Times New Roman" w:hAnsi="Times New Roman" w:cs="Times New Roman"/>
          <w:sz w:val="24"/>
          <w:szCs w:val="24"/>
        </w:rPr>
        <w:t xml:space="preserve"> vydávají rozhodnutí nebo opatření obecné povahy k omezení nebo zákazu provádění ohňostrojů nebo používání zábavní pyrotechniky podle § 66 odst. 3,</w:t>
      </w:r>
    </w:p>
    <w:p w14:paraId="6C4EE86D"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trike/>
          <w:sz w:val="24"/>
          <w:szCs w:val="24"/>
        </w:rPr>
        <w:t>v)</w:t>
      </w:r>
      <w:r w:rsidRPr="00843BA7">
        <w:rPr>
          <w:rFonts w:ascii="Times New Roman" w:hAnsi="Times New Roman" w:cs="Times New Roman"/>
          <w:b/>
          <w:sz w:val="24"/>
          <w:szCs w:val="24"/>
        </w:rPr>
        <w:t>u)</w:t>
      </w:r>
      <w:r w:rsidRPr="00843BA7">
        <w:rPr>
          <w:rFonts w:ascii="Times New Roman" w:hAnsi="Times New Roman" w:cs="Times New Roman"/>
          <w:sz w:val="24"/>
          <w:szCs w:val="24"/>
        </w:rPr>
        <w:t xml:space="preserve"> ustanovují stráž přírody ve svém územním obvodu podle § 81 odst. 1, </w:t>
      </w:r>
    </w:p>
    <w:p w14:paraId="2A378F44"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w)</w:t>
      </w:r>
      <w:r w:rsidRPr="00843BA7">
        <w:rPr>
          <w:rFonts w:ascii="Times New Roman" w:hAnsi="Times New Roman" w:cs="Times New Roman"/>
          <w:b/>
          <w:sz w:val="24"/>
          <w:szCs w:val="24"/>
        </w:rPr>
        <w:t>v</w:t>
      </w:r>
      <w:proofErr w:type="gramEnd"/>
      <w:r w:rsidRPr="00843BA7">
        <w:rPr>
          <w:rFonts w:ascii="Times New Roman" w:hAnsi="Times New Roman" w:cs="Times New Roman"/>
          <w:b/>
          <w:sz w:val="24"/>
          <w:szCs w:val="24"/>
        </w:rPr>
        <w:t>)</w:t>
      </w:r>
      <w:r w:rsidRPr="00843BA7">
        <w:rPr>
          <w:rFonts w:ascii="Times New Roman" w:hAnsi="Times New Roman" w:cs="Times New Roman"/>
          <w:sz w:val="24"/>
          <w:szCs w:val="24"/>
        </w:rPr>
        <w:t xml:space="preserve"> vykonávají státní dozor v ochraně přírody a krajiny podle § 85 odst. 1, </w:t>
      </w:r>
    </w:p>
    <w:p w14:paraId="307FEC4F"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trike/>
          <w:sz w:val="24"/>
          <w:szCs w:val="24"/>
        </w:rPr>
        <w:t>x)</w:t>
      </w:r>
      <w:r w:rsidRPr="00843BA7">
        <w:rPr>
          <w:rFonts w:ascii="Times New Roman" w:hAnsi="Times New Roman" w:cs="Times New Roman"/>
          <w:b/>
          <w:sz w:val="24"/>
          <w:szCs w:val="24"/>
        </w:rPr>
        <w:t>w)</w:t>
      </w:r>
      <w:r w:rsidRPr="00843BA7">
        <w:rPr>
          <w:rFonts w:ascii="Times New Roman" w:hAnsi="Times New Roman" w:cs="Times New Roman"/>
          <w:sz w:val="24"/>
          <w:szCs w:val="24"/>
        </w:rPr>
        <w:t xml:space="preserve"> rozhodují o možnostech a podmínkách uvedení do původního stavu a ukládají provedení náhradních opatření k nápravě podle § 86 odst. 1 a 2, </w:t>
      </w:r>
    </w:p>
    <w:p w14:paraId="36996CEA"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y)</w:t>
      </w:r>
      <w:r w:rsidRPr="00843BA7">
        <w:rPr>
          <w:rFonts w:ascii="Times New Roman" w:hAnsi="Times New Roman" w:cs="Times New Roman"/>
          <w:b/>
          <w:sz w:val="24"/>
          <w:szCs w:val="24"/>
        </w:rPr>
        <w:t>x</w:t>
      </w:r>
      <w:proofErr w:type="gramEnd"/>
      <w:r w:rsidRPr="00843BA7">
        <w:rPr>
          <w:rFonts w:ascii="Times New Roman" w:hAnsi="Times New Roman" w:cs="Times New Roman"/>
          <w:b/>
          <w:sz w:val="24"/>
          <w:szCs w:val="24"/>
        </w:rPr>
        <w:t>)</w:t>
      </w:r>
      <w:r w:rsidRPr="00843BA7">
        <w:rPr>
          <w:rFonts w:ascii="Times New Roman" w:hAnsi="Times New Roman" w:cs="Times New Roman"/>
          <w:sz w:val="24"/>
          <w:szCs w:val="24"/>
        </w:rPr>
        <w:t xml:space="preserve"> spolupracují s ostatními správními úřady a orgány na zajišťování ekologické výchovy a vzdělávání a</w:t>
      </w:r>
    </w:p>
    <w:p w14:paraId="36F41B29"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strike/>
          <w:sz w:val="24"/>
          <w:szCs w:val="24"/>
        </w:rPr>
        <w:t>z) uplatňují stanoviska k návrhu zásad územního rozvoje, územního plánu, regulačního plánu, vymezení zastavěného území a územního opatření z hlediska zájmů chráněných tímto zákonem a jsou dotčeným orgánem při jejich pořizování.</w:t>
      </w:r>
    </w:p>
    <w:p w14:paraId="4DC2B8AE"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b/>
          <w:iCs/>
          <w:sz w:val="24"/>
          <w:szCs w:val="24"/>
        </w:rPr>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4233BB4F" w14:textId="77777777" w:rsidR="00843BA7" w:rsidRPr="00843BA7" w:rsidRDefault="00843BA7" w:rsidP="00F575A4">
      <w:pPr>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(5) Krajské úřady dále v obvodu své územní působnosti podle odstavců 3 a 4, není-li podle tohoto zákona příslušná Agentura, správa národního parku, újezdní úřad</w:t>
      </w:r>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stavební úřad</w:t>
      </w:r>
      <w:r w:rsidRPr="00843BA7">
        <w:rPr>
          <w:rFonts w:ascii="Times New Roman" w:hAnsi="Times New Roman" w:cs="Times New Roman"/>
          <w:sz w:val="24"/>
          <w:szCs w:val="24"/>
        </w:rPr>
        <w:t>, Ministerstvo obrany nebo Ministerstvo životního prostředí,</w:t>
      </w:r>
    </w:p>
    <w:p w14:paraId="55A5A635" w14:textId="77777777" w:rsidR="00843BA7" w:rsidRPr="00843BA7" w:rsidRDefault="00843BA7" w:rsidP="00F575A4">
      <w:pPr>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a) vydávají opatření obecné povahy, pokud jde o blíže neurčený okruh osob, nebo rozhodují o omezení nebo zákazu rušivé činnosti podle § 5 odst. 1, pokud se jedná o zvláště chráněné druhy,</w:t>
      </w:r>
    </w:p>
    <w:p w14:paraId="4EE6174B"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trike/>
          <w:sz w:val="24"/>
          <w:szCs w:val="24"/>
        </w:rPr>
        <w:t>b) ukládají rozhodnutím zajištění nebo použití prostředků k zabránění nadměrnému úhynu rostlin a zraňování nebo úhynu živočichů nebo ničení jejich biotopů podle § 5 odst. 3, pokud se jedná o zvláště chráněné druhy</w:t>
      </w:r>
      <w:r w:rsidRPr="00843BA7">
        <w:rPr>
          <w:rFonts w:ascii="Times New Roman" w:hAnsi="Times New Roman" w:cs="Times New Roman"/>
          <w:sz w:val="24"/>
          <w:szCs w:val="24"/>
        </w:rPr>
        <w:t xml:space="preserve">, </w:t>
      </w:r>
    </w:p>
    <w:p w14:paraId="6C18827E"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sz w:val="24"/>
          <w:szCs w:val="24"/>
        </w:rPr>
      </w:pPr>
      <w:r w:rsidRPr="00843BA7">
        <w:rPr>
          <w:rFonts w:ascii="Times New Roman" w:hAnsi="Times New Roman" w:cs="Times New Roman"/>
          <w:b/>
          <w:sz w:val="24"/>
          <w:szCs w:val="24"/>
        </w:rPr>
        <w:t xml:space="preserve">b) vydávají souhlas k prodeji a nabízení za účelem prodeje živých jedinců druhů čmeláků a pačmeláků rodu </w:t>
      </w:r>
      <w:proofErr w:type="spellStart"/>
      <w:r w:rsidRPr="00843BA7">
        <w:rPr>
          <w:rFonts w:ascii="Times New Roman" w:hAnsi="Times New Roman" w:cs="Times New Roman"/>
          <w:b/>
          <w:sz w:val="24"/>
          <w:szCs w:val="24"/>
        </w:rPr>
        <w:t>Bombus</w:t>
      </w:r>
      <w:proofErr w:type="spellEnd"/>
      <w:r w:rsidRPr="00843BA7">
        <w:rPr>
          <w:rFonts w:ascii="Times New Roman" w:hAnsi="Times New Roman" w:cs="Times New Roman"/>
          <w:b/>
          <w:sz w:val="24"/>
          <w:szCs w:val="24"/>
        </w:rPr>
        <w:t>, k jejich vypouštění a rozšiřování podle § 5c odst. 4,</w:t>
      </w:r>
    </w:p>
    <w:p w14:paraId="03530B58"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c) vydávají rozhodnutím nebo, pokud jde o blíže neurčený okruh osob, opatřením obecné povahy povolení k rozšiřování křížence zvláště chráněného druhu do krajiny podle § 5 odst. 5, </w:t>
      </w:r>
    </w:p>
    <w:p w14:paraId="23E6F448"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 xml:space="preserve">d) stanovují rozhodnutím nebo, pokud jde o blíže neurčený okruh osob, opatřením obecné </w:t>
      </w:r>
      <w:r w:rsidRPr="00843BA7">
        <w:rPr>
          <w:rFonts w:ascii="Times New Roman" w:hAnsi="Times New Roman" w:cs="Times New Roman"/>
          <w:sz w:val="24"/>
          <w:szCs w:val="24"/>
        </w:rPr>
        <w:lastRenderedPageBreak/>
        <w:t>povahy opatření k regulaci křížence zvláště chráněného druhu podle § 5 odst. 6</w:t>
      </w:r>
      <w:r w:rsidRPr="00843BA7">
        <w:rPr>
          <w:rFonts w:ascii="Times New Roman" w:hAnsi="Times New Roman" w:cs="Times New Roman"/>
          <w:b/>
          <w:sz w:val="24"/>
          <w:szCs w:val="24"/>
        </w:rPr>
        <w:t xml:space="preserve">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r w:rsidRPr="00843BA7">
        <w:rPr>
          <w:rFonts w:ascii="Times New Roman" w:hAnsi="Times New Roman" w:cs="Times New Roman"/>
          <w:sz w:val="24"/>
          <w:szCs w:val="24"/>
        </w:rPr>
        <w:t xml:space="preserve">,  </w:t>
      </w:r>
    </w:p>
    <w:p w14:paraId="6E36224E"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e) zajišťují provedení opatření k regulaci křížence zvláště chráněného druhu podle § 5 odst. 8,</w:t>
      </w:r>
    </w:p>
    <w:p w14:paraId="2DCF0B5D"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z w:val="24"/>
          <w:szCs w:val="24"/>
        </w:rPr>
        <w:t>f) vydávají opatření obecné povahy, kterým se stanoví odchylný postup při ochraně ptáků, pokud jde o blíže neurčený okruh osob, podle § 5b odst. 4,</w:t>
      </w:r>
    </w:p>
    <w:p w14:paraId="7AF3C087"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bCs/>
          <w:sz w:val="24"/>
          <w:szCs w:val="24"/>
        </w:rPr>
      </w:pPr>
      <w:r w:rsidRPr="00843BA7">
        <w:rPr>
          <w:rFonts w:ascii="Times New Roman" w:hAnsi="Times New Roman" w:cs="Times New Roman"/>
          <w:b/>
          <w:bCs/>
          <w:sz w:val="24"/>
          <w:szCs w:val="24"/>
        </w:rPr>
        <w:t>g) vydávají rozhodnutí o uložení provedení opatření podle § 13c odst. 1,</w:t>
      </w:r>
    </w:p>
    <w:p w14:paraId="742E01C3"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g)</w:t>
      </w:r>
      <w:r w:rsidRPr="00843BA7">
        <w:rPr>
          <w:rFonts w:ascii="Times New Roman" w:hAnsi="Times New Roman" w:cs="Times New Roman"/>
          <w:b/>
          <w:bCs/>
          <w:sz w:val="24"/>
          <w:szCs w:val="24"/>
        </w:rPr>
        <w:t>h</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vydávají opatření obecné povahy, kterým stanoví bližší podmínky uplatňování zásad regulace podle § 13h odst. 2,</w:t>
      </w:r>
    </w:p>
    <w:p w14:paraId="24068676"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h)</w:t>
      </w:r>
      <w:r w:rsidRPr="00843BA7">
        <w:rPr>
          <w:rFonts w:ascii="Times New Roman" w:hAnsi="Times New Roman" w:cs="Times New Roman"/>
          <w:b/>
          <w:bCs/>
          <w:sz w:val="24"/>
          <w:szCs w:val="24"/>
        </w:rPr>
        <w:t>i</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rozhodují o povolení komerčního využívání značně rozšířeného invazního nepůvodního druhu na unijním seznamu podle čl. 19 odst. 2 nařízení Evropského parlamentu a Rady (EU) č. 1143/2014,</w:t>
      </w:r>
    </w:p>
    <w:p w14:paraId="296110A5"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trike/>
          <w:sz w:val="24"/>
          <w:szCs w:val="24"/>
        </w:rPr>
        <w:t>i)</w:t>
      </w:r>
      <w:r w:rsidRPr="00843BA7">
        <w:rPr>
          <w:rFonts w:ascii="Times New Roman" w:hAnsi="Times New Roman" w:cs="Times New Roman"/>
          <w:b/>
          <w:bCs/>
          <w:sz w:val="24"/>
          <w:szCs w:val="24"/>
        </w:rPr>
        <w:t>j)</w:t>
      </w:r>
      <w:r w:rsidRPr="00843BA7">
        <w:rPr>
          <w:rFonts w:ascii="Times New Roman" w:hAnsi="Times New Roman" w:cs="Times New Roman"/>
          <w:sz w:val="24"/>
          <w:szCs w:val="24"/>
        </w:rPr>
        <w:t xml:space="preserve"> zajišťují provedení opatření k regulaci invazního nepůvodního druhu na unijním seznamu podle § 13j odst. 4 a spolupracují na provedení opatření k obnově dotčených ekosystémů podle čl. 20 odst. 2 nařízení Evropského parlamentu a Rady (EU) č. 1143/2014,</w:t>
      </w:r>
    </w:p>
    <w:p w14:paraId="0BC85120"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j)</w:t>
      </w:r>
      <w:r w:rsidRPr="00843BA7">
        <w:rPr>
          <w:rFonts w:ascii="Times New Roman" w:hAnsi="Times New Roman" w:cs="Times New Roman"/>
          <w:b/>
          <w:bCs/>
          <w:sz w:val="24"/>
          <w:szCs w:val="24"/>
        </w:rPr>
        <w:t>k</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uzavírají dohody podle </w:t>
      </w:r>
      <w:r w:rsidRPr="00843BA7">
        <w:rPr>
          <w:rFonts w:ascii="Times New Roman" w:hAnsi="Times New Roman" w:cs="Times New Roman"/>
          <w:strike/>
          <w:sz w:val="24"/>
          <w:szCs w:val="24"/>
        </w:rPr>
        <w:t>§ 49 odst. 4</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 49a odst. 6</w:t>
      </w:r>
      <w:r w:rsidRPr="00843BA7">
        <w:rPr>
          <w:rFonts w:ascii="Times New Roman" w:hAnsi="Times New Roman" w:cs="Times New Roman"/>
          <w:sz w:val="24"/>
          <w:szCs w:val="24"/>
        </w:rPr>
        <w:t xml:space="preserve">, </w:t>
      </w:r>
    </w:p>
    <w:p w14:paraId="1EDD0188"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strike/>
          <w:sz w:val="24"/>
          <w:szCs w:val="24"/>
        </w:rPr>
        <w:t>k) vydávají předchozí stanoviska k nezbytným zásahům do přirozeného vývoje ohrožených druhů živočichů podle § 50 odst. 3,</w:t>
      </w:r>
    </w:p>
    <w:p w14:paraId="1F908E22"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trike/>
          <w:sz w:val="24"/>
          <w:szCs w:val="24"/>
        </w:rPr>
      </w:pPr>
      <w:r w:rsidRPr="00843BA7">
        <w:rPr>
          <w:rFonts w:ascii="Times New Roman" w:hAnsi="Times New Roman" w:cs="Times New Roman"/>
          <w:strike/>
          <w:sz w:val="24"/>
          <w:szCs w:val="24"/>
        </w:rPr>
        <w:t>l) spolupracují s Ministerstvem životního prostředí při přípravě záchranných programů zvláště chráněných druhů rostlin a živočichů podle § 52, podílí se na jejich realizaci a zajišťují další potřebnou péči o zvláště chráněné druhy rostlin a živočichů,</w:t>
      </w:r>
    </w:p>
    <w:p w14:paraId="07A96C05"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sz w:val="24"/>
          <w:szCs w:val="24"/>
        </w:rPr>
      </w:pPr>
      <w:r w:rsidRPr="00843BA7">
        <w:rPr>
          <w:rFonts w:ascii="Times New Roman" w:hAnsi="Times New Roman" w:cs="Times New Roman"/>
          <w:b/>
          <w:sz w:val="24"/>
          <w:szCs w:val="24"/>
        </w:rPr>
        <w:t>l) ukládají rozhodnutím provedení technicky a ekonomicky dostupných opatření k předcházení úhynu zvláště chráněných rostlin a úhynu a zraňování zvláště chráněných živočichů podle § 48a,</w:t>
      </w:r>
    </w:p>
    <w:p w14:paraId="09A1C21A"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sz w:val="24"/>
          <w:szCs w:val="24"/>
        </w:rPr>
      </w:pPr>
      <w:r w:rsidRPr="00843BA7">
        <w:rPr>
          <w:rFonts w:ascii="Times New Roman" w:hAnsi="Times New Roman" w:cs="Times New Roman"/>
          <w:b/>
          <w:sz w:val="24"/>
          <w:szCs w:val="24"/>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1DA02176"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sz w:val="24"/>
          <w:szCs w:val="24"/>
        </w:rPr>
      </w:pPr>
      <w:r w:rsidRPr="00843BA7">
        <w:rPr>
          <w:rFonts w:ascii="Times New Roman" w:hAnsi="Times New Roman" w:cs="Times New Roman"/>
          <w:b/>
          <w:sz w:val="24"/>
          <w:szCs w:val="24"/>
        </w:rPr>
        <w:t>n) 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23306052"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r w:rsidRPr="00843BA7">
        <w:rPr>
          <w:rFonts w:ascii="Times New Roman" w:hAnsi="Times New Roman" w:cs="Times New Roman"/>
          <w:strike/>
          <w:sz w:val="24"/>
          <w:szCs w:val="24"/>
        </w:rPr>
        <w:t>m)</w:t>
      </w:r>
      <w:r w:rsidRPr="00843BA7">
        <w:rPr>
          <w:rFonts w:ascii="Times New Roman" w:hAnsi="Times New Roman" w:cs="Times New Roman"/>
          <w:b/>
          <w:bCs/>
          <w:sz w:val="24"/>
          <w:szCs w:val="24"/>
        </w:rPr>
        <w:t>o)</w:t>
      </w:r>
      <w:r w:rsidRPr="00843BA7">
        <w:rPr>
          <w:rFonts w:ascii="Times New Roman" w:hAnsi="Times New Roman" w:cs="Times New Roman"/>
          <w:sz w:val="24"/>
          <w:szCs w:val="24"/>
        </w:rPr>
        <w:t xml:space="preserve"> vydávají souhlasy k vypouštění zvláště chráněných živočichů odchovaných v lidské péči do přírody a k vysévání nebo vysazování uměle vypěstovaných zvláště chráněných rostlin do přírody podle </w:t>
      </w:r>
      <w:r w:rsidRPr="00843BA7">
        <w:rPr>
          <w:rFonts w:ascii="Times New Roman" w:hAnsi="Times New Roman" w:cs="Times New Roman"/>
          <w:strike/>
          <w:sz w:val="24"/>
          <w:szCs w:val="24"/>
        </w:rPr>
        <w:t>§ 54 odst. 3</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 52b odst. 1</w:t>
      </w:r>
      <w:r w:rsidRPr="00843BA7">
        <w:rPr>
          <w:rFonts w:ascii="Times New Roman" w:hAnsi="Times New Roman" w:cs="Times New Roman"/>
          <w:sz w:val="24"/>
          <w:szCs w:val="24"/>
        </w:rPr>
        <w:t xml:space="preserve">, </w:t>
      </w:r>
    </w:p>
    <w:p w14:paraId="11EBE2F6"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n)</w:t>
      </w:r>
      <w:r w:rsidRPr="00843BA7">
        <w:rPr>
          <w:rFonts w:ascii="Times New Roman" w:hAnsi="Times New Roman" w:cs="Times New Roman"/>
          <w:b/>
          <w:bCs/>
          <w:sz w:val="24"/>
          <w:szCs w:val="24"/>
        </w:rPr>
        <w:t>p</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s výjimkou ptáků chráněných podle § 5a vydávají osvědčení o tom, že se jedná o živočicha odchovaného v lidské péči, vedou evidenci vydaných osvědčení podle </w:t>
      </w:r>
      <w:r w:rsidRPr="00843BA7">
        <w:rPr>
          <w:rFonts w:ascii="Times New Roman" w:hAnsi="Times New Roman" w:cs="Times New Roman"/>
          <w:strike/>
          <w:sz w:val="24"/>
          <w:szCs w:val="24"/>
        </w:rPr>
        <w:t>§ 54 odst. 4 až 10</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 xml:space="preserve">§ 55 </w:t>
      </w:r>
      <w:r w:rsidRPr="00843BA7">
        <w:rPr>
          <w:rFonts w:ascii="Times New Roman" w:hAnsi="Times New Roman" w:cs="Times New Roman"/>
          <w:b/>
          <w:sz w:val="24"/>
          <w:szCs w:val="24"/>
        </w:rPr>
        <w:lastRenderedPageBreak/>
        <w:t>odst. 1 až 3</w:t>
      </w:r>
      <w:r w:rsidRPr="00843BA7">
        <w:rPr>
          <w:rFonts w:ascii="Times New Roman" w:hAnsi="Times New Roman" w:cs="Times New Roman"/>
          <w:sz w:val="24"/>
          <w:szCs w:val="24"/>
        </w:rPr>
        <w:t xml:space="preserve">, ověřují </w:t>
      </w:r>
      <w:r w:rsidRPr="00843BA7">
        <w:rPr>
          <w:rFonts w:ascii="Times New Roman" w:hAnsi="Times New Roman" w:cs="Times New Roman"/>
          <w:b/>
          <w:bCs/>
          <w:sz w:val="24"/>
          <w:szCs w:val="24"/>
        </w:rPr>
        <w:t>zákonný</w:t>
      </w:r>
      <w:r w:rsidRPr="00843BA7">
        <w:rPr>
          <w:rFonts w:ascii="Times New Roman" w:hAnsi="Times New Roman" w:cs="Times New Roman"/>
          <w:sz w:val="24"/>
          <w:szCs w:val="24"/>
        </w:rPr>
        <w:t xml:space="preserve"> původ a vydávají rozhodnutí, kterým se stanoví výše nákladů v případě potvrzení nezákonného původu živočicha odchovaného v lidské péči podle </w:t>
      </w:r>
      <w:r w:rsidRPr="00843BA7">
        <w:rPr>
          <w:rFonts w:ascii="Times New Roman" w:hAnsi="Times New Roman" w:cs="Times New Roman"/>
          <w:strike/>
          <w:sz w:val="24"/>
          <w:szCs w:val="24"/>
        </w:rPr>
        <w:t>§ 54 odst. 10</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 55 odst. 6</w:t>
      </w:r>
      <w:r w:rsidRPr="00843BA7">
        <w:rPr>
          <w:rFonts w:ascii="Times New Roman" w:hAnsi="Times New Roman" w:cs="Times New Roman"/>
          <w:sz w:val="24"/>
          <w:szCs w:val="24"/>
        </w:rPr>
        <w:t xml:space="preserve">, </w:t>
      </w:r>
    </w:p>
    <w:p w14:paraId="216EC18C"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o)</w:t>
      </w:r>
      <w:r w:rsidRPr="00843BA7">
        <w:rPr>
          <w:rFonts w:ascii="Times New Roman" w:hAnsi="Times New Roman" w:cs="Times New Roman"/>
          <w:b/>
          <w:bCs/>
          <w:sz w:val="24"/>
          <w:szCs w:val="24"/>
        </w:rPr>
        <w:t>q</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povolují rozhodnutím nebo opatřením obecné povahy, pokud jde o blíže neurčený okruh osob, výjimky ze zákazů u zvláště chráněných druhů </w:t>
      </w:r>
      <w:proofErr w:type="gramStart"/>
      <w:r w:rsidRPr="00843BA7">
        <w:rPr>
          <w:rFonts w:ascii="Times New Roman" w:hAnsi="Times New Roman" w:cs="Times New Roman"/>
          <w:sz w:val="24"/>
          <w:szCs w:val="24"/>
        </w:rPr>
        <w:t>rostlin</w:t>
      </w:r>
      <w:proofErr w:type="gramEnd"/>
      <w:r w:rsidRPr="00843BA7">
        <w:rPr>
          <w:rFonts w:ascii="Times New Roman" w:hAnsi="Times New Roman" w:cs="Times New Roman"/>
          <w:sz w:val="24"/>
          <w:szCs w:val="24"/>
        </w:rPr>
        <w:t xml:space="preserve"> a zvláště chráněných druhů živočichů podle § 56</w:t>
      </w:r>
      <w:r w:rsidRPr="00843BA7">
        <w:rPr>
          <w:rFonts w:ascii="Times New Roman" w:hAnsi="Times New Roman" w:cs="Times New Roman"/>
          <w:b/>
          <w:sz w:val="24"/>
          <w:szCs w:val="24"/>
        </w:rPr>
        <w:t xml:space="preserve">, nejde-li o povolení výjimky v rámci rozhodnutí o povolení k provozování záchranné stanice nebo jeho změně podle </w:t>
      </w:r>
      <w:r w:rsidRPr="00843BA7">
        <w:rPr>
          <w:rFonts w:ascii="Times New Roman" w:hAnsi="Times New Roman" w:cs="Times New Roman"/>
          <w:b/>
          <w:bCs/>
          <w:sz w:val="24"/>
          <w:szCs w:val="24"/>
        </w:rPr>
        <w:t>§ 57a odst. 7</w:t>
      </w:r>
      <w:r w:rsidRPr="00843BA7">
        <w:rPr>
          <w:rFonts w:ascii="Times New Roman" w:hAnsi="Times New Roman" w:cs="Times New Roman"/>
          <w:sz w:val="24"/>
          <w:szCs w:val="24"/>
        </w:rPr>
        <w:t xml:space="preserve">, </w:t>
      </w:r>
    </w:p>
    <w:p w14:paraId="3103EAF5"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p)</w:t>
      </w:r>
      <w:r w:rsidRPr="00843BA7">
        <w:rPr>
          <w:rFonts w:ascii="Times New Roman" w:hAnsi="Times New Roman" w:cs="Times New Roman"/>
          <w:b/>
          <w:bCs/>
          <w:sz w:val="24"/>
          <w:szCs w:val="24"/>
        </w:rPr>
        <w:t>r</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uzavírají dohody podle § 56 odst. 5, </w:t>
      </w:r>
    </w:p>
    <w:p w14:paraId="7E597D56"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q)</w:t>
      </w:r>
      <w:r w:rsidRPr="00843BA7">
        <w:rPr>
          <w:rFonts w:ascii="Times New Roman" w:hAnsi="Times New Roman" w:cs="Times New Roman"/>
          <w:b/>
          <w:bCs/>
          <w:sz w:val="24"/>
          <w:szCs w:val="24"/>
        </w:rPr>
        <w:t>s</w:t>
      </w:r>
      <w:proofErr w:type="gramEnd"/>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vydávají předchozí souhlasy k činnostem stanoveným v bližších ochranných podmínkách zvláště chráněných</w:t>
      </w:r>
      <w:r w:rsidRPr="00843BA7">
        <w:rPr>
          <w:rFonts w:ascii="Times New Roman" w:hAnsi="Times New Roman" w:cs="Times New Roman"/>
          <w:strike/>
          <w:sz w:val="24"/>
          <w:szCs w:val="24"/>
        </w:rPr>
        <w:t xml:space="preserve"> druhů rostlin a živočichů</w:t>
      </w:r>
      <w:r w:rsidRPr="00843BA7">
        <w:rPr>
          <w:rFonts w:ascii="Times New Roman" w:hAnsi="Times New Roman" w:cs="Times New Roman"/>
          <w:sz w:val="24"/>
          <w:szCs w:val="24"/>
        </w:rPr>
        <w:t xml:space="preserve"> </w:t>
      </w:r>
      <w:r w:rsidRPr="00843BA7">
        <w:rPr>
          <w:rFonts w:ascii="Times New Roman" w:hAnsi="Times New Roman" w:cs="Times New Roman"/>
          <w:b/>
          <w:bCs/>
          <w:sz w:val="24"/>
          <w:szCs w:val="24"/>
        </w:rPr>
        <w:t>nerostů</w:t>
      </w:r>
      <w:r w:rsidRPr="00843BA7">
        <w:rPr>
          <w:rFonts w:ascii="Times New Roman" w:hAnsi="Times New Roman" w:cs="Times New Roman"/>
          <w:sz w:val="24"/>
          <w:szCs w:val="24"/>
        </w:rPr>
        <w:t xml:space="preserve"> podle § 57</w:t>
      </w:r>
      <w:r w:rsidRPr="00843BA7">
        <w:rPr>
          <w:rFonts w:ascii="Times New Roman" w:hAnsi="Times New Roman" w:cs="Times New Roman"/>
          <w:strike/>
          <w:sz w:val="24"/>
          <w:szCs w:val="24"/>
        </w:rPr>
        <w:t>a</w:t>
      </w:r>
      <w:r w:rsidRPr="00843BA7">
        <w:rPr>
          <w:rFonts w:ascii="Times New Roman" w:hAnsi="Times New Roman" w:cs="Times New Roman"/>
          <w:b/>
          <w:bCs/>
          <w:sz w:val="24"/>
          <w:szCs w:val="24"/>
        </w:rPr>
        <w:t>,</w:t>
      </w:r>
      <w:r w:rsidRPr="00843BA7">
        <w:rPr>
          <w:rFonts w:ascii="Times New Roman" w:hAnsi="Times New Roman" w:cs="Times New Roman"/>
          <w:sz w:val="24"/>
          <w:szCs w:val="24"/>
        </w:rPr>
        <w:t xml:space="preserve">  </w:t>
      </w:r>
    </w:p>
    <w:p w14:paraId="4A2A3F42"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b/>
          <w:sz w:val="24"/>
          <w:szCs w:val="24"/>
        </w:rPr>
      </w:pPr>
      <w:r w:rsidRPr="00843BA7">
        <w:rPr>
          <w:rFonts w:ascii="Times New Roman" w:hAnsi="Times New Roman" w:cs="Times New Roman"/>
          <w:b/>
          <w:sz w:val="24"/>
          <w:szCs w:val="24"/>
        </w:rPr>
        <w:t>t) uzavírají dohody k provádění péče o pozemek podle § 68 odst. 2 a provádějí zásahy ke zlepšení přírodního a krajinného prostředí podle § 68 odst. 3 v rozsahu své působnosti, a</w:t>
      </w:r>
    </w:p>
    <w:p w14:paraId="51C999EC" w14:textId="77777777" w:rsidR="00843BA7" w:rsidRPr="00843BA7" w:rsidRDefault="00843BA7" w:rsidP="00F575A4">
      <w:pPr>
        <w:widowControl w:val="0"/>
        <w:autoSpaceDE w:val="0"/>
        <w:autoSpaceDN w:val="0"/>
        <w:adjustRightInd w:val="0"/>
        <w:spacing w:before="120" w:after="120" w:line="276" w:lineRule="auto"/>
        <w:jc w:val="both"/>
        <w:rPr>
          <w:rFonts w:ascii="Times New Roman" w:hAnsi="Times New Roman" w:cs="Times New Roman"/>
          <w:sz w:val="24"/>
          <w:szCs w:val="24"/>
        </w:rPr>
      </w:pPr>
      <w:proofErr w:type="gramStart"/>
      <w:r w:rsidRPr="00843BA7">
        <w:rPr>
          <w:rFonts w:ascii="Times New Roman" w:hAnsi="Times New Roman" w:cs="Times New Roman"/>
          <w:strike/>
          <w:sz w:val="24"/>
          <w:szCs w:val="24"/>
        </w:rPr>
        <w:t>r)</w:t>
      </w:r>
      <w:r w:rsidRPr="00843BA7">
        <w:rPr>
          <w:rFonts w:ascii="Times New Roman" w:hAnsi="Times New Roman" w:cs="Times New Roman"/>
          <w:b/>
          <w:bCs/>
          <w:sz w:val="24"/>
          <w:szCs w:val="24"/>
        </w:rPr>
        <w:t>u)</w:t>
      </w:r>
      <w:r w:rsidRPr="00843BA7">
        <w:rPr>
          <w:rFonts w:ascii="Times New Roman" w:hAnsi="Times New Roman" w:cs="Times New Roman"/>
          <w:sz w:val="24"/>
          <w:szCs w:val="24"/>
        </w:rPr>
        <w:t xml:space="preserve">  rozhodují</w:t>
      </w:r>
      <w:proofErr w:type="gramEnd"/>
      <w:r w:rsidRPr="00843BA7">
        <w:rPr>
          <w:rFonts w:ascii="Times New Roman" w:hAnsi="Times New Roman" w:cs="Times New Roman"/>
          <w:sz w:val="24"/>
          <w:szCs w:val="24"/>
        </w:rPr>
        <w:t xml:space="preserve"> o odebrání nedovoleně držených jedinců podle § 89.</w:t>
      </w:r>
    </w:p>
    <w:p w14:paraId="3E22CF7F"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(6) Krajské úřady vymezují a hodnotí regionální systém ekologické stability podle § 4 odst. 1, není-li podle tohoto zákona příslušná</w:t>
      </w:r>
      <w:r w:rsidRPr="00843BA7">
        <w:rPr>
          <w:rFonts w:ascii="Times New Roman" w:hAnsi="Times New Roman" w:cs="Times New Roman"/>
          <w:b/>
          <w:sz w:val="24"/>
          <w:szCs w:val="24"/>
        </w:rPr>
        <w:t xml:space="preserve"> </w:t>
      </w:r>
      <w:r w:rsidRPr="00843BA7">
        <w:rPr>
          <w:rFonts w:ascii="Times New Roman" w:hAnsi="Times New Roman" w:cs="Times New Roman"/>
          <w:sz w:val="24"/>
          <w:szCs w:val="24"/>
        </w:rPr>
        <w:t>Agentura, správa národní parku, újezdní úřad, Ministerstvo obrany nebo Ministerstvo životního prostředí.</w:t>
      </w:r>
    </w:p>
    <w:p w14:paraId="587F1008"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sz w:val="24"/>
          <w:szCs w:val="24"/>
        </w:rPr>
        <w:t>(7) Krajské úřady jsou dotčenými orgány ochrany přírody a vydávají v rozsahu své působnosti vyjádření k poskytování plateb podle jiných právních předpisů</w:t>
      </w:r>
      <w:r w:rsidRPr="00843BA7">
        <w:rPr>
          <w:rFonts w:ascii="Times New Roman" w:hAnsi="Times New Roman" w:cs="Times New Roman"/>
          <w:sz w:val="24"/>
          <w:szCs w:val="24"/>
          <w:vertAlign w:val="superscript"/>
        </w:rPr>
        <w:t>39c)</w:t>
      </w:r>
      <w:r w:rsidRPr="00843BA7">
        <w:rPr>
          <w:rFonts w:ascii="Times New Roman" w:hAnsi="Times New Roman" w:cs="Times New Roman"/>
          <w:sz w:val="24"/>
          <w:szCs w:val="24"/>
        </w:rPr>
        <w:t xml:space="preserve">. </w:t>
      </w:r>
    </w:p>
    <w:p w14:paraId="1D96D508"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b/>
          <w:sz w:val="24"/>
          <w:szCs w:val="24"/>
        </w:rPr>
      </w:pPr>
      <w:r w:rsidRPr="00843BA7">
        <w:rPr>
          <w:rFonts w:ascii="Times New Roman" w:hAnsi="Times New Roman" w:cs="Times New Roman"/>
          <w:b/>
          <w:sz w:val="24"/>
          <w:szCs w:val="24"/>
        </w:rPr>
        <w:t xml:space="preserve">(8) Krajské úřady vydávají závazná stanoviska z hlediska vysazování nepůvodních druhů k řízením o povolení výkonu rybářského práva podle zákona o rybářství. </w:t>
      </w:r>
    </w:p>
    <w:p w14:paraId="3E774A61" w14:textId="77777777" w:rsidR="00843BA7" w:rsidRPr="00843BA7" w:rsidRDefault="00843BA7" w:rsidP="00F575A4">
      <w:pPr>
        <w:widowControl w:val="0"/>
        <w:autoSpaceDE w:val="0"/>
        <w:autoSpaceDN w:val="0"/>
        <w:adjustRightInd w:val="0"/>
        <w:spacing w:before="120" w:after="120" w:line="276" w:lineRule="auto"/>
        <w:ind w:firstLine="709"/>
        <w:jc w:val="both"/>
        <w:rPr>
          <w:rFonts w:ascii="Times New Roman" w:hAnsi="Times New Roman" w:cs="Times New Roman"/>
          <w:sz w:val="24"/>
          <w:szCs w:val="24"/>
        </w:rPr>
      </w:pPr>
      <w:r w:rsidRPr="00843BA7">
        <w:rPr>
          <w:rFonts w:ascii="Times New Roman" w:hAnsi="Times New Roman" w:cs="Times New Roman"/>
          <w:b/>
          <w:sz w:val="24"/>
          <w:szCs w:val="24"/>
        </w:rPr>
        <w:t>(9) Krajské úřady vydávají společná závazná stanoviska podle § 83 odst. 9 pro záměry vyžadující povolení podle stavebního zákona a to včetně posouzení povolení kácení podle § 8 odst. 1 a uložení náhradní výsadby 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6FE77EE4" w14:textId="77777777" w:rsidR="00F60973" w:rsidRDefault="00F60973" w:rsidP="00F575A4">
      <w:pPr>
        <w:spacing w:line="276" w:lineRule="auto"/>
        <w:ind w:left="708" w:hanging="708"/>
        <w:jc w:val="center"/>
        <w:rPr>
          <w:rFonts w:ascii="Times New Roman" w:hAnsi="Times New Roman" w:cs="Times New Roman"/>
          <w:sz w:val="24"/>
          <w:szCs w:val="24"/>
        </w:rPr>
      </w:pPr>
      <w:r w:rsidRPr="00277C6D">
        <w:rPr>
          <w:rFonts w:ascii="Times New Roman" w:hAnsi="Times New Roman" w:cs="Times New Roman"/>
          <w:sz w:val="24"/>
          <w:szCs w:val="24"/>
        </w:rPr>
        <w:t>* * *</w:t>
      </w:r>
    </w:p>
    <w:p w14:paraId="1E2CC962" w14:textId="77777777" w:rsidR="00FD6DAF" w:rsidRPr="00FD6DAF" w:rsidRDefault="00FD6DAF" w:rsidP="00F575A4">
      <w:pPr>
        <w:pStyle w:val="Odstavecseseznamem"/>
        <w:widowControl w:val="0"/>
        <w:spacing w:before="120" w:after="120" w:line="276" w:lineRule="auto"/>
        <w:ind w:left="360"/>
        <w:jc w:val="center"/>
        <w:rPr>
          <w:rFonts w:ascii="Times New Roman" w:eastAsia="Times New Roman" w:hAnsi="Times New Roman" w:cs="Times New Roman"/>
          <w:sz w:val="24"/>
          <w:szCs w:val="24"/>
          <w:lang w:eastAsia="cs-CZ"/>
        </w:rPr>
      </w:pPr>
      <w:r w:rsidRPr="00FD6DAF">
        <w:rPr>
          <w:rFonts w:ascii="Times New Roman" w:eastAsia="Times New Roman" w:hAnsi="Times New Roman" w:cs="Times New Roman"/>
          <w:sz w:val="24"/>
          <w:szCs w:val="24"/>
          <w:lang w:eastAsia="cs-CZ"/>
        </w:rPr>
        <w:t>Čl. XIV</w:t>
      </w:r>
    </w:p>
    <w:p w14:paraId="37366A2D" w14:textId="77777777" w:rsidR="00FD6DAF" w:rsidRPr="00FD6DAF" w:rsidRDefault="00FD6DAF" w:rsidP="00F575A4">
      <w:pPr>
        <w:pStyle w:val="Odstavecseseznamem"/>
        <w:spacing w:before="120" w:after="120" w:line="276" w:lineRule="auto"/>
        <w:ind w:left="360"/>
        <w:jc w:val="center"/>
        <w:rPr>
          <w:rFonts w:ascii="Times New Roman" w:eastAsia="Aptos" w:hAnsi="Times New Roman" w:cs="Times New Roman"/>
          <w:b/>
          <w:bCs/>
          <w:sz w:val="24"/>
          <w:szCs w:val="24"/>
        </w:rPr>
      </w:pPr>
      <w:r w:rsidRPr="00FD6DAF">
        <w:rPr>
          <w:rFonts w:ascii="Times New Roman" w:eastAsia="Aptos" w:hAnsi="Times New Roman" w:cs="Times New Roman"/>
          <w:b/>
          <w:bCs/>
          <w:sz w:val="24"/>
          <w:szCs w:val="24"/>
        </w:rPr>
        <w:t>Přechodná ustanovení</w:t>
      </w:r>
    </w:p>
    <w:p w14:paraId="3D941551"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 xml:space="preserve">1. Řízení a postupy zahájené a neskončené přede dnem nabytí účinnosti tohoto zákona se dokončí podle zákona č. </w:t>
      </w:r>
      <w:r w:rsidRPr="00FD6DAF">
        <w:rPr>
          <w:rFonts w:ascii="Times New Roman" w:eastAsia="Times New Roman" w:hAnsi="Times New Roman" w:cs="Times New Roman"/>
          <w:bCs/>
          <w:sz w:val="24"/>
          <w:szCs w:val="24"/>
          <w:lang w:eastAsia="cs-CZ"/>
        </w:rPr>
        <w:t xml:space="preserve">114/1992 Sb., </w:t>
      </w:r>
      <w:r w:rsidRPr="00FD6DAF">
        <w:rPr>
          <w:rFonts w:ascii="Times New Roman" w:eastAsia="Aptos" w:hAnsi="Times New Roman" w:cs="Times New Roman"/>
          <w:sz w:val="24"/>
          <w:szCs w:val="24"/>
        </w:rPr>
        <w:t>ve znění účinném ode dne nabytí účinnosti tohoto zákona, není-li stanoveno jinak.</w:t>
      </w:r>
    </w:p>
    <w:p w14:paraId="75029D83" w14:textId="77777777" w:rsidR="00FD6DAF" w:rsidRPr="00FD6DAF" w:rsidRDefault="00FD6DAF" w:rsidP="00F575A4">
      <w:pPr>
        <w:spacing w:before="120" w:after="120" w:line="276" w:lineRule="auto"/>
        <w:jc w:val="both"/>
        <w:rPr>
          <w:rFonts w:ascii="Times New Roman" w:eastAsia="Aptos" w:hAnsi="Times New Roman" w:cs="Times New Roman"/>
          <w:bCs/>
          <w:sz w:val="24"/>
          <w:szCs w:val="24"/>
          <w:lang w:eastAsia="cs-CZ"/>
        </w:rPr>
      </w:pPr>
      <w:r w:rsidRPr="00FD6DAF">
        <w:rPr>
          <w:rFonts w:ascii="Times New Roman" w:eastAsia="Aptos" w:hAnsi="Times New Roman" w:cs="Times New Roman"/>
          <w:sz w:val="24"/>
          <w:szCs w:val="24"/>
        </w:rPr>
        <w:t xml:space="preserve">2. Řízení a postupy podle zákona č. </w:t>
      </w:r>
      <w:r w:rsidRPr="00FD6DAF">
        <w:rPr>
          <w:rFonts w:ascii="Times New Roman" w:eastAsia="Times New Roman" w:hAnsi="Times New Roman" w:cs="Times New Roman"/>
          <w:bCs/>
          <w:sz w:val="24"/>
          <w:szCs w:val="24"/>
          <w:lang w:eastAsia="cs-CZ"/>
        </w:rPr>
        <w:t xml:space="preserve">114/1992 Sb., </w:t>
      </w:r>
      <w:r w:rsidRPr="00FD6DAF">
        <w:rPr>
          <w:rFonts w:ascii="Times New Roman" w:eastAsia="Aptos" w:hAnsi="Times New Roman" w:cs="Times New Roman"/>
          <w:sz w:val="24"/>
          <w:szCs w:val="24"/>
        </w:rPr>
        <w:t xml:space="preserve">ve znění účinném ode dne nabytí účinnosti tohoto zákona, zahájené a neskončené do dne vzniku Úřadu rozvoje území České republiky (dále jen „Úřad“), k nimž je jako stavební úřad příslušný Úřad, převezme a dokončí ode dne </w:t>
      </w:r>
      <w:r w:rsidRPr="00FD6DAF">
        <w:rPr>
          <w:rFonts w:ascii="Times New Roman" w:eastAsia="Aptos" w:hAnsi="Times New Roman" w:cs="Times New Roman"/>
          <w:sz w:val="24"/>
          <w:szCs w:val="24"/>
        </w:rPr>
        <w:lastRenderedPageBreak/>
        <w:t xml:space="preserve">svého vzniku Úřad podle zákona č. </w:t>
      </w:r>
      <w:r w:rsidRPr="00FD6DAF">
        <w:rPr>
          <w:rFonts w:ascii="Times New Roman" w:eastAsia="Times New Roman" w:hAnsi="Times New Roman" w:cs="Times New Roman"/>
          <w:bCs/>
          <w:sz w:val="24"/>
          <w:szCs w:val="24"/>
          <w:lang w:eastAsia="cs-CZ"/>
        </w:rPr>
        <w:t xml:space="preserve">114/1992 Sb., </w:t>
      </w:r>
      <w:r w:rsidRPr="00FD6DAF">
        <w:rPr>
          <w:rFonts w:ascii="Times New Roman" w:eastAsia="Aptos" w:hAnsi="Times New Roman" w:cs="Times New Roman"/>
          <w:sz w:val="24"/>
          <w:szCs w:val="24"/>
        </w:rPr>
        <w:t xml:space="preserve">ve znění účinném ode dne nabytí účinnosti tohoto zákona. Do dne vzniku Úřadu pokračují v těchto řízeních a postupech správní orgány příslušné podle dosavadních předpisů, a to podle zákona č. </w:t>
      </w:r>
      <w:r w:rsidRPr="00FD6DAF">
        <w:rPr>
          <w:rFonts w:ascii="Times New Roman" w:eastAsia="Times New Roman" w:hAnsi="Times New Roman" w:cs="Times New Roman"/>
          <w:bCs/>
          <w:sz w:val="24"/>
          <w:szCs w:val="24"/>
          <w:lang w:eastAsia="cs-CZ"/>
        </w:rPr>
        <w:t xml:space="preserve">114/1992 Sb., </w:t>
      </w:r>
      <w:r w:rsidRPr="00FD6DAF">
        <w:rPr>
          <w:rFonts w:ascii="Times New Roman" w:eastAsia="Aptos" w:hAnsi="Times New Roman" w:cs="Times New Roman"/>
          <w:sz w:val="24"/>
          <w:szCs w:val="24"/>
        </w:rPr>
        <w:t xml:space="preserve">ve znění účinném ode dne nabytí účinnosti tohoto zákona, s výjimkou § 75, § 76, § 77a odst. 3, § 77b, § 78 odst. 6, </w:t>
      </w:r>
      <w:proofErr w:type="gramStart"/>
      <w:r w:rsidRPr="00FD6DAF">
        <w:rPr>
          <w:rFonts w:ascii="Times New Roman" w:eastAsia="Aptos" w:hAnsi="Times New Roman" w:cs="Times New Roman"/>
          <w:sz w:val="24"/>
          <w:szCs w:val="24"/>
        </w:rPr>
        <w:t>78a</w:t>
      </w:r>
      <w:proofErr w:type="gramEnd"/>
      <w:r w:rsidRPr="00FD6DAF">
        <w:rPr>
          <w:rFonts w:ascii="Times New Roman" w:eastAsia="Aptos" w:hAnsi="Times New Roman" w:cs="Times New Roman"/>
          <w:sz w:val="24"/>
          <w:szCs w:val="24"/>
        </w:rPr>
        <w:t xml:space="preserve">, § 83 odst. 8 a § 88a, a dále podle § 75, § 76, § 77a odst. 3, § 78 odst. 6, </w:t>
      </w:r>
      <w:proofErr w:type="gramStart"/>
      <w:r w:rsidRPr="00FD6DAF">
        <w:rPr>
          <w:rFonts w:ascii="Times New Roman" w:eastAsia="Aptos" w:hAnsi="Times New Roman" w:cs="Times New Roman"/>
          <w:sz w:val="24"/>
          <w:szCs w:val="24"/>
        </w:rPr>
        <w:t>78a</w:t>
      </w:r>
      <w:proofErr w:type="gramEnd"/>
      <w:r w:rsidRPr="00FD6DAF">
        <w:rPr>
          <w:rFonts w:ascii="Times New Roman" w:eastAsia="Aptos" w:hAnsi="Times New Roman" w:cs="Times New Roman"/>
          <w:sz w:val="24"/>
          <w:szCs w:val="24"/>
        </w:rPr>
        <w:t xml:space="preserve">, § 83 odst. 8 a § 88a zákona č. 114/1992 Sb., ve znění účinném přede dnem nabytí účinnosti tohoto zákona. Řízení o žádosti o vydání společného rozhodnutí podle § 83 odst. 9 </w:t>
      </w:r>
      <w:r w:rsidRPr="00FD6DAF">
        <w:rPr>
          <w:rFonts w:ascii="Times New Roman" w:eastAsia="Times New Roman" w:hAnsi="Times New Roman" w:cs="Times New Roman"/>
          <w:bCs/>
          <w:sz w:val="24"/>
          <w:szCs w:val="24"/>
          <w:lang w:eastAsia="cs-CZ"/>
        </w:rPr>
        <w:t xml:space="preserve">zákona č. 114/1992 Sb., </w:t>
      </w:r>
      <w:r w:rsidRPr="00FD6DAF">
        <w:rPr>
          <w:rFonts w:ascii="Times New Roman" w:eastAsia="Aptos" w:hAnsi="Times New Roman" w:cs="Times New Roman"/>
          <w:sz w:val="24"/>
          <w:szCs w:val="24"/>
        </w:rPr>
        <w:t>ve znění účinném přede dnem nabytí účinnosti tohoto zákona, zahájená a neskončená do dne vzniku Úřadu, se dokončí podle dosavadních předpisů. Přezkum závazného stanoviska</w:t>
      </w:r>
      <w:r w:rsidRPr="00FD6DAF">
        <w:rPr>
          <w:rFonts w:ascii="Times New Roman" w:eastAsia="Times New Roman" w:hAnsi="Times New Roman" w:cs="Times New Roman"/>
          <w:bCs/>
          <w:sz w:val="24"/>
          <w:szCs w:val="24"/>
          <w:lang w:eastAsia="cs-CZ"/>
        </w:rPr>
        <w:t xml:space="preserve">, které bylo podle zákona č. 114/1992 Sb., </w:t>
      </w:r>
      <w:r w:rsidRPr="00FD6DAF">
        <w:rPr>
          <w:rFonts w:ascii="Times New Roman" w:eastAsia="Aptos" w:hAnsi="Times New Roman" w:cs="Times New Roman"/>
          <w:sz w:val="24"/>
          <w:szCs w:val="24"/>
        </w:rPr>
        <w:t>ve znění účinném přede dnem nabytí účinnosti tohoto zákona,</w:t>
      </w:r>
      <w:r w:rsidRPr="00FD6DAF">
        <w:rPr>
          <w:rFonts w:ascii="Times New Roman" w:eastAsia="Times New Roman" w:hAnsi="Times New Roman" w:cs="Times New Roman"/>
          <w:bCs/>
          <w:sz w:val="24"/>
          <w:szCs w:val="24"/>
          <w:lang w:eastAsia="cs-CZ"/>
        </w:rPr>
        <w:t xml:space="preserve"> vydáno jako </w:t>
      </w:r>
      <w:r w:rsidRPr="00FD6DAF">
        <w:rPr>
          <w:rFonts w:ascii="Times New Roman" w:eastAsia="Calibri" w:hAnsi="Times New Roman" w:cs="Times New Roman"/>
          <w:sz w:val="24"/>
          <w:szCs w:val="24"/>
        </w:rPr>
        <w:t xml:space="preserve">podklad pro rozhodnutí stavebního úřadu podle stavebního zákona, </w:t>
      </w:r>
      <w:r w:rsidRPr="00FD6DAF">
        <w:rPr>
          <w:rFonts w:ascii="Times New Roman" w:eastAsia="Aptos" w:hAnsi="Times New Roman" w:cs="Times New Roman"/>
          <w:sz w:val="24"/>
          <w:szCs w:val="24"/>
        </w:rPr>
        <w:t xml:space="preserve">podle § 149 odst. 8 správního řádu, zahájený a neskončený do dne vzniku Úřadu, dokončí příslušný nadřízený orgán ochrany přírody </w:t>
      </w:r>
      <w:r w:rsidRPr="00FD6DAF">
        <w:rPr>
          <w:rFonts w:ascii="Times New Roman" w:eastAsia="Aptos" w:hAnsi="Times New Roman" w:cs="Times New Roman"/>
          <w:bCs/>
          <w:sz w:val="24"/>
          <w:szCs w:val="24"/>
          <w:lang w:eastAsia="cs-CZ"/>
        </w:rPr>
        <w:t xml:space="preserve">podle dosavadních předpisů. </w:t>
      </w:r>
    </w:p>
    <w:p w14:paraId="0061A9AC" w14:textId="77777777" w:rsidR="00FD6DAF" w:rsidRPr="00FD6DAF" w:rsidRDefault="00FD6DAF" w:rsidP="00F575A4">
      <w:pPr>
        <w:spacing w:before="120" w:after="120" w:line="276" w:lineRule="auto"/>
        <w:jc w:val="both"/>
        <w:rPr>
          <w:rFonts w:ascii="Times New Roman" w:eastAsia="Aptos" w:hAnsi="Times New Roman" w:cs="Times New Roman"/>
          <w:bCs/>
          <w:sz w:val="24"/>
          <w:szCs w:val="24"/>
          <w:lang w:eastAsia="cs-CZ"/>
        </w:rPr>
      </w:pPr>
      <w:r w:rsidRPr="00FD6DAF">
        <w:rPr>
          <w:rFonts w:ascii="Times New Roman" w:eastAsia="Aptos" w:hAnsi="Times New Roman" w:cs="Times New Roman"/>
          <w:sz w:val="24"/>
          <w:szCs w:val="24"/>
        </w:rPr>
        <w:t xml:space="preserve">3. Řízení a postupy podle zákona č. </w:t>
      </w:r>
      <w:r w:rsidRPr="00FD6DAF">
        <w:rPr>
          <w:rFonts w:ascii="Times New Roman" w:eastAsia="Times New Roman" w:hAnsi="Times New Roman" w:cs="Times New Roman"/>
          <w:bCs/>
          <w:sz w:val="24"/>
          <w:szCs w:val="24"/>
          <w:lang w:eastAsia="cs-CZ"/>
        </w:rPr>
        <w:t xml:space="preserve">114/1992 Sb., </w:t>
      </w:r>
      <w:r w:rsidRPr="00FD6DAF">
        <w:rPr>
          <w:rFonts w:ascii="Times New Roman" w:eastAsia="Aptos" w:hAnsi="Times New Roman" w:cs="Times New Roman"/>
          <w:sz w:val="24"/>
          <w:szCs w:val="24"/>
        </w:rPr>
        <w:t xml:space="preserve">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FD6DAF">
        <w:rPr>
          <w:rFonts w:ascii="Times New Roman" w:eastAsia="Times New Roman" w:hAnsi="Times New Roman" w:cs="Times New Roman"/>
          <w:bCs/>
          <w:sz w:val="24"/>
          <w:szCs w:val="24"/>
          <w:lang w:eastAsia="cs-CZ"/>
        </w:rPr>
        <w:t xml:space="preserve">114/1992 Sb., </w:t>
      </w:r>
      <w:r w:rsidRPr="00FD6DAF">
        <w:rPr>
          <w:rFonts w:ascii="Times New Roman" w:eastAsia="Aptos" w:hAnsi="Times New Roman" w:cs="Times New Roman"/>
          <w:sz w:val="24"/>
          <w:szCs w:val="24"/>
        </w:rPr>
        <w:t xml:space="preserve">ve znění účinném ode dne nabytí účinnosti tohoto zákona.  Do dne vzniku úřadů rozvoje území krajů pokračují v těchto řízeních a postupech správní orgány příslušné podle dosavadních předpisů, a to podle zákona č. </w:t>
      </w:r>
      <w:r w:rsidRPr="00FD6DAF">
        <w:rPr>
          <w:rFonts w:ascii="Times New Roman" w:eastAsia="Times New Roman" w:hAnsi="Times New Roman" w:cs="Times New Roman"/>
          <w:bCs/>
          <w:sz w:val="24"/>
          <w:szCs w:val="24"/>
          <w:lang w:eastAsia="cs-CZ"/>
        </w:rPr>
        <w:t xml:space="preserve">114/1992 Sb., </w:t>
      </w:r>
      <w:r w:rsidRPr="00FD6DAF">
        <w:rPr>
          <w:rFonts w:ascii="Times New Roman" w:eastAsia="Aptos" w:hAnsi="Times New Roman" w:cs="Times New Roman"/>
          <w:sz w:val="24"/>
          <w:szCs w:val="24"/>
        </w:rPr>
        <w:t xml:space="preserve">ve znění účinném ode dne nabytí účinnosti tohoto zákona, s výjimkou § 75, § 76, § 77a odst. 3, § 77b, § 78 odst. 6, </w:t>
      </w:r>
      <w:proofErr w:type="gramStart"/>
      <w:r w:rsidRPr="00FD6DAF">
        <w:rPr>
          <w:rFonts w:ascii="Times New Roman" w:eastAsia="Aptos" w:hAnsi="Times New Roman" w:cs="Times New Roman"/>
          <w:sz w:val="24"/>
          <w:szCs w:val="24"/>
        </w:rPr>
        <w:t>78a</w:t>
      </w:r>
      <w:proofErr w:type="gramEnd"/>
      <w:r w:rsidRPr="00FD6DAF">
        <w:rPr>
          <w:rFonts w:ascii="Times New Roman" w:eastAsia="Aptos" w:hAnsi="Times New Roman" w:cs="Times New Roman"/>
          <w:sz w:val="24"/>
          <w:szCs w:val="24"/>
        </w:rPr>
        <w:t xml:space="preserve">, § 83 odst. 8 a § 88a, a dále podle § 75, § 76, § 77a odst. 3, § 78 odst. 6, </w:t>
      </w:r>
      <w:proofErr w:type="gramStart"/>
      <w:r w:rsidRPr="00FD6DAF">
        <w:rPr>
          <w:rFonts w:ascii="Times New Roman" w:eastAsia="Aptos" w:hAnsi="Times New Roman" w:cs="Times New Roman"/>
          <w:sz w:val="24"/>
          <w:szCs w:val="24"/>
        </w:rPr>
        <w:t>78a</w:t>
      </w:r>
      <w:proofErr w:type="gramEnd"/>
      <w:r w:rsidRPr="00FD6DAF">
        <w:rPr>
          <w:rFonts w:ascii="Times New Roman" w:eastAsia="Aptos" w:hAnsi="Times New Roman" w:cs="Times New Roman"/>
          <w:sz w:val="24"/>
          <w:szCs w:val="24"/>
        </w:rPr>
        <w:t xml:space="preserve">, § 83 odst. 8 a § 88a zákona č. 114/1992 Sb., ve znění účinném přede dnem nabytí účinnosti tohoto zákona. Řízení o žádosti o vydání společného rozhodnutí podle § 83 odst. 9 </w:t>
      </w:r>
      <w:r w:rsidRPr="00FD6DAF">
        <w:rPr>
          <w:rFonts w:ascii="Times New Roman" w:eastAsia="Times New Roman" w:hAnsi="Times New Roman" w:cs="Times New Roman"/>
          <w:bCs/>
          <w:sz w:val="24"/>
          <w:szCs w:val="24"/>
          <w:lang w:eastAsia="cs-CZ"/>
        </w:rPr>
        <w:t xml:space="preserve">zákona č. 114/1992 Sb., </w:t>
      </w:r>
      <w:r w:rsidRPr="00FD6DAF">
        <w:rPr>
          <w:rFonts w:ascii="Times New Roman" w:eastAsia="Aptos" w:hAnsi="Times New Roman" w:cs="Times New Roman"/>
          <w:sz w:val="24"/>
          <w:szCs w:val="24"/>
        </w:rPr>
        <w:t>ve znění účinném přede dnem nabytí účinnosti tohoto zákona, zahájená a neskončená do dne vzniku úřadů rozvoje území krajů, se dokončí podle dosavadních předpisů.  Přezkum závazného stanoviska</w:t>
      </w:r>
      <w:r w:rsidRPr="00FD6DAF">
        <w:rPr>
          <w:rFonts w:ascii="Times New Roman" w:eastAsia="Times New Roman" w:hAnsi="Times New Roman" w:cs="Times New Roman"/>
          <w:bCs/>
          <w:sz w:val="24"/>
          <w:szCs w:val="24"/>
          <w:lang w:eastAsia="cs-CZ"/>
        </w:rPr>
        <w:t xml:space="preserve">, které bylo podle zákona č. 114/1992 Sb., </w:t>
      </w:r>
      <w:r w:rsidRPr="00FD6DAF">
        <w:rPr>
          <w:rFonts w:ascii="Times New Roman" w:eastAsia="Aptos" w:hAnsi="Times New Roman" w:cs="Times New Roman"/>
          <w:sz w:val="24"/>
          <w:szCs w:val="24"/>
        </w:rPr>
        <w:t>ve znění účinném přede dnem nabytí účinnosti tohoto zákona,</w:t>
      </w:r>
      <w:r w:rsidRPr="00FD6DAF">
        <w:rPr>
          <w:rFonts w:ascii="Times New Roman" w:eastAsia="Times New Roman" w:hAnsi="Times New Roman" w:cs="Times New Roman"/>
          <w:bCs/>
          <w:sz w:val="24"/>
          <w:szCs w:val="24"/>
          <w:lang w:eastAsia="cs-CZ"/>
        </w:rPr>
        <w:t xml:space="preserve"> vydáno jako </w:t>
      </w:r>
      <w:r w:rsidRPr="00FD6DAF">
        <w:rPr>
          <w:rFonts w:ascii="Times New Roman" w:eastAsia="Calibri" w:hAnsi="Times New Roman" w:cs="Times New Roman"/>
          <w:sz w:val="24"/>
          <w:szCs w:val="24"/>
        </w:rPr>
        <w:t xml:space="preserve">podklad pro rozhodnutí stavebního úřadu podle stavebního zákona, </w:t>
      </w:r>
      <w:r w:rsidRPr="00FD6DAF">
        <w:rPr>
          <w:rFonts w:ascii="Times New Roman" w:eastAsia="Aptos" w:hAnsi="Times New Roman" w:cs="Times New Roman"/>
          <w:sz w:val="24"/>
          <w:szCs w:val="24"/>
        </w:rPr>
        <w:t xml:space="preserve">podle § 149 odst. 8 správního řádu, zahájený a neskončený do dne vzniku úřadů rozvoje území krajů, dokončí příslušný nadřízený orgán ochrany přírody </w:t>
      </w:r>
      <w:r w:rsidRPr="00FD6DAF">
        <w:rPr>
          <w:rFonts w:ascii="Times New Roman" w:eastAsia="Aptos" w:hAnsi="Times New Roman" w:cs="Times New Roman"/>
          <w:bCs/>
          <w:sz w:val="24"/>
          <w:szCs w:val="24"/>
          <w:lang w:eastAsia="cs-CZ"/>
        </w:rPr>
        <w:t xml:space="preserve">podle dosavadních předpisů. </w:t>
      </w:r>
    </w:p>
    <w:p w14:paraId="3DB6E15C"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bookmarkStart w:id="6" w:name="_Hlk227160939"/>
      <w:r w:rsidRPr="00FD6DAF">
        <w:rPr>
          <w:rFonts w:ascii="Times New Roman" w:eastAsia="Aptos" w:hAnsi="Times New Roman" w:cs="Times New Roman"/>
          <w:sz w:val="24"/>
          <w:szCs w:val="24"/>
        </w:rPr>
        <w:t>4. Ustanovení § 48 odst. 5 zákona č. 114/1992 Sb., ve znění účinném ode dne nabytí účinnosti tohoto zákona, se použije pro správní řízení o schválení lesních hospodářských plánů zahájená po dni nabytí účinnosti tohoto zákona.</w:t>
      </w:r>
    </w:p>
    <w:bookmarkEnd w:id="6"/>
    <w:p w14:paraId="2BF050E7"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5. Ustanovení § 70 zákona č. 114/1992 Sb., ve znění účinném ode dne nabytí účinnosti tohoto zákona, se použije až pro správní řízení zahájená po dni nabytí účinnosti tohoto zákona.</w:t>
      </w:r>
    </w:p>
    <w:p w14:paraId="3D5C84E9"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6. Rozhodnutí o povolení k provozování záchranné stanice vydaná Ministerstvem životního prostředí podle § 5 odst. 12 zákona č. 114/1992 Sb., ve znění účinném přede dnem nabytí účinnosti tohoto zákona, se považují za rozhodnutí vydaná podle § 57a odst. 1 zákona č. 114/1992 Sb., ve znění účinném ode dne nabytí účinnosti tohoto zákona, a zůstávají v platnosti po dobu a za podmínek v nich stanovených.</w:t>
      </w:r>
    </w:p>
    <w:p w14:paraId="2163B411"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lastRenderedPageBreak/>
        <w:t>7.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w:t>
      </w:r>
    </w:p>
    <w:p w14:paraId="08FFA65A"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 xml:space="preserve">8. Za ochranné pásmo památného stromu vyhlášeného přede dnem nabytí účinnosti tohoto zákona se považuje ochranné pásmo památného stromu zapsané Agenturou ochrany 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529D8AAF"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 xml:space="preserve">9.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00DE3A10"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10.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68662D29"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11. 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32DF6453"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12. 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3F188EB5"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lastRenderedPageBreak/>
        <w:t xml:space="preserve">13.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2C278554"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14. Dohody uzavřené podle § 56 odst. 5 zákona č. 114/1992 Sb., ve znění účinném přede dnem nabytí účinnosti tohoto zákona, pokud nahrazují výjimku podle § 56 odst. 1 zákona č. 114/1992 Sb., ve znění účinném přede dnem nabytí účinnosti tohoto zákona, ze zákazů u památných stromů, zůstávají v platnosti po dobu a za podmínek v nich stanovených.</w:t>
      </w:r>
    </w:p>
    <w:p w14:paraId="0332BD9D"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15. Ustanovení § 12 odst. 4 zákona č. 114/1992 Sb., ve znění účinném ode dne nabytí účinnosti tohoto zákona, se použije ve vztahu k zastavitelnému území vymezenému v územně plánovací dokumentaci, u níž byly podmínky ochrany krajinného rázu dohodnuty s orgánem ochrany přírody podle § 12 odst. 4 zákona č. 114/1992 Sb. ode dne nabytí účinnosti zákona č. 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p>
    <w:p w14:paraId="4CA0D832"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sz w:val="24"/>
          <w:szCs w:val="24"/>
        </w:rPr>
        <w:t xml:space="preserve">16. Ustanovení § 77b odst. 2 zákona č. 114/1992 Sb., ve znění účinném ode dne nabytí účinnosti tohoto zákona, se nepoužije pro záměry, jejichž posuzování podle zákona o posuzování vlivů na životní prostředí bylo zahájeno přede dnem nabytí účinnosti tohoto zákona. </w:t>
      </w:r>
    </w:p>
    <w:p w14:paraId="5192DDCB" w14:textId="77777777" w:rsidR="00FD6DAF" w:rsidRPr="00FD6DAF" w:rsidRDefault="00FD6DAF" w:rsidP="00F575A4">
      <w:pPr>
        <w:spacing w:before="120" w:after="120" w:line="276" w:lineRule="auto"/>
        <w:jc w:val="both"/>
        <w:rPr>
          <w:rFonts w:ascii="Times New Roman" w:eastAsia="Aptos" w:hAnsi="Times New Roman" w:cs="Times New Roman"/>
          <w:bCs/>
          <w:sz w:val="24"/>
          <w:szCs w:val="24"/>
          <w:lang w:eastAsia="cs-CZ"/>
        </w:rPr>
      </w:pPr>
      <w:r w:rsidRPr="00FD6DAF">
        <w:rPr>
          <w:rFonts w:ascii="Times New Roman" w:eastAsia="Aptos" w:hAnsi="Times New Roman" w:cs="Times New Roman"/>
          <w:sz w:val="24"/>
          <w:szCs w:val="24"/>
        </w:rPr>
        <w:t xml:space="preserve">17. Žádost o vydání souhlasu ve formě závazného stanoviska </w:t>
      </w:r>
      <w:r w:rsidRPr="00FD6DAF">
        <w:rPr>
          <w:rFonts w:ascii="Times New Roman" w:eastAsia="Times New Roman" w:hAnsi="Times New Roman" w:cs="Times New Roman"/>
          <w:bCs/>
          <w:sz w:val="24"/>
          <w:szCs w:val="24"/>
          <w:lang w:eastAsia="cs-CZ"/>
        </w:rPr>
        <w:t xml:space="preserve">podle § 4 odst. 6 </w:t>
      </w:r>
      <w:r w:rsidRPr="00FD6DAF">
        <w:rPr>
          <w:rFonts w:ascii="Times New Roman" w:eastAsia="Aptos" w:hAnsi="Times New Roman" w:cs="Times New Roman"/>
          <w:sz w:val="24"/>
          <w:szCs w:val="24"/>
        </w:rPr>
        <w:t>zákona č. 114/1992 Sb., ve znění účinném přede dnem nabytí účinnosti tohoto zákona</w:t>
      </w:r>
      <w:r w:rsidRPr="00FD6DAF">
        <w:rPr>
          <w:rFonts w:ascii="Times New Roman" w:eastAsia="Times New Roman" w:hAnsi="Times New Roman" w:cs="Times New Roman"/>
          <w:bCs/>
          <w:sz w:val="24"/>
          <w:szCs w:val="24"/>
          <w:lang w:eastAsia="cs-CZ"/>
        </w:rPr>
        <w:t xml:space="preserve">, </w:t>
      </w:r>
      <w:r w:rsidRPr="00FD6DAF">
        <w:rPr>
          <w:rFonts w:ascii="Times New Roman" w:eastAsia="Aptos" w:hAnsi="Times New Roman" w:cs="Times New Roman"/>
          <w:sz w:val="24"/>
          <w:szCs w:val="24"/>
        </w:rPr>
        <w:t xml:space="preserve">které nebylo vydáno do dne účinnosti tohoto zákona, se považuje za žádost o vydání vyjádření; lhůta pro vydání vyjádření běží ode dne podání původní žádosti o vydání souhlasu. Přezkum souhlasu ve formě závazného stanoviska </w:t>
      </w:r>
      <w:r w:rsidRPr="00FD6DAF">
        <w:rPr>
          <w:rFonts w:ascii="Times New Roman" w:eastAsia="Times New Roman" w:hAnsi="Times New Roman" w:cs="Times New Roman"/>
          <w:bCs/>
          <w:sz w:val="24"/>
          <w:szCs w:val="24"/>
          <w:lang w:eastAsia="cs-CZ"/>
        </w:rPr>
        <w:t xml:space="preserve">podle § 4 odst. 6 </w:t>
      </w:r>
      <w:r w:rsidRPr="00FD6DAF">
        <w:rPr>
          <w:rFonts w:ascii="Times New Roman" w:eastAsia="Aptos" w:hAnsi="Times New Roman" w:cs="Times New Roman"/>
          <w:sz w:val="24"/>
          <w:szCs w:val="24"/>
        </w:rPr>
        <w:t>zákona č. 114/1992 Sb., ve znění účinném přede dnem nabytí účinnosti tohoto zákona</w:t>
      </w:r>
      <w:r w:rsidRPr="00FD6DAF">
        <w:rPr>
          <w:rFonts w:ascii="Times New Roman" w:eastAsia="Calibri" w:hAnsi="Times New Roman" w:cs="Times New Roman"/>
          <w:sz w:val="24"/>
          <w:szCs w:val="24"/>
        </w:rPr>
        <w:t xml:space="preserve">, </w:t>
      </w:r>
      <w:r w:rsidRPr="00FD6DAF">
        <w:rPr>
          <w:rFonts w:ascii="Times New Roman" w:eastAsia="Aptos" w:hAnsi="Times New Roman" w:cs="Times New Roman"/>
          <w:sz w:val="24"/>
          <w:szCs w:val="24"/>
        </w:rPr>
        <w:t xml:space="preserve">podle § 149 odst. 7 nebo 8 správního řádu, zahájený a neskončený do dne účinnosti tohoto zákona, dokončí nadřízený orgán ochrany přírody </w:t>
      </w:r>
      <w:r w:rsidRPr="00FD6DAF">
        <w:rPr>
          <w:rFonts w:ascii="Times New Roman" w:eastAsia="Aptos" w:hAnsi="Times New Roman" w:cs="Times New Roman"/>
          <w:bCs/>
          <w:sz w:val="24"/>
          <w:szCs w:val="24"/>
          <w:lang w:eastAsia="cs-CZ"/>
        </w:rPr>
        <w:t xml:space="preserve">podle dosavadních předpisů. </w:t>
      </w:r>
    </w:p>
    <w:p w14:paraId="0A53873F" w14:textId="77777777" w:rsidR="00FD6DAF" w:rsidRPr="00FD6DAF" w:rsidRDefault="00FD6DAF" w:rsidP="00F575A4">
      <w:pPr>
        <w:spacing w:before="120" w:after="120" w:line="276" w:lineRule="auto"/>
        <w:jc w:val="both"/>
        <w:rPr>
          <w:rFonts w:ascii="Times New Roman" w:eastAsia="Aptos" w:hAnsi="Times New Roman" w:cs="Times New Roman"/>
          <w:sz w:val="24"/>
          <w:szCs w:val="24"/>
        </w:rPr>
      </w:pPr>
      <w:r w:rsidRPr="00FD6DAF">
        <w:rPr>
          <w:rFonts w:ascii="Times New Roman" w:eastAsia="Aptos" w:hAnsi="Times New Roman" w:cs="Times New Roman"/>
          <w:bCs/>
          <w:sz w:val="24"/>
          <w:szCs w:val="24"/>
          <w:lang w:eastAsia="cs-CZ"/>
        </w:rPr>
        <w:t>18.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FD6DAF">
        <w:rPr>
          <w:rFonts w:ascii="Times New Roman" w:eastAsia="Aptos" w:hAnsi="Times New Roman" w:cs="Times New Roman"/>
          <w:sz w:val="24"/>
          <w:szCs w:val="24"/>
        </w:rPr>
        <w:t>.</w:t>
      </w:r>
    </w:p>
    <w:p w14:paraId="41782ED7" w14:textId="77777777" w:rsidR="00FD6DAF" w:rsidRPr="00FD6DAF" w:rsidRDefault="00FD6DAF" w:rsidP="00F575A4">
      <w:pPr>
        <w:spacing w:before="120" w:after="120" w:line="276" w:lineRule="auto"/>
        <w:jc w:val="both"/>
        <w:rPr>
          <w:rFonts w:ascii="Times New Roman" w:eastAsia="Aptos" w:hAnsi="Times New Roman" w:cs="Times New Roman"/>
          <w:sz w:val="24"/>
          <w:szCs w:val="24"/>
          <w:lang w:eastAsia="cs-CZ"/>
        </w:rPr>
      </w:pPr>
      <w:r w:rsidRPr="00FD6DAF">
        <w:rPr>
          <w:rFonts w:ascii="Times New Roman" w:eastAsia="Aptos" w:hAnsi="Times New Roman" w:cs="Times New Roman"/>
          <w:sz w:val="24"/>
          <w:szCs w:val="24"/>
          <w:lang w:eastAsia="cs-CZ"/>
        </w:rPr>
        <w:t>19.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51064F49" w14:textId="7BA83D50" w:rsidR="00F60973" w:rsidRPr="00FA578C" w:rsidRDefault="00FD6DAF" w:rsidP="00F575A4">
      <w:pPr>
        <w:spacing w:line="276" w:lineRule="auto"/>
        <w:jc w:val="both"/>
        <w:rPr>
          <w:rFonts w:ascii="Times New Roman" w:hAnsi="Times New Roman" w:cs="Times New Roman"/>
          <w:color w:val="FF0000"/>
          <w:sz w:val="24"/>
          <w:szCs w:val="24"/>
          <w:lang w:eastAsia="cs-CZ"/>
        </w:rPr>
      </w:pPr>
      <w:r w:rsidRPr="00FA578C">
        <w:rPr>
          <w:rFonts w:ascii="Times New Roman" w:eastAsia="Times New Roman" w:hAnsi="Times New Roman" w:cs="Times New Roman"/>
          <w:b/>
          <w:bCs/>
          <w:color w:val="FF0000"/>
          <w:sz w:val="24"/>
          <w:szCs w:val="24"/>
          <w:lang w:eastAsia="cs-CZ"/>
        </w:rPr>
        <w:t xml:space="preserve">20. </w:t>
      </w:r>
      <w:r w:rsidR="00F60973" w:rsidRPr="00FA578C">
        <w:rPr>
          <w:rFonts w:ascii="Times New Roman" w:eastAsia="Times New Roman" w:hAnsi="Times New Roman" w:cs="Times New Roman"/>
          <w:b/>
          <w:bCs/>
          <w:color w:val="FF0000"/>
          <w:sz w:val="24"/>
          <w:szCs w:val="24"/>
          <w:lang w:eastAsia="cs-CZ"/>
        </w:rPr>
        <w:t>Dokumentaci k přechodně chráněné ploše, přírodnímu parku nebo registrovanému významnému krajinnému prvku</w:t>
      </w:r>
      <w:r w:rsidR="002B0510">
        <w:rPr>
          <w:rFonts w:ascii="Times New Roman" w:eastAsia="Times New Roman" w:hAnsi="Times New Roman" w:cs="Times New Roman"/>
          <w:b/>
          <w:bCs/>
          <w:color w:val="FF0000"/>
          <w:sz w:val="24"/>
          <w:szCs w:val="24"/>
          <w:lang w:eastAsia="cs-CZ"/>
        </w:rPr>
        <w:t>,</w:t>
      </w:r>
      <w:r w:rsidR="00F60973" w:rsidRPr="00FA578C">
        <w:rPr>
          <w:rFonts w:ascii="Times New Roman" w:eastAsia="Times New Roman" w:hAnsi="Times New Roman" w:cs="Times New Roman"/>
          <w:b/>
          <w:bCs/>
          <w:color w:val="FF0000"/>
          <w:sz w:val="24"/>
          <w:szCs w:val="24"/>
          <w:lang w:eastAsia="cs-CZ"/>
        </w:rPr>
        <w:t xml:space="preserve"> </w:t>
      </w:r>
      <w:r w:rsidR="00F85826">
        <w:rPr>
          <w:rFonts w:ascii="Times New Roman" w:eastAsia="Times New Roman" w:hAnsi="Times New Roman" w:cs="Times New Roman"/>
          <w:b/>
          <w:bCs/>
          <w:color w:val="FF0000"/>
          <w:sz w:val="24"/>
          <w:szCs w:val="24"/>
          <w:lang w:eastAsia="cs-CZ"/>
        </w:rPr>
        <w:t xml:space="preserve">vyhlášeným </w:t>
      </w:r>
      <w:r w:rsidR="00F60973" w:rsidRPr="00FA578C">
        <w:rPr>
          <w:rFonts w:ascii="Times New Roman" w:eastAsia="Times New Roman" w:hAnsi="Times New Roman" w:cs="Times New Roman"/>
          <w:b/>
          <w:bCs/>
          <w:color w:val="FF0000"/>
          <w:sz w:val="24"/>
          <w:szCs w:val="24"/>
          <w:lang w:eastAsia="cs-CZ"/>
        </w:rPr>
        <w:t>přede dnem nabytí účinnosti tohoto zákona</w:t>
      </w:r>
      <w:r w:rsidR="002B0510">
        <w:rPr>
          <w:rFonts w:ascii="Times New Roman" w:eastAsia="Times New Roman" w:hAnsi="Times New Roman" w:cs="Times New Roman"/>
          <w:b/>
          <w:bCs/>
          <w:color w:val="FF0000"/>
          <w:sz w:val="24"/>
          <w:szCs w:val="24"/>
          <w:lang w:eastAsia="cs-CZ"/>
        </w:rPr>
        <w:t>,</w:t>
      </w:r>
      <w:r w:rsidR="00F60973" w:rsidRPr="00FA578C">
        <w:rPr>
          <w:rFonts w:ascii="Times New Roman" w:eastAsia="Times New Roman" w:hAnsi="Times New Roman" w:cs="Times New Roman"/>
          <w:b/>
          <w:bCs/>
          <w:color w:val="FF0000"/>
          <w:sz w:val="24"/>
          <w:szCs w:val="24"/>
          <w:lang w:eastAsia="cs-CZ"/>
        </w:rPr>
        <w:t xml:space="preserve"> předají příslušné orgány ochrany přírody do registru krajiny do 31. 12. 2027.</w:t>
      </w:r>
    </w:p>
    <w:sectPr w:rsidR="00F60973" w:rsidRPr="00FA578C" w:rsidSect="00A96DD7">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8AF2C" w14:textId="77777777" w:rsidR="009551D4" w:rsidRDefault="009551D4" w:rsidP="008B2778">
      <w:pPr>
        <w:spacing w:after="0" w:line="240" w:lineRule="auto"/>
      </w:pPr>
      <w:r>
        <w:separator/>
      </w:r>
    </w:p>
  </w:endnote>
  <w:endnote w:type="continuationSeparator" w:id="0">
    <w:p w14:paraId="1D9B9681" w14:textId="77777777" w:rsidR="009551D4" w:rsidRDefault="009551D4" w:rsidP="008B2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CE-Light">
    <w:altName w:val="Calibri"/>
    <w:panose1 w:val="00000000000000000000"/>
    <w:charset w:val="EE"/>
    <w:family w:val="auto"/>
    <w:notTrueType/>
    <w:pitch w:val="default"/>
    <w:sig w:usb0="00000005" w:usb1="00000000" w:usb2="00000000" w:usb3="00000000" w:csb0="00000002"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8E51" w14:textId="77777777" w:rsidR="00E90F19" w:rsidRDefault="00E90F1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BF73" w14:textId="77777777" w:rsidR="00E90F19" w:rsidRDefault="00E90F19">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8416" w14:textId="77777777" w:rsidR="00E90F19" w:rsidRDefault="00E90F1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EF79" w14:textId="77777777" w:rsidR="009551D4" w:rsidRDefault="009551D4" w:rsidP="008B2778">
      <w:pPr>
        <w:spacing w:after="0" w:line="240" w:lineRule="auto"/>
      </w:pPr>
      <w:r>
        <w:separator/>
      </w:r>
    </w:p>
  </w:footnote>
  <w:footnote w:type="continuationSeparator" w:id="0">
    <w:p w14:paraId="094E8550" w14:textId="77777777" w:rsidR="009551D4" w:rsidRDefault="009551D4" w:rsidP="008B2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5613" w14:textId="77777777" w:rsidR="00E90F19" w:rsidRDefault="00E90F19">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3121" w14:textId="77777777" w:rsidR="00E90F19" w:rsidRDefault="00E90F19">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D492" w14:textId="77777777" w:rsidR="00E90F19" w:rsidRDefault="00E90F19">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2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 w15:restartNumberingAfterBreak="0">
    <w:nsid w:val="083203F2"/>
    <w:multiLevelType w:val="hybridMultilevel"/>
    <w:tmpl w:val="07F46F68"/>
    <w:lvl w:ilvl="0" w:tplc="EC66BB62">
      <w:start w:val="1"/>
      <w:numFmt w:val="lowerLetter"/>
      <w:lvlText w:val="%1)"/>
      <w:lvlJc w:val="left"/>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9F0830"/>
    <w:multiLevelType w:val="hybridMultilevel"/>
    <w:tmpl w:val="F868553A"/>
    <w:lvl w:ilvl="0" w:tplc="CAE09300">
      <w:start w:val="1"/>
      <w:numFmt w:val="decimal"/>
      <w:lvlText w:val="%1."/>
      <w:lvlJc w:val="left"/>
      <w:pPr>
        <w:ind w:left="1070" w:hanging="71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DB3234E"/>
    <w:multiLevelType w:val="hybridMultilevel"/>
    <w:tmpl w:val="742074F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6B05851"/>
    <w:multiLevelType w:val="hybridMultilevel"/>
    <w:tmpl w:val="DA081748"/>
    <w:lvl w:ilvl="0" w:tplc="B0F2D3C0">
      <w:start w:val="1"/>
      <w:numFmt w:val="decimal"/>
      <w:lvlText w:val="(%1)"/>
      <w:lvlJc w:val="left"/>
      <w:pPr>
        <w:ind w:left="720" w:hanging="360"/>
      </w:pPr>
      <w:rPr>
        <w:rFonts w:hint="default"/>
      </w:rPr>
    </w:lvl>
    <w:lvl w:ilvl="1" w:tplc="F4EE1600" w:tentative="1">
      <w:start w:val="1"/>
      <w:numFmt w:val="lowerLetter"/>
      <w:lvlText w:val="%2."/>
      <w:lvlJc w:val="left"/>
      <w:pPr>
        <w:ind w:left="1440" w:hanging="360"/>
      </w:pPr>
    </w:lvl>
    <w:lvl w:ilvl="2" w:tplc="5380EDA2" w:tentative="1">
      <w:start w:val="1"/>
      <w:numFmt w:val="lowerRoman"/>
      <w:lvlText w:val="%3."/>
      <w:lvlJc w:val="right"/>
      <w:pPr>
        <w:ind w:left="2160" w:hanging="180"/>
      </w:pPr>
    </w:lvl>
    <w:lvl w:ilvl="3" w:tplc="132E3244" w:tentative="1">
      <w:start w:val="1"/>
      <w:numFmt w:val="decimal"/>
      <w:lvlText w:val="%4."/>
      <w:lvlJc w:val="left"/>
      <w:pPr>
        <w:ind w:left="2880" w:hanging="360"/>
      </w:pPr>
    </w:lvl>
    <w:lvl w:ilvl="4" w:tplc="A7607C24" w:tentative="1">
      <w:start w:val="1"/>
      <w:numFmt w:val="lowerLetter"/>
      <w:lvlText w:val="%5."/>
      <w:lvlJc w:val="left"/>
      <w:pPr>
        <w:ind w:left="3600" w:hanging="360"/>
      </w:pPr>
    </w:lvl>
    <w:lvl w:ilvl="5" w:tplc="E662C13C" w:tentative="1">
      <w:start w:val="1"/>
      <w:numFmt w:val="lowerRoman"/>
      <w:lvlText w:val="%6."/>
      <w:lvlJc w:val="right"/>
      <w:pPr>
        <w:ind w:left="4320" w:hanging="180"/>
      </w:pPr>
    </w:lvl>
    <w:lvl w:ilvl="6" w:tplc="AC4ED7C2" w:tentative="1">
      <w:start w:val="1"/>
      <w:numFmt w:val="decimal"/>
      <w:lvlText w:val="%7."/>
      <w:lvlJc w:val="left"/>
      <w:pPr>
        <w:ind w:left="5040" w:hanging="360"/>
      </w:pPr>
    </w:lvl>
    <w:lvl w:ilvl="7" w:tplc="B64E6C66" w:tentative="1">
      <w:start w:val="1"/>
      <w:numFmt w:val="lowerLetter"/>
      <w:lvlText w:val="%8."/>
      <w:lvlJc w:val="left"/>
      <w:pPr>
        <w:ind w:left="5760" w:hanging="360"/>
      </w:pPr>
    </w:lvl>
    <w:lvl w:ilvl="8" w:tplc="F1A00F26" w:tentative="1">
      <w:start w:val="1"/>
      <w:numFmt w:val="lowerRoman"/>
      <w:lvlText w:val="%9."/>
      <w:lvlJc w:val="right"/>
      <w:pPr>
        <w:ind w:left="6480" w:hanging="180"/>
      </w:pPr>
    </w:lvl>
  </w:abstractNum>
  <w:abstractNum w:abstractNumId="5" w15:restartNumberingAfterBreak="0">
    <w:nsid w:val="26ED1D67"/>
    <w:multiLevelType w:val="hybridMultilevel"/>
    <w:tmpl w:val="641E30B8"/>
    <w:lvl w:ilvl="0" w:tplc="442CC8E8">
      <w:start w:val="1"/>
      <w:numFmt w:val="decimal"/>
      <w:lvlText w:val="(%1)"/>
      <w:lvlJc w:val="left"/>
      <w:pPr>
        <w:ind w:left="720" w:hanging="360"/>
      </w:pPr>
      <w:rPr>
        <w:rFonts w:hint="default"/>
      </w:rPr>
    </w:lvl>
    <w:lvl w:ilvl="1" w:tplc="F7E0025E">
      <w:start w:val="1"/>
      <w:numFmt w:val="lowerLetter"/>
      <w:lvlText w:val="%2)"/>
      <w:lvlJc w:val="left"/>
      <w:pPr>
        <w:ind w:left="1440" w:hanging="360"/>
      </w:pPr>
      <w:rPr>
        <w:rFonts w:hint="default"/>
      </w:rPr>
    </w:lvl>
    <w:lvl w:ilvl="2" w:tplc="2668AAD8" w:tentative="1">
      <w:start w:val="1"/>
      <w:numFmt w:val="lowerRoman"/>
      <w:lvlText w:val="%3."/>
      <w:lvlJc w:val="right"/>
      <w:pPr>
        <w:ind w:left="2160" w:hanging="180"/>
      </w:pPr>
    </w:lvl>
    <w:lvl w:ilvl="3" w:tplc="A5EE3A06" w:tentative="1">
      <w:start w:val="1"/>
      <w:numFmt w:val="decimal"/>
      <w:lvlText w:val="%4."/>
      <w:lvlJc w:val="left"/>
      <w:pPr>
        <w:ind w:left="2880" w:hanging="360"/>
      </w:pPr>
    </w:lvl>
    <w:lvl w:ilvl="4" w:tplc="614E747E" w:tentative="1">
      <w:start w:val="1"/>
      <w:numFmt w:val="lowerLetter"/>
      <w:lvlText w:val="%5."/>
      <w:lvlJc w:val="left"/>
      <w:pPr>
        <w:ind w:left="3600" w:hanging="360"/>
      </w:pPr>
    </w:lvl>
    <w:lvl w:ilvl="5" w:tplc="A0AEA448" w:tentative="1">
      <w:start w:val="1"/>
      <w:numFmt w:val="lowerRoman"/>
      <w:lvlText w:val="%6."/>
      <w:lvlJc w:val="right"/>
      <w:pPr>
        <w:ind w:left="4320" w:hanging="180"/>
      </w:pPr>
    </w:lvl>
    <w:lvl w:ilvl="6" w:tplc="08C4A7D2" w:tentative="1">
      <w:start w:val="1"/>
      <w:numFmt w:val="decimal"/>
      <w:lvlText w:val="%7."/>
      <w:lvlJc w:val="left"/>
      <w:pPr>
        <w:ind w:left="5040" w:hanging="360"/>
      </w:pPr>
    </w:lvl>
    <w:lvl w:ilvl="7" w:tplc="C3E25C68" w:tentative="1">
      <w:start w:val="1"/>
      <w:numFmt w:val="lowerLetter"/>
      <w:lvlText w:val="%8."/>
      <w:lvlJc w:val="left"/>
      <w:pPr>
        <w:ind w:left="5760" w:hanging="360"/>
      </w:pPr>
    </w:lvl>
    <w:lvl w:ilvl="8" w:tplc="99A0F48C" w:tentative="1">
      <w:start w:val="1"/>
      <w:numFmt w:val="lowerRoman"/>
      <w:lvlText w:val="%9."/>
      <w:lvlJc w:val="right"/>
      <w:pPr>
        <w:ind w:left="6480" w:hanging="180"/>
      </w:pPr>
    </w:lvl>
  </w:abstractNum>
  <w:abstractNum w:abstractNumId="6" w15:restartNumberingAfterBreak="0">
    <w:nsid w:val="31C63777"/>
    <w:multiLevelType w:val="hybridMultilevel"/>
    <w:tmpl w:val="B776D1BE"/>
    <w:lvl w:ilvl="0" w:tplc="DE5865EE">
      <w:start w:val="1"/>
      <w:numFmt w:val="decimal"/>
      <w:lvlText w:val="(%1)"/>
      <w:lvlJc w:val="left"/>
      <w:pPr>
        <w:ind w:left="1428" w:hanging="360"/>
      </w:pPr>
      <w:rPr>
        <w:rFonts w:hint="default"/>
      </w:rPr>
    </w:lvl>
    <w:lvl w:ilvl="1" w:tplc="EC66BB62">
      <w:start w:val="1"/>
      <w:numFmt w:val="lowerLetter"/>
      <w:lvlText w:val="%2)"/>
      <w:lvlJc w:val="left"/>
    </w:lvl>
    <w:lvl w:ilvl="2" w:tplc="4DF892AE" w:tentative="1">
      <w:start w:val="1"/>
      <w:numFmt w:val="lowerRoman"/>
      <w:lvlText w:val="%3."/>
      <w:lvlJc w:val="right"/>
      <w:pPr>
        <w:ind w:left="2160" w:hanging="180"/>
      </w:pPr>
    </w:lvl>
    <w:lvl w:ilvl="3" w:tplc="99EA3E00" w:tentative="1">
      <w:start w:val="1"/>
      <w:numFmt w:val="decimal"/>
      <w:lvlText w:val="%4."/>
      <w:lvlJc w:val="left"/>
      <w:pPr>
        <w:ind w:left="2880" w:hanging="360"/>
      </w:pPr>
    </w:lvl>
    <w:lvl w:ilvl="4" w:tplc="FC9ED464" w:tentative="1">
      <w:start w:val="1"/>
      <w:numFmt w:val="lowerLetter"/>
      <w:lvlText w:val="%5."/>
      <w:lvlJc w:val="left"/>
      <w:pPr>
        <w:ind w:left="3600" w:hanging="360"/>
      </w:pPr>
    </w:lvl>
    <w:lvl w:ilvl="5" w:tplc="88D00D4C" w:tentative="1">
      <w:start w:val="1"/>
      <w:numFmt w:val="lowerRoman"/>
      <w:lvlText w:val="%6."/>
      <w:lvlJc w:val="right"/>
      <w:pPr>
        <w:ind w:left="4320" w:hanging="180"/>
      </w:pPr>
    </w:lvl>
    <w:lvl w:ilvl="6" w:tplc="9D2E79D2" w:tentative="1">
      <w:start w:val="1"/>
      <w:numFmt w:val="decimal"/>
      <w:lvlText w:val="%7."/>
      <w:lvlJc w:val="left"/>
      <w:pPr>
        <w:ind w:left="5040" w:hanging="360"/>
      </w:pPr>
    </w:lvl>
    <w:lvl w:ilvl="7" w:tplc="DC347180" w:tentative="1">
      <w:start w:val="1"/>
      <w:numFmt w:val="lowerLetter"/>
      <w:lvlText w:val="%8."/>
      <w:lvlJc w:val="left"/>
      <w:pPr>
        <w:ind w:left="5760" w:hanging="360"/>
      </w:pPr>
    </w:lvl>
    <w:lvl w:ilvl="8" w:tplc="CD32A5D0" w:tentative="1">
      <w:start w:val="1"/>
      <w:numFmt w:val="lowerRoman"/>
      <w:lvlText w:val="%9."/>
      <w:lvlJc w:val="right"/>
      <w:pPr>
        <w:ind w:left="6480" w:hanging="180"/>
      </w:pPr>
    </w:lvl>
  </w:abstractNum>
  <w:abstractNum w:abstractNumId="7" w15:restartNumberingAfterBreak="0">
    <w:nsid w:val="39482F78"/>
    <w:multiLevelType w:val="hybridMultilevel"/>
    <w:tmpl w:val="9C9814F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48313C66"/>
    <w:multiLevelType w:val="hybridMultilevel"/>
    <w:tmpl w:val="C74C54EE"/>
    <w:lvl w:ilvl="0" w:tplc="04050015">
      <w:start w:val="9"/>
      <w:numFmt w:val="upp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9" w15:restartNumberingAfterBreak="0">
    <w:nsid w:val="483D1B20"/>
    <w:multiLevelType w:val="hybridMultilevel"/>
    <w:tmpl w:val="A0DEEB60"/>
    <w:lvl w:ilvl="0" w:tplc="04050015">
      <w:start w:val="1"/>
      <w:numFmt w:val="upperLetter"/>
      <w:lvlText w:val="%1."/>
      <w:lvlJc w:val="left"/>
      <w:pPr>
        <w:ind w:left="643" w:hanging="360"/>
      </w:pPr>
      <w:rPr>
        <w:rFonts w:hint="default"/>
      </w:rPr>
    </w:lvl>
    <w:lvl w:ilvl="1" w:tplc="04050019" w:tentative="1">
      <w:start w:val="1"/>
      <w:numFmt w:val="lowerLetter"/>
      <w:lvlText w:val="%2."/>
      <w:lvlJc w:val="left"/>
      <w:pPr>
        <w:ind w:left="1363" w:hanging="360"/>
      </w:pPr>
    </w:lvl>
    <w:lvl w:ilvl="2" w:tplc="0405001B" w:tentative="1">
      <w:start w:val="1"/>
      <w:numFmt w:val="lowerRoman"/>
      <w:lvlText w:val="%3."/>
      <w:lvlJc w:val="right"/>
      <w:pPr>
        <w:ind w:left="2083" w:hanging="180"/>
      </w:pPr>
    </w:lvl>
    <w:lvl w:ilvl="3" w:tplc="0405000F" w:tentative="1">
      <w:start w:val="1"/>
      <w:numFmt w:val="decimal"/>
      <w:lvlText w:val="%4."/>
      <w:lvlJc w:val="left"/>
      <w:pPr>
        <w:ind w:left="2803" w:hanging="360"/>
      </w:pPr>
    </w:lvl>
    <w:lvl w:ilvl="4" w:tplc="04050019" w:tentative="1">
      <w:start w:val="1"/>
      <w:numFmt w:val="lowerLetter"/>
      <w:lvlText w:val="%5."/>
      <w:lvlJc w:val="left"/>
      <w:pPr>
        <w:ind w:left="3523" w:hanging="360"/>
      </w:pPr>
    </w:lvl>
    <w:lvl w:ilvl="5" w:tplc="0405001B" w:tentative="1">
      <w:start w:val="1"/>
      <w:numFmt w:val="lowerRoman"/>
      <w:lvlText w:val="%6."/>
      <w:lvlJc w:val="right"/>
      <w:pPr>
        <w:ind w:left="4243" w:hanging="180"/>
      </w:pPr>
    </w:lvl>
    <w:lvl w:ilvl="6" w:tplc="0405000F" w:tentative="1">
      <w:start w:val="1"/>
      <w:numFmt w:val="decimal"/>
      <w:lvlText w:val="%7."/>
      <w:lvlJc w:val="left"/>
      <w:pPr>
        <w:ind w:left="4963" w:hanging="360"/>
      </w:pPr>
    </w:lvl>
    <w:lvl w:ilvl="7" w:tplc="04050019" w:tentative="1">
      <w:start w:val="1"/>
      <w:numFmt w:val="lowerLetter"/>
      <w:lvlText w:val="%8."/>
      <w:lvlJc w:val="left"/>
      <w:pPr>
        <w:ind w:left="5683" w:hanging="360"/>
      </w:pPr>
    </w:lvl>
    <w:lvl w:ilvl="8" w:tplc="0405001B" w:tentative="1">
      <w:start w:val="1"/>
      <w:numFmt w:val="lowerRoman"/>
      <w:lvlText w:val="%9."/>
      <w:lvlJc w:val="right"/>
      <w:pPr>
        <w:ind w:left="6403" w:hanging="180"/>
      </w:pPr>
    </w:lvl>
  </w:abstractNum>
  <w:abstractNum w:abstractNumId="10" w15:restartNumberingAfterBreak="0">
    <w:nsid w:val="50A64825"/>
    <w:multiLevelType w:val="hybridMultilevel"/>
    <w:tmpl w:val="E952B0BA"/>
    <w:lvl w:ilvl="0" w:tplc="6EA678AE">
      <w:start w:val="1"/>
      <w:numFmt w:val="decimal"/>
      <w:lvlText w:val="%1."/>
      <w:lvlJc w:val="left"/>
      <w:pPr>
        <w:ind w:left="1070" w:hanging="71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19765C"/>
    <w:multiLevelType w:val="hybridMultilevel"/>
    <w:tmpl w:val="8D14B1CE"/>
    <w:lvl w:ilvl="0" w:tplc="C504DAB6">
      <w:start w:val="1"/>
      <w:numFmt w:val="upperRoman"/>
      <w:lvlText w:val="%1."/>
      <w:lvlJc w:val="right"/>
      <w:pPr>
        <w:ind w:left="720" w:hanging="360"/>
      </w:pPr>
      <w:rPr>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558215DD"/>
    <w:multiLevelType w:val="hybridMultilevel"/>
    <w:tmpl w:val="DA081748"/>
    <w:lvl w:ilvl="0" w:tplc="B0F2D3C0">
      <w:start w:val="1"/>
      <w:numFmt w:val="decimal"/>
      <w:lvlText w:val="(%1)"/>
      <w:lvlJc w:val="left"/>
      <w:pPr>
        <w:ind w:left="720" w:hanging="360"/>
      </w:pPr>
      <w:rPr>
        <w:rFonts w:hint="default"/>
      </w:rPr>
    </w:lvl>
    <w:lvl w:ilvl="1" w:tplc="F4EE1600" w:tentative="1">
      <w:start w:val="1"/>
      <w:numFmt w:val="lowerLetter"/>
      <w:lvlText w:val="%2."/>
      <w:lvlJc w:val="left"/>
      <w:pPr>
        <w:ind w:left="1440" w:hanging="360"/>
      </w:pPr>
    </w:lvl>
    <w:lvl w:ilvl="2" w:tplc="5380EDA2" w:tentative="1">
      <w:start w:val="1"/>
      <w:numFmt w:val="lowerRoman"/>
      <w:lvlText w:val="%3."/>
      <w:lvlJc w:val="right"/>
      <w:pPr>
        <w:ind w:left="2160" w:hanging="180"/>
      </w:pPr>
    </w:lvl>
    <w:lvl w:ilvl="3" w:tplc="132E3244" w:tentative="1">
      <w:start w:val="1"/>
      <w:numFmt w:val="decimal"/>
      <w:lvlText w:val="%4."/>
      <w:lvlJc w:val="left"/>
      <w:pPr>
        <w:ind w:left="2880" w:hanging="360"/>
      </w:pPr>
    </w:lvl>
    <w:lvl w:ilvl="4" w:tplc="A7607C24" w:tentative="1">
      <w:start w:val="1"/>
      <w:numFmt w:val="lowerLetter"/>
      <w:lvlText w:val="%5."/>
      <w:lvlJc w:val="left"/>
      <w:pPr>
        <w:ind w:left="3600" w:hanging="360"/>
      </w:pPr>
    </w:lvl>
    <w:lvl w:ilvl="5" w:tplc="E662C13C" w:tentative="1">
      <w:start w:val="1"/>
      <w:numFmt w:val="lowerRoman"/>
      <w:lvlText w:val="%6."/>
      <w:lvlJc w:val="right"/>
      <w:pPr>
        <w:ind w:left="4320" w:hanging="180"/>
      </w:pPr>
    </w:lvl>
    <w:lvl w:ilvl="6" w:tplc="AC4ED7C2" w:tentative="1">
      <w:start w:val="1"/>
      <w:numFmt w:val="decimal"/>
      <w:lvlText w:val="%7."/>
      <w:lvlJc w:val="left"/>
      <w:pPr>
        <w:ind w:left="5040" w:hanging="360"/>
      </w:pPr>
    </w:lvl>
    <w:lvl w:ilvl="7" w:tplc="B64E6C66" w:tentative="1">
      <w:start w:val="1"/>
      <w:numFmt w:val="lowerLetter"/>
      <w:lvlText w:val="%8."/>
      <w:lvlJc w:val="left"/>
      <w:pPr>
        <w:ind w:left="5760" w:hanging="360"/>
      </w:pPr>
    </w:lvl>
    <w:lvl w:ilvl="8" w:tplc="F1A00F26" w:tentative="1">
      <w:start w:val="1"/>
      <w:numFmt w:val="lowerRoman"/>
      <w:lvlText w:val="%9."/>
      <w:lvlJc w:val="right"/>
      <w:pPr>
        <w:ind w:left="6480" w:hanging="180"/>
      </w:pPr>
    </w:lvl>
  </w:abstractNum>
  <w:abstractNum w:abstractNumId="13" w15:restartNumberingAfterBreak="0">
    <w:nsid w:val="55B53E54"/>
    <w:multiLevelType w:val="hybridMultilevel"/>
    <w:tmpl w:val="739A3666"/>
    <w:lvl w:ilvl="0" w:tplc="1CEAAF8E">
      <w:start w:val="1"/>
      <w:numFmt w:val="upperRoman"/>
      <w:lvlText w:val="%1."/>
      <w:lvlJc w:val="left"/>
      <w:pPr>
        <w:ind w:left="720" w:hanging="72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F591B50"/>
    <w:multiLevelType w:val="hybridMultilevel"/>
    <w:tmpl w:val="641E30B8"/>
    <w:lvl w:ilvl="0" w:tplc="442CC8E8">
      <w:start w:val="1"/>
      <w:numFmt w:val="decimal"/>
      <w:lvlText w:val="(%1)"/>
      <w:lvlJc w:val="left"/>
      <w:pPr>
        <w:ind w:left="720" w:hanging="360"/>
      </w:pPr>
      <w:rPr>
        <w:rFonts w:hint="default"/>
      </w:rPr>
    </w:lvl>
    <w:lvl w:ilvl="1" w:tplc="F7E0025E">
      <w:start w:val="1"/>
      <w:numFmt w:val="lowerLetter"/>
      <w:lvlText w:val="%2)"/>
      <w:lvlJc w:val="left"/>
      <w:pPr>
        <w:ind w:left="1440" w:hanging="360"/>
      </w:pPr>
      <w:rPr>
        <w:rFonts w:hint="default"/>
      </w:rPr>
    </w:lvl>
    <w:lvl w:ilvl="2" w:tplc="2668AAD8" w:tentative="1">
      <w:start w:val="1"/>
      <w:numFmt w:val="lowerRoman"/>
      <w:lvlText w:val="%3."/>
      <w:lvlJc w:val="right"/>
      <w:pPr>
        <w:ind w:left="2160" w:hanging="180"/>
      </w:pPr>
    </w:lvl>
    <w:lvl w:ilvl="3" w:tplc="A5EE3A06" w:tentative="1">
      <w:start w:val="1"/>
      <w:numFmt w:val="decimal"/>
      <w:lvlText w:val="%4."/>
      <w:lvlJc w:val="left"/>
      <w:pPr>
        <w:ind w:left="2880" w:hanging="360"/>
      </w:pPr>
    </w:lvl>
    <w:lvl w:ilvl="4" w:tplc="614E747E" w:tentative="1">
      <w:start w:val="1"/>
      <w:numFmt w:val="lowerLetter"/>
      <w:lvlText w:val="%5."/>
      <w:lvlJc w:val="left"/>
      <w:pPr>
        <w:ind w:left="3600" w:hanging="360"/>
      </w:pPr>
    </w:lvl>
    <w:lvl w:ilvl="5" w:tplc="A0AEA448" w:tentative="1">
      <w:start w:val="1"/>
      <w:numFmt w:val="lowerRoman"/>
      <w:lvlText w:val="%6."/>
      <w:lvlJc w:val="right"/>
      <w:pPr>
        <w:ind w:left="4320" w:hanging="180"/>
      </w:pPr>
    </w:lvl>
    <w:lvl w:ilvl="6" w:tplc="08C4A7D2" w:tentative="1">
      <w:start w:val="1"/>
      <w:numFmt w:val="decimal"/>
      <w:lvlText w:val="%7."/>
      <w:lvlJc w:val="left"/>
      <w:pPr>
        <w:ind w:left="5040" w:hanging="360"/>
      </w:pPr>
    </w:lvl>
    <w:lvl w:ilvl="7" w:tplc="C3E25C68" w:tentative="1">
      <w:start w:val="1"/>
      <w:numFmt w:val="lowerLetter"/>
      <w:lvlText w:val="%8."/>
      <w:lvlJc w:val="left"/>
      <w:pPr>
        <w:ind w:left="5760" w:hanging="360"/>
      </w:pPr>
    </w:lvl>
    <w:lvl w:ilvl="8" w:tplc="99A0F48C" w:tentative="1">
      <w:start w:val="1"/>
      <w:numFmt w:val="lowerRoman"/>
      <w:lvlText w:val="%9."/>
      <w:lvlJc w:val="right"/>
      <w:pPr>
        <w:ind w:left="6480" w:hanging="180"/>
      </w:pPr>
    </w:lvl>
  </w:abstractNum>
  <w:abstractNum w:abstractNumId="15" w15:restartNumberingAfterBreak="0">
    <w:nsid w:val="69F65682"/>
    <w:multiLevelType w:val="hybridMultilevel"/>
    <w:tmpl w:val="812874EC"/>
    <w:lvl w:ilvl="0" w:tplc="BADE6948">
      <w:start w:val="1"/>
      <w:numFmt w:val="upperRoman"/>
      <w:lvlText w:val="%1."/>
      <w:lvlJc w:val="left"/>
      <w:pPr>
        <w:ind w:left="1080" w:hanging="72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26500212">
    <w:abstractNumId w:val="11"/>
  </w:num>
  <w:num w:numId="2" w16cid:durableId="1002440134">
    <w:abstractNumId w:val="15"/>
  </w:num>
  <w:num w:numId="3" w16cid:durableId="1966305714">
    <w:abstractNumId w:val="3"/>
  </w:num>
  <w:num w:numId="4" w16cid:durableId="1869681374">
    <w:abstractNumId w:val="6"/>
  </w:num>
  <w:num w:numId="5" w16cid:durableId="627902133">
    <w:abstractNumId w:val="1"/>
  </w:num>
  <w:num w:numId="6" w16cid:durableId="1392921239">
    <w:abstractNumId w:val="5"/>
  </w:num>
  <w:num w:numId="7" w16cid:durableId="547835840">
    <w:abstractNumId w:val="14"/>
  </w:num>
  <w:num w:numId="8" w16cid:durableId="1373188389">
    <w:abstractNumId w:val="4"/>
  </w:num>
  <w:num w:numId="9" w16cid:durableId="997270547">
    <w:abstractNumId w:val="12"/>
  </w:num>
  <w:num w:numId="10" w16cid:durableId="2097238415">
    <w:abstractNumId w:val="2"/>
  </w:num>
  <w:num w:numId="11" w16cid:durableId="1124545851">
    <w:abstractNumId w:val="10"/>
  </w:num>
  <w:num w:numId="12" w16cid:durableId="499081014">
    <w:abstractNumId w:val="7"/>
  </w:num>
  <w:num w:numId="13" w16cid:durableId="1897737064">
    <w:abstractNumId w:val="9"/>
  </w:num>
  <w:num w:numId="14" w16cid:durableId="989598911">
    <w:abstractNumId w:val="13"/>
  </w:num>
  <w:num w:numId="15" w16cid:durableId="1514538423">
    <w:abstractNumId w:val="8"/>
  </w:num>
  <w:num w:numId="16" w16cid:durableId="49723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D7"/>
    <w:rsid w:val="0000010B"/>
    <w:rsid w:val="0001334D"/>
    <w:rsid w:val="00013529"/>
    <w:rsid w:val="00014DC8"/>
    <w:rsid w:val="00016A05"/>
    <w:rsid w:val="00017D37"/>
    <w:rsid w:val="00026365"/>
    <w:rsid w:val="000266C6"/>
    <w:rsid w:val="00030084"/>
    <w:rsid w:val="00030E57"/>
    <w:rsid w:val="00035ED3"/>
    <w:rsid w:val="00035FDF"/>
    <w:rsid w:val="00042F18"/>
    <w:rsid w:val="00046880"/>
    <w:rsid w:val="00047866"/>
    <w:rsid w:val="0005156F"/>
    <w:rsid w:val="000534CB"/>
    <w:rsid w:val="000536EC"/>
    <w:rsid w:val="00054C7A"/>
    <w:rsid w:val="00060172"/>
    <w:rsid w:val="000614E6"/>
    <w:rsid w:val="000621AC"/>
    <w:rsid w:val="00065C60"/>
    <w:rsid w:val="00065D6D"/>
    <w:rsid w:val="0006638E"/>
    <w:rsid w:val="00070F54"/>
    <w:rsid w:val="00072C0D"/>
    <w:rsid w:val="00073074"/>
    <w:rsid w:val="00073883"/>
    <w:rsid w:val="00073BB2"/>
    <w:rsid w:val="00075166"/>
    <w:rsid w:val="0009304E"/>
    <w:rsid w:val="000949B8"/>
    <w:rsid w:val="000A2A1E"/>
    <w:rsid w:val="000B0004"/>
    <w:rsid w:val="000B0FF7"/>
    <w:rsid w:val="000B391E"/>
    <w:rsid w:val="000B39FB"/>
    <w:rsid w:val="000B4C10"/>
    <w:rsid w:val="000B784A"/>
    <w:rsid w:val="000C09C4"/>
    <w:rsid w:val="000C24E5"/>
    <w:rsid w:val="000C38AA"/>
    <w:rsid w:val="000C4DA9"/>
    <w:rsid w:val="000D033C"/>
    <w:rsid w:val="000D08FD"/>
    <w:rsid w:val="000D0F3F"/>
    <w:rsid w:val="000D1493"/>
    <w:rsid w:val="000D1743"/>
    <w:rsid w:val="000D37FE"/>
    <w:rsid w:val="000D57D4"/>
    <w:rsid w:val="000D5E37"/>
    <w:rsid w:val="000F00DB"/>
    <w:rsid w:val="000F60CB"/>
    <w:rsid w:val="001015CB"/>
    <w:rsid w:val="00105D07"/>
    <w:rsid w:val="00107927"/>
    <w:rsid w:val="00107EB9"/>
    <w:rsid w:val="001225D8"/>
    <w:rsid w:val="00124CFC"/>
    <w:rsid w:val="00126E5E"/>
    <w:rsid w:val="00131227"/>
    <w:rsid w:val="00132313"/>
    <w:rsid w:val="001342B4"/>
    <w:rsid w:val="00137E90"/>
    <w:rsid w:val="00143579"/>
    <w:rsid w:val="00144ACC"/>
    <w:rsid w:val="0015026A"/>
    <w:rsid w:val="001538C5"/>
    <w:rsid w:val="001545D1"/>
    <w:rsid w:val="00160F3E"/>
    <w:rsid w:val="001635FE"/>
    <w:rsid w:val="00164AF2"/>
    <w:rsid w:val="00166CB9"/>
    <w:rsid w:val="00167D29"/>
    <w:rsid w:val="00171C6F"/>
    <w:rsid w:val="00176BCA"/>
    <w:rsid w:val="00183F45"/>
    <w:rsid w:val="00183FA2"/>
    <w:rsid w:val="00194C87"/>
    <w:rsid w:val="001958C8"/>
    <w:rsid w:val="001A4C05"/>
    <w:rsid w:val="001B0127"/>
    <w:rsid w:val="001B04D8"/>
    <w:rsid w:val="001B11DB"/>
    <w:rsid w:val="001B1C86"/>
    <w:rsid w:val="001C067F"/>
    <w:rsid w:val="001C69FB"/>
    <w:rsid w:val="001D49D7"/>
    <w:rsid w:val="001D67D8"/>
    <w:rsid w:val="001E22BF"/>
    <w:rsid w:val="001E6D97"/>
    <w:rsid w:val="001F0F88"/>
    <w:rsid w:val="001F542D"/>
    <w:rsid w:val="0020066F"/>
    <w:rsid w:val="00214DC5"/>
    <w:rsid w:val="002215EA"/>
    <w:rsid w:val="00221699"/>
    <w:rsid w:val="002248DB"/>
    <w:rsid w:val="002339C0"/>
    <w:rsid w:val="00237113"/>
    <w:rsid w:val="002438F3"/>
    <w:rsid w:val="00246E66"/>
    <w:rsid w:val="00247CE0"/>
    <w:rsid w:val="00251FEA"/>
    <w:rsid w:val="0025433B"/>
    <w:rsid w:val="00261AD7"/>
    <w:rsid w:val="00261DD6"/>
    <w:rsid w:val="00270D7C"/>
    <w:rsid w:val="00270FD9"/>
    <w:rsid w:val="00273CE2"/>
    <w:rsid w:val="00276639"/>
    <w:rsid w:val="00277C6D"/>
    <w:rsid w:val="00280B57"/>
    <w:rsid w:val="002813C9"/>
    <w:rsid w:val="00282843"/>
    <w:rsid w:val="00285A6A"/>
    <w:rsid w:val="00285D03"/>
    <w:rsid w:val="002879D3"/>
    <w:rsid w:val="00295ACF"/>
    <w:rsid w:val="002972D6"/>
    <w:rsid w:val="00297C19"/>
    <w:rsid w:val="002A05B5"/>
    <w:rsid w:val="002A3842"/>
    <w:rsid w:val="002A5ABE"/>
    <w:rsid w:val="002A743C"/>
    <w:rsid w:val="002B0510"/>
    <w:rsid w:val="002B1B31"/>
    <w:rsid w:val="002B5BA7"/>
    <w:rsid w:val="002B6E2B"/>
    <w:rsid w:val="002C4E22"/>
    <w:rsid w:val="002D0814"/>
    <w:rsid w:val="002D2446"/>
    <w:rsid w:val="002D3570"/>
    <w:rsid w:val="002D4EC8"/>
    <w:rsid w:val="002E3693"/>
    <w:rsid w:val="002E78C7"/>
    <w:rsid w:val="002E79C8"/>
    <w:rsid w:val="002E7A91"/>
    <w:rsid w:val="002F6F89"/>
    <w:rsid w:val="002F7B3E"/>
    <w:rsid w:val="002F7BC1"/>
    <w:rsid w:val="0030271B"/>
    <w:rsid w:val="00304470"/>
    <w:rsid w:val="00313FA9"/>
    <w:rsid w:val="003146EA"/>
    <w:rsid w:val="00316441"/>
    <w:rsid w:val="00324C29"/>
    <w:rsid w:val="00326814"/>
    <w:rsid w:val="00326F78"/>
    <w:rsid w:val="0032784E"/>
    <w:rsid w:val="0033356D"/>
    <w:rsid w:val="0033711F"/>
    <w:rsid w:val="003436C8"/>
    <w:rsid w:val="00350413"/>
    <w:rsid w:val="003510A6"/>
    <w:rsid w:val="003566BF"/>
    <w:rsid w:val="00363045"/>
    <w:rsid w:val="0036334F"/>
    <w:rsid w:val="003633F1"/>
    <w:rsid w:val="003661BC"/>
    <w:rsid w:val="003837CC"/>
    <w:rsid w:val="00384A2A"/>
    <w:rsid w:val="00386955"/>
    <w:rsid w:val="00387C50"/>
    <w:rsid w:val="00387E1A"/>
    <w:rsid w:val="00390979"/>
    <w:rsid w:val="00390C25"/>
    <w:rsid w:val="00391BD4"/>
    <w:rsid w:val="00393E91"/>
    <w:rsid w:val="003A03FA"/>
    <w:rsid w:val="003A1560"/>
    <w:rsid w:val="003B116C"/>
    <w:rsid w:val="003B1E54"/>
    <w:rsid w:val="003B3737"/>
    <w:rsid w:val="003C2850"/>
    <w:rsid w:val="003C42AC"/>
    <w:rsid w:val="003C5027"/>
    <w:rsid w:val="003D0AB4"/>
    <w:rsid w:val="003D33A9"/>
    <w:rsid w:val="003D6398"/>
    <w:rsid w:val="003E1796"/>
    <w:rsid w:val="003E1D2D"/>
    <w:rsid w:val="003E6C68"/>
    <w:rsid w:val="0040130C"/>
    <w:rsid w:val="00406685"/>
    <w:rsid w:val="00420E24"/>
    <w:rsid w:val="004218FA"/>
    <w:rsid w:val="00422B77"/>
    <w:rsid w:val="004235BB"/>
    <w:rsid w:val="004279CD"/>
    <w:rsid w:val="00430626"/>
    <w:rsid w:val="004354CD"/>
    <w:rsid w:val="00436997"/>
    <w:rsid w:val="00437882"/>
    <w:rsid w:val="00440260"/>
    <w:rsid w:val="00441B5A"/>
    <w:rsid w:val="00454C4D"/>
    <w:rsid w:val="00456634"/>
    <w:rsid w:val="00460AB0"/>
    <w:rsid w:val="00460EAA"/>
    <w:rsid w:val="0046124C"/>
    <w:rsid w:val="0046490E"/>
    <w:rsid w:val="0046498F"/>
    <w:rsid w:val="004670D6"/>
    <w:rsid w:val="00467421"/>
    <w:rsid w:val="00471000"/>
    <w:rsid w:val="00472BC2"/>
    <w:rsid w:val="004779EC"/>
    <w:rsid w:val="004812DB"/>
    <w:rsid w:val="00481F79"/>
    <w:rsid w:val="004858EA"/>
    <w:rsid w:val="00487BCE"/>
    <w:rsid w:val="00490C92"/>
    <w:rsid w:val="004926EA"/>
    <w:rsid w:val="004A25DA"/>
    <w:rsid w:val="004A34B7"/>
    <w:rsid w:val="004A3EFF"/>
    <w:rsid w:val="004A6A0A"/>
    <w:rsid w:val="004B2151"/>
    <w:rsid w:val="004B371E"/>
    <w:rsid w:val="004B4A4B"/>
    <w:rsid w:val="004B50B1"/>
    <w:rsid w:val="004B5403"/>
    <w:rsid w:val="004B5FF3"/>
    <w:rsid w:val="004C4836"/>
    <w:rsid w:val="004C602C"/>
    <w:rsid w:val="004C773D"/>
    <w:rsid w:val="004D0AD9"/>
    <w:rsid w:val="004D39A0"/>
    <w:rsid w:val="004D6469"/>
    <w:rsid w:val="004D6E2C"/>
    <w:rsid w:val="004E2764"/>
    <w:rsid w:val="004E3EF9"/>
    <w:rsid w:val="004E3F68"/>
    <w:rsid w:val="004E5005"/>
    <w:rsid w:val="004E508E"/>
    <w:rsid w:val="004E6C8D"/>
    <w:rsid w:val="004E7149"/>
    <w:rsid w:val="004F5CFD"/>
    <w:rsid w:val="00504C9E"/>
    <w:rsid w:val="00513877"/>
    <w:rsid w:val="00515D9F"/>
    <w:rsid w:val="005210D3"/>
    <w:rsid w:val="00523995"/>
    <w:rsid w:val="00526726"/>
    <w:rsid w:val="0054488F"/>
    <w:rsid w:val="00550317"/>
    <w:rsid w:val="00552521"/>
    <w:rsid w:val="0055308C"/>
    <w:rsid w:val="00554945"/>
    <w:rsid w:val="00556BF4"/>
    <w:rsid w:val="005625AA"/>
    <w:rsid w:val="0057524A"/>
    <w:rsid w:val="005802F2"/>
    <w:rsid w:val="00590591"/>
    <w:rsid w:val="0059076C"/>
    <w:rsid w:val="00593511"/>
    <w:rsid w:val="005937FD"/>
    <w:rsid w:val="0059684B"/>
    <w:rsid w:val="00597983"/>
    <w:rsid w:val="005A3AA1"/>
    <w:rsid w:val="005B14BA"/>
    <w:rsid w:val="005B25AF"/>
    <w:rsid w:val="005C3C73"/>
    <w:rsid w:val="005C5FF3"/>
    <w:rsid w:val="005D1667"/>
    <w:rsid w:val="005D347A"/>
    <w:rsid w:val="005E2B10"/>
    <w:rsid w:val="005E655D"/>
    <w:rsid w:val="005F221A"/>
    <w:rsid w:val="005F3979"/>
    <w:rsid w:val="005F43ED"/>
    <w:rsid w:val="005F7CDD"/>
    <w:rsid w:val="00601B82"/>
    <w:rsid w:val="00602098"/>
    <w:rsid w:val="006036D2"/>
    <w:rsid w:val="00607795"/>
    <w:rsid w:val="00615D80"/>
    <w:rsid w:val="00617C7E"/>
    <w:rsid w:val="00617CBF"/>
    <w:rsid w:val="00620ECF"/>
    <w:rsid w:val="00624455"/>
    <w:rsid w:val="00624F4E"/>
    <w:rsid w:val="00634B50"/>
    <w:rsid w:val="006432BD"/>
    <w:rsid w:val="006514CF"/>
    <w:rsid w:val="006564A4"/>
    <w:rsid w:val="006768A1"/>
    <w:rsid w:val="006778AA"/>
    <w:rsid w:val="00680C54"/>
    <w:rsid w:val="0068255D"/>
    <w:rsid w:val="00685748"/>
    <w:rsid w:val="006869C7"/>
    <w:rsid w:val="0068758D"/>
    <w:rsid w:val="006A486C"/>
    <w:rsid w:val="006B0B5A"/>
    <w:rsid w:val="006B4FCC"/>
    <w:rsid w:val="006B5067"/>
    <w:rsid w:val="006C1C46"/>
    <w:rsid w:val="006C5744"/>
    <w:rsid w:val="006C5D02"/>
    <w:rsid w:val="006C65A4"/>
    <w:rsid w:val="006C6DC8"/>
    <w:rsid w:val="006D51D8"/>
    <w:rsid w:val="006D5E95"/>
    <w:rsid w:val="006E3DF4"/>
    <w:rsid w:val="006F28B2"/>
    <w:rsid w:val="006F72B2"/>
    <w:rsid w:val="00700F9C"/>
    <w:rsid w:val="00705320"/>
    <w:rsid w:val="00706CE4"/>
    <w:rsid w:val="00710211"/>
    <w:rsid w:val="007149C6"/>
    <w:rsid w:val="00720661"/>
    <w:rsid w:val="0072601F"/>
    <w:rsid w:val="007268DF"/>
    <w:rsid w:val="00730B4A"/>
    <w:rsid w:val="00731488"/>
    <w:rsid w:val="00746217"/>
    <w:rsid w:val="007478E5"/>
    <w:rsid w:val="00750C7A"/>
    <w:rsid w:val="0075778C"/>
    <w:rsid w:val="00762922"/>
    <w:rsid w:val="00787044"/>
    <w:rsid w:val="007935C8"/>
    <w:rsid w:val="00796C59"/>
    <w:rsid w:val="007A39F9"/>
    <w:rsid w:val="007A420F"/>
    <w:rsid w:val="007C2E3C"/>
    <w:rsid w:val="007C41ED"/>
    <w:rsid w:val="007C4E29"/>
    <w:rsid w:val="007C52E5"/>
    <w:rsid w:val="007C5E9D"/>
    <w:rsid w:val="007D3547"/>
    <w:rsid w:val="007D3B50"/>
    <w:rsid w:val="007D565D"/>
    <w:rsid w:val="007D5FFE"/>
    <w:rsid w:val="007D7992"/>
    <w:rsid w:val="007E2E16"/>
    <w:rsid w:val="007F133D"/>
    <w:rsid w:val="007F32BC"/>
    <w:rsid w:val="007F35D8"/>
    <w:rsid w:val="007F4EB0"/>
    <w:rsid w:val="007F68FE"/>
    <w:rsid w:val="007F73A5"/>
    <w:rsid w:val="007F74D8"/>
    <w:rsid w:val="00802875"/>
    <w:rsid w:val="00807A98"/>
    <w:rsid w:val="00812796"/>
    <w:rsid w:val="00820E6E"/>
    <w:rsid w:val="00825CF1"/>
    <w:rsid w:val="008266B6"/>
    <w:rsid w:val="0084024E"/>
    <w:rsid w:val="00840603"/>
    <w:rsid w:val="00843BA7"/>
    <w:rsid w:val="00845025"/>
    <w:rsid w:val="00846CAC"/>
    <w:rsid w:val="00852970"/>
    <w:rsid w:val="00853CC2"/>
    <w:rsid w:val="00873355"/>
    <w:rsid w:val="008736EE"/>
    <w:rsid w:val="008741F6"/>
    <w:rsid w:val="00880C92"/>
    <w:rsid w:val="00881176"/>
    <w:rsid w:val="0088125D"/>
    <w:rsid w:val="00883805"/>
    <w:rsid w:val="008842B6"/>
    <w:rsid w:val="00886080"/>
    <w:rsid w:val="00887E54"/>
    <w:rsid w:val="00890668"/>
    <w:rsid w:val="00895B6A"/>
    <w:rsid w:val="008A2FBE"/>
    <w:rsid w:val="008A3119"/>
    <w:rsid w:val="008A70F7"/>
    <w:rsid w:val="008B20EC"/>
    <w:rsid w:val="008B2778"/>
    <w:rsid w:val="008C0142"/>
    <w:rsid w:val="008C6715"/>
    <w:rsid w:val="008C79F8"/>
    <w:rsid w:val="008D1652"/>
    <w:rsid w:val="008D64C6"/>
    <w:rsid w:val="008E2C1A"/>
    <w:rsid w:val="008E48CF"/>
    <w:rsid w:val="008F1729"/>
    <w:rsid w:val="008F4F6C"/>
    <w:rsid w:val="008F5A62"/>
    <w:rsid w:val="008F5A8B"/>
    <w:rsid w:val="008F6410"/>
    <w:rsid w:val="008F7C67"/>
    <w:rsid w:val="00902B9D"/>
    <w:rsid w:val="00903AEA"/>
    <w:rsid w:val="0090588F"/>
    <w:rsid w:val="00910423"/>
    <w:rsid w:val="00911F07"/>
    <w:rsid w:val="009127E6"/>
    <w:rsid w:val="00914237"/>
    <w:rsid w:val="00917687"/>
    <w:rsid w:val="00917F66"/>
    <w:rsid w:val="00926661"/>
    <w:rsid w:val="00930021"/>
    <w:rsid w:val="00930BD2"/>
    <w:rsid w:val="00945C1C"/>
    <w:rsid w:val="009475B0"/>
    <w:rsid w:val="00947CAD"/>
    <w:rsid w:val="009551D4"/>
    <w:rsid w:val="00955764"/>
    <w:rsid w:val="00956805"/>
    <w:rsid w:val="00957242"/>
    <w:rsid w:val="00962370"/>
    <w:rsid w:val="00964264"/>
    <w:rsid w:val="00967909"/>
    <w:rsid w:val="009705E1"/>
    <w:rsid w:val="00972BAB"/>
    <w:rsid w:val="009839C2"/>
    <w:rsid w:val="00986B4B"/>
    <w:rsid w:val="00990874"/>
    <w:rsid w:val="00994147"/>
    <w:rsid w:val="00995CF6"/>
    <w:rsid w:val="009A13D4"/>
    <w:rsid w:val="009A7A9B"/>
    <w:rsid w:val="009B3003"/>
    <w:rsid w:val="009B77EC"/>
    <w:rsid w:val="009C0666"/>
    <w:rsid w:val="009C1A9A"/>
    <w:rsid w:val="009C3698"/>
    <w:rsid w:val="009D354C"/>
    <w:rsid w:val="009D4889"/>
    <w:rsid w:val="009D69DE"/>
    <w:rsid w:val="009E00D2"/>
    <w:rsid w:val="009E0B0B"/>
    <w:rsid w:val="009E6B34"/>
    <w:rsid w:val="009E7ADD"/>
    <w:rsid w:val="009F0C65"/>
    <w:rsid w:val="009F0D0E"/>
    <w:rsid w:val="009F4976"/>
    <w:rsid w:val="009F4D44"/>
    <w:rsid w:val="009F6C56"/>
    <w:rsid w:val="009F763D"/>
    <w:rsid w:val="00A00F19"/>
    <w:rsid w:val="00A0258B"/>
    <w:rsid w:val="00A04CE1"/>
    <w:rsid w:val="00A06A70"/>
    <w:rsid w:val="00A114DA"/>
    <w:rsid w:val="00A12672"/>
    <w:rsid w:val="00A1429B"/>
    <w:rsid w:val="00A1717E"/>
    <w:rsid w:val="00A2100A"/>
    <w:rsid w:val="00A259BF"/>
    <w:rsid w:val="00A316B5"/>
    <w:rsid w:val="00A36B25"/>
    <w:rsid w:val="00A409E7"/>
    <w:rsid w:val="00A41C25"/>
    <w:rsid w:val="00A41D71"/>
    <w:rsid w:val="00A46123"/>
    <w:rsid w:val="00A467CC"/>
    <w:rsid w:val="00A47418"/>
    <w:rsid w:val="00A63EF9"/>
    <w:rsid w:val="00A71646"/>
    <w:rsid w:val="00A7188E"/>
    <w:rsid w:val="00A72779"/>
    <w:rsid w:val="00A7278C"/>
    <w:rsid w:val="00A74B05"/>
    <w:rsid w:val="00A84046"/>
    <w:rsid w:val="00A8759B"/>
    <w:rsid w:val="00A90D21"/>
    <w:rsid w:val="00A96DD7"/>
    <w:rsid w:val="00AA10C8"/>
    <w:rsid w:val="00AA7E81"/>
    <w:rsid w:val="00AB02C0"/>
    <w:rsid w:val="00AB559D"/>
    <w:rsid w:val="00AB58D0"/>
    <w:rsid w:val="00AC382E"/>
    <w:rsid w:val="00AC5922"/>
    <w:rsid w:val="00AC593A"/>
    <w:rsid w:val="00AC72A8"/>
    <w:rsid w:val="00AC78A7"/>
    <w:rsid w:val="00AD029A"/>
    <w:rsid w:val="00AD2E80"/>
    <w:rsid w:val="00AE1EA7"/>
    <w:rsid w:val="00AE6279"/>
    <w:rsid w:val="00AE66BC"/>
    <w:rsid w:val="00AF1B80"/>
    <w:rsid w:val="00AF597E"/>
    <w:rsid w:val="00B00DAE"/>
    <w:rsid w:val="00B06F49"/>
    <w:rsid w:val="00B07817"/>
    <w:rsid w:val="00B07836"/>
    <w:rsid w:val="00B07C8D"/>
    <w:rsid w:val="00B101AE"/>
    <w:rsid w:val="00B13DB6"/>
    <w:rsid w:val="00B1523F"/>
    <w:rsid w:val="00B216D7"/>
    <w:rsid w:val="00B3033A"/>
    <w:rsid w:val="00B306CE"/>
    <w:rsid w:val="00B33E22"/>
    <w:rsid w:val="00B4019E"/>
    <w:rsid w:val="00B41850"/>
    <w:rsid w:val="00B42DFD"/>
    <w:rsid w:val="00B43A2D"/>
    <w:rsid w:val="00B44D09"/>
    <w:rsid w:val="00B45E9B"/>
    <w:rsid w:val="00B47321"/>
    <w:rsid w:val="00B516AD"/>
    <w:rsid w:val="00B5682E"/>
    <w:rsid w:val="00B568E1"/>
    <w:rsid w:val="00B623E3"/>
    <w:rsid w:val="00B62DF1"/>
    <w:rsid w:val="00B6394D"/>
    <w:rsid w:val="00B705DA"/>
    <w:rsid w:val="00B70C9F"/>
    <w:rsid w:val="00B72955"/>
    <w:rsid w:val="00B7472E"/>
    <w:rsid w:val="00B82AC2"/>
    <w:rsid w:val="00B852CA"/>
    <w:rsid w:val="00B8635C"/>
    <w:rsid w:val="00B8764D"/>
    <w:rsid w:val="00B96C3C"/>
    <w:rsid w:val="00B97DA1"/>
    <w:rsid w:val="00BA2B71"/>
    <w:rsid w:val="00BB27B9"/>
    <w:rsid w:val="00BC40A5"/>
    <w:rsid w:val="00BC41F5"/>
    <w:rsid w:val="00BD1EB0"/>
    <w:rsid w:val="00BD787D"/>
    <w:rsid w:val="00BE3481"/>
    <w:rsid w:val="00BE7761"/>
    <w:rsid w:val="00BF2D6F"/>
    <w:rsid w:val="00BF45D5"/>
    <w:rsid w:val="00BF4D61"/>
    <w:rsid w:val="00BF4D8D"/>
    <w:rsid w:val="00C004A1"/>
    <w:rsid w:val="00C01B2A"/>
    <w:rsid w:val="00C03180"/>
    <w:rsid w:val="00C054F7"/>
    <w:rsid w:val="00C11A8D"/>
    <w:rsid w:val="00C11F73"/>
    <w:rsid w:val="00C121ED"/>
    <w:rsid w:val="00C170F0"/>
    <w:rsid w:val="00C23BD6"/>
    <w:rsid w:val="00C321D0"/>
    <w:rsid w:val="00C354EB"/>
    <w:rsid w:val="00C51759"/>
    <w:rsid w:val="00C51776"/>
    <w:rsid w:val="00C53382"/>
    <w:rsid w:val="00C5428B"/>
    <w:rsid w:val="00C55EFF"/>
    <w:rsid w:val="00C60146"/>
    <w:rsid w:val="00C6059D"/>
    <w:rsid w:val="00C673FB"/>
    <w:rsid w:val="00C71E19"/>
    <w:rsid w:val="00C821A4"/>
    <w:rsid w:val="00C84E31"/>
    <w:rsid w:val="00C84FB6"/>
    <w:rsid w:val="00C8567C"/>
    <w:rsid w:val="00C873CC"/>
    <w:rsid w:val="00C95318"/>
    <w:rsid w:val="00CA4D49"/>
    <w:rsid w:val="00CB15B1"/>
    <w:rsid w:val="00CB25FC"/>
    <w:rsid w:val="00CB38FD"/>
    <w:rsid w:val="00CB49C8"/>
    <w:rsid w:val="00CB7D67"/>
    <w:rsid w:val="00CC07BF"/>
    <w:rsid w:val="00CC225A"/>
    <w:rsid w:val="00CC2508"/>
    <w:rsid w:val="00CC5AF3"/>
    <w:rsid w:val="00CC62DD"/>
    <w:rsid w:val="00CD055F"/>
    <w:rsid w:val="00CD14DA"/>
    <w:rsid w:val="00CD665E"/>
    <w:rsid w:val="00CE05EB"/>
    <w:rsid w:val="00CE0FCD"/>
    <w:rsid w:val="00CE6EF0"/>
    <w:rsid w:val="00CF07F7"/>
    <w:rsid w:val="00D008FF"/>
    <w:rsid w:val="00D015B1"/>
    <w:rsid w:val="00D04625"/>
    <w:rsid w:val="00D110E8"/>
    <w:rsid w:val="00D20437"/>
    <w:rsid w:val="00D25F8F"/>
    <w:rsid w:val="00D25F9A"/>
    <w:rsid w:val="00D27005"/>
    <w:rsid w:val="00D30139"/>
    <w:rsid w:val="00D30B82"/>
    <w:rsid w:val="00D30E42"/>
    <w:rsid w:val="00D44421"/>
    <w:rsid w:val="00D52011"/>
    <w:rsid w:val="00D61563"/>
    <w:rsid w:val="00D61BB2"/>
    <w:rsid w:val="00D63CCB"/>
    <w:rsid w:val="00D70600"/>
    <w:rsid w:val="00D81F3F"/>
    <w:rsid w:val="00D8287E"/>
    <w:rsid w:val="00D82B29"/>
    <w:rsid w:val="00D83856"/>
    <w:rsid w:val="00D86360"/>
    <w:rsid w:val="00DA2A51"/>
    <w:rsid w:val="00DB0066"/>
    <w:rsid w:val="00DB7CBD"/>
    <w:rsid w:val="00DC28E6"/>
    <w:rsid w:val="00DC3E8D"/>
    <w:rsid w:val="00DC44BD"/>
    <w:rsid w:val="00DC6B1E"/>
    <w:rsid w:val="00DD242C"/>
    <w:rsid w:val="00DD3529"/>
    <w:rsid w:val="00DD62F6"/>
    <w:rsid w:val="00DD646A"/>
    <w:rsid w:val="00DF75F4"/>
    <w:rsid w:val="00E14824"/>
    <w:rsid w:val="00E177B6"/>
    <w:rsid w:val="00E2381A"/>
    <w:rsid w:val="00E30818"/>
    <w:rsid w:val="00E32183"/>
    <w:rsid w:val="00E32241"/>
    <w:rsid w:val="00E3334E"/>
    <w:rsid w:val="00E358BD"/>
    <w:rsid w:val="00E5350E"/>
    <w:rsid w:val="00E63274"/>
    <w:rsid w:val="00E64588"/>
    <w:rsid w:val="00E64C61"/>
    <w:rsid w:val="00E653DE"/>
    <w:rsid w:val="00E66F60"/>
    <w:rsid w:val="00E70821"/>
    <w:rsid w:val="00E73563"/>
    <w:rsid w:val="00E76C8D"/>
    <w:rsid w:val="00E76F03"/>
    <w:rsid w:val="00E77CBE"/>
    <w:rsid w:val="00E842A0"/>
    <w:rsid w:val="00E8454D"/>
    <w:rsid w:val="00E8610A"/>
    <w:rsid w:val="00E90F19"/>
    <w:rsid w:val="00E941B9"/>
    <w:rsid w:val="00E94489"/>
    <w:rsid w:val="00E95D7A"/>
    <w:rsid w:val="00E95F63"/>
    <w:rsid w:val="00EA39F7"/>
    <w:rsid w:val="00EA465C"/>
    <w:rsid w:val="00EB234F"/>
    <w:rsid w:val="00EB3993"/>
    <w:rsid w:val="00EB6828"/>
    <w:rsid w:val="00EB7345"/>
    <w:rsid w:val="00EC406E"/>
    <w:rsid w:val="00EC4250"/>
    <w:rsid w:val="00EC4D08"/>
    <w:rsid w:val="00ED0200"/>
    <w:rsid w:val="00ED2414"/>
    <w:rsid w:val="00ED2C10"/>
    <w:rsid w:val="00ED3845"/>
    <w:rsid w:val="00ED3EBE"/>
    <w:rsid w:val="00ED413C"/>
    <w:rsid w:val="00EE0420"/>
    <w:rsid w:val="00EE6363"/>
    <w:rsid w:val="00EE6585"/>
    <w:rsid w:val="00EE6BAD"/>
    <w:rsid w:val="00EF0AEA"/>
    <w:rsid w:val="00EF6882"/>
    <w:rsid w:val="00EF7689"/>
    <w:rsid w:val="00EF7E7C"/>
    <w:rsid w:val="00F03FDC"/>
    <w:rsid w:val="00F057B1"/>
    <w:rsid w:val="00F14B48"/>
    <w:rsid w:val="00F17728"/>
    <w:rsid w:val="00F204CD"/>
    <w:rsid w:val="00F255EC"/>
    <w:rsid w:val="00F25797"/>
    <w:rsid w:val="00F31466"/>
    <w:rsid w:val="00F33714"/>
    <w:rsid w:val="00F338FE"/>
    <w:rsid w:val="00F34325"/>
    <w:rsid w:val="00F35EFF"/>
    <w:rsid w:val="00F54F3F"/>
    <w:rsid w:val="00F56DF8"/>
    <w:rsid w:val="00F575A4"/>
    <w:rsid w:val="00F60973"/>
    <w:rsid w:val="00F62A66"/>
    <w:rsid w:val="00F7074B"/>
    <w:rsid w:val="00F76AE6"/>
    <w:rsid w:val="00F85683"/>
    <w:rsid w:val="00F85826"/>
    <w:rsid w:val="00F858D7"/>
    <w:rsid w:val="00F85985"/>
    <w:rsid w:val="00F929FC"/>
    <w:rsid w:val="00F94151"/>
    <w:rsid w:val="00F94F77"/>
    <w:rsid w:val="00FA2E18"/>
    <w:rsid w:val="00FA3DAB"/>
    <w:rsid w:val="00FA3FDE"/>
    <w:rsid w:val="00FA40D8"/>
    <w:rsid w:val="00FA578C"/>
    <w:rsid w:val="00FA6241"/>
    <w:rsid w:val="00FA7E78"/>
    <w:rsid w:val="00FB2C5E"/>
    <w:rsid w:val="00FB3244"/>
    <w:rsid w:val="00FB3C42"/>
    <w:rsid w:val="00FC1C11"/>
    <w:rsid w:val="00FC311F"/>
    <w:rsid w:val="00FC3581"/>
    <w:rsid w:val="00FD06BD"/>
    <w:rsid w:val="00FD137D"/>
    <w:rsid w:val="00FD2288"/>
    <w:rsid w:val="00FD30A8"/>
    <w:rsid w:val="00FD37C1"/>
    <w:rsid w:val="00FD4F7B"/>
    <w:rsid w:val="00FD6AB3"/>
    <w:rsid w:val="00FD6DAF"/>
    <w:rsid w:val="00FE37F5"/>
    <w:rsid w:val="00FE583D"/>
    <w:rsid w:val="00FF698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06F89"/>
  <w15:chartTrackingRefBased/>
  <w15:docId w15:val="{A8C53C1E-E5AE-41B8-8CC0-E71BC95A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30818"/>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qFormat/>
    <w:rsid w:val="00994147"/>
    <w:pPr>
      <w:suppressAutoHyphens/>
      <w:spacing w:after="0" w:line="240" w:lineRule="auto"/>
    </w:pPr>
    <w:rPr>
      <w:rFonts w:ascii="Calibri" w:eastAsia="Calibri" w:hAnsi="Calibri" w:cs="Times New Roman"/>
      <w:lang w:eastAsia="zh-CN"/>
    </w:rPr>
  </w:style>
  <w:style w:type="paragraph" w:styleId="Odstavecseseznamem">
    <w:name w:val="List Paragraph"/>
    <w:aliases w:val="3,Dot pt,Indicator Text,LISTA,List Paragraph Char Char Char,List Paragraph à moi,List Paragraph1,Nad,No Spacing1,Numbered Para 1,Název grafu,Odstavec cíl se seznamem,Odstavec se seznamem5,Odstavec_muj,_Odstavec se seznamem,nad 1"/>
    <w:basedOn w:val="Normln"/>
    <w:link w:val="OdstavecseseznamemChar"/>
    <w:uiPriority w:val="34"/>
    <w:qFormat/>
    <w:rsid w:val="00994147"/>
    <w:pPr>
      <w:ind w:left="720"/>
      <w:contextualSpacing/>
    </w:pPr>
  </w:style>
  <w:style w:type="character" w:styleId="Odkaznakoment">
    <w:name w:val="annotation reference"/>
    <w:aliases w:val="Značka poznámky"/>
    <w:basedOn w:val="Standardnpsmoodstavce"/>
    <w:uiPriority w:val="99"/>
    <w:unhideWhenUsed/>
    <w:rsid w:val="004D39A0"/>
    <w:rPr>
      <w:sz w:val="16"/>
      <w:szCs w:val="16"/>
    </w:rPr>
  </w:style>
  <w:style w:type="paragraph" w:styleId="Textkomente">
    <w:name w:val="annotation text"/>
    <w:aliases w:val="Text poznámky,RL Text komentáře"/>
    <w:basedOn w:val="Normln"/>
    <w:link w:val="TextkomenteChar"/>
    <w:uiPriority w:val="99"/>
    <w:unhideWhenUsed/>
    <w:rsid w:val="004D39A0"/>
    <w:pPr>
      <w:spacing w:line="240" w:lineRule="auto"/>
    </w:pPr>
    <w:rPr>
      <w:sz w:val="20"/>
      <w:szCs w:val="20"/>
    </w:rPr>
  </w:style>
  <w:style w:type="character" w:customStyle="1" w:styleId="TextkomenteChar">
    <w:name w:val="Text komentáře Char"/>
    <w:aliases w:val="Text poznámky Char,RL Text komentáře Char"/>
    <w:basedOn w:val="Standardnpsmoodstavce"/>
    <w:link w:val="Textkomente"/>
    <w:uiPriority w:val="99"/>
    <w:rsid w:val="004D39A0"/>
    <w:rPr>
      <w:sz w:val="20"/>
      <w:szCs w:val="20"/>
    </w:rPr>
  </w:style>
  <w:style w:type="paragraph" w:styleId="Pedmtkomente">
    <w:name w:val="annotation subject"/>
    <w:basedOn w:val="Textkomente"/>
    <w:next w:val="Textkomente"/>
    <w:link w:val="PedmtkomenteChar"/>
    <w:uiPriority w:val="99"/>
    <w:semiHidden/>
    <w:unhideWhenUsed/>
    <w:rsid w:val="004D39A0"/>
    <w:rPr>
      <w:b/>
      <w:bCs/>
    </w:rPr>
  </w:style>
  <w:style w:type="character" w:customStyle="1" w:styleId="PedmtkomenteChar">
    <w:name w:val="Předmět komentáře Char"/>
    <w:basedOn w:val="TextkomenteChar"/>
    <w:link w:val="Pedmtkomente"/>
    <w:uiPriority w:val="99"/>
    <w:semiHidden/>
    <w:rsid w:val="004D39A0"/>
    <w:rPr>
      <w:b/>
      <w:bCs/>
      <w:sz w:val="20"/>
      <w:szCs w:val="20"/>
    </w:rPr>
  </w:style>
  <w:style w:type="paragraph" w:styleId="Textbubliny">
    <w:name w:val="Balloon Text"/>
    <w:basedOn w:val="Normln"/>
    <w:link w:val="TextbublinyChar"/>
    <w:uiPriority w:val="99"/>
    <w:semiHidden/>
    <w:unhideWhenUsed/>
    <w:rsid w:val="004D39A0"/>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4D39A0"/>
    <w:rPr>
      <w:rFonts w:ascii="Segoe UI" w:hAnsi="Segoe UI" w:cs="Segoe UI"/>
      <w:sz w:val="18"/>
      <w:szCs w:val="18"/>
    </w:rPr>
  </w:style>
  <w:style w:type="paragraph" w:styleId="Textpoznpodarou">
    <w:name w:val="footnote text"/>
    <w:aliases w:val="Char,Char3,Footnote Text Char,Schriftart: 10 pt,Schriftart: 9 pt,Text pozn. pod earou Char,Text pozn. pod earou Char1 Char,Text pozn. pod earou Char1 Char Char,Text pozn. pod earou Char1 Char Char Char,Text pozn. pod čarou Char1,fn"/>
    <w:basedOn w:val="Normln"/>
    <w:link w:val="TextpoznpodarouChar"/>
    <w:uiPriority w:val="99"/>
    <w:unhideWhenUsed/>
    <w:rsid w:val="008B2778"/>
    <w:pPr>
      <w:spacing w:after="0" w:line="240" w:lineRule="auto"/>
    </w:pPr>
    <w:rPr>
      <w:rFonts w:eastAsiaTheme="minorEastAsia" w:cs="Times New Roman"/>
      <w:sz w:val="20"/>
      <w:szCs w:val="20"/>
      <w:lang w:eastAsia="cs-CZ"/>
    </w:rPr>
  </w:style>
  <w:style w:type="character" w:customStyle="1" w:styleId="TextpoznpodarouChar">
    <w:name w:val="Text pozn. pod čarou Char"/>
    <w:aliases w:val="Char Char,Char3 Char,Footnote Text Char Char,Schriftart: 10 pt Char,Schriftart: 9 pt Char,Text pozn. pod earou Char Char,Text pozn. pod earou Char1 Char Char1,Text pozn. pod earou Char1 Char Char Char1,fn Char"/>
    <w:basedOn w:val="Standardnpsmoodstavce"/>
    <w:link w:val="Textpoznpodarou"/>
    <w:uiPriority w:val="99"/>
    <w:rsid w:val="008B2778"/>
    <w:rPr>
      <w:rFonts w:eastAsiaTheme="minorEastAsia" w:cs="Times New Roman"/>
      <w:sz w:val="20"/>
      <w:szCs w:val="20"/>
      <w:lang w:eastAsia="cs-CZ"/>
    </w:rPr>
  </w:style>
  <w:style w:type="character" w:styleId="Znakapoznpodarou">
    <w:name w:val="footnote reference"/>
    <w:aliases w:val="10 pt,BVI fnr,Blau,FR,Footnote Refe,Footnote Reference Number,Footnote Reference Superscript,Footnote Refernece,Footnote Refernece + (Latein) Arial,Footnote symbol,Footnotes refss,Fußnotenzeichen_Raxen,callout,text pozn. pod čarou"/>
    <w:basedOn w:val="Standardnpsmoodstavce"/>
    <w:uiPriority w:val="99"/>
    <w:unhideWhenUsed/>
    <w:rsid w:val="008B2778"/>
    <w:rPr>
      <w:vertAlign w:val="superscript"/>
    </w:rPr>
  </w:style>
  <w:style w:type="character" w:customStyle="1" w:styleId="OdstavecseseznamemChar">
    <w:name w:val="Odstavec se seznamem Char"/>
    <w:aliases w:val="3 Char,Dot pt Char,Indicator Text Char,LISTA Char,List Paragraph Char Char Char Char,List Paragraph à moi Char,List Paragraph1 Char,Nad Char,No Spacing1 Char,Numbered Para 1 Char,Název grafu Char,Odstavec cíl se seznamem Char"/>
    <w:link w:val="Odstavecseseznamem"/>
    <w:uiPriority w:val="34"/>
    <w:qFormat/>
    <w:locked/>
    <w:rsid w:val="006C5744"/>
  </w:style>
  <w:style w:type="paragraph" w:styleId="Revize">
    <w:name w:val="Revision"/>
    <w:hidden/>
    <w:uiPriority w:val="99"/>
    <w:semiHidden/>
    <w:rsid w:val="00526726"/>
    <w:pPr>
      <w:spacing w:after="0" w:line="240" w:lineRule="auto"/>
    </w:pPr>
  </w:style>
  <w:style w:type="paragraph" w:styleId="Zhlav">
    <w:name w:val="header"/>
    <w:basedOn w:val="Normln"/>
    <w:link w:val="ZhlavChar"/>
    <w:uiPriority w:val="99"/>
    <w:unhideWhenUsed/>
    <w:rsid w:val="002879D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879D3"/>
  </w:style>
  <w:style w:type="paragraph" w:styleId="Zpat">
    <w:name w:val="footer"/>
    <w:basedOn w:val="Normln"/>
    <w:link w:val="ZpatChar"/>
    <w:uiPriority w:val="99"/>
    <w:unhideWhenUsed/>
    <w:rsid w:val="002879D3"/>
    <w:pPr>
      <w:tabs>
        <w:tab w:val="center" w:pos="4536"/>
        <w:tab w:val="right" w:pos="9072"/>
      </w:tabs>
      <w:spacing w:after="0" w:line="240" w:lineRule="auto"/>
    </w:pPr>
  </w:style>
  <w:style w:type="character" w:customStyle="1" w:styleId="ZpatChar">
    <w:name w:val="Zápatí Char"/>
    <w:basedOn w:val="Standardnpsmoodstavce"/>
    <w:link w:val="Zpat"/>
    <w:uiPriority w:val="99"/>
    <w:rsid w:val="002879D3"/>
  </w:style>
  <w:style w:type="paragraph" w:customStyle="1" w:styleId="Textlnku">
    <w:name w:val="Text článku"/>
    <w:basedOn w:val="Normln"/>
    <w:rsid w:val="003633F1"/>
    <w:pPr>
      <w:spacing w:before="240" w:after="0" w:line="240" w:lineRule="auto"/>
      <w:ind w:firstLine="425"/>
      <w:jc w:val="both"/>
      <w:outlineLvl w:val="5"/>
    </w:pPr>
    <w:rPr>
      <w:rFonts w:ascii="Times New Roman" w:eastAsia="Times New Roman" w:hAnsi="Times New Roman" w:cs="Times New Roman"/>
      <w:sz w:val="24"/>
      <w:szCs w:val="20"/>
      <w:lang w:eastAsia="cs-CZ"/>
    </w:rPr>
  </w:style>
  <w:style w:type="character" w:styleId="Hypertextovodkaz">
    <w:name w:val="Hyperlink"/>
    <w:basedOn w:val="Standardnpsmoodstavce"/>
    <w:uiPriority w:val="99"/>
    <w:unhideWhenUsed/>
    <w:rsid w:val="001D49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3096">
      <w:bodyDiv w:val="1"/>
      <w:marLeft w:val="0"/>
      <w:marRight w:val="0"/>
      <w:marTop w:val="0"/>
      <w:marBottom w:val="0"/>
      <w:divBdr>
        <w:top w:val="none" w:sz="0" w:space="0" w:color="auto"/>
        <w:left w:val="none" w:sz="0" w:space="0" w:color="auto"/>
        <w:bottom w:val="none" w:sz="0" w:space="0" w:color="auto"/>
        <w:right w:val="none" w:sz="0" w:space="0" w:color="auto"/>
      </w:divBdr>
    </w:div>
    <w:div w:id="886723218">
      <w:bodyDiv w:val="1"/>
      <w:marLeft w:val="0"/>
      <w:marRight w:val="0"/>
      <w:marTop w:val="0"/>
      <w:marBottom w:val="0"/>
      <w:divBdr>
        <w:top w:val="none" w:sz="0" w:space="0" w:color="auto"/>
        <w:left w:val="none" w:sz="0" w:space="0" w:color="auto"/>
        <w:bottom w:val="none" w:sz="0" w:space="0" w:color="auto"/>
        <w:right w:val="none" w:sz="0" w:space="0" w:color="auto"/>
      </w:divBdr>
    </w:div>
    <w:div w:id="1499493123">
      <w:bodyDiv w:val="1"/>
      <w:marLeft w:val="0"/>
      <w:marRight w:val="0"/>
      <w:marTop w:val="0"/>
      <w:marBottom w:val="0"/>
      <w:divBdr>
        <w:top w:val="none" w:sz="0" w:space="0" w:color="auto"/>
        <w:left w:val="none" w:sz="0" w:space="0" w:color="auto"/>
        <w:bottom w:val="none" w:sz="0" w:space="0" w:color="auto"/>
        <w:right w:val="none" w:sz="0" w:space="0" w:color="auto"/>
      </w:divBdr>
    </w:div>
    <w:div w:id="159416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75D4E-6AD4-422D-9F3D-D75CD3253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6770</Words>
  <Characters>39945</Characters>
  <DocSecurity>0</DocSecurity>
  <Lines>332</Lines>
  <Paragraphs>93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2026-05-20T06:46:00Z</dcterms:created>
  <dcterms:modified xsi:type="dcterms:W3CDTF">2026-05-20T13:33:00Z</dcterms:modified>
</cp:coreProperties>
</file>