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21EE" w14:textId="77777777" w:rsidR="005C06E9" w:rsidRPr="00CD78BE" w:rsidRDefault="00DC0F8A">
      <w:pPr>
        <w:pStyle w:val="PNCenter"/>
        <w:rPr>
          <w:b/>
          <w:bCs/>
          <w:sz w:val="36"/>
          <w:szCs w:val="36"/>
          <w:lang w:val="cs-CZ"/>
        </w:rPr>
      </w:pPr>
      <w:r w:rsidRPr="00CD78BE">
        <w:rPr>
          <w:b/>
          <w:bCs/>
          <w:sz w:val="36"/>
          <w:szCs w:val="36"/>
          <w:lang w:val="cs-CZ"/>
        </w:rPr>
        <w:t>PARLAMENT ČESKÉ REPUBLIKY</w:t>
      </w:r>
    </w:p>
    <w:p w14:paraId="59D96846" w14:textId="77777777" w:rsidR="005C06E9" w:rsidRPr="00CD78BE" w:rsidRDefault="00DC0F8A">
      <w:pPr>
        <w:pStyle w:val="PNCenter"/>
        <w:rPr>
          <w:b/>
          <w:bCs/>
          <w:sz w:val="36"/>
          <w:szCs w:val="36"/>
          <w:lang w:val="cs-CZ"/>
        </w:rPr>
      </w:pPr>
      <w:r w:rsidRPr="00CD78BE">
        <w:rPr>
          <w:b/>
          <w:bCs/>
          <w:sz w:val="36"/>
          <w:szCs w:val="36"/>
          <w:lang w:val="cs-CZ"/>
        </w:rPr>
        <w:t>Poslanecká sněmovna</w:t>
      </w:r>
    </w:p>
    <w:p w14:paraId="048223D8" w14:textId="77777777" w:rsidR="005C06E9" w:rsidRPr="00CD78BE" w:rsidRDefault="00DC0F8A">
      <w:pPr>
        <w:pStyle w:val="PNCenter"/>
        <w:rPr>
          <w:b/>
          <w:bCs/>
          <w:sz w:val="36"/>
          <w:szCs w:val="36"/>
          <w:lang w:val="cs-CZ"/>
        </w:rPr>
      </w:pPr>
      <w:r w:rsidRPr="00CD78BE">
        <w:rPr>
          <w:b/>
          <w:bCs/>
          <w:sz w:val="36"/>
          <w:szCs w:val="36"/>
          <w:lang w:val="cs-CZ"/>
        </w:rPr>
        <w:t>2026</w:t>
      </w:r>
    </w:p>
    <w:p w14:paraId="0FA5C3DA" w14:textId="77777777" w:rsidR="005C06E9" w:rsidRPr="00CD78BE" w:rsidRDefault="00DC0F8A">
      <w:pPr>
        <w:pStyle w:val="PNCenter"/>
        <w:rPr>
          <w:b/>
          <w:bCs/>
          <w:sz w:val="36"/>
          <w:szCs w:val="36"/>
          <w:lang w:val="cs-CZ"/>
        </w:rPr>
      </w:pPr>
      <w:r w:rsidRPr="00CD78BE">
        <w:rPr>
          <w:b/>
          <w:bCs/>
          <w:sz w:val="36"/>
          <w:szCs w:val="36"/>
          <w:lang w:val="cs-CZ"/>
        </w:rPr>
        <w:t>X. volební období</w:t>
      </w:r>
    </w:p>
    <w:p w14:paraId="65574661" w14:textId="4B6C15AC" w:rsidR="005C06E9" w:rsidRPr="00CD78BE" w:rsidRDefault="00DC0F8A">
      <w:pPr>
        <w:pStyle w:val="PNCenter"/>
        <w:rPr>
          <w:b/>
          <w:bCs/>
          <w:sz w:val="36"/>
          <w:szCs w:val="36"/>
          <w:lang w:val="cs-CZ"/>
        </w:rPr>
      </w:pPr>
      <w:r w:rsidRPr="00CD78BE">
        <w:rPr>
          <w:b/>
          <w:bCs/>
          <w:sz w:val="36"/>
          <w:szCs w:val="36"/>
          <w:lang w:val="cs-CZ"/>
        </w:rPr>
        <w:t>____________________________________________________</w:t>
      </w:r>
    </w:p>
    <w:p w14:paraId="638C4FD2" w14:textId="77777777" w:rsidR="00CD78BE" w:rsidRPr="00CD78BE" w:rsidRDefault="00CD78BE">
      <w:pPr>
        <w:pStyle w:val="PNCenter"/>
        <w:rPr>
          <w:b/>
          <w:bCs/>
          <w:sz w:val="36"/>
          <w:szCs w:val="36"/>
          <w:lang w:val="cs-CZ"/>
        </w:rPr>
      </w:pPr>
    </w:p>
    <w:p w14:paraId="6033DC51" w14:textId="77777777" w:rsidR="005C06E9" w:rsidRPr="00A705FE" w:rsidRDefault="00DC0F8A">
      <w:pPr>
        <w:pStyle w:val="PNTitle"/>
        <w:rPr>
          <w:bCs/>
          <w:sz w:val="32"/>
          <w:szCs w:val="32"/>
          <w:lang w:val="cs-CZ"/>
        </w:rPr>
      </w:pPr>
      <w:r w:rsidRPr="00A705FE">
        <w:rPr>
          <w:bCs/>
          <w:sz w:val="32"/>
          <w:szCs w:val="32"/>
          <w:lang w:val="cs-CZ"/>
        </w:rPr>
        <w:t>Pozměňovací návrh</w:t>
      </w:r>
    </w:p>
    <w:p w14:paraId="4097EA8A" w14:textId="687C7F63" w:rsidR="005C06E9" w:rsidRPr="00A705FE" w:rsidRDefault="009A64A8">
      <w:pPr>
        <w:pStyle w:val="PNSubtitle"/>
        <w:rPr>
          <w:b/>
          <w:bCs/>
          <w:sz w:val="32"/>
          <w:szCs w:val="32"/>
          <w:lang w:val="cs-CZ"/>
        </w:rPr>
      </w:pPr>
      <w:r w:rsidRPr="00A705FE">
        <w:rPr>
          <w:b/>
          <w:bCs/>
          <w:sz w:val="32"/>
          <w:szCs w:val="32"/>
          <w:lang w:val="cs-CZ"/>
        </w:rPr>
        <w:t>Poslance Mariana Jurečky</w:t>
      </w:r>
    </w:p>
    <w:p w14:paraId="47B38C81" w14:textId="77777777" w:rsidR="00345E96" w:rsidRDefault="00345E96">
      <w:pPr>
        <w:pStyle w:val="PNSubtitle"/>
        <w:rPr>
          <w:b/>
          <w:bCs/>
          <w:szCs w:val="24"/>
          <w:lang w:val="cs-CZ"/>
        </w:rPr>
      </w:pPr>
    </w:p>
    <w:p w14:paraId="78390A18" w14:textId="0BA2AC45" w:rsidR="00E81129" w:rsidRDefault="00E81129" w:rsidP="00E81129">
      <w:pPr>
        <w:spacing w:after="0" w:line="240" w:lineRule="auto"/>
        <w:jc w:val="center"/>
        <w:rPr>
          <w:b/>
          <w:bCs/>
          <w:sz w:val="28"/>
          <w:szCs w:val="28"/>
          <w:lang w:val="cs-CZ"/>
        </w:rPr>
      </w:pPr>
    </w:p>
    <w:p w14:paraId="17684152" w14:textId="77777777" w:rsidR="00677C9D" w:rsidRPr="00677C9D" w:rsidRDefault="00677C9D" w:rsidP="00E81129">
      <w:pPr>
        <w:spacing w:after="0" w:line="240" w:lineRule="auto"/>
        <w:jc w:val="center"/>
        <w:rPr>
          <w:sz w:val="28"/>
          <w:szCs w:val="28"/>
          <w:lang w:val="cs-CZ"/>
        </w:rPr>
      </w:pPr>
    </w:p>
    <w:p w14:paraId="03D5C239" w14:textId="6983642A" w:rsidR="005174A0" w:rsidRPr="005174A0" w:rsidRDefault="005174A0" w:rsidP="005174A0">
      <w:pPr>
        <w:pStyle w:val="PNSubtitle"/>
        <w:jc w:val="left"/>
        <w:rPr>
          <w:b/>
          <w:bCs/>
          <w:szCs w:val="24"/>
          <w:lang w:val="cs-CZ"/>
        </w:rPr>
      </w:pPr>
      <w:r>
        <w:rPr>
          <w:b/>
          <w:bCs/>
          <w:szCs w:val="24"/>
          <w:lang w:val="cs-CZ"/>
        </w:rPr>
        <w:t>k</w:t>
      </w:r>
      <w:r w:rsidR="0087486C" w:rsidRPr="005174A0">
        <w:rPr>
          <w:b/>
          <w:bCs/>
          <w:szCs w:val="24"/>
          <w:lang w:val="cs-CZ"/>
        </w:rPr>
        <w:t xml:space="preserve">e komplexnímu </w:t>
      </w:r>
      <w:r w:rsidRPr="00227C3F">
        <w:rPr>
          <w:b/>
          <w:bCs/>
          <w:szCs w:val="24"/>
          <w:lang w:val="cs-CZ"/>
        </w:rPr>
        <w:t>pozměňovací</w:t>
      </w:r>
      <w:r w:rsidR="00CB02C5">
        <w:rPr>
          <w:b/>
          <w:bCs/>
          <w:szCs w:val="24"/>
          <w:lang w:val="cs-CZ"/>
        </w:rPr>
        <w:t>mu</w:t>
      </w:r>
      <w:r w:rsidRPr="00227C3F">
        <w:rPr>
          <w:b/>
          <w:bCs/>
          <w:szCs w:val="24"/>
          <w:lang w:val="cs-CZ"/>
        </w:rPr>
        <w:t xml:space="preserve"> návrhu</w:t>
      </w:r>
    </w:p>
    <w:p w14:paraId="64BAEF67" w14:textId="70A68F93" w:rsidR="005C06E9" w:rsidRDefault="00CB02C5" w:rsidP="00CB02C5">
      <w:pPr>
        <w:pStyle w:val="PNSubtitle"/>
        <w:jc w:val="left"/>
        <w:rPr>
          <w:b/>
          <w:bCs/>
          <w:szCs w:val="24"/>
          <w:lang w:val="cs-CZ"/>
        </w:rPr>
      </w:pPr>
      <w:r w:rsidRPr="00CB02C5">
        <w:rPr>
          <w:b/>
          <w:bCs/>
          <w:szCs w:val="24"/>
          <w:lang w:val="cs-CZ"/>
        </w:rPr>
        <w:t>k</w:t>
      </w:r>
      <w:r w:rsidR="00E81129" w:rsidRPr="00CB02C5">
        <w:rPr>
          <w:b/>
          <w:bCs/>
          <w:szCs w:val="24"/>
          <w:lang w:val="cs-CZ"/>
        </w:rPr>
        <w:t xml:space="preserve"> </w:t>
      </w:r>
      <w:r w:rsidRPr="00677C9D">
        <w:rPr>
          <w:b/>
          <w:bCs/>
          <w:szCs w:val="24"/>
          <w:lang w:val="cs-CZ"/>
        </w:rPr>
        <w:t xml:space="preserve">návrhu </w:t>
      </w:r>
      <w:r w:rsidR="009941BB" w:rsidRPr="00677C9D">
        <w:rPr>
          <w:b/>
          <w:bCs/>
          <w:szCs w:val="24"/>
          <w:lang w:val="cs-CZ"/>
        </w:rPr>
        <w:t xml:space="preserve">poslanců Andreje Babiše, Karla Havlíčka, Tomia Okamury, Petra </w:t>
      </w:r>
      <w:proofErr w:type="spellStart"/>
      <w:r w:rsidR="009941BB" w:rsidRPr="00677C9D">
        <w:rPr>
          <w:b/>
          <w:bCs/>
          <w:szCs w:val="24"/>
          <w:lang w:val="cs-CZ"/>
        </w:rPr>
        <w:t>Macinky</w:t>
      </w:r>
      <w:proofErr w:type="spellEnd"/>
      <w:r w:rsidR="009941BB" w:rsidRPr="00677C9D">
        <w:rPr>
          <w:b/>
          <w:bCs/>
          <w:szCs w:val="24"/>
          <w:lang w:val="cs-CZ"/>
        </w:rPr>
        <w:t xml:space="preserve">, Aleny Schillerové, Zuzany Schwarz Bařtipánové, Radima Fialy, Borise Šťastného, Vojtěcha </w:t>
      </w:r>
      <w:proofErr w:type="spellStart"/>
      <w:r w:rsidR="009941BB" w:rsidRPr="00677C9D">
        <w:rPr>
          <w:b/>
          <w:bCs/>
          <w:szCs w:val="24"/>
          <w:lang w:val="cs-CZ"/>
        </w:rPr>
        <w:t>Krňanského</w:t>
      </w:r>
      <w:proofErr w:type="spellEnd"/>
      <w:r w:rsidR="009941BB" w:rsidRPr="00677C9D">
        <w:rPr>
          <w:b/>
          <w:bCs/>
          <w:szCs w:val="24"/>
          <w:lang w:val="cs-CZ"/>
        </w:rPr>
        <w:t xml:space="preserve"> a Marie </w:t>
      </w:r>
      <w:proofErr w:type="spellStart"/>
      <w:r w:rsidR="009941BB" w:rsidRPr="00677C9D">
        <w:rPr>
          <w:b/>
          <w:bCs/>
          <w:szCs w:val="24"/>
          <w:lang w:val="cs-CZ"/>
        </w:rPr>
        <w:t>Pošarové</w:t>
      </w:r>
      <w:proofErr w:type="spellEnd"/>
      <w:r w:rsidR="009941BB" w:rsidRPr="00677C9D">
        <w:rPr>
          <w:b/>
          <w:bCs/>
          <w:szCs w:val="24"/>
          <w:lang w:val="cs-CZ"/>
        </w:rPr>
        <w:t xml:space="preserve"> na vydání zákona, kterým se mění zákon č. 283/2021 Sb., stavební zákon, ve znění pozdějších předpisů, a některé další související zákony</w:t>
      </w:r>
    </w:p>
    <w:p w14:paraId="483885F1" w14:textId="77777777" w:rsidR="004B755F" w:rsidRPr="00677C9D" w:rsidRDefault="004B755F" w:rsidP="00CB02C5">
      <w:pPr>
        <w:pStyle w:val="PNSubtitle"/>
        <w:jc w:val="left"/>
        <w:rPr>
          <w:b/>
          <w:bCs/>
          <w:szCs w:val="24"/>
          <w:lang w:val="cs-CZ"/>
        </w:rPr>
      </w:pPr>
    </w:p>
    <w:p w14:paraId="727F3D5F" w14:textId="77777777" w:rsidR="005C06E9" w:rsidRPr="00227C3F" w:rsidRDefault="00DC0F8A">
      <w:pPr>
        <w:pStyle w:val="PNSubtitle"/>
        <w:rPr>
          <w:b/>
          <w:bCs/>
          <w:szCs w:val="24"/>
          <w:lang w:val="cs-CZ"/>
        </w:rPr>
      </w:pPr>
      <w:r w:rsidRPr="00227C3F">
        <w:rPr>
          <w:b/>
          <w:bCs/>
          <w:szCs w:val="24"/>
          <w:lang w:val="cs-CZ"/>
        </w:rPr>
        <w:t>/sněmovní tisk 67/</w:t>
      </w:r>
    </w:p>
    <w:p w14:paraId="096CC7AE" w14:textId="3A8954BB" w:rsidR="00511FD4" w:rsidRDefault="00511FD4">
      <w:pPr>
        <w:spacing w:after="200" w:line="276" w:lineRule="auto"/>
        <w:rPr>
          <w:lang w:val="cs-CZ"/>
        </w:rPr>
      </w:pPr>
      <w:r>
        <w:rPr>
          <w:lang w:val="cs-CZ"/>
        </w:rPr>
        <w:br w:type="page"/>
      </w:r>
    </w:p>
    <w:p w14:paraId="36A5DF62" w14:textId="54C64601" w:rsidR="00100B2C" w:rsidRPr="008A0172" w:rsidRDefault="00100B2C" w:rsidP="00100B2C">
      <w:pPr>
        <w:pStyle w:val="PNSubtitle"/>
        <w:jc w:val="both"/>
        <w:rPr>
          <w:b/>
          <w:bCs/>
          <w:szCs w:val="24"/>
          <w:lang w:val="cs-CZ"/>
        </w:rPr>
      </w:pPr>
      <w:r w:rsidRPr="008A0172">
        <w:rPr>
          <w:b/>
          <w:bCs/>
          <w:szCs w:val="24"/>
          <w:lang w:val="cs-CZ"/>
        </w:rPr>
        <w:lastRenderedPageBreak/>
        <w:t xml:space="preserve">Návrh poslanců Andreje Babiše, Karla Havlíčka, Tomia Okamury, Petra </w:t>
      </w:r>
      <w:proofErr w:type="spellStart"/>
      <w:r w:rsidRPr="008A0172">
        <w:rPr>
          <w:b/>
          <w:bCs/>
          <w:szCs w:val="24"/>
          <w:lang w:val="cs-CZ"/>
        </w:rPr>
        <w:t>Macinky</w:t>
      </w:r>
      <w:proofErr w:type="spellEnd"/>
      <w:r w:rsidRPr="008A0172">
        <w:rPr>
          <w:b/>
          <w:bCs/>
          <w:szCs w:val="24"/>
          <w:lang w:val="cs-CZ"/>
        </w:rPr>
        <w:t xml:space="preserve">, Aleny Schillerové, Zuzany Schwarz Bařtipánové, Radima Fialy, Borise Šťastného, Vojtěcha </w:t>
      </w:r>
      <w:proofErr w:type="spellStart"/>
      <w:r w:rsidRPr="008A0172">
        <w:rPr>
          <w:b/>
          <w:bCs/>
          <w:szCs w:val="24"/>
          <w:lang w:val="cs-CZ"/>
        </w:rPr>
        <w:t>Krňanského</w:t>
      </w:r>
      <w:proofErr w:type="spellEnd"/>
      <w:r w:rsidRPr="008A0172">
        <w:rPr>
          <w:b/>
          <w:bCs/>
          <w:szCs w:val="24"/>
          <w:lang w:val="cs-CZ"/>
        </w:rPr>
        <w:t xml:space="preserve"> a Marie </w:t>
      </w:r>
      <w:proofErr w:type="spellStart"/>
      <w:r w:rsidRPr="008A0172">
        <w:rPr>
          <w:b/>
          <w:bCs/>
          <w:szCs w:val="24"/>
          <w:lang w:val="cs-CZ"/>
        </w:rPr>
        <w:t>Pošarové</w:t>
      </w:r>
      <w:proofErr w:type="spellEnd"/>
      <w:r w:rsidRPr="008A0172">
        <w:rPr>
          <w:b/>
          <w:bCs/>
          <w:szCs w:val="24"/>
          <w:lang w:val="cs-CZ"/>
        </w:rPr>
        <w:t xml:space="preserve"> na vydání zákona, kterým se mění zákon č. 283/2021 Sb., stavební zákon, ve znění pozdějších předpisů, a některé další související zákony</w:t>
      </w:r>
      <w:r w:rsidR="006005B9">
        <w:rPr>
          <w:b/>
          <w:bCs/>
          <w:szCs w:val="24"/>
          <w:lang w:val="cs-CZ"/>
        </w:rPr>
        <w:t xml:space="preserve"> </w:t>
      </w:r>
      <w:r w:rsidR="00322494">
        <w:rPr>
          <w:b/>
          <w:bCs/>
          <w:szCs w:val="24"/>
          <w:lang w:val="cs-CZ"/>
        </w:rPr>
        <w:t xml:space="preserve">(ST67) ve znění komplexního </w:t>
      </w:r>
      <w:r w:rsidR="0045457F">
        <w:rPr>
          <w:b/>
          <w:bCs/>
          <w:szCs w:val="24"/>
          <w:lang w:val="cs-CZ"/>
        </w:rPr>
        <w:t xml:space="preserve">pozměňovacího </w:t>
      </w:r>
      <w:r w:rsidR="00796F98">
        <w:rPr>
          <w:b/>
          <w:bCs/>
          <w:szCs w:val="24"/>
          <w:lang w:val="cs-CZ"/>
        </w:rPr>
        <w:t>návrhu</w:t>
      </w:r>
      <w:r w:rsidR="00C87B7B">
        <w:rPr>
          <w:b/>
          <w:bCs/>
          <w:szCs w:val="24"/>
          <w:lang w:val="cs-CZ"/>
        </w:rPr>
        <w:t>, se mění takto:</w:t>
      </w:r>
    </w:p>
    <w:p w14:paraId="30BCCDFC" w14:textId="77777777" w:rsidR="0042794B" w:rsidRDefault="0042794B" w:rsidP="0042794B">
      <w:pPr>
        <w:shd w:val="clear" w:color="auto" w:fill="FFFFFF"/>
        <w:spacing w:after="0" w:line="240" w:lineRule="auto"/>
        <w:jc w:val="center"/>
        <w:rPr>
          <w:rFonts w:cs="Times New Roman"/>
          <w:color w:val="000000" w:themeColor="text1"/>
          <w:lang w:eastAsia="cs-CZ"/>
        </w:rPr>
      </w:pPr>
    </w:p>
    <w:p w14:paraId="14764CC7" w14:textId="56226C2A" w:rsidR="005C06E9" w:rsidRPr="002B7CAB" w:rsidRDefault="00DC0F8A" w:rsidP="000667E1">
      <w:pPr>
        <w:pStyle w:val="PNBold"/>
        <w:numPr>
          <w:ilvl w:val="0"/>
          <w:numId w:val="18"/>
        </w:numPr>
        <w:spacing w:after="120"/>
        <w:ind w:left="284" w:hanging="284"/>
        <w:jc w:val="both"/>
        <w:rPr>
          <w:b w:val="0"/>
          <w:sz w:val="24"/>
          <w:szCs w:val="24"/>
          <w:lang w:val="cs-CZ"/>
        </w:rPr>
      </w:pPr>
      <w:r w:rsidRPr="002B7CAB">
        <w:rPr>
          <w:b w:val="0"/>
          <w:sz w:val="24"/>
          <w:szCs w:val="24"/>
          <w:lang w:val="cs-CZ"/>
        </w:rPr>
        <w:t>V části první čl. I se</w:t>
      </w:r>
      <w:r w:rsidR="00B5281F">
        <w:rPr>
          <w:b w:val="0"/>
          <w:sz w:val="24"/>
          <w:szCs w:val="24"/>
          <w:lang w:val="cs-CZ"/>
        </w:rPr>
        <w:t xml:space="preserve"> za</w:t>
      </w:r>
      <w:r w:rsidRPr="002B7CAB">
        <w:rPr>
          <w:b w:val="0"/>
          <w:sz w:val="24"/>
          <w:szCs w:val="24"/>
          <w:lang w:val="cs-CZ"/>
        </w:rPr>
        <w:t xml:space="preserve"> </w:t>
      </w:r>
      <w:r w:rsidR="002B7CAB">
        <w:rPr>
          <w:b w:val="0"/>
          <w:sz w:val="24"/>
          <w:szCs w:val="24"/>
          <w:lang w:val="cs-CZ"/>
        </w:rPr>
        <w:t>dosavadní novelizační bod 331 vkládá nový bod X</w:t>
      </w:r>
      <w:r w:rsidR="00B5281F">
        <w:rPr>
          <w:b w:val="0"/>
          <w:sz w:val="24"/>
          <w:szCs w:val="24"/>
          <w:lang w:val="cs-CZ"/>
        </w:rPr>
        <w:t>332</w:t>
      </w:r>
      <w:r w:rsidR="002B7CAB">
        <w:rPr>
          <w:b w:val="0"/>
          <w:sz w:val="24"/>
          <w:szCs w:val="24"/>
          <w:lang w:val="cs-CZ"/>
        </w:rPr>
        <w:t>, který zní:</w:t>
      </w:r>
    </w:p>
    <w:p w14:paraId="196C3268" w14:textId="3532C884" w:rsidR="005C06E9" w:rsidRPr="008A0172" w:rsidRDefault="00DC0F8A" w:rsidP="00100B2C">
      <w:pPr>
        <w:pStyle w:val="PNQuote"/>
        <w:ind w:left="397"/>
        <w:jc w:val="both"/>
        <w:rPr>
          <w:bCs/>
          <w:sz w:val="24"/>
          <w:szCs w:val="24"/>
          <w:lang w:val="cs-CZ"/>
        </w:rPr>
      </w:pPr>
      <w:r w:rsidRPr="008A0172">
        <w:rPr>
          <w:bCs/>
          <w:sz w:val="24"/>
          <w:szCs w:val="24"/>
          <w:lang w:val="cs-CZ"/>
        </w:rPr>
        <w:t>„</w:t>
      </w:r>
      <w:r w:rsidR="002B7CAB">
        <w:rPr>
          <w:bCs/>
          <w:sz w:val="24"/>
          <w:szCs w:val="24"/>
          <w:lang w:val="cs-CZ"/>
        </w:rPr>
        <w:t>X</w:t>
      </w:r>
      <w:r w:rsidR="00B5281F">
        <w:rPr>
          <w:bCs/>
          <w:sz w:val="24"/>
          <w:szCs w:val="24"/>
          <w:lang w:val="cs-CZ"/>
        </w:rPr>
        <w:t>332</w:t>
      </w:r>
      <w:r w:rsidR="002B7CAB">
        <w:rPr>
          <w:bCs/>
          <w:sz w:val="24"/>
          <w:szCs w:val="24"/>
          <w:lang w:val="cs-CZ"/>
        </w:rPr>
        <w:t xml:space="preserve">. </w:t>
      </w:r>
      <w:r w:rsidRPr="008A0172">
        <w:rPr>
          <w:bCs/>
          <w:sz w:val="24"/>
          <w:szCs w:val="24"/>
          <w:lang w:val="cs-CZ"/>
        </w:rPr>
        <w:t>V § 144a se doplňují odstavce 4 až 6, které znějí:</w:t>
      </w:r>
    </w:p>
    <w:p w14:paraId="66D67787" w14:textId="77777777" w:rsidR="005C06E9" w:rsidRPr="008A0172" w:rsidRDefault="00DC0F8A" w:rsidP="00100B2C">
      <w:pPr>
        <w:pStyle w:val="PNQuote"/>
        <w:ind w:left="397"/>
        <w:jc w:val="both"/>
        <w:rPr>
          <w:bCs/>
          <w:sz w:val="24"/>
          <w:szCs w:val="24"/>
          <w:lang w:val="cs-CZ"/>
        </w:rPr>
      </w:pPr>
      <w:r w:rsidRPr="008A0172">
        <w:rPr>
          <w:bCs/>
          <w:sz w:val="24"/>
          <w:szCs w:val="24"/>
          <w:lang w:val="cs-CZ"/>
        </w:rPr>
        <w:t>„(4) Za stavební úpravu pro instalaci využívající obnovitelný zdroj energie se považuje také instalace zásuvkového fotovoltaického mikrozdroje podle energetického zákona na dokončené stavbě nebo její části, zejména na balkoně, lodžii, fasádě, zábradlí, střeše, terase, přístřešku, garáži nebo jiné ploše stavby, pokud touto instalací není ovlivněna mechanická odolnost a stabilita stavby, není ovlivněna požární bezpečnost stavby, nemění se účel užívání stavby a jsou splněny podmínky stanovené energetickým zákonem a prováděcími právními předpisy.</w:t>
      </w:r>
    </w:p>
    <w:p w14:paraId="4CB45547" w14:textId="77777777" w:rsidR="005C06E9" w:rsidRPr="008A0172" w:rsidRDefault="00DC0F8A" w:rsidP="00100B2C">
      <w:pPr>
        <w:pStyle w:val="PNQuote"/>
        <w:ind w:left="397"/>
        <w:jc w:val="both"/>
        <w:rPr>
          <w:bCs/>
          <w:sz w:val="24"/>
          <w:szCs w:val="24"/>
          <w:lang w:val="cs-CZ"/>
        </w:rPr>
      </w:pPr>
      <w:r w:rsidRPr="008A0172">
        <w:rPr>
          <w:bCs/>
          <w:sz w:val="24"/>
          <w:szCs w:val="24"/>
          <w:lang w:val="cs-CZ"/>
        </w:rPr>
        <w:t>(5) Ustanovení odstavce 4 se nepoužije pro instalaci na nemovité kulturní památce nebo nemovité národní kulturní památce. Nachází-li se stavba v památkové rezervaci, památkové zóně nebo v ochranném pásmu, nejsou tím dotčeny požadavky podle zákona o státní památkové péči, zejména postup podle § 14 zákona o státní památkové péči, nestanoví-li plán ochrany, péče a rozvoje podle téhož zákona jinak.</w:t>
      </w:r>
    </w:p>
    <w:p w14:paraId="3D385976" w14:textId="64B98795" w:rsidR="005C06E9" w:rsidRDefault="00DC0F8A" w:rsidP="00100B2C">
      <w:pPr>
        <w:pStyle w:val="PNQuote"/>
        <w:ind w:left="397"/>
        <w:jc w:val="both"/>
        <w:rPr>
          <w:bCs/>
          <w:sz w:val="24"/>
          <w:szCs w:val="24"/>
          <w:lang w:val="cs-CZ"/>
        </w:rPr>
      </w:pPr>
      <w:r w:rsidRPr="008A0172">
        <w:rPr>
          <w:bCs/>
          <w:sz w:val="24"/>
          <w:szCs w:val="24"/>
          <w:lang w:val="cs-CZ"/>
        </w:rPr>
        <w:t xml:space="preserve">(6) Prováděcí právní předpis stanoví podrobnější stavebně technické požadavky na instalace podle odstavce 4, včetně požadavků na bezpečné umístění, uchycení, hmotnost, rozměry, způsob vedení kabeláže, ochranu před pádem částí zařízení a požadavků souvisejících </w:t>
      </w:r>
      <w:r w:rsidRPr="00570ECC">
        <w:rPr>
          <w:lang w:val="cs-CZ"/>
        </w:rPr>
        <w:t>s</w:t>
      </w:r>
      <w:r w:rsidR="00570ECC">
        <w:t> </w:t>
      </w:r>
      <w:r w:rsidRPr="00570ECC">
        <w:rPr>
          <w:lang w:val="cs-CZ"/>
        </w:rPr>
        <w:t>požární</w:t>
      </w:r>
      <w:r w:rsidRPr="008A0172">
        <w:rPr>
          <w:bCs/>
          <w:sz w:val="24"/>
          <w:szCs w:val="24"/>
          <w:lang w:val="cs-CZ"/>
        </w:rPr>
        <w:t xml:space="preserve"> bezpečností stavby v návaznosti na právní předpisy upravující požární ochranu.“.“</w:t>
      </w:r>
      <w:r w:rsidR="002B7CAB">
        <w:rPr>
          <w:bCs/>
          <w:sz w:val="24"/>
          <w:szCs w:val="24"/>
          <w:lang w:val="cs-CZ"/>
        </w:rPr>
        <w:t>.</w:t>
      </w:r>
    </w:p>
    <w:p w14:paraId="3C934B1A" w14:textId="19BF9D22" w:rsidR="002B7CAB" w:rsidRDefault="002B7CAB" w:rsidP="00100B2C">
      <w:pPr>
        <w:pStyle w:val="PNQuote"/>
        <w:ind w:left="397"/>
        <w:jc w:val="both"/>
        <w:rPr>
          <w:bCs/>
          <w:sz w:val="24"/>
          <w:szCs w:val="24"/>
          <w:lang w:val="cs-CZ"/>
        </w:rPr>
      </w:pPr>
      <w:r>
        <w:rPr>
          <w:bCs/>
          <w:sz w:val="24"/>
          <w:szCs w:val="24"/>
          <w:lang w:val="cs-CZ"/>
        </w:rPr>
        <w:t>Následující novelizační body se přečíslují.</w:t>
      </w:r>
    </w:p>
    <w:p w14:paraId="0366619F" w14:textId="77777777" w:rsidR="00570ECC" w:rsidRPr="008A0172" w:rsidRDefault="00570ECC" w:rsidP="00100B2C">
      <w:pPr>
        <w:pStyle w:val="PNQuote"/>
        <w:ind w:left="397"/>
        <w:jc w:val="both"/>
        <w:rPr>
          <w:bCs/>
          <w:sz w:val="24"/>
          <w:szCs w:val="24"/>
          <w:lang w:val="cs-CZ"/>
        </w:rPr>
      </w:pPr>
    </w:p>
    <w:p w14:paraId="5068D7B4" w14:textId="7C197C7D" w:rsidR="00B5281F" w:rsidRDefault="00B5281F" w:rsidP="000667E1">
      <w:pPr>
        <w:pStyle w:val="PNBold"/>
        <w:numPr>
          <w:ilvl w:val="0"/>
          <w:numId w:val="18"/>
        </w:numPr>
        <w:ind w:left="284" w:hanging="284"/>
        <w:jc w:val="both"/>
        <w:rPr>
          <w:bCs/>
          <w:sz w:val="24"/>
          <w:szCs w:val="24"/>
          <w:lang w:val="cs-CZ"/>
        </w:rPr>
      </w:pPr>
      <w:r w:rsidRPr="002B7CAB">
        <w:rPr>
          <w:b w:val="0"/>
          <w:sz w:val="24"/>
          <w:szCs w:val="24"/>
          <w:lang w:val="cs-CZ"/>
        </w:rPr>
        <w:t>V části první čl. I se</w:t>
      </w:r>
      <w:r w:rsidR="00A962A3">
        <w:rPr>
          <w:b w:val="0"/>
          <w:sz w:val="24"/>
          <w:szCs w:val="24"/>
          <w:lang w:val="cs-CZ"/>
        </w:rPr>
        <w:t xml:space="preserve"> za</w:t>
      </w:r>
      <w:r w:rsidRPr="002B7CAB">
        <w:rPr>
          <w:b w:val="0"/>
          <w:sz w:val="24"/>
          <w:szCs w:val="24"/>
          <w:lang w:val="cs-CZ"/>
        </w:rPr>
        <w:t xml:space="preserve"> </w:t>
      </w:r>
      <w:r>
        <w:rPr>
          <w:b w:val="0"/>
          <w:sz w:val="24"/>
          <w:szCs w:val="24"/>
          <w:lang w:val="cs-CZ"/>
        </w:rPr>
        <w:t>dosavadní novelizační bod 353 vkládá nový bod X354, který zní:</w:t>
      </w:r>
      <w:r w:rsidRPr="008A0172">
        <w:rPr>
          <w:bCs/>
          <w:sz w:val="24"/>
          <w:szCs w:val="24"/>
          <w:lang w:val="cs-CZ"/>
        </w:rPr>
        <w:t xml:space="preserve"> </w:t>
      </w:r>
    </w:p>
    <w:p w14:paraId="10D7E99E" w14:textId="340BA4D9" w:rsidR="005C06E9" w:rsidRPr="00B5281F" w:rsidRDefault="00DC0F8A" w:rsidP="00B5281F">
      <w:pPr>
        <w:pStyle w:val="PNBold"/>
        <w:ind w:firstLine="397"/>
        <w:jc w:val="both"/>
        <w:rPr>
          <w:b w:val="0"/>
          <w:bCs/>
          <w:sz w:val="24"/>
          <w:szCs w:val="24"/>
          <w:lang w:val="cs-CZ"/>
        </w:rPr>
      </w:pPr>
      <w:r w:rsidRPr="00B5281F">
        <w:rPr>
          <w:b w:val="0"/>
          <w:bCs/>
          <w:sz w:val="24"/>
          <w:szCs w:val="24"/>
          <w:lang w:val="cs-CZ"/>
        </w:rPr>
        <w:t>„</w:t>
      </w:r>
      <w:r w:rsidR="00B5281F" w:rsidRPr="00B5281F">
        <w:rPr>
          <w:b w:val="0"/>
          <w:bCs/>
          <w:sz w:val="24"/>
          <w:szCs w:val="24"/>
          <w:lang w:val="cs-CZ"/>
        </w:rPr>
        <w:t xml:space="preserve">X354. </w:t>
      </w:r>
      <w:r w:rsidRPr="00B5281F">
        <w:rPr>
          <w:b w:val="0"/>
          <w:bCs/>
          <w:sz w:val="24"/>
          <w:szCs w:val="24"/>
          <w:lang w:val="cs-CZ"/>
        </w:rPr>
        <w:t>V § 159 se doplňuje odstavec 4, který zní:</w:t>
      </w:r>
    </w:p>
    <w:p w14:paraId="462A06C6" w14:textId="6E821C63" w:rsidR="005C06E9" w:rsidRDefault="00DC0F8A" w:rsidP="00100B2C">
      <w:pPr>
        <w:pStyle w:val="PNQuote"/>
        <w:ind w:left="397"/>
        <w:jc w:val="both"/>
        <w:rPr>
          <w:bCs/>
          <w:sz w:val="24"/>
          <w:szCs w:val="24"/>
          <w:lang w:val="cs-CZ"/>
        </w:rPr>
      </w:pPr>
      <w:r w:rsidRPr="008A0172">
        <w:rPr>
          <w:bCs/>
          <w:sz w:val="24"/>
          <w:szCs w:val="24"/>
          <w:lang w:val="cs-CZ"/>
        </w:rPr>
        <w:t>„(4) Instalaci zásuvkového fotovoltaického mikrozdroje podle přílohy č. 1 odst. 1 písm. a) bodu 46 může stavebník provést svépomocí bez zajištění stavebního dozoru, jde-li o tovární sestavu nebo sestavu typově ověřených komponentů, která nevyžaduje zásah do pevné elektroinstalace stavby, není-li ovlivněna mechanická odolnost a stabilita stavby ani požární bezpečnost stavby a nejde-li o instalaci na nemovité kulturní památce nebo nemovité národní kulturní památce.“.“</w:t>
      </w:r>
      <w:r w:rsidR="00A962A3">
        <w:rPr>
          <w:bCs/>
          <w:sz w:val="24"/>
          <w:szCs w:val="24"/>
          <w:lang w:val="cs-CZ"/>
        </w:rPr>
        <w:t>.</w:t>
      </w:r>
    </w:p>
    <w:p w14:paraId="4A4F99D2" w14:textId="77777777" w:rsidR="00FC01A5" w:rsidRDefault="00FC01A5" w:rsidP="00FC01A5">
      <w:pPr>
        <w:pStyle w:val="PNQuote"/>
        <w:ind w:left="397"/>
        <w:jc w:val="both"/>
        <w:rPr>
          <w:bCs/>
          <w:sz w:val="24"/>
          <w:szCs w:val="24"/>
          <w:lang w:val="cs-CZ"/>
        </w:rPr>
      </w:pPr>
      <w:r>
        <w:rPr>
          <w:bCs/>
          <w:sz w:val="24"/>
          <w:szCs w:val="24"/>
          <w:lang w:val="cs-CZ"/>
        </w:rPr>
        <w:t>Následující novelizační body se přečíslují.</w:t>
      </w:r>
    </w:p>
    <w:p w14:paraId="05B72F11" w14:textId="77777777" w:rsidR="00570ECC" w:rsidRPr="008A0172" w:rsidRDefault="00570ECC" w:rsidP="00100B2C">
      <w:pPr>
        <w:pStyle w:val="PNQuote"/>
        <w:ind w:left="397"/>
        <w:jc w:val="both"/>
        <w:rPr>
          <w:bCs/>
          <w:sz w:val="24"/>
          <w:szCs w:val="24"/>
          <w:lang w:val="cs-CZ"/>
        </w:rPr>
      </w:pPr>
    </w:p>
    <w:p w14:paraId="5552B27E" w14:textId="754539BB" w:rsidR="005C06E9" w:rsidRPr="00A962A3" w:rsidRDefault="00DC0F8A" w:rsidP="000667E1">
      <w:pPr>
        <w:pStyle w:val="PNBold"/>
        <w:numPr>
          <w:ilvl w:val="0"/>
          <w:numId w:val="18"/>
        </w:numPr>
        <w:ind w:left="284" w:hanging="284"/>
        <w:jc w:val="both"/>
        <w:rPr>
          <w:b w:val="0"/>
          <w:sz w:val="24"/>
          <w:szCs w:val="24"/>
          <w:lang w:val="cs-CZ"/>
        </w:rPr>
      </w:pPr>
      <w:r w:rsidRPr="00A962A3">
        <w:rPr>
          <w:b w:val="0"/>
          <w:sz w:val="24"/>
          <w:szCs w:val="24"/>
          <w:lang w:val="cs-CZ"/>
        </w:rPr>
        <w:t>V části první čl. I v</w:t>
      </w:r>
      <w:r w:rsidR="00A962A3">
        <w:rPr>
          <w:b w:val="0"/>
          <w:sz w:val="24"/>
          <w:szCs w:val="24"/>
          <w:lang w:val="cs-CZ"/>
        </w:rPr>
        <w:t xml:space="preserve"> dosavadním novelizačním bodu 613 v </w:t>
      </w:r>
      <w:r w:rsidRPr="00A962A3">
        <w:rPr>
          <w:b w:val="0"/>
          <w:sz w:val="24"/>
          <w:szCs w:val="24"/>
          <w:lang w:val="cs-CZ"/>
        </w:rPr>
        <w:t xml:space="preserve">§ 333 odst. 1 větě první </w:t>
      </w:r>
      <w:r w:rsidR="00A962A3">
        <w:rPr>
          <w:b w:val="0"/>
          <w:sz w:val="24"/>
          <w:szCs w:val="24"/>
          <w:lang w:val="cs-CZ"/>
        </w:rPr>
        <w:t xml:space="preserve">se </w:t>
      </w:r>
      <w:r w:rsidRPr="00A962A3">
        <w:rPr>
          <w:b w:val="0"/>
          <w:sz w:val="24"/>
          <w:szCs w:val="24"/>
          <w:lang w:val="cs-CZ"/>
        </w:rPr>
        <w:t xml:space="preserve">za text „§ 36 odst. 5,“ vkládá text </w:t>
      </w:r>
      <w:r w:rsidRPr="00A962A3">
        <w:rPr>
          <w:b w:val="0"/>
          <w:bCs/>
          <w:sz w:val="24"/>
          <w:szCs w:val="24"/>
          <w:lang w:val="cs-CZ"/>
        </w:rPr>
        <w:t>„§ 144a odst. 6,“</w:t>
      </w:r>
      <w:r w:rsidRPr="00A962A3">
        <w:rPr>
          <w:b w:val="0"/>
          <w:sz w:val="24"/>
          <w:szCs w:val="24"/>
          <w:lang w:val="cs-CZ"/>
        </w:rPr>
        <w:t>.</w:t>
      </w:r>
    </w:p>
    <w:p w14:paraId="55A6FF4C" w14:textId="77777777" w:rsidR="00A962A3" w:rsidRPr="008A0172" w:rsidRDefault="00A962A3" w:rsidP="00100B2C">
      <w:pPr>
        <w:pStyle w:val="PNBold"/>
        <w:jc w:val="both"/>
        <w:rPr>
          <w:sz w:val="24"/>
          <w:szCs w:val="24"/>
          <w:lang w:val="cs-CZ"/>
        </w:rPr>
      </w:pPr>
    </w:p>
    <w:p w14:paraId="06A87A20" w14:textId="6DF9C54B" w:rsidR="00EB486B" w:rsidRDefault="00DC0F8A" w:rsidP="00420153">
      <w:pPr>
        <w:pStyle w:val="PNBold"/>
        <w:numPr>
          <w:ilvl w:val="0"/>
          <w:numId w:val="18"/>
        </w:numPr>
        <w:ind w:left="284" w:hanging="284"/>
        <w:jc w:val="both"/>
        <w:rPr>
          <w:b w:val="0"/>
          <w:sz w:val="24"/>
          <w:szCs w:val="24"/>
          <w:lang w:val="cs-CZ"/>
        </w:rPr>
      </w:pPr>
      <w:r w:rsidRPr="00A962A3">
        <w:rPr>
          <w:b w:val="0"/>
          <w:sz w:val="24"/>
          <w:szCs w:val="24"/>
          <w:lang w:val="cs-CZ"/>
        </w:rPr>
        <w:t xml:space="preserve">V části první čl. I </w:t>
      </w:r>
      <w:r w:rsidR="00EB486B" w:rsidRPr="002B7CAB">
        <w:rPr>
          <w:b w:val="0"/>
          <w:sz w:val="24"/>
          <w:szCs w:val="24"/>
          <w:lang w:val="cs-CZ"/>
        </w:rPr>
        <w:t>se</w:t>
      </w:r>
      <w:r w:rsidR="00EB486B">
        <w:rPr>
          <w:b w:val="0"/>
          <w:sz w:val="24"/>
          <w:szCs w:val="24"/>
          <w:lang w:val="cs-CZ"/>
        </w:rPr>
        <w:t xml:space="preserve"> za</w:t>
      </w:r>
      <w:r w:rsidR="00EB486B" w:rsidRPr="002B7CAB">
        <w:rPr>
          <w:b w:val="0"/>
          <w:sz w:val="24"/>
          <w:szCs w:val="24"/>
          <w:lang w:val="cs-CZ"/>
        </w:rPr>
        <w:t xml:space="preserve"> </w:t>
      </w:r>
      <w:r w:rsidR="00EB486B">
        <w:rPr>
          <w:b w:val="0"/>
          <w:sz w:val="24"/>
          <w:szCs w:val="24"/>
          <w:lang w:val="cs-CZ"/>
        </w:rPr>
        <w:t>dosavadní novelizační bod 643 vkládá nový bod X644, který zní:</w:t>
      </w:r>
    </w:p>
    <w:p w14:paraId="6096806F" w14:textId="52FA480E" w:rsidR="005C06E9" w:rsidRPr="00A962A3" w:rsidRDefault="00EB486B" w:rsidP="00EB486B">
      <w:pPr>
        <w:pStyle w:val="PNBold"/>
        <w:ind w:left="284"/>
        <w:jc w:val="both"/>
        <w:rPr>
          <w:b w:val="0"/>
          <w:sz w:val="24"/>
          <w:szCs w:val="24"/>
          <w:lang w:val="cs-CZ"/>
        </w:rPr>
      </w:pPr>
      <w:r>
        <w:rPr>
          <w:b w:val="0"/>
          <w:sz w:val="24"/>
          <w:szCs w:val="24"/>
          <w:lang w:val="cs-CZ"/>
        </w:rPr>
        <w:t xml:space="preserve">„X644. V </w:t>
      </w:r>
      <w:r w:rsidR="00DC0F8A" w:rsidRPr="00A962A3">
        <w:rPr>
          <w:b w:val="0"/>
          <w:sz w:val="24"/>
          <w:szCs w:val="24"/>
          <w:lang w:val="cs-CZ"/>
        </w:rPr>
        <w:t>přílo</w:t>
      </w:r>
      <w:r>
        <w:rPr>
          <w:b w:val="0"/>
          <w:sz w:val="24"/>
          <w:szCs w:val="24"/>
          <w:lang w:val="cs-CZ"/>
        </w:rPr>
        <w:t>ze</w:t>
      </w:r>
      <w:r w:rsidR="00DC0F8A" w:rsidRPr="00A962A3">
        <w:rPr>
          <w:b w:val="0"/>
          <w:sz w:val="24"/>
          <w:szCs w:val="24"/>
          <w:lang w:val="cs-CZ"/>
        </w:rPr>
        <w:t xml:space="preserve"> č. 1 odst. 1 </w:t>
      </w:r>
      <w:r>
        <w:rPr>
          <w:b w:val="0"/>
          <w:sz w:val="24"/>
          <w:szCs w:val="24"/>
          <w:lang w:val="cs-CZ"/>
        </w:rPr>
        <w:t xml:space="preserve">se na konci </w:t>
      </w:r>
      <w:r w:rsidR="00DC0F8A" w:rsidRPr="00A962A3">
        <w:rPr>
          <w:b w:val="0"/>
          <w:sz w:val="24"/>
          <w:szCs w:val="24"/>
          <w:lang w:val="cs-CZ"/>
        </w:rPr>
        <w:t>písm</w:t>
      </w:r>
      <w:r>
        <w:rPr>
          <w:b w:val="0"/>
          <w:sz w:val="24"/>
          <w:szCs w:val="24"/>
          <w:lang w:val="cs-CZ"/>
        </w:rPr>
        <w:t>ene</w:t>
      </w:r>
      <w:r w:rsidR="00DC0F8A" w:rsidRPr="00A962A3">
        <w:rPr>
          <w:b w:val="0"/>
          <w:sz w:val="24"/>
          <w:szCs w:val="24"/>
          <w:lang w:val="cs-CZ"/>
        </w:rPr>
        <w:t xml:space="preserve"> a)</w:t>
      </w:r>
      <w:r>
        <w:rPr>
          <w:b w:val="0"/>
          <w:sz w:val="24"/>
          <w:szCs w:val="24"/>
          <w:lang w:val="cs-CZ"/>
        </w:rPr>
        <w:t xml:space="preserve"> </w:t>
      </w:r>
      <w:r w:rsidR="00DC0F8A" w:rsidRPr="00A962A3">
        <w:rPr>
          <w:b w:val="0"/>
          <w:sz w:val="24"/>
          <w:szCs w:val="24"/>
          <w:lang w:val="cs-CZ"/>
        </w:rPr>
        <w:t>doplňuje bod 46, který zní:</w:t>
      </w:r>
    </w:p>
    <w:p w14:paraId="08CA1B69" w14:textId="6ACCDF8F" w:rsidR="005C06E9" w:rsidRDefault="00DC0F8A" w:rsidP="00100B2C">
      <w:pPr>
        <w:pStyle w:val="PNQuote"/>
        <w:ind w:left="397"/>
        <w:jc w:val="both"/>
        <w:rPr>
          <w:bCs/>
          <w:sz w:val="24"/>
          <w:szCs w:val="24"/>
          <w:lang w:val="cs-CZ"/>
        </w:rPr>
      </w:pPr>
      <w:r w:rsidRPr="008A0172">
        <w:rPr>
          <w:bCs/>
          <w:sz w:val="24"/>
          <w:szCs w:val="24"/>
          <w:lang w:val="cs-CZ"/>
        </w:rPr>
        <w:lastRenderedPageBreak/>
        <w:t>„46. instalace zásuvkového fotovoltaického mikrozdroje podle energetického zákona na dokončené stavbě nebo její části, zejména na balkoně, lodžii, fasádě, zábradlí, střeše, terase, přístřešku, garáži nebo jiné ploše stavby, pokud nejde o instalaci na nemovité kulturní památce nebo nemovité národní kulturní památce, není ovlivněna mechanická odolnost a</w:t>
      </w:r>
      <w:r w:rsidR="009D7E5C">
        <w:rPr>
          <w:bCs/>
          <w:sz w:val="24"/>
          <w:szCs w:val="24"/>
          <w:lang w:val="cs-CZ"/>
        </w:rPr>
        <w:t> </w:t>
      </w:r>
      <w:r w:rsidRPr="008A0172">
        <w:rPr>
          <w:bCs/>
          <w:sz w:val="24"/>
          <w:szCs w:val="24"/>
          <w:lang w:val="cs-CZ"/>
        </w:rPr>
        <w:t>stabilita stavby ani požární bezpečnost stavby a jsou splněny technické a bezpečnostní požadavky stanovené tímto zákonem, energetickým zákonem a prováděcími právními předpisy,“.</w:t>
      </w:r>
      <w:r w:rsidR="00EB486B">
        <w:rPr>
          <w:bCs/>
          <w:sz w:val="24"/>
          <w:szCs w:val="24"/>
          <w:lang w:val="cs-CZ"/>
        </w:rPr>
        <w:t>“.</w:t>
      </w:r>
    </w:p>
    <w:p w14:paraId="0C309BE8" w14:textId="77777777" w:rsidR="00FC01A5" w:rsidRDefault="00FC01A5" w:rsidP="00FC01A5">
      <w:pPr>
        <w:pStyle w:val="PNQuote"/>
        <w:ind w:left="397"/>
        <w:jc w:val="both"/>
        <w:rPr>
          <w:bCs/>
          <w:sz w:val="24"/>
          <w:szCs w:val="24"/>
          <w:lang w:val="cs-CZ"/>
        </w:rPr>
      </w:pPr>
      <w:r>
        <w:rPr>
          <w:bCs/>
          <w:sz w:val="24"/>
          <w:szCs w:val="24"/>
          <w:lang w:val="cs-CZ"/>
        </w:rPr>
        <w:t>Následující novelizační body se přečíslují.</w:t>
      </w:r>
    </w:p>
    <w:p w14:paraId="5D3EE57A" w14:textId="77777777" w:rsidR="00F103E3" w:rsidRDefault="00F103E3" w:rsidP="00100B2C">
      <w:pPr>
        <w:pStyle w:val="PNQuote"/>
        <w:ind w:left="397"/>
        <w:jc w:val="both"/>
        <w:rPr>
          <w:bCs/>
          <w:sz w:val="24"/>
          <w:szCs w:val="24"/>
          <w:lang w:val="cs-CZ"/>
        </w:rPr>
      </w:pPr>
    </w:p>
    <w:p w14:paraId="719F0841" w14:textId="0EAD6A29" w:rsidR="005C06E9" w:rsidRPr="00420153" w:rsidRDefault="00DC0F8A" w:rsidP="00420153">
      <w:pPr>
        <w:pStyle w:val="PNBold"/>
        <w:numPr>
          <w:ilvl w:val="0"/>
          <w:numId w:val="18"/>
        </w:numPr>
        <w:ind w:left="284" w:hanging="284"/>
        <w:jc w:val="both"/>
        <w:rPr>
          <w:b w:val="0"/>
          <w:bCs/>
          <w:sz w:val="24"/>
          <w:szCs w:val="24"/>
          <w:lang w:val="cs-CZ"/>
        </w:rPr>
      </w:pPr>
      <w:r w:rsidRPr="00420153">
        <w:rPr>
          <w:b w:val="0"/>
          <w:sz w:val="24"/>
          <w:szCs w:val="24"/>
          <w:lang w:val="cs-CZ"/>
        </w:rPr>
        <w:t>V části třetí čl. IV v</w:t>
      </w:r>
      <w:r w:rsidR="000274B0">
        <w:rPr>
          <w:b w:val="0"/>
          <w:sz w:val="24"/>
          <w:szCs w:val="24"/>
          <w:lang w:val="cs-CZ"/>
        </w:rPr>
        <w:t> dosavadním novelizačním bodu 3 v</w:t>
      </w:r>
      <w:r w:rsidRPr="00420153">
        <w:rPr>
          <w:b w:val="0"/>
          <w:sz w:val="24"/>
          <w:szCs w:val="24"/>
          <w:lang w:val="cs-CZ"/>
        </w:rPr>
        <w:t xml:space="preserve"> § 26a větě první </w:t>
      </w:r>
      <w:r w:rsidR="000274B0">
        <w:rPr>
          <w:b w:val="0"/>
          <w:sz w:val="24"/>
          <w:szCs w:val="24"/>
          <w:lang w:val="cs-CZ"/>
        </w:rPr>
        <w:t xml:space="preserve">se </w:t>
      </w:r>
      <w:r w:rsidRPr="00420153">
        <w:rPr>
          <w:b w:val="0"/>
          <w:sz w:val="24"/>
          <w:szCs w:val="24"/>
          <w:lang w:val="cs-CZ"/>
        </w:rPr>
        <w:t xml:space="preserve">za slova „užívání staveb“ vkládají slova </w:t>
      </w:r>
      <w:r w:rsidRPr="00420153">
        <w:rPr>
          <w:b w:val="0"/>
          <w:bCs/>
          <w:sz w:val="24"/>
          <w:szCs w:val="24"/>
          <w:lang w:val="cs-CZ"/>
        </w:rPr>
        <w:t>„včetně technických zařízení staveb využívajících obnovitelné zdroje energie“.</w:t>
      </w:r>
    </w:p>
    <w:p w14:paraId="7234003B" w14:textId="77777777" w:rsidR="00F103E3" w:rsidRDefault="00F103E3" w:rsidP="006503F1">
      <w:pPr>
        <w:shd w:val="clear" w:color="auto" w:fill="FFFFFF"/>
        <w:spacing w:after="0" w:line="240" w:lineRule="auto"/>
        <w:jc w:val="both"/>
        <w:rPr>
          <w:rFonts w:cs="Times New Roman"/>
          <w:color w:val="000000" w:themeColor="text1"/>
          <w:sz w:val="24"/>
          <w:szCs w:val="24"/>
          <w:lang w:eastAsia="cs-CZ"/>
        </w:rPr>
      </w:pPr>
    </w:p>
    <w:p w14:paraId="6095FA15" w14:textId="4A690B9F" w:rsidR="006503F1" w:rsidRDefault="00E53B48" w:rsidP="006503F1">
      <w:pPr>
        <w:pStyle w:val="PNBold"/>
        <w:numPr>
          <w:ilvl w:val="0"/>
          <w:numId w:val="18"/>
        </w:numPr>
        <w:ind w:left="284" w:hanging="284"/>
        <w:jc w:val="both"/>
        <w:rPr>
          <w:b w:val="0"/>
          <w:bCs/>
          <w:sz w:val="24"/>
          <w:szCs w:val="24"/>
          <w:lang w:val="cs-CZ"/>
        </w:rPr>
      </w:pPr>
      <w:r w:rsidRPr="006503F1">
        <w:rPr>
          <w:b w:val="0"/>
          <w:sz w:val="24"/>
          <w:szCs w:val="24"/>
          <w:lang w:val="cs-CZ"/>
        </w:rPr>
        <w:t xml:space="preserve">V části čtvrté čl. VI </w:t>
      </w:r>
      <w:r w:rsidR="006503F1" w:rsidRPr="006503F1">
        <w:rPr>
          <w:b w:val="0"/>
          <w:sz w:val="24"/>
          <w:szCs w:val="24"/>
          <w:lang w:val="cs-CZ"/>
        </w:rPr>
        <w:t xml:space="preserve">se za dosavadní novelizační bod </w:t>
      </w:r>
      <w:r w:rsidR="006503F1">
        <w:rPr>
          <w:b w:val="0"/>
          <w:sz w:val="24"/>
          <w:szCs w:val="24"/>
          <w:lang w:val="cs-CZ"/>
        </w:rPr>
        <w:t>7</w:t>
      </w:r>
      <w:r w:rsidR="006503F1" w:rsidRPr="006503F1">
        <w:rPr>
          <w:b w:val="0"/>
          <w:sz w:val="24"/>
          <w:szCs w:val="24"/>
          <w:lang w:val="cs-CZ"/>
        </w:rPr>
        <w:t xml:space="preserve"> vkládá nový bod X</w:t>
      </w:r>
      <w:r w:rsidR="003F1185">
        <w:rPr>
          <w:b w:val="0"/>
          <w:sz w:val="24"/>
          <w:szCs w:val="24"/>
          <w:lang w:val="cs-CZ"/>
        </w:rPr>
        <w:t>8</w:t>
      </w:r>
      <w:r w:rsidR="006503F1" w:rsidRPr="006503F1">
        <w:rPr>
          <w:b w:val="0"/>
          <w:sz w:val="24"/>
          <w:szCs w:val="24"/>
          <w:lang w:val="cs-CZ"/>
        </w:rPr>
        <w:t>, který zní:</w:t>
      </w:r>
      <w:r w:rsidR="006503F1" w:rsidRPr="006503F1">
        <w:rPr>
          <w:b w:val="0"/>
          <w:bCs/>
          <w:sz w:val="24"/>
          <w:szCs w:val="24"/>
          <w:lang w:val="cs-CZ"/>
        </w:rPr>
        <w:t xml:space="preserve"> </w:t>
      </w:r>
    </w:p>
    <w:p w14:paraId="52AB1BD1" w14:textId="16367335" w:rsidR="005C06E9" w:rsidRPr="006503F1" w:rsidRDefault="00DC0F8A" w:rsidP="006503F1">
      <w:pPr>
        <w:pStyle w:val="PNBold"/>
        <w:ind w:left="397"/>
        <w:jc w:val="both"/>
        <w:rPr>
          <w:b w:val="0"/>
          <w:bCs/>
          <w:sz w:val="24"/>
          <w:szCs w:val="24"/>
          <w:lang w:val="cs-CZ"/>
        </w:rPr>
      </w:pPr>
      <w:r w:rsidRPr="006503F1">
        <w:rPr>
          <w:b w:val="0"/>
          <w:bCs/>
          <w:sz w:val="24"/>
          <w:szCs w:val="24"/>
          <w:lang w:val="cs-CZ"/>
        </w:rPr>
        <w:t>„</w:t>
      </w:r>
      <w:r w:rsidR="006503F1">
        <w:rPr>
          <w:b w:val="0"/>
          <w:bCs/>
          <w:sz w:val="24"/>
          <w:szCs w:val="24"/>
          <w:lang w:val="cs-CZ"/>
        </w:rPr>
        <w:t>X</w:t>
      </w:r>
      <w:r w:rsidR="003F1185">
        <w:rPr>
          <w:b w:val="0"/>
          <w:bCs/>
          <w:sz w:val="24"/>
          <w:szCs w:val="24"/>
          <w:lang w:val="cs-CZ"/>
        </w:rPr>
        <w:t>8</w:t>
      </w:r>
      <w:r w:rsidR="006503F1">
        <w:rPr>
          <w:b w:val="0"/>
          <w:bCs/>
          <w:sz w:val="24"/>
          <w:szCs w:val="24"/>
          <w:lang w:val="cs-CZ"/>
        </w:rPr>
        <w:t xml:space="preserve">. </w:t>
      </w:r>
      <w:r w:rsidRPr="006503F1">
        <w:rPr>
          <w:b w:val="0"/>
          <w:bCs/>
          <w:sz w:val="24"/>
          <w:szCs w:val="24"/>
          <w:lang w:val="cs-CZ"/>
        </w:rPr>
        <w:t>V § 6a se doplňuje odstavec 8, který zní:</w:t>
      </w:r>
    </w:p>
    <w:p w14:paraId="09571285" w14:textId="3FD9C2A3" w:rsidR="005C06E9" w:rsidRDefault="00DC0F8A" w:rsidP="00100B2C">
      <w:pPr>
        <w:pStyle w:val="PNQuote"/>
        <w:ind w:left="397"/>
        <w:jc w:val="both"/>
        <w:rPr>
          <w:bCs/>
          <w:sz w:val="24"/>
          <w:szCs w:val="24"/>
          <w:lang w:val="cs-CZ"/>
        </w:rPr>
      </w:pPr>
      <w:r w:rsidRPr="00E53B48">
        <w:rPr>
          <w:bCs/>
          <w:sz w:val="24"/>
          <w:szCs w:val="24"/>
          <w:lang w:val="cs-CZ"/>
        </w:rPr>
        <w:t>„(8) Plán ochrany, péče a rozvoje může pro území památkové rezervace nebo památkové zóny anebo jejich část stanovit obecné podmínky pro umístění zásuvkových fotovoltaických mikrozdrojů podle energetického zákona, zejména podmínky jejich pohledové exponovanosti, umístění na uliční nebo dvorní fasádě, balkoně, lodžii, střeše nebo terase a</w:t>
      </w:r>
      <w:r w:rsidR="002D2F89">
        <w:rPr>
          <w:bCs/>
          <w:sz w:val="24"/>
          <w:szCs w:val="24"/>
          <w:lang w:val="cs-CZ"/>
        </w:rPr>
        <w:t> </w:t>
      </w:r>
      <w:r w:rsidRPr="00E53B48">
        <w:rPr>
          <w:bCs/>
          <w:sz w:val="24"/>
          <w:szCs w:val="24"/>
          <w:lang w:val="cs-CZ"/>
        </w:rPr>
        <w:t>požadavky na jejich barevnost, členění, rozměry a způsob uchycení. Plán ochrany, péče a</w:t>
      </w:r>
      <w:r w:rsidR="002D2F89">
        <w:rPr>
          <w:bCs/>
          <w:sz w:val="24"/>
          <w:szCs w:val="24"/>
          <w:lang w:val="cs-CZ"/>
        </w:rPr>
        <w:t> </w:t>
      </w:r>
      <w:r w:rsidRPr="00E53B48">
        <w:rPr>
          <w:bCs/>
          <w:sz w:val="24"/>
          <w:szCs w:val="24"/>
          <w:lang w:val="cs-CZ"/>
        </w:rPr>
        <w:t>rozvoje může také určit, u kterých nemovitostí nebo druhů instalací se nevyžaduje postup podle § 14 odst. 2.“.“</w:t>
      </w:r>
      <w:r w:rsidR="006503F1">
        <w:rPr>
          <w:bCs/>
          <w:sz w:val="24"/>
          <w:szCs w:val="24"/>
          <w:lang w:val="cs-CZ"/>
        </w:rPr>
        <w:t>.</w:t>
      </w:r>
    </w:p>
    <w:p w14:paraId="232C1536" w14:textId="77777777" w:rsidR="00FC01A5" w:rsidRDefault="00FC01A5" w:rsidP="00FC01A5">
      <w:pPr>
        <w:pStyle w:val="PNQuote"/>
        <w:ind w:left="397"/>
        <w:jc w:val="both"/>
        <w:rPr>
          <w:bCs/>
          <w:sz w:val="24"/>
          <w:szCs w:val="24"/>
          <w:lang w:val="cs-CZ"/>
        </w:rPr>
      </w:pPr>
      <w:r>
        <w:rPr>
          <w:bCs/>
          <w:sz w:val="24"/>
          <w:szCs w:val="24"/>
          <w:lang w:val="cs-CZ"/>
        </w:rPr>
        <w:t>Následující novelizační body se přečíslují.</w:t>
      </w:r>
    </w:p>
    <w:p w14:paraId="4DC7F735" w14:textId="77777777" w:rsidR="00F103E3" w:rsidRPr="00E53B48" w:rsidRDefault="00F103E3" w:rsidP="00100B2C">
      <w:pPr>
        <w:pStyle w:val="PNQuote"/>
        <w:ind w:left="397"/>
        <w:jc w:val="both"/>
        <w:rPr>
          <w:bCs/>
          <w:sz w:val="24"/>
          <w:szCs w:val="24"/>
          <w:lang w:val="cs-CZ"/>
        </w:rPr>
      </w:pPr>
    </w:p>
    <w:p w14:paraId="6C6E39E0" w14:textId="68D744FF" w:rsidR="005C06E9" w:rsidRPr="00420153" w:rsidRDefault="00DC0F8A" w:rsidP="006503F1">
      <w:pPr>
        <w:pStyle w:val="PNBold"/>
        <w:numPr>
          <w:ilvl w:val="0"/>
          <w:numId w:val="18"/>
        </w:numPr>
        <w:ind w:left="284" w:hanging="284"/>
        <w:jc w:val="both"/>
        <w:rPr>
          <w:b w:val="0"/>
          <w:sz w:val="24"/>
          <w:szCs w:val="24"/>
          <w:lang w:val="cs-CZ"/>
        </w:rPr>
      </w:pPr>
      <w:r w:rsidRPr="00420153">
        <w:rPr>
          <w:b w:val="0"/>
          <w:sz w:val="24"/>
          <w:szCs w:val="24"/>
          <w:lang w:val="cs-CZ"/>
        </w:rPr>
        <w:t xml:space="preserve">V části </w:t>
      </w:r>
      <w:r w:rsidR="005069AA" w:rsidRPr="00420153">
        <w:rPr>
          <w:b w:val="0"/>
          <w:sz w:val="24"/>
          <w:szCs w:val="24"/>
          <w:lang w:val="cs-CZ"/>
        </w:rPr>
        <w:t>čtvrté</w:t>
      </w:r>
      <w:r w:rsidR="00D73A42" w:rsidRPr="00420153">
        <w:rPr>
          <w:b w:val="0"/>
          <w:sz w:val="24"/>
          <w:szCs w:val="24"/>
          <w:lang w:val="cs-CZ"/>
        </w:rPr>
        <w:t xml:space="preserve"> </w:t>
      </w:r>
      <w:r w:rsidRPr="00420153">
        <w:rPr>
          <w:b w:val="0"/>
          <w:sz w:val="24"/>
          <w:szCs w:val="24"/>
          <w:lang w:val="cs-CZ"/>
        </w:rPr>
        <w:t>čl. VI v</w:t>
      </w:r>
      <w:r w:rsidR="00743E63">
        <w:rPr>
          <w:b w:val="0"/>
          <w:sz w:val="24"/>
          <w:szCs w:val="24"/>
          <w:lang w:val="cs-CZ"/>
        </w:rPr>
        <w:t xml:space="preserve"> dosavadním novelizačním bodu 40 v </w:t>
      </w:r>
      <w:r w:rsidRPr="00420153">
        <w:rPr>
          <w:b w:val="0"/>
          <w:sz w:val="24"/>
          <w:szCs w:val="24"/>
          <w:lang w:val="cs-CZ"/>
        </w:rPr>
        <w:t xml:space="preserve">§ 45 se za text „§ 6a odst. 7“ vkládají slova </w:t>
      </w:r>
      <w:r w:rsidRPr="00420153">
        <w:rPr>
          <w:b w:val="0"/>
          <w:bCs/>
          <w:sz w:val="24"/>
          <w:szCs w:val="24"/>
          <w:lang w:val="cs-CZ"/>
        </w:rPr>
        <w:t>„a 8“</w:t>
      </w:r>
      <w:r w:rsidRPr="00420153">
        <w:rPr>
          <w:b w:val="0"/>
          <w:sz w:val="24"/>
          <w:szCs w:val="24"/>
          <w:lang w:val="cs-CZ"/>
        </w:rPr>
        <w:t>.</w:t>
      </w:r>
    </w:p>
    <w:p w14:paraId="45374185" w14:textId="77777777" w:rsidR="00E53B48" w:rsidRDefault="00E53B48" w:rsidP="00E53B48">
      <w:pPr>
        <w:pStyle w:val="PNHeading2"/>
        <w:jc w:val="center"/>
        <w:rPr>
          <w:bCs/>
          <w:sz w:val="26"/>
          <w:szCs w:val="26"/>
          <w:lang w:val="cs-CZ"/>
        </w:rPr>
      </w:pPr>
    </w:p>
    <w:p w14:paraId="6DD491DA" w14:textId="5253E682" w:rsidR="005C06E9" w:rsidRPr="00420153" w:rsidRDefault="00265EDD" w:rsidP="00420153">
      <w:pPr>
        <w:pStyle w:val="PNBold"/>
        <w:numPr>
          <w:ilvl w:val="0"/>
          <w:numId w:val="18"/>
        </w:numPr>
        <w:ind w:left="284" w:hanging="284"/>
        <w:jc w:val="both"/>
        <w:rPr>
          <w:b w:val="0"/>
          <w:sz w:val="24"/>
          <w:szCs w:val="24"/>
          <w:lang w:val="cs-CZ"/>
        </w:rPr>
      </w:pPr>
      <w:r w:rsidRPr="00420153">
        <w:rPr>
          <w:b w:val="0"/>
          <w:sz w:val="24"/>
          <w:szCs w:val="24"/>
          <w:lang w:val="cs-CZ"/>
        </w:rPr>
        <w:t xml:space="preserve">V části dvacáté osmé čl. XLI </w:t>
      </w:r>
      <w:r w:rsidR="00743E63" w:rsidRPr="006503F1">
        <w:rPr>
          <w:b w:val="0"/>
          <w:sz w:val="24"/>
          <w:szCs w:val="24"/>
          <w:lang w:val="cs-CZ"/>
        </w:rPr>
        <w:t xml:space="preserve">se za dosavadní novelizační bod </w:t>
      </w:r>
      <w:r w:rsidR="00743E63">
        <w:rPr>
          <w:b w:val="0"/>
          <w:sz w:val="24"/>
          <w:szCs w:val="24"/>
          <w:lang w:val="cs-CZ"/>
        </w:rPr>
        <w:t>2</w:t>
      </w:r>
      <w:r w:rsidR="00743E63" w:rsidRPr="006503F1">
        <w:rPr>
          <w:b w:val="0"/>
          <w:sz w:val="24"/>
          <w:szCs w:val="24"/>
          <w:lang w:val="cs-CZ"/>
        </w:rPr>
        <w:t xml:space="preserve"> vkládá nový bod X</w:t>
      </w:r>
      <w:r w:rsidR="00743E63">
        <w:rPr>
          <w:b w:val="0"/>
          <w:sz w:val="24"/>
          <w:szCs w:val="24"/>
          <w:lang w:val="cs-CZ"/>
        </w:rPr>
        <w:t>3</w:t>
      </w:r>
      <w:r w:rsidR="00743E63" w:rsidRPr="006503F1">
        <w:rPr>
          <w:b w:val="0"/>
          <w:sz w:val="24"/>
          <w:szCs w:val="24"/>
          <w:lang w:val="cs-CZ"/>
        </w:rPr>
        <w:t>, který zní:</w:t>
      </w:r>
      <w:r w:rsidR="00743E63" w:rsidRPr="006503F1">
        <w:rPr>
          <w:b w:val="0"/>
          <w:bCs/>
          <w:sz w:val="24"/>
          <w:szCs w:val="24"/>
          <w:lang w:val="cs-CZ"/>
        </w:rPr>
        <w:t xml:space="preserve"> </w:t>
      </w:r>
    </w:p>
    <w:p w14:paraId="0EEC546E" w14:textId="18CB4315" w:rsidR="005C06E9" w:rsidRPr="00265EDD" w:rsidRDefault="00DC0F8A" w:rsidP="00100B2C">
      <w:pPr>
        <w:pStyle w:val="PNQuote"/>
        <w:ind w:left="397"/>
        <w:jc w:val="both"/>
        <w:rPr>
          <w:bCs/>
          <w:sz w:val="24"/>
          <w:szCs w:val="24"/>
          <w:lang w:val="cs-CZ"/>
        </w:rPr>
      </w:pPr>
      <w:r w:rsidRPr="00265EDD">
        <w:rPr>
          <w:bCs/>
          <w:sz w:val="24"/>
          <w:szCs w:val="24"/>
          <w:lang w:val="cs-CZ"/>
        </w:rPr>
        <w:t>„</w:t>
      </w:r>
      <w:r w:rsidR="00743E63">
        <w:rPr>
          <w:bCs/>
          <w:sz w:val="24"/>
          <w:szCs w:val="24"/>
          <w:lang w:val="cs-CZ"/>
        </w:rPr>
        <w:t xml:space="preserve">X3. </w:t>
      </w:r>
      <w:r w:rsidRPr="00265EDD">
        <w:rPr>
          <w:bCs/>
          <w:sz w:val="24"/>
          <w:szCs w:val="24"/>
          <w:lang w:val="cs-CZ"/>
        </w:rPr>
        <w:t xml:space="preserve">V § 2 odst. 2 se na konci </w:t>
      </w:r>
      <w:r w:rsidR="00FC01A5" w:rsidRPr="00265EDD">
        <w:rPr>
          <w:bCs/>
          <w:sz w:val="24"/>
          <w:szCs w:val="24"/>
          <w:lang w:val="cs-CZ"/>
        </w:rPr>
        <w:t>písm</w:t>
      </w:r>
      <w:r w:rsidR="00FC01A5">
        <w:rPr>
          <w:bCs/>
          <w:sz w:val="24"/>
          <w:szCs w:val="24"/>
          <w:lang w:val="cs-CZ"/>
        </w:rPr>
        <w:t>ene</w:t>
      </w:r>
      <w:r w:rsidR="00FC01A5" w:rsidRPr="00265EDD">
        <w:rPr>
          <w:bCs/>
          <w:sz w:val="24"/>
          <w:szCs w:val="24"/>
          <w:lang w:val="cs-CZ"/>
        </w:rPr>
        <w:t xml:space="preserve"> a) </w:t>
      </w:r>
      <w:r w:rsidRPr="00265EDD">
        <w:rPr>
          <w:bCs/>
          <w:sz w:val="24"/>
          <w:szCs w:val="24"/>
          <w:lang w:val="cs-CZ"/>
        </w:rPr>
        <w:t>doplňuje bod 36, který zní:</w:t>
      </w:r>
    </w:p>
    <w:p w14:paraId="1B6FB9BC" w14:textId="6D36723C" w:rsidR="005C06E9" w:rsidRDefault="00DC0F8A" w:rsidP="00100B2C">
      <w:pPr>
        <w:pStyle w:val="PNQuote"/>
        <w:ind w:left="397"/>
        <w:jc w:val="both"/>
        <w:rPr>
          <w:bCs/>
          <w:sz w:val="24"/>
          <w:szCs w:val="24"/>
          <w:lang w:val="cs-CZ"/>
        </w:rPr>
      </w:pPr>
      <w:r w:rsidRPr="00265EDD">
        <w:rPr>
          <w:bCs/>
          <w:sz w:val="24"/>
          <w:szCs w:val="24"/>
          <w:lang w:val="cs-CZ"/>
        </w:rPr>
        <w:t>„36. zásuvkovým fotovoltaickým mikrozdrojem výrobna elektřiny využívající energii slunečního záření bez zařízení pro ukládání elektřiny tvořícího její součást, připojená k</w:t>
      </w:r>
      <w:r w:rsidR="002D2F89">
        <w:rPr>
          <w:bCs/>
          <w:sz w:val="24"/>
          <w:szCs w:val="24"/>
          <w:lang w:val="cs-CZ"/>
        </w:rPr>
        <w:t> </w:t>
      </w:r>
      <w:r w:rsidRPr="00265EDD">
        <w:rPr>
          <w:bCs/>
          <w:sz w:val="24"/>
          <w:szCs w:val="24"/>
          <w:lang w:val="cs-CZ"/>
        </w:rPr>
        <w:t>odběrnému elektrickému zařízení zákazníka v odběrném místě nízkého napětí, určená převážně pro vlastní spotřebu elektřiny v tomto odběrném místě, jejíž jmenovitý střídavý výstupní výkon střídače nepřesahuje 800 VA a součet jmenovitých výkonů fotovoltaických panelů za standardních zkušebních podmínek nepřesahuje 2 kW; do uvedených limitů se započítávají všechny zásuvkové fotovoltaické mikrozdroje připojené v témže odběrném místě,“.“</w:t>
      </w:r>
      <w:r w:rsidR="00FC01A5">
        <w:rPr>
          <w:bCs/>
          <w:sz w:val="24"/>
          <w:szCs w:val="24"/>
          <w:lang w:val="cs-CZ"/>
        </w:rPr>
        <w:t>.</w:t>
      </w:r>
    </w:p>
    <w:p w14:paraId="33D30EC1" w14:textId="77777777" w:rsidR="00FC01A5" w:rsidRDefault="00FC01A5" w:rsidP="00FC01A5">
      <w:pPr>
        <w:pStyle w:val="PNQuote"/>
        <w:ind w:left="397"/>
        <w:jc w:val="both"/>
        <w:rPr>
          <w:bCs/>
          <w:sz w:val="24"/>
          <w:szCs w:val="24"/>
          <w:lang w:val="cs-CZ"/>
        </w:rPr>
      </w:pPr>
      <w:r>
        <w:rPr>
          <w:bCs/>
          <w:sz w:val="24"/>
          <w:szCs w:val="24"/>
          <w:lang w:val="cs-CZ"/>
        </w:rPr>
        <w:t>Následující novelizační body se přečíslují.</w:t>
      </w:r>
    </w:p>
    <w:p w14:paraId="4B85C928" w14:textId="77777777" w:rsidR="003F6E9C" w:rsidRPr="00265EDD" w:rsidRDefault="003F6E9C" w:rsidP="00100B2C">
      <w:pPr>
        <w:pStyle w:val="PNQuote"/>
        <w:ind w:left="397"/>
        <w:jc w:val="both"/>
        <w:rPr>
          <w:bCs/>
          <w:sz w:val="24"/>
          <w:szCs w:val="24"/>
          <w:lang w:val="cs-CZ"/>
        </w:rPr>
      </w:pPr>
    </w:p>
    <w:p w14:paraId="2835167F" w14:textId="5917301E" w:rsidR="005C06E9" w:rsidRPr="00420153" w:rsidRDefault="00265EDD" w:rsidP="00420153">
      <w:pPr>
        <w:pStyle w:val="PNBold"/>
        <w:numPr>
          <w:ilvl w:val="0"/>
          <w:numId w:val="18"/>
        </w:numPr>
        <w:ind w:left="284" w:hanging="284"/>
        <w:jc w:val="both"/>
        <w:rPr>
          <w:b w:val="0"/>
          <w:sz w:val="24"/>
          <w:szCs w:val="24"/>
          <w:lang w:val="cs-CZ"/>
        </w:rPr>
      </w:pPr>
      <w:r w:rsidRPr="00420153">
        <w:rPr>
          <w:b w:val="0"/>
          <w:sz w:val="24"/>
          <w:szCs w:val="24"/>
          <w:lang w:val="cs-CZ"/>
        </w:rPr>
        <w:lastRenderedPageBreak/>
        <w:t xml:space="preserve">V části dvacáté osmé čl. XLI se </w:t>
      </w:r>
      <w:r w:rsidR="00FC01A5">
        <w:rPr>
          <w:b w:val="0"/>
          <w:sz w:val="24"/>
          <w:szCs w:val="24"/>
          <w:lang w:val="cs-CZ"/>
        </w:rPr>
        <w:t>za dosavadní novelizační bod 4 vkládá nový bod X5, který zní:</w:t>
      </w:r>
    </w:p>
    <w:p w14:paraId="17ACDEA1" w14:textId="3E888268" w:rsidR="005C06E9" w:rsidRPr="00B241FC" w:rsidRDefault="00DC0F8A" w:rsidP="00100B2C">
      <w:pPr>
        <w:pStyle w:val="PNQuote"/>
        <w:ind w:left="397"/>
        <w:jc w:val="both"/>
        <w:rPr>
          <w:bCs/>
          <w:sz w:val="24"/>
          <w:szCs w:val="24"/>
          <w:lang w:val="cs-CZ"/>
        </w:rPr>
      </w:pPr>
      <w:r w:rsidRPr="00B241FC">
        <w:rPr>
          <w:bCs/>
          <w:sz w:val="24"/>
          <w:szCs w:val="24"/>
          <w:lang w:val="cs-CZ"/>
        </w:rPr>
        <w:t>„</w:t>
      </w:r>
      <w:r w:rsidR="00FC01A5">
        <w:rPr>
          <w:bCs/>
          <w:sz w:val="24"/>
          <w:szCs w:val="24"/>
          <w:lang w:val="cs-CZ"/>
        </w:rPr>
        <w:t xml:space="preserve">X5. </w:t>
      </w:r>
      <w:r w:rsidRPr="00B241FC">
        <w:rPr>
          <w:bCs/>
          <w:sz w:val="24"/>
          <w:szCs w:val="24"/>
          <w:lang w:val="cs-CZ"/>
        </w:rPr>
        <w:t>Za § 28 se vkládá nový § 28a, který včetně nadpisu zní:</w:t>
      </w:r>
    </w:p>
    <w:p w14:paraId="0D881A03" w14:textId="395AA5D4" w:rsidR="00FC01A5" w:rsidRDefault="00DC0F8A" w:rsidP="00FC01A5">
      <w:pPr>
        <w:pStyle w:val="PNQuote"/>
        <w:ind w:left="397"/>
        <w:jc w:val="center"/>
        <w:rPr>
          <w:bCs/>
          <w:sz w:val="24"/>
          <w:szCs w:val="24"/>
          <w:lang w:val="cs-CZ"/>
        </w:rPr>
      </w:pPr>
      <w:r w:rsidRPr="00B241FC">
        <w:rPr>
          <w:bCs/>
          <w:sz w:val="24"/>
          <w:szCs w:val="24"/>
          <w:lang w:val="cs-CZ"/>
        </w:rPr>
        <w:t>„§ 28a</w:t>
      </w:r>
    </w:p>
    <w:p w14:paraId="4A7E8821" w14:textId="15FFB324" w:rsidR="005C06E9" w:rsidRPr="00FC01A5" w:rsidRDefault="00DC0F8A" w:rsidP="00FC01A5">
      <w:pPr>
        <w:pStyle w:val="PNQuote"/>
        <w:ind w:left="397"/>
        <w:jc w:val="center"/>
        <w:rPr>
          <w:b/>
          <w:bCs/>
          <w:sz w:val="24"/>
          <w:szCs w:val="24"/>
          <w:lang w:val="cs-CZ"/>
        </w:rPr>
      </w:pPr>
      <w:r w:rsidRPr="00FC01A5">
        <w:rPr>
          <w:b/>
          <w:bCs/>
          <w:sz w:val="24"/>
          <w:szCs w:val="24"/>
          <w:lang w:val="cs-CZ"/>
        </w:rPr>
        <w:t>Zásuvkový fotovoltaický mikrozdroj</w:t>
      </w:r>
    </w:p>
    <w:p w14:paraId="733947D5" w14:textId="5EE87C95" w:rsidR="005C06E9" w:rsidRPr="00B241FC" w:rsidRDefault="00DC0F8A" w:rsidP="00100B2C">
      <w:pPr>
        <w:pStyle w:val="PNQuote"/>
        <w:ind w:left="397"/>
        <w:jc w:val="both"/>
        <w:rPr>
          <w:bCs/>
          <w:sz w:val="24"/>
          <w:szCs w:val="24"/>
          <w:lang w:val="cs-CZ"/>
        </w:rPr>
      </w:pPr>
      <w:r w:rsidRPr="00B241FC">
        <w:rPr>
          <w:bCs/>
          <w:sz w:val="24"/>
          <w:szCs w:val="24"/>
          <w:lang w:val="cs-CZ"/>
        </w:rPr>
        <w:t>(1) Zákazník má právo připojit k odběrnému elektrickému zařízení a provozovat v odběrném místě zásuvkový fotovoltaický mikrozdroj, pokud splňuje podmínky podle tohoto zákona a</w:t>
      </w:r>
      <w:r w:rsidR="00943239">
        <w:rPr>
          <w:bCs/>
          <w:sz w:val="24"/>
          <w:szCs w:val="24"/>
          <w:lang w:val="cs-CZ"/>
        </w:rPr>
        <w:t> </w:t>
      </w:r>
      <w:r w:rsidRPr="00B241FC">
        <w:rPr>
          <w:bCs/>
          <w:sz w:val="24"/>
          <w:szCs w:val="24"/>
          <w:lang w:val="cs-CZ"/>
        </w:rPr>
        <w:t>prováděcího právního předpisu.</w:t>
      </w:r>
    </w:p>
    <w:p w14:paraId="77859B28" w14:textId="77777777" w:rsidR="005C06E9" w:rsidRPr="00B241FC" w:rsidRDefault="00DC0F8A" w:rsidP="00100B2C">
      <w:pPr>
        <w:pStyle w:val="PNQuote"/>
        <w:ind w:left="397"/>
        <w:jc w:val="both"/>
        <w:rPr>
          <w:bCs/>
          <w:sz w:val="24"/>
          <w:szCs w:val="24"/>
          <w:lang w:val="cs-CZ"/>
        </w:rPr>
      </w:pPr>
      <w:r w:rsidRPr="00B241FC">
        <w:rPr>
          <w:bCs/>
          <w:sz w:val="24"/>
          <w:szCs w:val="24"/>
          <w:lang w:val="cs-CZ"/>
        </w:rPr>
        <w:t>(2) Provozování zásuvkového fotovoltaického mikrozdroje nevyžaduje licenci, registraci zákazníka u operátora trhu jako výrobce elektřiny, uzavření smlouvy o připojení výrobny elektřiny, změnu smlouvy o připojení odběrného místa ani sjednání rezervovaného výkonu pro dodávku elektřiny do distribuční soustavy.</w:t>
      </w:r>
    </w:p>
    <w:p w14:paraId="5B9E3335" w14:textId="77777777" w:rsidR="005C06E9" w:rsidRPr="00B241FC" w:rsidRDefault="00DC0F8A" w:rsidP="00100B2C">
      <w:pPr>
        <w:pStyle w:val="PNQuote"/>
        <w:ind w:left="397"/>
        <w:jc w:val="both"/>
        <w:rPr>
          <w:bCs/>
          <w:sz w:val="24"/>
          <w:szCs w:val="24"/>
          <w:lang w:val="cs-CZ"/>
        </w:rPr>
      </w:pPr>
      <w:r w:rsidRPr="00B241FC">
        <w:rPr>
          <w:bCs/>
          <w:sz w:val="24"/>
          <w:szCs w:val="24"/>
          <w:lang w:val="cs-CZ"/>
        </w:rPr>
        <w:t>(3) Zákazník je povinen oznámit provozování zásuvkového fotovoltaického mikrozdroje provozovateli distribuční soustavy, k níž je odběrné místo připojeno, před jeho uvedením do provozu. Zásuvkový fotovoltaický mikrozdroj lze uvést do provozu dnem doručení úplného oznámení podle věty první. Oznámení podle věty první není žádostí o připojení výrobny elektřiny a nepodléhá souhlasu provozovatele distribuční soustavy.</w:t>
      </w:r>
    </w:p>
    <w:p w14:paraId="5F1F64D3" w14:textId="77777777" w:rsidR="005C06E9" w:rsidRPr="00B241FC" w:rsidRDefault="00DC0F8A" w:rsidP="00100B2C">
      <w:pPr>
        <w:pStyle w:val="PNQuote"/>
        <w:ind w:left="397"/>
        <w:jc w:val="both"/>
        <w:rPr>
          <w:bCs/>
          <w:sz w:val="24"/>
          <w:szCs w:val="24"/>
          <w:lang w:val="cs-CZ"/>
        </w:rPr>
      </w:pPr>
      <w:r w:rsidRPr="00B241FC">
        <w:rPr>
          <w:bCs/>
          <w:sz w:val="24"/>
          <w:szCs w:val="24"/>
          <w:lang w:val="cs-CZ"/>
        </w:rPr>
        <w:t>(4) Provozovatel distribuční soustavy zajistí bezplatnou možnost učinit oznámení podle odstavce 3 prostřednictvím jednoduchého elektronického formuláře. Úplnost oznámení se posuzuje pouze podle údajů stanovených prováděcím právním předpisem. Provozovatel distribuční soustavy nesmí uvedení zásuvkového fotovoltaického mikrozdroje do provozu podmínit posouzením nebo schválením připojení, je-li oznámení úplné a zařízení splňuje podmínky podle tohoto zákona a prováděcího právního předpisu.</w:t>
      </w:r>
    </w:p>
    <w:p w14:paraId="526BD40F" w14:textId="77777777" w:rsidR="005C06E9" w:rsidRPr="00B241FC" w:rsidRDefault="00DC0F8A" w:rsidP="00100B2C">
      <w:pPr>
        <w:pStyle w:val="PNQuote"/>
        <w:ind w:left="397"/>
        <w:jc w:val="both"/>
        <w:rPr>
          <w:bCs/>
          <w:sz w:val="24"/>
          <w:szCs w:val="24"/>
          <w:lang w:val="cs-CZ"/>
        </w:rPr>
      </w:pPr>
      <w:r w:rsidRPr="00B241FC">
        <w:rPr>
          <w:bCs/>
          <w:sz w:val="24"/>
          <w:szCs w:val="24"/>
          <w:lang w:val="cs-CZ"/>
        </w:rPr>
        <w:t>(5) Je-li pro řádné měření elektřiny v odběrném místě nutná výměna měřicího zařízení, provede ji provozovatel distribuční soustavy do 3 měsíců ode dne doručení oznámení podle odstavce 3. Do provedení výměny měřicího zařízení lze zásuvkový fotovoltaický mikrozdroj provozovat, není-li prokázáno, že jeho provoz ohrožuje bezpečný a spolehlivý provoz distribuční soustavy nebo bezpečnost osob nebo majetku.</w:t>
      </w:r>
    </w:p>
    <w:p w14:paraId="0DB32263" w14:textId="77777777" w:rsidR="005C06E9" w:rsidRPr="00B241FC" w:rsidRDefault="00DC0F8A" w:rsidP="00100B2C">
      <w:pPr>
        <w:pStyle w:val="PNQuote"/>
        <w:ind w:left="397"/>
        <w:jc w:val="both"/>
        <w:rPr>
          <w:bCs/>
          <w:sz w:val="24"/>
          <w:szCs w:val="24"/>
          <w:lang w:val="cs-CZ"/>
        </w:rPr>
      </w:pPr>
      <w:r w:rsidRPr="00B241FC">
        <w:rPr>
          <w:bCs/>
          <w:sz w:val="24"/>
          <w:szCs w:val="24"/>
          <w:lang w:val="cs-CZ"/>
        </w:rPr>
        <w:t>(6) Dodávka elektřiny ze zásuvkového fotovoltaického mikrozdroje do distribuční soustavy, k níž dojde v souvislosti s jeho provozem, není neoprávněnou dodávkou elektřiny. Za elektřinu dodanou podle věty první nevzniká právo na úplatu, podporu elektřiny, započtení ani jinou obdobnou kompenzaci; tím není dotčeno právo zákazníka provozovat výrobnu elektřiny v jiném režimu podle tohoto zákona.</w:t>
      </w:r>
    </w:p>
    <w:p w14:paraId="2C3AE8C3" w14:textId="6380555A" w:rsidR="005C06E9" w:rsidRPr="00B241FC" w:rsidRDefault="00DC0F8A" w:rsidP="00100B2C">
      <w:pPr>
        <w:pStyle w:val="PNQuote"/>
        <w:ind w:left="397"/>
        <w:jc w:val="both"/>
        <w:rPr>
          <w:bCs/>
          <w:sz w:val="24"/>
          <w:szCs w:val="24"/>
          <w:lang w:val="cs-CZ"/>
        </w:rPr>
      </w:pPr>
      <w:r w:rsidRPr="00B241FC">
        <w:rPr>
          <w:bCs/>
          <w:sz w:val="24"/>
          <w:szCs w:val="24"/>
          <w:lang w:val="cs-CZ"/>
        </w:rPr>
        <w:t>(7) Zásuvkový fotovoltaický mikrozdroj lze provozovat pouze tehdy, pokud nese označení CE, bylo k němu vydáno EU prohlášení o shodě, je tvořen tovární sestavou nebo sestavou typově ověřených komponentů, splňuje požadavky na bezpečný paralelní provoz s distribuční soustavou, obsahuje ochranu proti ostrovnímu provozu a splňuje další technické a</w:t>
      </w:r>
      <w:r w:rsidR="00943239">
        <w:rPr>
          <w:bCs/>
          <w:sz w:val="24"/>
          <w:szCs w:val="24"/>
          <w:lang w:val="cs-CZ"/>
        </w:rPr>
        <w:t> </w:t>
      </w:r>
      <w:r w:rsidRPr="00B241FC">
        <w:rPr>
          <w:bCs/>
          <w:sz w:val="24"/>
          <w:szCs w:val="24"/>
          <w:lang w:val="cs-CZ"/>
        </w:rPr>
        <w:t>bezpečnostní požadavky stanovené prováděcím právním předpisem. Splnění požadavku typového ověření lze nahradit prokázáním splnění rovnocenných technických požadavků v</w:t>
      </w:r>
      <w:r w:rsidR="00943239">
        <w:rPr>
          <w:bCs/>
          <w:sz w:val="24"/>
          <w:szCs w:val="24"/>
          <w:lang w:val="cs-CZ"/>
        </w:rPr>
        <w:t> </w:t>
      </w:r>
      <w:r w:rsidRPr="00B241FC">
        <w:rPr>
          <w:bCs/>
          <w:sz w:val="24"/>
          <w:szCs w:val="24"/>
          <w:lang w:val="cs-CZ"/>
        </w:rPr>
        <w:t>jiném členském státě Evropské unie.</w:t>
      </w:r>
    </w:p>
    <w:p w14:paraId="6B004E8A" w14:textId="09C7D713" w:rsidR="005C06E9" w:rsidRDefault="00DC0F8A" w:rsidP="00100B2C">
      <w:pPr>
        <w:pStyle w:val="PNQuote"/>
        <w:ind w:left="397"/>
        <w:jc w:val="both"/>
        <w:rPr>
          <w:bCs/>
          <w:sz w:val="24"/>
          <w:szCs w:val="24"/>
          <w:lang w:val="cs-CZ"/>
        </w:rPr>
      </w:pPr>
      <w:r w:rsidRPr="00B241FC">
        <w:rPr>
          <w:bCs/>
          <w:sz w:val="24"/>
          <w:szCs w:val="24"/>
          <w:lang w:val="cs-CZ"/>
        </w:rPr>
        <w:t xml:space="preserve">(8) Prokáže-li provozovatel distribuční soustavy, že konkrétní zásuvkový fotovoltaický mikrozdroj ohrožuje bezpečný a spolehlivý provoz distribuční soustavy nebo bezpečnost </w:t>
      </w:r>
      <w:r w:rsidRPr="00B241FC">
        <w:rPr>
          <w:bCs/>
          <w:sz w:val="24"/>
          <w:szCs w:val="24"/>
          <w:lang w:val="cs-CZ"/>
        </w:rPr>
        <w:lastRenderedPageBreak/>
        <w:t>osob nebo majetku, vyzve zákazníka k odstranění závad nebo k dočasnému odpojení zařízení. Zákazník je povinen výzvě podle věty první vyhovět bez zbytečného odkladu.“.“</w:t>
      </w:r>
      <w:r w:rsidR="00FC01A5">
        <w:rPr>
          <w:bCs/>
          <w:sz w:val="24"/>
          <w:szCs w:val="24"/>
          <w:lang w:val="cs-CZ"/>
        </w:rPr>
        <w:t>.</w:t>
      </w:r>
    </w:p>
    <w:p w14:paraId="5D4EDB60" w14:textId="77777777" w:rsidR="00304314" w:rsidRDefault="00304314" w:rsidP="00304314">
      <w:pPr>
        <w:pStyle w:val="PNQuote"/>
        <w:ind w:left="397"/>
        <w:jc w:val="both"/>
        <w:rPr>
          <w:bCs/>
          <w:sz w:val="24"/>
          <w:szCs w:val="24"/>
          <w:lang w:val="cs-CZ"/>
        </w:rPr>
      </w:pPr>
      <w:r>
        <w:rPr>
          <w:bCs/>
          <w:sz w:val="24"/>
          <w:szCs w:val="24"/>
          <w:lang w:val="cs-CZ"/>
        </w:rPr>
        <w:t>Následující novelizační body se přečíslují.</w:t>
      </w:r>
    </w:p>
    <w:p w14:paraId="75279504" w14:textId="77777777" w:rsidR="00F30402" w:rsidRPr="00B241FC" w:rsidRDefault="00F30402" w:rsidP="00100B2C">
      <w:pPr>
        <w:pStyle w:val="PNQuote"/>
        <w:ind w:left="397"/>
        <w:jc w:val="both"/>
        <w:rPr>
          <w:bCs/>
          <w:sz w:val="24"/>
          <w:szCs w:val="24"/>
          <w:lang w:val="cs-CZ"/>
        </w:rPr>
      </w:pPr>
    </w:p>
    <w:p w14:paraId="05D1EBD6" w14:textId="6D81C342" w:rsidR="005C06E9" w:rsidRPr="00420153" w:rsidRDefault="00265EDD" w:rsidP="00420153">
      <w:pPr>
        <w:pStyle w:val="PNBold"/>
        <w:numPr>
          <w:ilvl w:val="0"/>
          <w:numId w:val="18"/>
        </w:numPr>
        <w:ind w:left="284" w:hanging="284"/>
        <w:jc w:val="both"/>
        <w:rPr>
          <w:b w:val="0"/>
          <w:sz w:val="24"/>
          <w:szCs w:val="24"/>
          <w:lang w:val="cs-CZ"/>
        </w:rPr>
      </w:pPr>
      <w:r w:rsidRPr="00420153">
        <w:rPr>
          <w:b w:val="0"/>
          <w:sz w:val="24"/>
          <w:szCs w:val="24"/>
          <w:lang w:val="cs-CZ"/>
        </w:rPr>
        <w:t xml:space="preserve">V části dvacáté osmé čl. XLI se </w:t>
      </w:r>
      <w:r w:rsidR="00304314">
        <w:rPr>
          <w:b w:val="0"/>
          <w:sz w:val="24"/>
          <w:szCs w:val="24"/>
          <w:lang w:val="cs-CZ"/>
        </w:rPr>
        <w:t>doplňují nové body X12 až X15, které znějí:</w:t>
      </w:r>
    </w:p>
    <w:p w14:paraId="61513334" w14:textId="6218A6B0" w:rsidR="005C06E9" w:rsidRPr="001432AA" w:rsidRDefault="00DC0F8A" w:rsidP="00100B2C">
      <w:pPr>
        <w:pStyle w:val="PNQuote"/>
        <w:ind w:left="397"/>
        <w:jc w:val="both"/>
        <w:rPr>
          <w:bCs/>
          <w:sz w:val="24"/>
          <w:szCs w:val="24"/>
          <w:lang w:val="cs-CZ"/>
        </w:rPr>
      </w:pPr>
      <w:r w:rsidRPr="001432AA">
        <w:rPr>
          <w:bCs/>
          <w:sz w:val="24"/>
          <w:szCs w:val="24"/>
          <w:lang w:val="cs-CZ"/>
        </w:rPr>
        <w:t>„</w:t>
      </w:r>
      <w:r w:rsidR="00304314">
        <w:rPr>
          <w:bCs/>
          <w:sz w:val="24"/>
          <w:szCs w:val="24"/>
          <w:lang w:val="cs-CZ"/>
        </w:rPr>
        <w:t xml:space="preserve">X12. </w:t>
      </w:r>
      <w:r w:rsidRPr="001432AA">
        <w:rPr>
          <w:bCs/>
          <w:sz w:val="24"/>
          <w:szCs w:val="24"/>
          <w:lang w:val="cs-CZ"/>
        </w:rPr>
        <w:t>V § 90 odst. 1 písm. g) se za slova „podle § 28 odst. 6“ vkládají slova „nebo provozuje zásuvkový fotovoltaický mikrozdroj v rozporu s § 28a odst. 3, 7 nebo 8“.</w:t>
      </w:r>
    </w:p>
    <w:p w14:paraId="03263028" w14:textId="277B431E" w:rsidR="005C06E9" w:rsidRPr="001432AA" w:rsidRDefault="00304314" w:rsidP="00100B2C">
      <w:pPr>
        <w:pStyle w:val="PNQuote"/>
        <w:ind w:left="397"/>
        <w:jc w:val="both"/>
        <w:rPr>
          <w:bCs/>
          <w:sz w:val="24"/>
          <w:szCs w:val="24"/>
          <w:lang w:val="cs-CZ"/>
        </w:rPr>
      </w:pPr>
      <w:r>
        <w:rPr>
          <w:bCs/>
          <w:sz w:val="24"/>
          <w:szCs w:val="24"/>
          <w:lang w:val="cs-CZ"/>
        </w:rPr>
        <w:t xml:space="preserve">X13. </w:t>
      </w:r>
      <w:r w:rsidR="00DC0F8A" w:rsidRPr="001432AA">
        <w:rPr>
          <w:bCs/>
          <w:sz w:val="24"/>
          <w:szCs w:val="24"/>
          <w:lang w:val="cs-CZ"/>
        </w:rPr>
        <w:t>V § 91a odst. 1 písm. k) se za slova „§ 28 odst. 5 nebo 6“ vkládají slova „nebo provozuje zásuvkový fotovoltaický mikrozdroj v rozporu s § 28a odst. 3, 7 nebo 8“.</w:t>
      </w:r>
    </w:p>
    <w:p w14:paraId="6B120EF9" w14:textId="522EBE20" w:rsidR="005C06E9" w:rsidRPr="001432AA" w:rsidRDefault="00304314" w:rsidP="00100B2C">
      <w:pPr>
        <w:pStyle w:val="PNQuote"/>
        <w:ind w:left="397"/>
        <w:jc w:val="both"/>
        <w:rPr>
          <w:bCs/>
          <w:sz w:val="24"/>
          <w:szCs w:val="24"/>
          <w:lang w:val="cs-CZ"/>
        </w:rPr>
      </w:pPr>
      <w:r>
        <w:rPr>
          <w:bCs/>
          <w:sz w:val="24"/>
          <w:szCs w:val="24"/>
          <w:lang w:val="cs-CZ"/>
        </w:rPr>
        <w:t xml:space="preserve">X14. </w:t>
      </w:r>
      <w:r w:rsidR="00DC0F8A" w:rsidRPr="001432AA">
        <w:rPr>
          <w:bCs/>
          <w:sz w:val="24"/>
          <w:szCs w:val="24"/>
          <w:lang w:val="cs-CZ"/>
        </w:rPr>
        <w:t>V § 98a odst. 1 písm. j) se za slova „do 100 kW“ vkládají slova „a zásuvkových fotovoltaických mikrozdrojů podle § 28a, včetně požadavků na jejich technické provedení, ochranné funkce, typové ověření, bezpečný paralelní provoz s distribuční soustavou, omezení výkonu a podmínek přetoku elektřiny do distribuční soustavy“.</w:t>
      </w:r>
    </w:p>
    <w:p w14:paraId="2ED55940" w14:textId="59CCE72C" w:rsidR="005C06E9" w:rsidRDefault="00304314" w:rsidP="00100B2C">
      <w:pPr>
        <w:pStyle w:val="PNQuote"/>
        <w:ind w:left="397"/>
        <w:jc w:val="both"/>
        <w:rPr>
          <w:bCs/>
          <w:sz w:val="24"/>
          <w:szCs w:val="24"/>
          <w:lang w:val="cs-CZ"/>
        </w:rPr>
      </w:pPr>
      <w:r>
        <w:rPr>
          <w:bCs/>
          <w:sz w:val="24"/>
          <w:szCs w:val="24"/>
          <w:lang w:val="cs-CZ"/>
        </w:rPr>
        <w:t>X15.</w:t>
      </w:r>
      <w:r w:rsidR="00DC0F8A" w:rsidRPr="001432AA">
        <w:rPr>
          <w:bCs/>
          <w:sz w:val="24"/>
          <w:szCs w:val="24"/>
          <w:lang w:val="cs-CZ"/>
        </w:rPr>
        <w:t>V § 98a odst. 2 písm. g) bodě 1 se za slova „způsob podání žádosti“ vkládají slova „a</w:t>
      </w:r>
      <w:r w:rsidR="00943239">
        <w:rPr>
          <w:bCs/>
          <w:sz w:val="24"/>
          <w:szCs w:val="24"/>
          <w:lang w:val="cs-CZ"/>
        </w:rPr>
        <w:t> </w:t>
      </w:r>
      <w:r w:rsidR="00DC0F8A" w:rsidRPr="001432AA">
        <w:rPr>
          <w:bCs/>
          <w:sz w:val="24"/>
          <w:szCs w:val="24"/>
          <w:lang w:val="cs-CZ"/>
        </w:rPr>
        <w:t>oznámení podle § 28a“.“</w:t>
      </w:r>
      <w:r>
        <w:rPr>
          <w:bCs/>
          <w:sz w:val="24"/>
          <w:szCs w:val="24"/>
          <w:lang w:val="cs-CZ"/>
        </w:rPr>
        <w:t>.</w:t>
      </w:r>
    </w:p>
    <w:p w14:paraId="7621144E" w14:textId="77777777" w:rsidR="00304314" w:rsidRDefault="00304314" w:rsidP="00304314">
      <w:pPr>
        <w:pStyle w:val="PNQuote"/>
        <w:ind w:left="397"/>
        <w:jc w:val="both"/>
        <w:rPr>
          <w:bCs/>
          <w:sz w:val="24"/>
          <w:szCs w:val="24"/>
          <w:lang w:val="cs-CZ"/>
        </w:rPr>
      </w:pPr>
      <w:r>
        <w:rPr>
          <w:bCs/>
          <w:sz w:val="24"/>
          <w:szCs w:val="24"/>
          <w:lang w:val="cs-CZ"/>
        </w:rPr>
        <w:t>Následující novelizační body se přečíslují.</w:t>
      </w:r>
    </w:p>
    <w:p w14:paraId="53E190C7" w14:textId="77777777" w:rsidR="00F30402" w:rsidRPr="001432AA" w:rsidRDefault="00F30402" w:rsidP="00100B2C">
      <w:pPr>
        <w:pStyle w:val="PNQuote"/>
        <w:ind w:left="397"/>
        <w:jc w:val="both"/>
        <w:rPr>
          <w:bCs/>
          <w:sz w:val="24"/>
          <w:szCs w:val="24"/>
          <w:lang w:val="cs-CZ"/>
        </w:rPr>
      </w:pPr>
    </w:p>
    <w:p w14:paraId="49CDC14B" w14:textId="782C37BB" w:rsidR="005C06E9" w:rsidRPr="000274B0" w:rsidRDefault="00265EDD" w:rsidP="000274B0">
      <w:pPr>
        <w:pStyle w:val="PNBold"/>
        <w:numPr>
          <w:ilvl w:val="0"/>
          <w:numId w:val="18"/>
        </w:numPr>
        <w:ind w:left="284" w:hanging="284"/>
        <w:jc w:val="both"/>
        <w:rPr>
          <w:b w:val="0"/>
          <w:sz w:val="24"/>
          <w:szCs w:val="24"/>
          <w:lang w:val="cs-CZ"/>
        </w:rPr>
      </w:pPr>
      <w:r w:rsidRPr="000274B0">
        <w:rPr>
          <w:b w:val="0"/>
          <w:sz w:val="24"/>
          <w:szCs w:val="24"/>
          <w:lang w:val="cs-CZ"/>
        </w:rPr>
        <w:t xml:space="preserve">V části dvacáté osmé se za čl. XLI vkládá nový čl. </w:t>
      </w:r>
      <w:proofErr w:type="spellStart"/>
      <w:r w:rsidRPr="000274B0">
        <w:rPr>
          <w:b w:val="0"/>
          <w:sz w:val="24"/>
          <w:szCs w:val="24"/>
          <w:lang w:val="cs-CZ"/>
        </w:rPr>
        <w:t>XLIa</w:t>
      </w:r>
      <w:proofErr w:type="spellEnd"/>
      <w:r w:rsidRPr="000274B0">
        <w:rPr>
          <w:b w:val="0"/>
          <w:sz w:val="24"/>
          <w:szCs w:val="24"/>
          <w:lang w:val="cs-CZ"/>
        </w:rPr>
        <w:t>, který včetně nadpisu zní:</w:t>
      </w:r>
    </w:p>
    <w:p w14:paraId="2AA6F085" w14:textId="6165EEDD" w:rsidR="002C611C" w:rsidRDefault="00DC0F8A" w:rsidP="002C611C">
      <w:pPr>
        <w:pStyle w:val="PNQuote"/>
        <w:ind w:left="397"/>
        <w:jc w:val="center"/>
        <w:rPr>
          <w:bCs/>
          <w:sz w:val="24"/>
          <w:szCs w:val="24"/>
          <w:lang w:val="cs-CZ"/>
        </w:rPr>
      </w:pPr>
      <w:r w:rsidRPr="001432AA">
        <w:rPr>
          <w:bCs/>
          <w:sz w:val="24"/>
          <w:szCs w:val="24"/>
          <w:lang w:val="cs-CZ"/>
        </w:rPr>
        <w:t xml:space="preserve">„Čl. </w:t>
      </w:r>
      <w:proofErr w:type="spellStart"/>
      <w:r w:rsidRPr="001432AA">
        <w:rPr>
          <w:bCs/>
          <w:sz w:val="24"/>
          <w:szCs w:val="24"/>
          <w:lang w:val="cs-CZ"/>
        </w:rPr>
        <w:t>XLIa</w:t>
      </w:r>
      <w:proofErr w:type="spellEnd"/>
    </w:p>
    <w:p w14:paraId="603296EE" w14:textId="7B6F40B4" w:rsidR="005C06E9" w:rsidRPr="002C611C" w:rsidRDefault="00DC0F8A" w:rsidP="002C611C">
      <w:pPr>
        <w:pStyle w:val="PNQuote"/>
        <w:ind w:left="397"/>
        <w:jc w:val="center"/>
        <w:rPr>
          <w:b/>
          <w:bCs/>
          <w:sz w:val="24"/>
          <w:szCs w:val="24"/>
          <w:lang w:val="cs-CZ"/>
        </w:rPr>
      </w:pPr>
      <w:r w:rsidRPr="002C611C">
        <w:rPr>
          <w:b/>
          <w:bCs/>
          <w:sz w:val="24"/>
          <w:szCs w:val="24"/>
          <w:lang w:val="cs-CZ"/>
        </w:rPr>
        <w:t>Přechodné ustanovení</w:t>
      </w:r>
    </w:p>
    <w:p w14:paraId="0FD50527" w14:textId="1E89783E" w:rsidR="005C06E9" w:rsidRDefault="00DC0F8A" w:rsidP="00100B2C">
      <w:pPr>
        <w:pStyle w:val="PNQuote"/>
        <w:ind w:left="397"/>
        <w:jc w:val="both"/>
        <w:rPr>
          <w:bCs/>
          <w:sz w:val="24"/>
          <w:szCs w:val="24"/>
          <w:lang w:val="cs-CZ"/>
        </w:rPr>
      </w:pPr>
      <w:r w:rsidRPr="001432AA">
        <w:rPr>
          <w:bCs/>
          <w:sz w:val="24"/>
          <w:szCs w:val="24"/>
          <w:lang w:val="cs-CZ"/>
        </w:rPr>
        <w:t>Zákazník, který ke dni nabytí účinnosti ustanovení § 28a zákona č. 458/2000 Sb., ve znění účinném ode dne nabytí účinnosti tohoto zákona, provozuje zařízení odpovídající definici zásuvkového fotovoltaického mikrozdroje podle § 2 odst. 2 písm. a) bodu 36 zákona č.</w:t>
      </w:r>
      <w:r w:rsidR="00377629">
        <w:rPr>
          <w:bCs/>
          <w:sz w:val="24"/>
          <w:szCs w:val="24"/>
          <w:lang w:val="cs-CZ"/>
        </w:rPr>
        <w:t> </w:t>
      </w:r>
      <w:r w:rsidRPr="001432AA">
        <w:rPr>
          <w:bCs/>
          <w:sz w:val="24"/>
          <w:szCs w:val="24"/>
          <w:lang w:val="cs-CZ"/>
        </w:rPr>
        <w:t>458/2000 Sb., ve znění účinném ode dne nabytí účinnosti tohoto zákona, je povinen učinit oznámení podle § 28a odst. 3 zákona č. 458/2000 Sb., ve znění účinném ode dne nabytí účinnosti tohoto zákona, do 6 měsíců ode dne nabytí účinnosti tohoto ustanovení. Do dne doručení oznámení, nejdéle však po dobu podle věty první, se takové zařízení považuje za oznámené, splňuje-li podmínky podle § 28a odst. 7 zákona č. 458/2000 Sb., ve znění účinném ode dne nabytí účinnosti tohoto zákona; § 28a odst. 8</w:t>
      </w:r>
      <w:r w:rsidR="001432AA" w:rsidRPr="001432AA">
        <w:rPr>
          <w:bCs/>
          <w:sz w:val="24"/>
          <w:szCs w:val="24"/>
          <w:lang w:val="cs-CZ"/>
        </w:rPr>
        <w:t> </w:t>
      </w:r>
      <w:r w:rsidRPr="001432AA">
        <w:rPr>
          <w:bCs/>
          <w:sz w:val="24"/>
          <w:szCs w:val="24"/>
          <w:lang w:val="cs-CZ"/>
        </w:rPr>
        <w:t>zákona č. 458/2000 Sb., ve znění účinném ode dne nabytí účinnosti tohoto zákona, tím není dotčen.“</w:t>
      </w:r>
      <w:r w:rsidR="002C611C">
        <w:rPr>
          <w:bCs/>
          <w:sz w:val="24"/>
          <w:szCs w:val="24"/>
          <w:lang w:val="cs-CZ"/>
        </w:rPr>
        <w:t>.</w:t>
      </w:r>
    </w:p>
    <w:p w14:paraId="2F3809E7" w14:textId="77777777" w:rsidR="003F7C73" w:rsidRPr="001432AA" w:rsidRDefault="003F7C73" w:rsidP="00100B2C">
      <w:pPr>
        <w:pStyle w:val="PNQuote"/>
        <w:ind w:left="397"/>
        <w:jc w:val="both"/>
        <w:rPr>
          <w:bCs/>
          <w:sz w:val="24"/>
          <w:szCs w:val="24"/>
          <w:lang w:val="cs-CZ"/>
        </w:rPr>
      </w:pPr>
    </w:p>
    <w:p w14:paraId="1DACEC2E" w14:textId="76939A21" w:rsidR="005C06E9" w:rsidRPr="00DF7B5A" w:rsidRDefault="00DC0F8A" w:rsidP="000274B0">
      <w:pPr>
        <w:pStyle w:val="PNBold"/>
        <w:numPr>
          <w:ilvl w:val="0"/>
          <w:numId w:val="18"/>
        </w:numPr>
        <w:ind w:left="284" w:hanging="284"/>
        <w:jc w:val="both"/>
        <w:rPr>
          <w:b w:val="0"/>
          <w:bCs/>
          <w:sz w:val="24"/>
          <w:szCs w:val="24"/>
          <w:lang w:val="cs-CZ"/>
        </w:rPr>
      </w:pPr>
      <w:r w:rsidRPr="000274B0">
        <w:rPr>
          <w:b w:val="0"/>
          <w:sz w:val="24"/>
          <w:szCs w:val="24"/>
          <w:lang w:val="cs-CZ"/>
        </w:rPr>
        <w:t>V části padesáté třetí čl. LXXIV</w:t>
      </w:r>
      <w:r w:rsidR="00143354">
        <w:rPr>
          <w:b w:val="0"/>
          <w:sz w:val="24"/>
          <w:szCs w:val="24"/>
          <w:lang w:val="cs-CZ"/>
        </w:rPr>
        <w:t xml:space="preserve"> Účinnost se v</w:t>
      </w:r>
      <w:r w:rsidR="002C611C">
        <w:rPr>
          <w:b w:val="0"/>
          <w:sz w:val="24"/>
          <w:szCs w:val="24"/>
          <w:lang w:val="cs-CZ"/>
        </w:rPr>
        <w:t xml:space="preserve"> písm</w:t>
      </w:r>
      <w:r w:rsidR="00143354">
        <w:rPr>
          <w:b w:val="0"/>
          <w:sz w:val="24"/>
          <w:szCs w:val="24"/>
          <w:lang w:val="cs-CZ"/>
        </w:rPr>
        <w:t>eni</w:t>
      </w:r>
      <w:r w:rsidR="002C611C">
        <w:rPr>
          <w:b w:val="0"/>
          <w:sz w:val="24"/>
          <w:szCs w:val="24"/>
          <w:lang w:val="cs-CZ"/>
        </w:rPr>
        <w:t xml:space="preserve"> a)</w:t>
      </w:r>
      <w:r w:rsidRPr="000274B0">
        <w:rPr>
          <w:b w:val="0"/>
          <w:sz w:val="24"/>
          <w:szCs w:val="24"/>
          <w:lang w:val="cs-CZ"/>
        </w:rPr>
        <w:t xml:space="preserve"> </w:t>
      </w:r>
      <w:r w:rsidR="002F65A6">
        <w:rPr>
          <w:b w:val="0"/>
          <w:sz w:val="24"/>
          <w:szCs w:val="24"/>
          <w:lang w:val="cs-CZ"/>
        </w:rPr>
        <w:t>vkláda</w:t>
      </w:r>
      <w:r w:rsidR="00143354">
        <w:rPr>
          <w:b w:val="0"/>
          <w:sz w:val="24"/>
          <w:szCs w:val="24"/>
          <w:lang w:val="cs-CZ"/>
        </w:rPr>
        <w:t>jí</w:t>
      </w:r>
      <w:r w:rsidR="000544AE">
        <w:rPr>
          <w:b w:val="0"/>
          <w:sz w:val="24"/>
          <w:szCs w:val="24"/>
          <w:lang w:val="cs-CZ"/>
        </w:rPr>
        <w:t xml:space="preserve"> slova „čl. I bodů </w:t>
      </w:r>
      <w:r w:rsidR="00AA6BE5">
        <w:rPr>
          <w:b w:val="0"/>
          <w:sz w:val="24"/>
          <w:szCs w:val="24"/>
          <w:lang w:val="cs-CZ"/>
        </w:rPr>
        <w:t>X332</w:t>
      </w:r>
      <w:r w:rsidR="00A36FF0">
        <w:rPr>
          <w:b w:val="0"/>
          <w:sz w:val="24"/>
          <w:szCs w:val="24"/>
          <w:lang w:val="cs-CZ"/>
        </w:rPr>
        <w:t xml:space="preserve"> </w:t>
      </w:r>
      <w:r w:rsidR="00C85F66" w:rsidRPr="00A941C6">
        <w:rPr>
          <w:rFonts w:cs="Times New Roman"/>
          <w:b w:val="0"/>
          <w:i/>
          <w:sz w:val="24"/>
          <w:szCs w:val="24"/>
          <w:lang w:val="cs-CZ"/>
        </w:rPr>
        <w:t>[§ 144a]</w:t>
      </w:r>
      <w:r w:rsidR="00AA6BE5">
        <w:rPr>
          <w:b w:val="0"/>
          <w:sz w:val="24"/>
          <w:szCs w:val="24"/>
          <w:lang w:val="cs-CZ"/>
        </w:rPr>
        <w:t>, X354</w:t>
      </w:r>
      <w:r w:rsidR="00C85F66">
        <w:rPr>
          <w:b w:val="0"/>
          <w:sz w:val="24"/>
          <w:szCs w:val="24"/>
          <w:lang w:val="cs-CZ"/>
        </w:rPr>
        <w:t xml:space="preserve"> </w:t>
      </w:r>
      <w:r w:rsidR="00C85F66" w:rsidRPr="00A941C6">
        <w:rPr>
          <w:rFonts w:cs="Times New Roman"/>
          <w:b w:val="0"/>
          <w:i/>
          <w:sz w:val="24"/>
          <w:szCs w:val="24"/>
          <w:lang w:val="cs-CZ"/>
        </w:rPr>
        <w:t>[§ 159]</w:t>
      </w:r>
      <w:r w:rsidR="00AA6BE5">
        <w:rPr>
          <w:b w:val="0"/>
          <w:sz w:val="24"/>
          <w:szCs w:val="24"/>
          <w:lang w:val="cs-CZ"/>
        </w:rPr>
        <w:t>, 613</w:t>
      </w:r>
      <w:r w:rsidR="00C85F66">
        <w:rPr>
          <w:b w:val="0"/>
          <w:sz w:val="24"/>
          <w:szCs w:val="24"/>
          <w:lang w:val="cs-CZ"/>
        </w:rPr>
        <w:t xml:space="preserve"> </w:t>
      </w:r>
      <w:r w:rsidR="00C85F66" w:rsidRPr="00A941C6">
        <w:rPr>
          <w:rFonts w:cs="Times New Roman"/>
          <w:b w:val="0"/>
          <w:i/>
          <w:sz w:val="24"/>
          <w:szCs w:val="24"/>
          <w:lang w:val="cs-CZ"/>
        </w:rPr>
        <w:t>[§ 33</w:t>
      </w:r>
      <w:r w:rsidR="00A941C6" w:rsidRPr="00A941C6">
        <w:rPr>
          <w:rFonts w:cs="Times New Roman"/>
          <w:b w:val="0"/>
          <w:i/>
          <w:sz w:val="24"/>
          <w:szCs w:val="24"/>
          <w:lang w:val="cs-CZ"/>
        </w:rPr>
        <w:t>3 odst. 1</w:t>
      </w:r>
      <w:r w:rsidR="00C85F66" w:rsidRPr="00A941C6">
        <w:rPr>
          <w:rFonts w:cs="Times New Roman"/>
          <w:b w:val="0"/>
          <w:i/>
          <w:sz w:val="24"/>
          <w:szCs w:val="24"/>
          <w:lang w:val="cs-CZ"/>
        </w:rPr>
        <w:t>]</w:t>
      </w:r>
      <w:r w:rsidR="00AA6BE5">
        <w:rPr>
          <w:b w:val="0"/>
          <w:sz w:val="24"/>
          <w:szCs w:val="24"/>
          <w:lang w:val="cs-CZ"/>
        </w:rPr>
        <w:t xml:space="preserve"> a X644</w:t>
      </w:r>
      <w:r w:rsidR="00A941C6">
        <w:rPr>
          <w:b w:val="0"/>
          <w:sz w:val="24"/>
          <w:szCs w:val="24"/>
          <w:lang w:val="cs-CZ"/>
        </w:rPr>
        <w:t xml:space="preserve"> </w:t>
      </w:r>
      <w:r w:rsidR="00A941C6" w:rsidRPr="00A941C6">
        <w:rPr>
          <w:rFonts w:cs="Times New Roman"/>
          <w:b w:val="0"/>
          <w:i/>
          <w:sz w:val="24"/>
          <w:szCs w:val="24"/>
          <w:lang w:val="cs-CZ"/>
        </w:rPr>
        <w:t>[příloha č. 1 odst. 1 písm. a bod 46]</w:t>
      </w:r>
      <w:r w:rsidR="00AA6BE5">
        <w:rPr>
          <w:b w:val="0"/>
          <w:sz w:val="24"/>
          <w:szCs w:val="24"/>
          <w:lang w:val="cs-CZ"/>
        </w:rPr>
        <w:t xml:space="preserve">, čl. </w:t>
      </w:r>
      <w:r w:rsidRPr="00DF7B5A">
        <w:rPr>
          <w:b w:val="0"/>
          <w:bCs/>
          <w:sz w:val="24"/>
          <w:szCs w:val="24"/>
          <w:lang w:val="cs-CZ"/>
        </w:rPr>
        <w:t>IV</w:t>
      </w:r>
      <w:r w:rsidR="00AA6BE5">
        <w:rPr>
          <w:b w:val="0"/>
          <w:bCs/>
          <w:sz w:val="24"/>
          <w:szCs w:val="24"/>
          <w:lang w:val="cs-CZ"/>
        </w:rPr>
        <w:t xml:space="preserve"> bodu 3</w:t>
      </w:r>
      <w:r w:rsidR="00A941C6">
        <w:rPr>
          <w:b w:val="0"/>
          <w:bCs/>
          <w:sz w:val="24"/>
          <w:szCs w:val="24"/>
          <w:lang w:val="cs-CZ"/>
        </w:rPr>
        <w:t xml:space="preserve"> </w:t>
      </w:r>
      <w:r w:rsidR="00A941C6" w:rsidRPr="00A941C6">
        <w:rPr>
          <w:rFonts w:cs="Times New Roman"/>
          <w:b w:val="0"/>
          <w:bCs/>
          <w:i/>
          <w:sz w:val="24"/>
          <w:szCs w:val="24"/>
          <w:lang w:val="cs-CZ"/>
        </w:rPr>
        <w:t>[§ 26a]</w:t>
      </w:r>
      <w:r w:rsidRPr="00DF7B5A">
        <w:rPr>
          <w:b w:val="0"/>
          <w:bCs/>
          <w:sz w:val="24"/>
          <w:szCs w:val="24"/>
          <w:lang w:val="cs-CZ"/>
        </w:rPr>
        <w:t>, čl. VI</w:t>
      </w:r>
      <w:r w:rsidR="003F1185">
        <w:rPr>
          <w:b w:val="0"/>
          <w:bCs/>
          <w:sz w:val="24"/>
          <w:szCs w:val="24"/>
          <w:lang w:val="cs-CZ"/>
        </w:rPr>
        <w:t xml:space="preserve"> bodů X8</w:t>
      </w:r>
      <w:r w:rsidR="00042FD6">
        <w:rPr>
          <w:b w:val="0"/>
          <w:bCs/>
          <w:sz w:val="24"/>
          <w:szCs w:val="24"/>
          <w:lang w:val="cs-CZ"/>
        </w:rPr>
        <w:t xml:space="preserve"> </w:t>
      </w:r>
      <w:r w:rsidR="00042FD6" w:rsidRPr="0071554D">
        <w:rPr>
          <w:rFonts w:cs="Times New Roman"/>
          <w:b w:val="0"/>
          <w:bCs/>
          <w:i/>
          <w:sz w:val="24"/>
          <w:szCs w:val="24"/>
          <w:lang w:val="cs-CZ"/>
        </w:rPr>
        <w:t>[§ 6a</w:t>
      </w:r>
      <w:r w:rsidR="0015503C">
        <w:rPr>
          <w:rFonts w:cs="Times New Roman"/>
          <w:b w:val="0"/>
          <w:bCs/>
          <w:i/>
          <w:sz w:val="24"/>
          <w:szCs w:val="24"/>
          <w:lang w:val="cs-CZ"/>
        </w:rPr>
        <w:t xml:space="preserve"> odst. 8</w:t>
      </w:r>
      <w:r w:rsidR="0015503C" w:rsidRPr="0071554D">
        <w:rPr>
          <w:rFonts w:cs="Times New Roman"/>
          <w:b w:val="0"/>
          <w:bCs/>
          <w:i/>
          <w:sz w:val="24"/>
          <w:szCs w:val="24"/>
          <w:lang w:val="cs-CZ"/>
        </w:rPr>
        <w:t>]</w:t>
      </w:r>
      <w:r w:rsidR="003F1185">
        <w:rPr>
          <w:b w:val="0"/>
          <w:bCs/>
          <w:sz w:val="24"/>
          <w:szCs w:val="24"/>
          <w:lang w:val="cs-CZ"/>
        </w:rPr>
        <w:t xml:space="preserve"> a 40</w:t>
      </w:r>
      <w:r w:rsidR="0071554D">
        <w:rPr>
          <w:b w:val="0"/>
          <w:bCs/>
          <w:sz w:val="24"/>
          <w:szCs w:val="24"/>
          <w:lang w:val="cs-CZ"/>
        </w:rPr>
        <w:t xml:space="preserve"> </w:t>
      </w:r>
      <w:r w:rsidR="0071554D" w:rsidRPr="0071554D">
        <w:rPr>
          <w:rFonts w:cs="Times New Roman"/>
          <w:b w:val="0"/>
          <w:bCs/>
          <w:i/>
          <w:sz w:val="24"/>
          <w:szCs w:val="24"/>
          <w:lang w:val="cs-CZ"/>
        </w:rPr>
        <w:t>[§ 45]</w:t>
      </w:r>
      <w:r w:rsidRPr="00DF7B5A">
        <w:rPr>
          <w:b w:val="0"/>
          <w:bCs/>
          <w:sz w:val="24"/>
          <w:szCs w:val="24"/>
          <w:lang w:val="cs-CZ"/>
        </w:rPr>
        <w:t>, čl. XLI</w:t>
      </w:r>
      <w:r w:rsidR="003F1185">
        <w:rPr>
          <w:b w:val="0"/>
          <w:bCs/>
          <w:sz w:val="24"/>
          <w:szCs w:val="24"/>
          <w:lang w:val="cs-CZ"/>
        </w:rPr>
        <w:t xml:space="preserve"> bodů</w:t>
      </w:r>
      <w:r w:rsidR="00143354">
        <w:rPr>
          <w:b w:val="0"/>
          <w:bCs/>
          <w:sz w:val="24"/>
          <w:szCs w:val="24"/>
          <w:lang w:val="cs-CZ"/>
        </w:rPr>
        <w:t xml:space="preserve"> X3</w:t>
      </w:r>
      <w:r w:rsidR="0071554D">
        <w:rPr>
          <w:b w:val="0"/>
          <w:bCs/>
          <w:sz w:val="24"/>
          <w:szCs w:val="24"/>
          <w:lang w:val="cs-CZ"/>
        </w:rPr>
        <w:t xml:space="preserve"> </w:t>
      </w:r>
      <w:r w:rsidR="0071554D" w:rsidRPr="0071554D">
        <w:rPr>
          <w:rFonts w:cs="Times New Roman"/>
          <w:b w:val="0"/>
          <w:bCs/>
          <w:i/>
          <w:sz w:val="24"/>
          <w:szCs w:val="24"/>
          <w:lang w:val="cs-CZ"/>
        </w:rPr>
        <w:t>[§ 2 odst. 2 písm. a)</w:t>
      </w:r>
      <w:r w:rsidR="0015503C">
        <w:rPr>
          <w:rFonts w:cs="Times New Roman"/>
          <w:b w:val="0"/>
          <w:bCs/>
          <w:i/>
          <w:sz w:val="24"/>
          <w:szCs w:val="24"/>
          <w:lang w:val="cs-CZ"/>
        </w:rPr>
        <w:t xml:space="preserve"> bod 36</w:t>
      </w:r>
      <w:r w:rsidR="0071554D" w:rsidRPr="0071554D">
        <w:rPr>
          <w:rFonts w:cs="Times New Roman"/>
          <w:b w:val="0"/>
          <w:bCs/>
          <w:i/>
          <w:sz w:val="24"/>
          <w:szCs w:val="24"/>
          <w:lang w:val="cs-CZ"/>
        </w:rPr>
        <w:t>]</w:t>
      </w:r>
      <w:r w:rsidR="00143354">
        <w:rPr>
          <w:b w:val="0"/>
          <w:bCs/>
          <w:sz w:val="24"/>
          <w:szCs w:val="24"/>
          <w:lang w:val="cs-CZ"/>
        </w:rPr>
        <w:t>, X5</w:t>
      </w:r>
      <w:r w:rsidR="0071554D">
        <w:rPr>
          <w:b w:val="0"/>
          <w:bCs/>
          <w:sz w:val="24"/>
          <w:szCs w:val="24"/>
          <w:lang w:val="cs-CZ"/>
        </w:rPr>
        <w:t xml:space="preserve"> </w:t>
      </w:r>
      <w:r w:rsidR="0071554D" w:rsidRPr="0071554D">
        <w:rPr>
          <w:rFonts w:cs="Times New Roman"/>
          <w:b w:val="0"/>
          <w:bCs/>
          <w:i/>
          <w:sz w:val="24"/>
          <w:szCs w:val="24"/>
          <w:lang w:val="cs-CZ"/>
        </w:rPr>
        <w:t>[§ 28a]</w:t>
      </w:r>
      <w:r w:rsidR="00143354">
        <w:rPr>
          <w:b w:val="0"/>
          <w:bCs/>
          <w:sz w:val="24"/>
          <w:szCs w:val="24"/>
          <w:lang w:val="cs-CZ"/>
        </w:rPr>
        <w:t>, X12 až X15</w:t>
      </w:r>
      <w:r w:rsidRPr="00DF7B5A">
        <w:rPr>
          <w:b w:val="0"/>
          <w:bCs/>
          <w:sz w:val="24"/>
          <w:szCs w:val="24"/>
          <w:lang w:val="cs-CZ"/>
        </w:rPr>
        <w:t xml:space="preserve"> </w:t>
      </w:r>
      <w:r w:rsidR="0071554D" w:rsidRPr="00692ACA">
        <w:rPr>
          <w:rFonts w:cs="Times New Roman"/>
          <w:b w:val="0"/>
          <w:bCs/>
          <w:i/>
          <w:sz w:val="24"/>
          <w:szCs w:val="24"/>
          <w:lang w:val="cs-CZ"/>
        </w:rPr>
        <w:t>[§ 90</w:t>
      </w:r>
      <w:r w:rsidR="0015503C">
        <w:rPr>
          <w:rFonts w:cs="Times New Roman"/>
          <w:b w:val="0"/>
          <w:bCs/>
          <w:i/>
          <w:sz w:val="24"/>
          <w:szCs w:val="24"/>
          <w:lang w:val="cs-CZ"/>
        </w:rPr>
        <w:t xml:space="preserve"> odst. 1 písm. g)</w:t>
      </w:r>
      <w:r w:rsidR="00692ACA" w:rsidRPr="00692ACA">
        <w:rPr>
          <w:rFonts w:cs="Times New Roman"/>
          <w:b w:val="0"/>
          <w:bCs/>
          <w:i/>
          <w:sz w:val="24"/>
          <w:szCs w:val="24"/>
          <w:lang w:val="cs-CZ"/>
        </w:rPr>
        <w:t xml:space="preserve">, </w:t>
      </w:r>
      <w:proofErr w:type="gramStart"/>
      <w:r w:rsidR="00692ACA" w:rsidRPr="00692ACA">
        <w:rPr>
          <w:rFonts w:cs="Times New Roman"/>
          <w:b w:val="0"/>
          <w:bCs/>
          <w:i/>
          <w:sz w:val="24"/>
          <w:szCs w:val="24"/>
          <w:lang w:val="cs-CZ"/>
        </w:rPr>
        <w:t>91a</w:t>
      </w:r>
      <w:proofErr w:type="gramEnd"/>
      <w:r w:rsidR="0015503C">
        <w:rPr>
          <w:rFonts w:cs="Times New Roman"/>
          <w:b w:val="0"/>
          <w:bCs/>
          <w:i/>
          <w:sz w:val="24"/>
          <w:szCs w:val="24"/>
          <w:lang w:val="cs-CZ"/>
        </w:rPr>
        <w:t xml:space="preserve"> odst. 1 písm. k), § 98a odst. 1 písm. j)</w:t>
      </w:r>
      <w:r w:rsidR="0014173B">
        <w:rPr>
          <w:rFonts w:cs="Times New Roman"/>
          <w:b w:val="0"/>
          <w:bCs/>
          <w:i/>
          <w:sz w:val="24"/>
          <w:szCs w:val="24"/>
          <w:lang w:val="cs-CZ"/>
        </w:rPr>
        <w:t xml:space="preserve"> </w:t>
      </w:r>
      <w:r w:rsidR="00692ACA" w:rsidRPr="00692ACA">
        <w:rPr>
          <w:rFonts w:cs="Times New Roman"/>
          <w:b w:val="0"/>
          <w:bCs/>
          <w:i/>
          <w:sz w:val="24"/>
          <w:szCs w:val="24"/>
          <w:lang w:val="cs-CZ"/>
        </w:rPr>
        <w:t>a 98a</w:t>
      </w:r>
      <w:r w:rsidR="0014173B">
        <w:rPr>
          <w:rFonts w:cs="Times New Roman"/>
          <w:b w:val="0"/>
          <w:bCs/>
          <w:i/>
          <w:sz w:val="24"/>
          <w:szCs w:val="24"/>
          <w:lang w:val="cs-CZ"/>
        </w:rPr>
        <w:t xml:space="preserve"> odst. 2 písm. g)</w:t>
      </w:r>
      <w:r w:rsidR="0071554D" w:rsidRPr="00692ACA">
        <w:rPr>
          <w:rFonts w:cs="Times New Roman"/>
          <w:b w:val="0"/>
          <w:bCs/>
          <w:i/>
          <w:sz w:val="24"/>
          <w:szCs w:val="24"/>
          <w:lang w:val="cs-CZ"/>
        </w:rPr>
        <w:t>]</w:t>
      </w:r>
      <w:r w:rsidR="0071554D">
        <w:rPr>
          <w:rFonts w:cs="Times New Roman"/>
          <w:b w:val="0"/>
          <w:bCs/>
          <w:sz w:val="24"/>
          <w:szCs w:val="24"/>
          <w:lang w:val="cs-CZ"/>
        </w:rPr>
        <w:t xml:space="preserve"> </w:t>
      </w:r>
      <w:r w:rsidRPr="00DF7B5A">
        <w:rPr>
          <w:b w:val="0"/>
          <w:bCs/>
          <w:sz w:val="24"/>
          <w:szCs w:val="24"/>
          <w:lang w:val="cs-CZ"/>
        </w:rPr>
        <w:t>a</w:t>
      </w:r>
      <w:r w:rsidR="00BF3B6A">
        <w:rPr>
          <w:b w:val="0"/>
          <w:bCs/>
          <w:sz w:val="24"/>
          <w:szCs w:val="24"/>
          <w:lang w:val="cs-CZ"/>
        </w:rPr>
        <w:t> </w:t>
      </w:r>
      <w:r w:rsidRPr="00DF7B5A">
        <w:rPr>
          <w:b w:val="0"/>
          <w:bCs/>
          <w:sz w:val="24"/>
          <w:szCs w:val="24"/>
          <w:lang w:val="cs-CZ"/>
        </w:rPr>
        <w:t>čl.</w:t>
      </w:r>
      <w:r w:rsidR="00F30402">
        <w:rPr>
          <w:b w:val="0"/>
          <w:bCs/>
          <w:sz w:val="24"/>
          <w:szCs w:val="24"/>
          <w:lang w:val="cs-CZ"/>
        </w:rPr>
        <w:t> </w:t>
      </w:r>
      <w:proofErr w:type="spellStart"/>
      <w:r w:rsidRPr="00DF7B5A">
        <w:rPr>
          <w:b w:val="0"/>
          <w:bCs/>
          <w:sz w:val="24"/>
          <w:szCs w:val="24"/>
          <w:lang w:val="cs-CZ"/>
        </w:rPr>
        <w:t>XLIa</w:t>
      </w:r>
      <w:proofErr w:type="spellEnd"/>
      <w:r w:rsidR="0071554D">
        <w:rPr>
          <w:b w:val="0"/>
          <w:bCs/>
          <w:sz w:val="24"/>
          <w:szCs w:val="24"/>
          <w:lang w:val="cs-CZ"/>
        </w:rPr>
        <w:t xml:space="preserve"> </w:t>
      </w:r>
      <w:r w:rsidR="0071554D" w:rsidRPr="00692ACA">
        <w:rPr>
          <w:rFonts w:cs="Times New Roman"/>
          <w:b w:val="0"/>
          <w:bCs/>
          <w:i/>
          <w:sz w:val="24"/>
          <w:szCs w:val="24"/>
          <w:lang w:val="cs-CZ"/>
        </w:rPr>
        <w:t>[</w:t>
      </w:r>
      <w:r w:rsidR="00692ACA" w:rsidRPr="00692ACA">
        <w:rPr>
          <w:rFonts w:cs="Times New Roman"/>
          <w:b w:val="0"/>
          <w:bCs/>
          <w:i/>
          <w:sz w:val="24"/>
          <w:szCs w:val="24"/>
          <w:lang w:val="cs-CZ"/>
        </w:rPr>
        <w:t>přechodné ustanovení</w:t>
      </w:r>
      <w:r w:rsidR="0071554D" w:rsidRPr="00692ACA">
        <w:rPr>
          <w:rFonts w:cs="Times New Roman"/>
          <w:b w:val="0"/>
          <w:bCs/>
          <w:i/>
          <w:sz w:val="24"/>
          <w:szCs w:val="24"/>
          <w:lang w:val="cs-CZ"/>
        </w:rPr>
        <w:t>]</w:t>
      </w:r>
      <w:r w:rsidR="00797B14">
        <w:rPr>
          <w:rFonts w:cs="Times New Roman"/>
          <w:b w:val="0"/>
          <w:bCs/>
          <w:sz w:val="24"/>
          <w:szCs w:val="24"/>
          <w:lang w:val="cs-CZ"/>
        </w:rPr>
        <w:t>,</w:t>
      </w:r>
      <w:r w:rsidRPr="00DF7B5A">
        <w:rPr>
          <w:b w:val="0"/>
          <w:bCs/>
          <w:sz w:val="24"/>
          <w:szCs w:val="24"/>
          <w:lang w:val="cs-CZ"/>
        </w:rPr>
        <w:t>“.</w:t>
      </w:r>
    </w:p>
    <w:p w14:paraId="0DED56E3" w14:textId="77777777" w:rsidR="005C06E9" w:rsidRPr="008A0172" w:rsidRDefault="00DC0F8A" w:rsidP="00100B2C">
      <w:pPr>
        <w:jc w:val="both"/>
        <w:rPr>
          <w:sz w:val="24"/>
          <w:szCs w:val="24"/>
          <w:lang w:val="cs-CZ"/>
        </w:rPr>
      </w:pPr>
      <w:r w:rsidRPr="008A0172">
        <w:rPr>
          <w:sz w:val="24"/>
          <w:szCs w:val="24"/>
          <w:lang w:val="cs-CZ"/>
        </w:rPr>
        <w:br w:type="page"/>
      </w:r>
    </w:p>
    <w:p w14:paraId="652B0274" w14:textId="612B27B3" w:rsidR="005C06E9" w:rsidRPr="008A0172" w:rsidRDefault="00DC0F8A" w:rsidP="00100B2C">
      <w:pPr>
        <w:pStyle w:val="PNHeading1"/>
        <w:jc w:val="both"/>
        <w:rPr>
          <w:bCs/>
          <w:sz w:val="24"/>
          <w:szCs w:val="24"/>
          <w:lang w:val="cs-CZ"/>
        </w:rPr>
      </w:pPr>
      <w:r w:rsidRPr="008A0172">
        <w:rPr>
          <w:bCs/>
          <w:sz w:val="24"/>
          <w:szCs w:val="24"/>
          <w:lang w:val="cs-CZ"/>
        </w:rPr>
        <w:lastRenderedPageBreak/>
        <w:t>ODŮVODNĚNÍ</w:t>
      </w:r>
    </w:p>
    <w:p w14:paraId="3E09FAA0" w14:textId="49E34DF4" w:rsidR="005C06E9" w:rsidRPr="0059451E" w:rsidRDefault="00DC0F8A" w:rsidP="00100B2C">
      <w:pPr>
        <w:pStyle w:val="PNHeading1"/>
        <w:jc w:val="both"/>
        <w:rPr>
          <w:bCs/>
          <w:sz w:val="24"/>
          <w:szCs w:val="24"/>
          <w:u w:val="single"/>
          <w:lang w:val="cs-CZ"/>
        </w:rPr>
      </w:pPr>
      <w:r w:rsidRPr="0059451E">
        <w:rPr>
          <w:bCs/>
          <w:sz w:val="24"/>
          <w:szCs w:val="24"/>
          <w:u w:val="single"/>
          <w:lang w:val="cs-CZ"/>
        </w:rPr>
        <w:t>O</w:t>
      </w:r>
      <w:r w:rsidR="0059451E">
        <w:rPr>
          <w:bCs/>
          <w:sz w:val="24"/>
          <w:szCs w:val="24"/>
          <w:u w:val="single"/>
          <w:lang w:val="cs-CZ"/>
        </w:rPr>
        <w:t>becná část</w:t>
      </w:r>
    </w:p>
    <w:p w14:paraId="1FE0A7D7" w14:textId="77777777" w:rsidR="005C06E9" w:rsidRPr="00AC2202" w:rsidRDefault="00DC0F8A" w:rsidP="00100B2C">
      <w:pPr>
        <w:pStyle w:val="PNHeading2"/>
        <w:jc w:val="both"/>
        <w:rPr>
          <w:bCs/>
          <w:szCs w:val="24"/>
          <w:lang w:val="cs-CZ"/>
        </w:rPr>
      </w:pPr>
      <w:r w:rsidRPr="00AC2202">
        <w:rPr>
          <w:bCs/>
          <w:szCs w:val="24"/>
          <w:lang w:val="cs-CZ"/>
        </w:rPr>
        <w:t>Zhodnocení platného právního stavu</w:t>
      </w:r>
    </w:p>
    <w:p w14:paraId="0893A32C" w14:textId="77777777" w:rsidR="005C06E9" w:rsidRPr="008A0172" w:rsidRDefault="00DC0F8A" w:rsidP="00100B2C">
      <w:pPr>
        <w:jc w:val="both"/>
        <w:rPr>
          <w:sz w:val="24"/>
          <w:szCs w:val="24"/>
          <w:lang w:val="cs-CZ"/>
        </w:rPr>
      </w:pPr>
      <w:r w:rsidRPr="008A0172">
        <w:rPr>
          <w:sz w:val="24"/>
          <w:szCs w:val="24"/>
          <w:lang w:val="cs-CZ"/>
        </w:rPr>
        <w:t>Platná právní úprava ani komplexní pozměňovací návrh ke sněmovnímu tisku 67 neobsahují zvláštní právní režim pro malé zásuvkové fotovoltaické mikrozdroje, které jsou v běžné řeči označovány jako balkonové fotovoltaické elektrárny. Komplexní pozměňovací návrh obecně podporuje fotovoltaické výrobny elektřiny a stavební úpravy pro instalaci využívající obnovitelný zdroj energie, zejména na stávajících stavbách. Neřeší však samostatně malé spotřebitelské plug-in systémy s omezeným výkonem, jednoduchou evidencí, bezpečnostními požadavky, měřením a pravidly pro nahodilé přetoky.</w:t>
      </w:r>
    </w:p>
    <w:p w14:paraId="22E78E13" w14:textId="77777777" w:rsidR="005C06E9" w:rsidRPr="008A0172" w:rsidRDefault="00DC0F8A" w:rsidP="00100B2C">
      <w:pPr>
        <w:jc w:val="both"/>
        <w:rPr>
          <w:sz w:val="24"/>
          <w:szCs w:val="24"/>
          <w:lang w:val="cs-CZ"/>
        </w:rPr>
      </w:pPr>
      <w:r w:rsidRPr="008A0172">
        <w:rPr>
          <w:sz w:val="24"/>
          <w:szCs w:val="24"/>
          <w:lang w:val="cs-CZ"/>
        </w:rPr>
        <w:t>V praxi to vede k právní nejistotě zejména u bytových domů, kde není vždy zřejmé, zda instalace malého panelového systému na balkon, lodžii, zábradlí, fasádu, střechu, terasu, přístřešek, garáž nebo jinou část dokončené stavby vyžaduje stavební postup, jaký je energetický režim takového zařízení a zda je nutné předchozí povolení provozovatele distribuční soustavy. Současně je žádoucí výslovně stanovit, že zjednodušený režim nelze uplatnit na kulturní a národní kulturní památky a že v památkových rezervacích, zónách a ochranných pásmech se uplatní zvláštní pravidla státní památkové péče.</w:t>
      </w:r>
    </w:p>
    <w:p w14:paraId="2842467F" w14:textId="77777777" w:rsidR="005C06E9" w:rsidRPr="00AC2202" w:rsidRDefault="00DC0F8A" w:rsidP="00100B2C">
      <w:pPr>
        <w:pStyle w:val="PNHeading2"/>
        <w:jc w:val="both"/>
        <w:rPr>
          <w:bCs/>
          <w:szCs w:val="24"/>
          <w:lang w:val="cs-CZ"/>
        </w:rPr>
      </w:pPr>
      <w:r w:rsidRPr="00AC2202">
        <w:rPr>
          <w:bCs/>
          <w:szCs w:val="24"/>
          <w:lang w:val="cs-CZ"/>
        </w:rPr>
        <w:t>Účel a základní principy návrhu</w:t>
      </w:r>
    </w:p>
    <w:p w14:paraId="11973694" w14:textId="77777777" w:rsidR="005C06E9" w:rsidRPr="008A0172" w:rsidRDefault="00DC0F8A" w:rsidP="00100B2C">
      <w:pPr>
        <w:jc w:val="both"/>
        <w:rPr>
          <w:sz w:val="24"/>
          <w:szCs w:val="24"/>
          <w:lang w:val="cs-CZ"/>
        </w:rPr>
      </w:pPr>
      <w:r w:rsidRPr="008A0172">
        <w:rPr>
          <w:sz w:val="24"/>
          <w:szCs w:val="24"/>
          <w:lang w:val="cs-CZ"/>
        </w:rPr>
        <w:t>Cílem pozměňovacího návrhu je vytvořit bezpečný, jednoduchý a uživatelsky srozumitelný režim pro zásuvkové fotovoltaické mikrozdroje. Návrh sleduje tři základní principy: za prvé administrativní jednoduchost pro občana, za druhé jasné technické a bezpečnostní mantinely a za třetí zachování ochrany veřejných zájmů, zejména bezpečnosti staveb, požární bezpečnosti, bezpečného provozu distribuční soustavy a památkové péče.</w:t>
      </w:r>
    </w:p>
    <w:p w14:paraId="71158755" w14:textId="77777777" w:rsidR="005C06E9" w:rsidRPr="008A0172" w:rsidRDefault="00DC0F8A" w:rsidP="00100B2C">
      <w:pPr>
        <w:jc w:val="both"/>
        <w:rPr>
          <w:sz w:val="24"/>
          <w:szCs w:val="24"/>
          <w:lang w:val="cs-CZ"/>
        </w:rPr>
      </w:pPr>
      <w:r w:rsidRPr="008A0172">
        <w:rPr>
          <w:sz w:val="24"/>
          <w:szCs w:val="24"/>
          <w:lang w:val="cs-CZ"/>
        </w:rPr>
        <w:t>Parametricky návrh vychází z kombinace německého a belgického modelu. Německý model je inspirací pro výkonový rámec a jednoduchost administrativy. Belgický model je inspirací pro požadavek, aby se zjednodušený režim vztahoval pouze na bezpečné, typově ověřené výrobky splňující evropské požadavky. Navrhuje se proto limit 800 VA jmenovitého střídavého výstupního výkonu střídače a 2 kW součtu jmenovitých výkonů panelů za standardních zkušebních podmínek na jedno odběrné místo, spolu s požadavkem CE označení, EU prohlášení o shodě, typového ověření komponentů a ochrany proti ostrovnímu provozu.</w:t>
      </w:r>
    </w:p>
    <w:p w14:paraId="61F5B13A" w14:textId="77777777" w:rsidR="005C06E9" w:rsidRPr="00AC2202" w:rsidRDefault="00DC0F8A" w:rsidP="00100B2C">
      <w:pPr>
        <w:pStyle w:val="PNHeading2"/>
        <w:jc w:val="both"/>
        <w:rPr>
          <w:bCs/>
          <w:szCs w:val="24"/>
          <w:lang w:val="cs-CZ"/>
        </w:rPr>
      </w:pPr>
      <w:r w:rsidRPr="00AC2202">
        <w:rPr>
          <w:bCs/>
          <w:szCs w:val="24"/>
          <w:lang w:val="cs-CZ"/>
        </w:rPr>
        <w:t>Vztah ke komplexnímu pozměňovacímu návrhu</w:t>
      </w:r>
    </w:p>
    <w:p w14:paraId="299CE6E6" w14:textId="61077E71" w:rsidR="005C06E9" w:rsidRPr="008A0172" w:rsidRDefault="00DC0F8A" w:rsidP="00100B2C">
      <w:pPr>
        <w:jc w:val="both"/>
        <w:rPr>
          <w:sz w:val="24"/>
          <w:szCs w:val="24"/>
          <w:lang w:val="cs-CZ"/>
        </w:rPr>
      </w:pPr>
      <w:r w:rsidRPr="008A0172">
        <w:rPr>
          <w:sz w:val="24"/>
          <w:szCs w:val="24"/>
          <w:lang w:val="cs-CZ"/>
        </w:rPr>
        <w:t>Návrh je věcně i systematicky navázán na komplexní pozměňovací návrh ke sněmovnímu tisku 67. Komplexní pozměňovací návrh pracuje v § 144a stavebního zákona s fotovoltaickými výrobnami elektřiny a stavebními úpravami pro instalaci využívající obnovitelný zdroj energie. Proto se navrhovaná stavební část doplňuje právě do § 144a a do přílohy č. 1 mezi drobné stavby. Současně se doplňuje § 159, neboť komplexní pozměňovací návrh zpřesňuje režim svépomoci u</w:t>
      </w:r>
      <w:r w:rsidR="00667E1B">
        <w:rPr>
          <w:sz w:val="24"/>
          <w:szCs w:val="24"/>
          <w:lang w:val="cs-CZ"/>
        </w:rPr>
        <w:t> </w:t>
      </w:r>
      <w:r w:rsidRPr="008A0172">
        <w:rPr>
          <w:sz w:val="24"/>
          <w:szCs w:val="24"/>
          <w:lang w:val="cs-CZ"/>
        </w:rPr>
        <w:t>staveb využívajících obnovitelné zdroje energie.</w:t>
      </w:r>
    </w:p>
    <w:p w14:paraId="0352BD75" w14:textId="19B27157" w:rsidR="005C06E9" w:rsidRPr="008A0172" w:rsidRDefault="00DC0F8A" w:rsidP="00100B2C">
      <w:pPr>
        <w:jc w:val="both"/>
        <w:rPr>
          <w:sz w:val="24"/>
          <w:szCs w:val="24"/>
          <w:lang w:val="cs-CZ"/>
        </w:rPr>
      </w:pPr>
      <w:r w:rsidRPr="008A0172">
        <w:rPr>
          <w:sz w:val="24"/>
          <w:szCs w:val="24"/>
          <w:lang w:val="cs-CZ"/>
        </w:rPr>
        <w:t xml:space="preserve">Požární a bezpečnostní aspekty jsou navázány na obecnou koncepci komplexního pozměňovacího návrhu, který předpokládá řešení technických požadavků na stavby prostřednictvím prováděcích předpisů a určených technických norem. Z tohoto důvodu se doplňuje i úzké zpřesnění zákona o požární ochraně tak, aby bylo zřejmé, že nařízení vlády </w:t>
      </w:r>
      <w:r w:rsidRPr="008A0172">
        <w:rPr>
          <w:sz w:val="24"/>
          <w:szCs w:val="24"/>
          <w:lang w:val="cs-CZ"/>
        </w:rPr>
        <w:lastRenderedPageBreak/>
        <w:t>k</w:t>
      </w:r>
      <w:r w:rsidR="00667E1B">
        <w:rPr>
          <w:sz w:val="24"/>
          <w:szCs w:val="24"/>
          <w:lang w:val="cs-CZ"/>
        </w:rPr>
        <w:t> </w:t>
      </w:r>
      <w:r w:rsidRPr="008A0172">
        <w:rPr>
          <w:sz w:val="24"/>
          <w:szCs w:val="24"/>
          <w:lang w:val="cs-CZ"/>
        </w:rPr>
        <w:t>technickým podmínkám požární ochrany může pokrýt také technická zařízení staveb využívající obnovitelné zdroje energie.</w:t>
      </w:r>
    </w:p>
    <w:p w14:paraId="183AD1F3" w14:textId="77777777" w:rsidR="005C06E9" w:rsidRPr="00667E1B" w:rsidRDefault="00DC0F8A" w:rsidP="00100B2C">
      <w:pPr>
        <w:pStyle w:val="PNHeading2"/>
        <w:jc w:val="both"/>
        <w:rPr>
          <w:bCs/>
          <w:szCs w:val="24"/>
          <w:lang w:val="cs-CZ"/>
        </w:rPr>
      </w:pPr>
      <w:r w:rsidRPr="00667E1B">
        <w:rPr>
          <w:bCs/>
          <w:szCs w:val="24"/>
          <w:lang w:val="cs-CZ"/>
        </w:rPr>
        <w:t>Zahraniční zkušenosti a vývoj v Německu</w:t>
      </w:r>
    </w:p>
    <w:p w14:paraId="239523B5" w14:textId="7F21D7BF" w:rsidR="005C06E9" w:rsidRPr="008A0172" w:rsidRDefault="00DC0F8A" w:rsidP="00100B2C">
      <w:pPr>
        <w:jc w:val="both"/>
        <w:rPr>
          <w:sz w:val="24"/>
          <w:szCs w:val="24"/>
          <w:lang w:val="cs-CZ"/>
        </w:rPr>
      </w:pPr>
      <w:r w:rsidRPr="008A0172">
        <w:rPr>
          <w:sz w:val="24"/>
          <w:szCs w:val="24"/>
          <w:lang w:val="cs-CZ"/>
        </w:rPr>
        <w:t xml:space="preserve">Zahraniční zkušenosti ukazují, že malé zásuvkové fotovoltaické systémy mohou být významným doplňkem decentralizované energetiky, pokud je právní režim jednoduchý a současně založený na jasných technických pravidlech. </w:t>
      </w:r>
      <w:proofErr w:type="spellStart"/>
      <w:r w:rsidRPr="008A0172">
        <w:rPr>
          <w:sz w:val="24"/>
          <w:szCs w:val="24"/>
          <w:lang w:val="cs-CZ"/>
        </w:rPr>
        <w:t>SolarPower</w:t>
      </w:r>
      <w:proofErr w:type="spellEnd"/>
      <w:r w:rsidRPr="008A0172">
        <w:rPr>
          <w:sz w:val="24"/>
          <w:szCs w:val="24"/>
          <w:lang w:val="cs-CZ"/>
        </w:rPr>
        <w:t xml:space="preserve"> </w:t>
      </w:r>
      <w:proofErr w:type="spellStart"/>
      <w:r w:rsidRPr="008A0172">
        <w:rPr>
          <w:sz w:val="24"/>
          <w:szCs w:val="24"/>
          <w:lang w:val="cs-CZ"/>
        </w:rPr>
        <w:t>Europe</w:t>
      </w:r>
      <w:proofErr w:type="spellEnd"/>
      <w:r w:rsidRPr="008A0172">
        <w:rPr>
          <w:sz w:val="24"/>
          <w:szCs w:val="24"/>
          <w:lang w:val="cs-CZ"/>
        </w:rPr>
        <w:t xml:space="preserve"> ve své zprávě </w:t>
      </w:r>
      <w:proofErr w:type="spellStart"/>
      <w:r w:rsidRPr="008A0172">
        <w:rPr>
          <w:sz w:val="24"/>
          <w:szCs w:val="24"/>
          <w:lang w:val="cs-CZ"/>
        </w:rPr>
        <w:t>Plug-In</w:t>
      </w:r>
      <w:proofErr w:type="spellEnd"/>
      <w:r w:rsidRPr="008A0172">
        <w:rPr>
          <w:sz w:val="24"/>
          <w:szCs w:val="24"/>
          <w:lang w:val="cs-CZ"/>
        </w:rPr>
        <w:t xml:space="preserve"> Solar PV z roku 2025 uvádí, že plug-in fotovoltaika je rychle rostoucí segment, který může demokratizovat přístup k solární elektřině, zejména pro nájemníky a domácnosti bez přístupu k vlastní střeše. Zpráva zároveň upozorňuje, že klíčové jsou jednoduchá registrace, technické standardy a</w:t>
      </w:r>
      <w:r w:rsidR="00667E1B">
        <w:rPr>
          <w:sz w:val="24"/>
          <w:szCs w:val="24"/>
          <w:lang w:val="cs-CZ"/>
        </w:rPr>
        <w:t> </w:t>
      </w:r>
      <w:r w:rsidRPr="008A0172">
        <w:rPr>
          <w:sz w:val="24"/>
          <w:szCs w:val="24"/>
          <w:lang w:val="cs-CZ"/>
        </w:rPr>
        <w:t>certifikace výrobků.</w:t>
      </w:r>
    </w:p>
    <w:p w14:paraId="2B87ABB9" w14:textId="4138A39F" w:rsidR="005C06E9" w:rsidRPr="008A0172" w:rsidRDefault="00DC0F8A" w:rsidP="00100B2C">
      <w:pPr>
        <w:jc w:val="both"/>
        <w:rPr>
          <w:sz w:val="24"/>
          <w:szCs w:val="24"/>
          <w:lang w:val="cs-CZ"/>
        </w:rPr>
      </w:pPr>
      <w:r w:rsidRPr="008A0172">
        <w:rPr>
          <w:sz w:val="24"/>
          <w:szCs w:val="24"/>
          <w:lang w:val="cs-CZ"/>
        </w:rPr>
        <w:t>Německo představuje nejvýznamnější evropský příklad. Veřejný datový přehled Strom-Report k</w:t>
      </w:r>
      <w:r w:rsidR="00667E1B">
        <w:rPr>
          <w:sz w:val="24"/>
          <w:szCs w:val="24"/>
          <w:lang w:val="cs-CZ"/>
        </w:rPr>
        <w:t> </w:t>
      </w:r>
      <w:r w:rsidRPr="008A0172">
        <w:rPr>
          <w:sz w:val="24"/>
          <w:szCs w:val="24"/>
          <w:lang w:val="cs-CZ"/>
        </w:rPr>
        <w:t xml:space="preserve">15. dubnu 2026 uvádí 1 311 919 instalovaných </w:t>
      </w:r>
      <w:proofErr w:type="spellStart"/>
      <w:r w:rsidRPr="008A0172">
        <w:rPr>
          <w:sz w:val="24"/>
          <w:szCs w:val="24"/>
          <w:lang w:val="cs-CZ"/>
        </w:rPr>
        <w:t>stecker</w:t>
      </w:r>
      <w:proofErr w:type="spellEnd"/>
      <w:r w:rsidRPr="008A0172">
        <w:rPr>
          <w:sz w:val="24"/>
          <w:szCs w:val="24"/>
          <w:lang w:val="cs-CZ"/>
        </w:rPr>
        <w:t xml:space="preserve">-solárních zařízení s celkovým výkonem 1,34 </w:t>
      </w:r>
      <w:proofErr w:type="spellStart"/>
      <w:r w:rsidRPr="008A0172">
        <w:rPr>
          <w:sz w:val="24"/>
          <w:szCs w:val="24"/>
          <w:lang w:val="cs-CZ"/>
        </w:rPr>
        <w:t>GWp</w:t>
      </w:r>
      <w:proofErr w:type="spellEnd"/>
      <w:r w:rsidRPr="008A0172">
        <w:rPr>
          <w:sz w:val="24"/>
          <w:szCs w:val="24"/>
          <w:lang w:val="cs-CZ"/>
        </w:rPr>
        <w:t>. Jen v 1. čtvrtletí roku 2026 bylo nově evidováno 64 633 zařízení o výkonu 87,6 MW. Stejný přehled uvádí, že roční přírůstek výkonu balkonových elektráren v Německu vzrostl z</w:t>
      </w:r>
      <w:r w:rsidR="00667E1B">
        <w:rPr>
          <w:sz w:val="24"/>
          <w:szCs w:val="24"/>
          <w:lang w:val="cs-CZ"/>
        </w:rPr>
        <w:t> </w:t>
      </w:r>
      <w:r w:rsidRPr="008A0172">
        <w:rPr>
          <w:sz w:val="24"/>
          <w:szCs w:val="24"/>
          <w:lang w:val="cs-CZ"/>
        </w:rPr>
        <w:t>přibližně 48 MW v roce 2022 na přibližně 538 MW v roce 2025 a že v roce 2025 tvořil tento segment přibližně 3,2 % ročního solárního přírůstku.</w:t>
      </w:r>
    </w:p>
    <w:p w14:paraId="0ED3B14D" w14:textId="77777777" w:rsidR="005C06E9" w:rsidRPr="008A0172" w:rsidRDefault="00DC0F8A" w:rsidP="00100B2C">
      <w:pPr>
        <w:jc w:val="both"/>
        <w:rPr>
          <w:sz w:val="24"/>
          <w:szCs w:val="24"/>
          <w:lang w:val="cs-CZ"/>
        </w:rPr>
      </w:pPr>
      <w:r w:rsidRPr="008A0172">
        <w:rPr>
          <w:sz w:val="24"/>
          <w:szCs w:val="24"/>
          <w:lang w:val="cs-CZ"/>
        </w:rPr>
        <w:t>Německá zkušenost je pro Českou republiku relevantní zejména ve třech ohledech. Zaprvé ukazuje, že při jednoduché administrativě se z původně okrajového segmentu může stát běžný spotřebitelský výrobek. Zadruhé ukazuje, že výkonový limit 800 VA na straně střídače a vyšší limit na straně panelů umožňuje zachovat bezpečnost sítě a současně zlepšit reálný roční výnos zařízení při horší orientaci nebo stínění. Zatřetí potvrzuje, že pro provozovatele soustav je důležitá evidence zařízení, nikoli předchozí individuální schvalování každé malé instalace.</w:t>
      </w:r>
    </w:p>
    <w:p w14:paraId="6A458952" w14:textId="77777777" w:rsidR="005C06E9" w:rsidRPr="008A0172" w:rsidRDefault="00DC0F8A" w:rsidP="00100B2C">
      <w:pPr>
        <w:pStyle w:val="PNHeading3"/>
        <w:jc w:val="both"/>
        <w:rPr>
          <w:sz w:val="24"/>
          <w:szCs w:val="24"/>
          <w:lang w:val="cs-CZ"/>
        </w:rPr>
      </w:pPr>
      <w:r w:rsidRPr="008A0172">
        <w:rPr>
          <w:b w:val="0"/>
          <w:sz w:val="24"/>
          <w:szCs w:val="24"/>
          <w:lang w:val="cs-CZ"/>
        </w:rPr>
        <w:t>Orientační shrnutí zahraničních dat použitých pro odůvodnění:</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00"/>
        <w:gridCol w:w="4535"/>
        <w:gridCol w:w="2835"/>
      </w:tblGrid>
      <w:tr w:rsidR="005C06E9" w:rsidRPr="008A0172" w14:paraId="4A41FD0D" w14:textId="77777777">
        <w:trPr>
          <w:jc w:val="center"/>
        </w:trPr>
        <w:tc>
          <w:tcPr>
            <w:tcW w:w="1814" w:type="dxa"/>
            <w:shd w:val="clear" w:color="auto" w:fill="E6E6E6"/>
            <w:tcMar>
              <w:top w:w="80" w:type="dxa"/>
              <w:left w:w="80" w:type="dxa"/>
              <w:bottom w:w="80" w:type="dxa"/>
              <w:right w:w="80" w:type="dxa"/>
            </w:tcMar>
            <w:vAlign w:val="center"/>
          </w:tcPr>
          <w:p w14:paraId="08B21165" w14:textId="77777777" w:rsidR="005C06E9" w:rsidRPr="008A0172" w:rsidRDefault="00DC0F8A" w:rsidP="00100B2C">
            <w:pPr>
              <w:spacing w:after="0" w:line="240" w:lineRule="auto"/>
              <w:jc w:val="both"/>
              <w:rPr>
                <w:sz w:val="24"/>
                <w:szCs w:val="24"/>
                <w:lang w:val="cs-CZ"/>
              </w:rPr>
            </w:pPr>
            <w:r w:rsidRPr="008A0172">
              <w:rPr>
                <w:b/>
                <w:sz w:val="24"/>
                <w:szCs w:val="24"/>
                <w:lang w:val="cs-CZ"/>
              </w:rPr>
              <w:t>Zdroj</w:t>
            </w:r>
          </w:p>
        </w:tc>
        <w:tc>
          <w:tcPr>
            <w:tcW w:w="4535" w:type="dxa"/>
            <w:shd w:val="clear" w:color="auto" w:fill="E6E6E6"/>
            <w:tcMar>
              <w:top w:w="80" w:type="dxa"/>
              <w:left w:w="80" w:type="dxa"/>
              <w:bottom w:w="80" w:type="dxa"/>
              <w:right w:w="80" w:type="dxa"/>
            </w:tcMar>
            <w:vAlign w:val="center"/>
          </w:tcPr>
          <w:p w14:paraId="3251F3CF" w14:textId="77777777" w:rsidR="005C06E9" w:rsidRPr="008A0172" w:rsidRDefault="00DC0F8A" w:rsidP="00100B2C">
            <w:pPr>
              <w:spacing w:after="0" w:line="240" w:lineRule="auto"/>
              <w:jc w:val="both"/>
              <w:rPr>
                <w:sz w:val="24"/>
                <w:szCs w:val="24"/>
                <w:lang w:val="cs-CZ"/>
              </w:rPr>
            </w:pPr>
            <w:r w:rsidRPr="008A0172">
              <w:rPr>
                <w:b/>
                <w:sz w:val="24"/>
                <w:szCs w:val="24"/>
                <w:lang w:val="cs-CZ"/>
              </w:rPr>
              <w:t>Zjištění</w:t>
            </w:r>
          </w:p>
        </w:tc>
        <w:tc>
          <w:tcPr>
            <w:tcW w:w="2835" w:type="dxa"/>
            <w:shd w:val="clear" w:color="auto" w:fill="E6E6E6"/>
            <w:tcMar>
              <w:top w:w="80" w:type="dxa"/>
              <w:left w:w="80" w:type="dxa"/>
              <w:bottom w:w="80" w:type="dxa"/>
              <w:right w:w="80" w:type="dxa"/>
            </w:tcMar>
            <w:vAlign w:val="center"/>
          </w:tcPr>
          <w:p w14:paraId="0D0314CF" w14:textId="77777777" w:rsidR="005C06E9" w:rsidRPr="008A0172" w:rsidRDefault="00DC0F8A" w:rsidP="00100B2C">
            <w:pPr>
              <w:spacing w:after="0" w:line="240" w:lineRule="auto"/>
              <w:jc w:val="both"/>
              <w:rPr>
                <w:sz w:val="24"/>
                <w:szCs w:val="24"/>
                <w:lang w:val="cs-CZ"/>
              </w:rPr>
            </w:pPr>
            <w:r w:rsidRPr="008A0172">
              <w:rPr>
                <w:b/>
                <w:sz w:val="24"/>
                <w:szCs w:val="24"/>
                <w:lang w:val="cs-CZ"/>
              </w:rPr>
              <w:t>Význam pro návrh</w:t>
            </w:r>
          </w:p>
        </w:tc>
      </w:tr>
      <w:tr w:rsidR="005C06E9" w:rsidRPr="008A0172" w14:paraId="122167C9" w14:textId="77777777">
        <w:trPr>
          <w:jc w:val="center"/>
        </w:trPr>
        <w:tc>
          <w:tcPr>
            <w:tcW w:w="1814" w:type="dxa"/>
            <w:tcMar>
              <w:top w:w="80" w:type="dxa"/>
              <w:left w:w="80" w:type="dxa"/>
              <w:bottom w:w="80" w:type="dxa"/>
              <w:right w:w="80" w:type="dxa"/>
            </w:tcMar>
            <w:vAlign w:val="center"/>
          </w:tcPr>
          <w:p w14:paraId="6095A9DF" w14:textId="77777777" w:rsidR="005C06E9" w:rsidRPr="008A0172" w:rsidRDefault="00DC0F8A" w:rsidP="00100B2C">
            <w:pPr>
              <w:spacing w:after="0" w:line="240" w:lineRule="auto"/>
              <w:jc w:val="both"/>
              <w:rPr>
                <w:sz w:val="24"/>
                <w:szCs w:val="24"/>
                <w:lang w:val="cs-CZ"/>
              </w:rPr>
            </w:pPr>
            <w:r w:rsidRPr="008A0172">
              <w:rPr>
                <w:sz w:val="24"/>
                <w:szCs w:val="24"/>
                <w:lang w:val="cs-CZ"/>
              </w:rPr>
              <w:t>Strom-Report, data k 15. 4. 2026</w:t>
            </w:r>
          </w:p>
        </w:tc>
        <w:tc>
          <w:tcPr>
            <w:tcW w:w="4535" w:type="dxa"/>
            <w:tcMar>
              <w:top w:w="80" w:type="dxa"/>
              <w:left w:w="80" w:type="dxa"/>
              <w:bottom w:w="80" w:type="dxa"/>
              <w:right w:w="80" w:type="dxa"/>
            </w:tcMar>
            <w:vAlign w:val="center"/>
          </w:tcPr>
          <w:p w14:paraId="68A2BB28" w14:textId="77777777" w:rsidR="005C06E9" w:rsidRPr="008A0172" w:rsidRDefault="00DC0F8A" w:rsidP="00100B2C">
            <w:pPr>
              <w:spacing w:after="0" w:line="240" w:lineRule="auto"/>
              <w:jc w:val="both"/>
              <w:rPr>
                <w:sz w:val="24"/>
                <w:szCs w:val="24"/>
                <w:lang w:val="cs-CZ"/>
              </w:rPr>
            </w:pPr>
            <w:r w:rsidRPr="008A0172">
              <w:rPr>
                <w:sz w:val="24"/>
                <w:szCs w:val="24"/>
                <w:lang w:val="cs-CZ"/>
              </w:rPr>
              <w:t xml:space="preserve">1 311 919 zařízení a 1,34 </w:t>
            </w:r>
            <w:proofErr w:type="spellStart"/>
            <w:r w:rsidRPr="008A0172">
              <w:rPr>
                <w:sz w:val="24"/>
                <w:szCs w:val="24"/>
                <w:lang w:val="cs-CZ"/>
              </w:rPr>
              <w:t>GWp</w:t>
            </w:r>
            <w:proofErr w:type="spellEnd"/>
            <w:r w:rsidRPr="008A0172">
              <w:rPr>
                <w:sz w:val="24"/>
                <w:szCs w:val="24"/>
                <w:lang w:val="cs-CZ"/>
              </w:rPr>
              <w:t xml:space="preserve"> instalovaného výkonu v Německu.</w:t>
            </w:r>
          </w:p>
        </w:tc>
        <w:tc>
          <w:tcPr>
            <w:tcW w:w="2835" w:type="dxa"/>
            <w:tcMar>
              <w:top w:w="80" w:type="dxa"/>
              <w:left w:w="80" w:type="dxa"/>
              <w:bottom w:w="80" w:type="dxa"/>
              <w:right w:w="80" w:type="dxa"/>
            </w:tcMar>
            <w:vAlign w:val="center"/>
          </w:tcPr>
          <w:p w14:paraId="45F2E3FE" w14:textId="77777777" w:rsidR="005C06E9" w:rsidRPr="008A0172" w:rsidRDefault="00DC0F8A" w:rsidP="00100B2C">
            <w:pPr>
              <w:spacing w:after="0" w:line="240" w:lineRule="auto"/>
              <w:jc w:val="both"/>
              <w:rPr>
                <w:sz w:val="24"/>
                <w:szCs w:val="24"/>
                <w:lang w:val="cs-CZ"/>
              </w:rPr>
            </w:pPr>
            <w:r w:rsidRPr="008A0172">
              <w:rPr>
                <w:sz w:val="24"/>
                <w:szCs w:val="24"/>
                <w:lang w:val="cs-CZ"/>
              </w:rPr>
              <w:t>Segment se stal běžným spotřebitelským výrobkem.</w:t>
            </w:r>
          </w:p>
        </w:tc>
      </w:tr>
      <w:tr w:rsidR="005C06E9" w:rsidRPr="008A0172" w14:paraId="13B22238" w14:textId="77777777">
        <w:trPr>
          <w:jc w:val="center"/>
        </w:trPr>
        <w:tc>
          <w:tcPr>
            <w:tcW w:w="1814" w:type="dxa"/>
            <w:tcMar>
              <w:top w:w="80" w:type="dxa"/>
              <w:left w:w="80" w:type="dxa"/>
              <w:bottom w:w="80" w:type="dxa"/>
              <w:right w:w="80" w:type="dxa"/>
            </w:tcMar>
            <w:vAlign w:val="center"/>
          </w:tcPr>
          <w:p w14:paraId="26973BB3" w14:textId="77777777" w:rsidR="005C06E9" w:rsidRPr="008A0172" w:rsidRDefault="00DC0F8A" w:rsidP="00100B2C">
            <w:pPr>
              <w:spacing w:after="0" w:line="240" w:lineRule="auto"/>
              <w:jc w:val="both"/>
              <w:rPr>
                <w:sz w:val="24"/>
                <w:szCs w:val="24"/>
                <w:lang w:val="cs-CZ"/>
              </w:rPr>
            </w:pPr>
            <w:r w:rsidRPr="008A0172">
              <w:rPr>
                <w:sz w:val="24"/>
                <w:szCs w:val="24"/>
                <w:lang w:val="cs-CZ"/>
              </w:rPr>
              <w:t>Strom-Report</w:t>
            </w:r>
          </w:p>
        </w:tc>
        <w:tc>
          <w:tcPr>
            <w:tcW w:w="4535" w:type="dxa"/>
            <w:tcMar>
              <w:top w:w="80" w:type="dxa"/>
              <w:left w:w="80" w:type="dxa"/>
              <w:bottom w:w="80" w:type="dxa"/>
              <w:right w:w="80" w:type="dxa"/>
            </w:tcMar>
            <w:vAlign w:val="center"/>
          </w:tcPr>
          <w:p w14:paraId="12DA05EA" w14:textId="77777777" w:rsidR="005C06E9" w:rsidRPr="008A0172" w:rsidRDefault="00DC0F8A" w:rsidP="00100B2C">
            <w:pPr>
              <w:spacing w:after="0" w:line="240" w:lineRule="auto"/>
              <w:jc w:val="both"/>
              <w:rPr>
                <w:sz w:val="24"/>
                <w:szCs w:val="24"/>
                <w:lang w:val="cs-CZ"/>
              </w:rPr>
            </w:pPr>
            <w:r w:rsidRPr="008A0172">
              <w:rPr>
                <w:sz w:val="24"/>
                <w:szCs w:val="24"/>
                <w:lang w:val="cs-CZ"/>
              </w:rPr>
              <w:t>Roční přírůstek cca 48 MW v roce 2022 a cca 538 MW v roce 2025; v roce 2025 podíl cca 3,2 % solárního přírůstku.</w:t>
            </w:r>
          </w:p>
        </w:tc>
        <w:tc>
          <w:tcPr>
            <w:tcW w:w="2835" w:type="dxa"/>
            <w:tcMar>
              <w:top w:w="80" w:type="dxa"/>
              <w:left w:w="80" w:type="dxa"/>
              <w:bottom w:w="80" w:type="dxa"/>
              <w:right w:w="80" w:type="dxa"/>
            </w:tcMar>
            <w:vAlign w:val="center"/>
          </w:tcPr>
          <w:p w14:paraId="5121AB36" w14:textId="77777777" w:rsidR="005C06E9" w:rsidRPr="008A0172" w:rsidRDefault="00DC0F8A" w:rsidP="00100B2C">
            <w:pPr>
              <w:spacing w:after="0" w:line="240" w:lineRule="auto"/>
              <w:jc w:val="both"/>
              <w:rPr>
                <w:sz w:val="24"/>
                <w:szCs w:val="24"/>
                <w:lang w:val="cs-CZ"/>
              </w:rPr>
            </w:pPr>
            <w:r w:rsidRPr="008A0172">
              <w:rPr>
                <w:sz w:val="24"/>
                <w:szCs w:val="24"/>
                <w:lang w:val="cs-CZ"/>
              </w:rPr>
              <w:t>Růst souvisí se zjednodušením pravidel a dostupností zařízení.</w:t>
            </w:r>
          </w:p>
        </w:tc>
      </w:tr>
      <w:tr w:rsidR="005C06E9" w:rsidRPr="008A0172" w14:paraId="3D5A33AB" w14:textId="77777777">
        <w:trPr>
          <w:jc w:val="center"/>
        </w:trPr>
        <w:tc>
          <w:tcPr>
            <w:tcW w:w="1814" w:type="dxa"/>
            <w:tcMar>
              <w:top w:w="80" w:type="dxa"/>
              <w:left w:w="80" w:type="dxa"/>
              <w:bottom w:w="80" w:type="dxa"/>
              <w:right w:w="80" w:type="dxa"/>
            </w:tcMar>
            <w:vAlign w:val="center"/>
          </w:tcPr>
          <w:p w14:paraId="33D76B87" w14:textId="77777777" w:rsidR="005C06E9" w:rsidRPr="008A0172" w:rsidRDefault="00DC0F8A" w:rsidP="00100B2C">
            <w:pPr>
              <w:spacing w:after="0" w:line="240" w:lineRule="auto"/>
              <w:jc w:val="both"/>
              <w:rPr>
                <w:sz w:val="24"/>
                <w:szCs w:val="24"/>
                <w:lang w:val="cs-CZ"/>
              </w:rPr>
            </w:pPr>
            <w:proofErr w:type="spellStart"/>
            <w:r w:rsidRPr="008A0172">
              <w:rPr>
                <w:sz w:val="24"/>
                <w:szCs w:val="24"/>
                <w:lang w:val="cs-CZ"/>
              </w:rPr>
              <w:t>Bundesnetzagentur</w:t>
            </w:r>
            <w:proofErr w:type="spellEnd"/>
          </w:p>
        </w:tc>
        <w:tc>
          <w:tcPr>
            <w:tcW w:w="4535" w:type="dxa"/>
            <w:tcMar>
              <w:top w:w="80" w:type="dxa"/>
              <w:left w:w="80" w:type="dxa"/>
              <w:bottom w:w="80" w:type="dxa"/>
              <w:right w:w="80" w:type="dxa"/>
            </w:tcMar>
            <w:vAlign w:val="center"/>
          </w:tcPr>
          <w:p w14:paraId="6A44E1D2" w14:textId="77777777" w:rsidR="005C06E9" w:rsidRPr="008A0172" w:rsidRDefault="00DC0F8A" w:rsidP="00100B2C">
            <w:pPr>
              <w:spacing w:after="0" w:line="240" w:lineRule="auto"/>
              <w:jc w:val="both"/>
              <w:rPr>
                <w:sz w:val="24"/>
                <w:szCs w:val="24"/>
                <w:lang w:val="cs-CZ"/>
              </w:rPr>
            </w:pPr>
            <w:r w:rsidRPr="008A0172">
              <w:rPr>
                <w:sz w:val="24"/>
                <w:szCs w:val="24"/>
                <w:lang w:val="cs-CZ"/>
              </w:rPr>
              <w:t xml:space="preserve">Zjednodušená registrace balkonových elektráren v </w:t>
            </w:r>
            <w:proofErr w:type="spellStart"/>
            <w:r w:rsidRPr="008A0172">
              <w:rPr>
                <w:sz w:val="24"/>
                <w:szCs w:val="24"/>
                <w:lang w:val="cs-CZ"/>
              </w:rPr>
              <w:t>Marktstammdatenregister</w:t>
            </w:r>
            <w:proofErr w:type="spellEnd"/>
            <w:r w:rsidRPr="008A0172">
              <w:rPr>
                <w:sz w:val="24"/>
                <w:szCs w:val="24"/>
                <w:lang w:val="cs-CZ"/>
              </w:rPr>
              <w:t xml:space="preserve"> a automatické informování síťaře.</w:t>
            </w:r>
          </w:p>
        </w:tc>
        <w:tc>
          <w:tcPr>
            <w:tcW w:w="2835" w:type="dxa"/>
            <w:tcMar>
              <w:top w:w="80" w:type="dxa"/>
              <w:left w:w="80" w:type="dxa"/>
              <w:bottom w:w="80" w:type="dxa"/>
              <w:right w:w="80" w:type="dxa"/>
            </w:tcMar>
            <w:vAlign w:val="center"/>
          </w:tcPr>
          <w:p w14:paraId="6F9835F0" w14:textId="77777777" w:rsidR="005C06E9" w:rsidRPr="008A0172" w:rsidRDefault="00DC0F8A" w:rsidP="00100B2C">
            <w:pPr>
              <w:spacing w:after="0" w:line="240" w:lineRule="auto"/>
              <w:jc w:val="both"/>
              <w:rPr>
                <w:sz w:val="24"/>
                <w:szCs w:val="24"/>
                <w:lang w:val="cs-CZ"/>
              </w:rPr>
            </w:pPr>
            <w:r w:rsidRPr="008A0172">
              <w:rPr>
                <w:sz w:val="24"/>
                <w:szCs w:val="24"/>
                <w:lang w:val="cs-CZ"/>
              </w:rPr>
              <w:t>Inspirace pro jednoduché oznámení bez předchozího schvalování.</w:t>
            </w:r>
          </w:p>
        </w:tc>
      </w:tr>
      <w:tr w:rsidR="005C06E9" w:rsidRPr="008A0172" w14:paraId="00979419" w14:textId="77777777">
        <w:trPr>
          <w:jc w:val="center"/>
        </w:trPr>
        <w:tc>
          <w:tcPr>
            <w:tcW w:w="1814" w:type="dxa"/>
            <w:tcMar>
              <w:top w:w="80" w:type="dxa"/>
              <w:left w:w="80" w:type="dxa"/>
              <w:bottom w:w="80" w:type="dxa"/>
              <w:right w:w="80" w:type="dxa"/>
            </w:tcMar>
            <w:vAlign w:val="center"/>
          </w:tcPr>
          <w:p w14:paraId="487D0E26" w14:textId="77777777" w:rsidR="005C06E9" w:rsidRPr="008A0172" w:rsidRDefault="00DC0F8A" w:rsidP="00100B2C">
            <w:pPr>
              <w:spacing w:after="0" w:line="240" w:lineRule="auto"/>
              <w:jc w:val="both"/>
              <w:rPr>
                <w:sz w:val="24"/>
                <w:szCs w:val="24"/>
                <w:lang w:val="cs-CZ"/>
              </w:rPr>
            </w:pPr>
            <w:proofErr w:type="spellStart"/>
            <w:r w:rsidRPr="008A0172">
              <w:rPr>
                <w:sz w:val="24"/>
                <w:szCs w:val="24"/>
                <w:lang w:val="cs-CZ"/>
              </w:rPr>
              <w:t>SolarPower</w:t>
            </w:r>
            <w:proofErr w:type="spellEnd"/>
            <w:r w:rsidRPr="008A0172">
              <w:rPr>
                <w:sz w:val="24"/>
                <w:szCs w:val="24"/>
                <w:lang w:val="cs-CZ"/>
              </w:rPr>
              <w:t xml:space="preserve"> </w:t>
            </w:r>
            <w:proofErr w:type="spellStart"/>
            <w:r w:rsidRPr="008A0172">
              <w:rPr>
                <w:sz w:val="24"/>
                <w:szCs w:val="24"/>
                <w:lang w:val="cs-CZ"/>
              </w:rPr>
              <w:t>Europe</w:t>
            </w:r>
            <w:proofErr w:type="spellEnd"/>
            <w:r w:rsidRPr="008A0172">
              <w:rPr>
                <w:sz w:val="24"/>
                <w:szCs w:val="24"/>
                <w:lang w:val="cs-CZ"/>
              </w:rPr>
              <w:t xml:space="preserve"> 2025</w:t>
            </w:r>
          </w:p>
        </w:tc>
        <w:tc>
          <w:tcPr>
            <w:tcW w:w="4535" w:type="dxa"/>
            <w:tcMar>
              <w:top w:w="80" w:type="dxa"/>
              <w:left w:w="80" w:type="dxa"/>
              <w:bottom w:w="80" w:type="dxa"/>
              <w:right w:w="80" w:type="dxa"/>
            </w:tcMar>
            <w:vAlign w:val="center"/>
          </w:tcPr>
          <w:p w14:paraId="00949848" w14:textId="77777777" w:rsidR="005C06E9" w:rsidRPr="008A0172" w:rsidRDefault="00DC0F8A" w:rsidP="00100B2C">
            <w:pPr>
              <w:spacing w:after="0" w:line="240" w:lineRule="auto"/>
              <w:jc w:val="both"/>
              <w:rPr>
                <w:sz w:val="24"/>
                <w:szCs w:val="24"/>
                <w:lang w:val="cs-CZ"/>
              </w:rPr>
            </w:pPr>
            <w:r w:rsidRPr="008A0172">
              <w:rPr>
                <w:sz w:val="24"/>
                <w:szCs w:val="24"/>
                <w:lang w:val="cs-CZ"/>
              </w:rPr>
              <w:t>Většina výroby plug-in systémů je spotřebována přímo v místě.</w:t>
            </w:r>
          </w:p>
        </w:tc>
        <w:tc>
          <w:tcPr>
            <w:tcW w:w="2835" w:type="dxa"/>
            <w:tcMar>
              <w:top w:w="80" w:type="dxa"/>
              <w:left w:w="80" w:type="dxa"/>
              <w:bottom w:w="80" w:type="dxa"/>
              <w:right w:w="80" w:type="dxa"/>
            </w:tcMar>
            <w:vAlign w:val="center"/>
          </w:tcPr>
          <w:p w14:paraId="5FA2B8C7" w14:textId="77777777" w:rsidR="005C06E9" w:rsidRPr="008A0172" w:rsidRDefault="00DC0F8A" w:rsidP="00100B2C">
            <w:pPr>
              <w:spacing w:after="0" w:line="240" w:lineRule="auto"/>
              <w:jc w:val="both"/>
              <w:rPr>
                <w:sz w:val="24"/>
                <w:szCs w:val="24"/>
                <w:lang w:val="cs-CZ"/>
              </w:rPr>
            </w:pPr>
            <w:r w:rsidRPr="008A0172">
              <w:rPr>
                <w:sz w:val="24"/>
                <w:szCs w:val="24"/>
                <w:lang w:val="cs-CZ"/>
              </w:rPr>
              <w:t>Odůvodňuje toleranci přetoků bez výkupu a bez administrativy.</w:t>
            </w:r>
          </w:p>
        </w:tc>
      </w:tr>
    </w:tbl>
    <w:p w14:paraId="52192DF1" w14:textId="77777777" w:rsidR="005C06E9" w:rsidRPr="008A0172" w:rsidRDefault="00DC0F8A" w:rsidP="00100B2C">
      <w:pPr>
        <w:jc w:val="both"/>
        <w:rPr>
          <w:sz w:val="24"/>
          <w:szCs w:val="24"/>
          <w:lang w:val="cs-CZ"/>
        </w:rPr>
      </w:pPr>
      <w:r w:rsidRPr="008A0172">
        <w:rPr>
          <w:sz w:val="24"/>
          <w:szCs w:val="24"/>
          <w:lang w:val="cs-CZ"/>
        </w:rPr>
        <w:br w:type="page"/>
      </w:r>
    </w:p>
    <w:p w14:paraId="2B044C7F" w14:textId="77777777" w:rsidR="005C06E9" w:rsidRPr="00934CB5" w:rsidRDefault="00DC0F8A" w:rsidP="00100B2C">
      <w:pPr>
        <w:pStyle w:val="PNHeading2"/>
        <w:jc w:val="both"/>
        <w:rPr>
          <w:bCs/>
          <w:szCs w:val="24"/>
          <w:lang w:val="cs-CZ"/>
        </w:rPr>
      </w:pPr>
      <w:r w:rsidRPr="00934CB5">
        <w:rPr>
          <w:bCs/>
          <w:szCs w:val="24"/>
          <w:lang w:val="cs-CZ"/>
        </w:rPr>
        <w:lastRenderedPageBreak/>
        <w:t>Očekávané přínosy pro domácnosti</w:t>
      </w:r>
    </w:p>
    <w:p w14:paraId="5EF77030" w14:textId="77777777" w:rsidR="005C06E9" w:rsidRPr="008A0172" w:rsidRDefault="00DC0F8A" w:rsidP="00100B2C">
      <w:pPr>
        <w:jc w:val="both"/>
        <w:rPr>
          <w:sz w:val="24"/>
          <w:szCs w:val="24"/>
          <w:lang w:val="cs-CZ"/>
        </w:rPr>
      </w:pPr>
      <w:r w:rsidRPr="008A0172">
        <w:rPr>
          <w:sz w:val="24"/>
          <w:szCs w:val="24"/>
          <w:lang w:val="cs-CZ"/>
        </w:rPr>
        <w:t xml:space="preserve">Zásuvkový fotovoltaický mikrozdroj o navržených parametrech není náhradou plnohodnotné střešní fotovoltaické elektrárny. Jeho praktický účel spočívá zejména v krytí denní základní spotřeby </w:t>
      </w:r>
      <w:proofErr w:type="gramStart"/>
      <w:r w:rsidRPr="008A0172">
        <w:rPr>
          <w:sz w:val="24"/>
          <w:szCs w:val="24"/>
          <w:lang w:val="cs-CZ"/>
        </w:rPr>
        <w:t>domácnosti - lednice</w:t>
      </w:r>
      <w:proofErr w:type="gramEnd"/>
      <w:r w:rsidRPr="008A0172">
        <w:rPr>
          <w:sz w:val="24"/>
          <w:szCs w:val="24"/>
          <w:lang w:val="cs-CZ"/>
        </w:rPr>
        <w:t>, routeru, elektroniky v pohotovostním režimu, části spotřeby při práci z domova nebo denním provozu domácnosti. Přínos je proto nejvyšší tam, kde domácnost dokáže významnou část výroby spotřebovat přímo v místě.</w:t>
      </w:r>
    </w:p>
    <w:p w14:paraId="5597C94A" w14:textId="77777777" w:rsidR="005C06E9" w:rsidRDefault="00DC0F8A" w:rsidP="00100B2C">
      <w:pPr>
        <w:jc w:val="both"/>
        <w:rPr>
          <w:sz w:val="24"/>
          <w:szCs w:val="24"/>
          <w:lang w:val="cs-CZ"/>
        </w:rPr>
      </w:pPr>
      <w:r w:rsidRPr="008A0172">
        <w:rPr>
          <w:sz w:val="24"/>
          <w:szCs w:val="24"/>
          <w:lang w:val="cs-CZ"/>
        </w:rPr>
        <w:t>Níže uvedené výpočty jsou orientační modelové příklady. Počítají pouze s úsporou z nahrazeného nákupu elektřiny ze sítě; nepočítají s příjmem z přetoků, protože návrh výslovně nezakládá právo na úplatu, podporu, započtení ani jinou kompenzaci za elektřinu dodanou do distribuční soustavy. Skutečná úspora závisí na orientaci, zastínění, umístění, průběhu spotřeby a ceně elektřiny konkrétní domácnosti.</w:t>
      </w:r>
    </w:p>
    <w:p w14:paraId="36A35953" w14:textId="77777777" w:rsidR="00902E82" w:rsidRPr="008A0172" w:rsidRDefault="00902E82" w:rsidP="00100B2C">
      <w:pPr>
        <w:jc w:val="both"/>
        <w:rPr>
          <w:sz w:val="24"/>
          <w:szCs w:val="24"/>
          <w:lang w:val="cs-CZ"/>
        </w:rPr>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84"/>
        <w:gridCol w:w="5102"/>
        <w:gridCol w:w="1984"/>
      </w:tblGrid>
      <w:tr w:rsidR="005C06E9" w:rsidRPr="008A0172" w14:paraId="196B16AB" w14:textId="77777777">
        <w:trPr>
          <w:jc w:val="center"/>
        </w:trPr>
        <w:tc>
          <w:tcPr>
            <w:tcW w:w="1984" w:type="dxa"/>
            <w:shd w:val="clear" w:color="auto" w:fill="E6E6E6"/>
            <w:tcMar>
              <w:top w:w="80" w:type="dxa"/>
              <w:left w:w="80" w:type="dxa"/>
              <w:bottom w:w="80" w:type="dxa"/>
              <w:right w:w="80" w:type="dxa"/>
            </w:tcMar>
            <w:vAlign w:val="center"/>
          </w:tcPr>
          <w:p w14:paraId="3B11EC48" w14:textId="77777777" w:rsidR="005C06E9" w:rsidRPr="008A0172" w:rsidRDefault="00DC0F8A" w:rsidP="00100B2C">
            <w:pPr>
              <w:spacing w:after="0" w:line="240" w:lineRule="auto"/>
              <w:jc w:val="both"/>
              <w:rPr>
                <w:sz w:val="24"/>
                <w:szCs w:val="24"/>
                <w:lang w:val="cs-CZ"/>
              </w:rPr>
            </w:pPr>
            <w:r w:rsidRPr="008A0172">
              <w:rPr>
                <w:b/>
                <w:sz w:val="24"/>
                <w:szCs w:val="24"/>
                <w:lang w:val="cs-CZ"/>
              </w:rPr>
              <w:t>Model domácnosti</w:t>
            </w:r>
          </w:p>
        </w:tc>
        <w:tc>
          <w:tcPr>
            <w:tcW w:w="5102" w:type="dxa"/>
            <w:shd w:val="clear" w:color="auto" w:fill="E6E6E6"/>
            <w:tcMar>
              <w:top w:w="80" w:type="dxa"/>
              <w:left w:w="80" w:type="dxa"/>
              <w:bottom w:w="80" w:type="dxa"/>
              <w:right w:w="80" w:type="dxa"/>
            </w:tcMar>
            <w:vAlign w:val="center"/>
          </w:tcPr>
          <w:p w14:paraId="39A25C2D" w14:textId="77777777" w:rsidR="005C06E9" w:rsidRPr="008A0172" w:rsidRDefault="00DC0F8A" w:rsidP="00100B2C">
            <w:pPr>
              <w:spacing w:after="0" w:line="240" w:lineRule="auto"/>
              <w:jc w:val="both"/>
              <w:rPr>
                <w:sz w:val="24"/>
                <w:szCs w:val="24"/>
                <w:lang w:val="cs-CZ"/>
              </w:rPr>
            </w:pPr>
            <w:r w:rsidRPr="008A0172">
              <w:rPr>
                <w:b/>
                <w:sz w:val="24"/>
                <w:szCs w:val="24"/>
                <w:lang w:val="cs-CZ"/>
              </w:rPr>
              <w:t>Předpoklady výpočtu</w:t>
            </w:r>
          </w:p>
        </w:tc>
        <w:tc>
          <w:tcPr>
            <w:tcW w:w="1984" w:type="dxa"/>
            <w:shd w:val="clear" w:color="auto" w:fill="E6E6E6"/>
            <w:tcMar>
              <w:top w:w="80" w:type="dxa"/>
              <w:left w:w="80" w:type="dxa"/>
              <w:bottom w:w="80" w:type="dxa"/>
              <w:right w:w="80" w:type="dxa"/>
            </w:tcMar>
            <w:vAlign w:val="center"/>
          </w:tcPr>
          <w:p w14:paraId="24B6F1E8" w14:textId="77777777" w:rsidR="005C06E9" w:rsidRPr="008A0172" w:rsidRDefault="00DC0F8A" w:rsidP="00100B2C">
            <w:pPr>
              <w:spacing w:after="0" w:line="240" w:lineRule="auto"/>
              <w:jc w:val="both"/>
              <w:rPr>
                <w:sz w:val="24"/>
                <w:szCs w:val="24"/>
                <w:lang w:val="cs-CZ"/>
              </w:rPr>
            </w:pPr>
            <w:r w:rsidRPr="008A0172">
              <w:rPr>
                <w:b/>
                <w:sz w:val="24"/>
                <w:szCs w:val="24"/>
                <w:lang w:val="cs-CZ"/>
              </w:rPr>
              <w:t>Orientační roční úspora</w:t>
            </w:r>
          </w:p>
        </w:tc>
      </w:tr>
      <w:tr w:rsidR="005C06E9" w:rsidRPr="008A0172" w14:paraId="49065045" w14:textId="77777777">
        <w:trPr>
          <w:jc w:val="center"/>
        </w:trPr>
        <w:tc>
          <w:tcPr>
            <w:tcW w:w="1984" w:type="dxa"/>
            <w:tcMar>
              <w:top w:w="80" w:type="dxa"/>
              <w:left w:w="80" w:type="dxa"/>
              <w:bottom w:w="80" w:type="dxa"/>
              <w:right w:w="80" w:type="dxa"/>
            </w:tcMar>
            <w:vAlign w:val="center"/>
          </w:tcPr>
          <w:p w14:paraId="3C51593D" w14:textId="77777777" w:rsidR="005C06E9" w:rsidRPr="008A0172" w:rsidRDefault="00DC0F8A" w:rsidP="00100B2C">
            <w:pPr>
              <w:spacing w:after="0" w:line="240" w:lineRule="auto"/>
              <w:jc w:val="both"/>
              <w:rPr>
                <w:sz w:val="24"/>
                <w:szCs w:val="24"/>
                <w:lang w:val="cs-CZ"/>
              </w:rPr>
            </w:pPr>
            <w:r w:rsidRPr="008A0172">
              <w:rPr>
                <w:sz w:val="24"/>
                <w:szCs w:val="24"/>
                <w:lang w:val="cs-CZ"/>
              </w:rPr>
              <w:t>Konzervativní</w:t>
            </w:r>
          </w:p>
        </w:tc>
        <w:tc>
          <w:tcPr>
            <w:tcW w:w="5102" w:type="dxa"/>
            <w:tcMar>
              <w:top w:w="80" w:type="dxa"/>
              <w:left w:w="80" w:type="dxa"/>
              <w:bottom w:w="80" w:type="dxa"/>
              <w:right w:w="80" w:type="dxa"/>
            </w:tcMar>
            <w:vAlign w:val="center"/>
          </w:tcPr>
          <w:p w14:paraId="17D95F11" w14:textId="77777777" w:rsidR="005C06E9" w:rsidRPr="008A0172" w:rsidRDefault="00DC0F8A" w:rsidP="00100B2C">
            <w:pPr>
              <w:spacing w:after="0" w:line="240" w:lineRule="auto"/>
              <w:jc w:val="both"/>
              <w:rPr>
                <w:sz w:val="24"/>
                <w:szCs w:val="24"/>
                <w:lang w:val="cs-CZ"/>
              </w:rPr>
            </w:pPr>
            <w:r w:rsidRPr="008A0172">
              <w:rPr>
                <w:sz w:val="24"/>
                <w:szCs w:val="24"/>
                <w:lang w:val="cs-CZ"/>
              </w:rPr>
              <w:t>Roční výroba 600 kWh; vlastní spotřeba 70 %; nahrazený nákup 420 kWh; cena elektřiny 6 Kč/kWh.</w:t>
            </w:r>
          </w:p>
        </w:tc>
        <w:tc>
          <w:tcPr>
            <w:tcW w:w="1984" w:type="dxa"/>
            <w:tcMar>
              <w:top w:w="80" w:type="dxa"/>
              <w:left w:w="80" w:type="dxa"/>
              <w:bottom w:w="80" w:type="dxa"/>
              <w:right w:w="80" w:type="dxa"/>
            </w:tcMar>
            <w:vAlign w:val="center"/>
          </w:tcPr>
          <w:p w14:paraId="0920C3DB" w14:textId="77777777" w:rsidR="005C06E9" w:rsidRPr="008A0172" w:rsidRDefault="00DC0F8A" w:rsidP="00100B2C">
            <w:pPr>
              <w:spacing w:after="0" w:line="240" w:lineRule="auto"/>
              <w:jc w:val="both"/>
              <w:rPr>
                <w:sz w:val="24"/>
                <w:szCs w:val="24"/>
                <w:lang w:val="cs-CZ"/>
              </w:rPr>
            </w:pPr>
            <w:r w:rsidRPr="008A0172">
              <w:rPr>
                <w:sz w:val="24"/>
                <w:szCs w:val="24"/>
                <w:lang w:val="cs-CZ"/>
              </w:rPr>
              <w:t>cca 2 500 Kč</w:t>
            </w:r>
          </w:p>
        </w:tc>
      </w:tr>
      <w:tr w:rsidR="005C06E9" w:rsidRPr="008A0172" w14:paraId="1A88FC1E" w14:textId="77777777">
        <w:trPr>
          <w:jc w:val="center"/>
        </w:trPr>
        <w:tc>
          <w:tcPr>
            <w:tcW w:w="1984" w:type="dxa"/>
            <w:tcMar>
              <w:top w:w="80" w:type="dxa"/>
              <w:left w:w="80" w:type="dxa"/>
              <w:bottom w:w="80" w:type="dxa"/>
              <w:right w:w="80" w:type="dxa"/>
            </w:tcMar>
            <w:vAlign w:val="center"/>
          </w:tcPr>
          <w:p w14:paraId="12424B40" w14:textId="77777777" w:rsidR="005C06E9" w:rsidRPr="008A0172" w:rsidRDefault="00DC0F8A" w:rsidP="00100B2C">
            <w:pPr>
              <w:spacing w:after="0" w:line="240" w:lineRule="auto"/>
              <w:jc w:val="both"/>
              <w:rPr>
                <w:sz w:val="24"/>
                <w:szCs w:val="24"/>
                <w:lang w:val="cs-CZ"/>
              </w:rPr>
            </w:pPr>
            <w:r w:rsidRPr="008A0172">
              <w:rPr>
                <w:sz w:val="24"/>
                <w:szCs w:val="24"/>
                <w:lang w:val="cs-CZ"/>
              </w:rPr>
              <w:t>Střední</w:t>
            </w:r>
          </w:p>
        </w:tc>
        <w:tc>
          <w:tcPr>
            <w:tcW w:w="5102" w:type="dxa"/>
            <w:tcMar>
              <w:top w:w="80" w:type="dxa"/>
              <w:left w:w="80" w:type="dxa"/>
              <w:bottom w:w="80" w:type="dxa"/>
              <w:right w:w="80" w:type="dxa"/>
            </w:tcMar>
            <w:vAlign w:val="center"/>
          </w:tcPr>
          <w:p w14:paraId="144D841C" w14:textId="77777777" w:rsidR="005C06E9" w:rsidRPr="008A0172" w:rsidRDefault="00DC0F8A" w:rsidP="00100B2C">
            <w:pPr>
              <w:spacing w:after="0" w:line="240" w:lineRule="auto"/>
              <w:jc w:val="both"/>
              <w:rPr>
                <w:sz w:val="24"/>
                <w:szCs w:val="24"/>
                <w:lang w:val="cs-CZ"/>
              </w:rPr>
            </w:pPr>
            <w:r w:rsidRPr="008A0172">
              <w:rPr>
                <w:sz w:val="24"/>
                <w:szCs w:val="24"/>
                <w:lang w:val="cs-CZ"/>
              </w:rPr>
              <w:t>Roční výroba 900 kWh; vlastní spotřeba 80 %; nahrazený nákup 720 kWh; cena elektřiny 6,50 Kč/kWh.</w:t>
            </w:r>
          </w:p>
        </w:tc>
        <w:tc>
          <w:tcPr>
            <w:tcW w:w="1984" w:type="dxa"/>
            <w:tcMar>
              <w:top w:w="80" w:type="dxa"/>
              <w:left w:w="80" w:type="dxa"/>
              <w:bottom w:w="80" w:type="dxa"/>
              <w:right w:w="80" w:type="dxa"/>
            </w:tcMar>
            <w:vAlign w:val="center"/>
          </w:tcPr>
          <w:p w14:paraId="7CD1DFF0" w14:textId="77777777" w:rsidR="005C06E9" w:rsidRPr="008A0172" w:rsidRDefault="00DC0F8A" w:rsidP="00100B2C">
            <w:pPr>
              <w:spacing w:after="0" w:line="240" w:lineRule="auto"/>
              <w:jc w:val="both"/>
              <w:rPr>
                <w:sz w:val="24"/>
                <w:szCs w:val="24"/>
                <w:lang w:val="cs-CZ"/>
              </w:rPr>
            </w:pPr>
            <w:r w:rsidRPr="008A0172">
              <w:rPr>
                <w:sz w:val="24"/>
                <w:szCs w:val="24"/>
                <w:lang w:val="cs-CZ"/>
              </w:rPr>
              <w:t>cca 4 700 Kč</w:t>
            </w:r>
          </w:p>
        </w:tc>
      </w:tr>
      <w:tr w:rsidR="005C06E9" w:rsidRPr="008A0172" w14:paraId="6472F04E" w14:textId="77777777">
        <w:trPr>
          <w:jc w:val="center"/>
        </w:trPr>
        <w:tc>
          <w:tcPr>
            <w:tcW w:w="1984" w:type="dxa"/>
            <w:tcMar>
              <w:top w:w="80" w:type="dxa"/>
              <w:left w:w="80" w:type="dxa"/>
              <w:bottom w:w="80" w:type="dxa"/>
              <w:right w:w="80" w:type="dxa"/>
            </w:tcMar>
            <w:vAlign w:val="center"/>
          </w:tcPr>
          <w:p w14:paraId="143CBD2E" w14:textId="77777777" w:rsidR="005C06E9" w:rsidRPr="008A0172" w:rsidRDefault="00DC0F8A" w:rsidP="00100B2C">
            <w:pPr>
              <w:spacing w:after="0" w:line="240" w:lineRule="auto"/>
              <w:jc w:val="both"/>
              <w:rPr>
                <w:sz w:val="24"/>
                <w:szCs w:val="24"/>
                <w:lang w:val="cs-CZ"/>
              </w:rPr>
            </w:pPr>
            <w:r w:rsidRPr="008A0172">
              <w:rPr>
                <w:sz w:val="24"/>
                <w:szCs w:val="24"/>
                <w:lang w:val="cs-CZ"/>
              </w:rPr>
              <w:t>Příznivý</w:t>
            </w:r>
          </w:p>
        </w:tc>
        <w:tc>
          <w:tcPr>
            <w:tcW w:w="5102" w:type="dxa"/>
            <w:tcMar>
              <w:top w:w="80" w:type="dxa"/>
              <w:left w:w="80" w:type="dxa"/>
              <w:bottom w:w="80" w:type="dxa"/>
              <w:right w:w="80" w:type="dxa"/>
            </w:tcMar>
            <w:vAlign w:val="center"/>
          </w:tcPr>
          <w:p w14:paraId="79323C9D" w14:textId="77777777" w:rsidR="005C06E9" w:rsidRPr="008A0172" w:rsidRDefault="00DC0F8A" w:rsidP="00100B2C">
            <w:pPr>
              <w:spacing w:after="0" w:line="240" w:lineRule="auto"/>
              <w:jc w:val="both"/>
              <w:rPr>
                <w:sz w:val="24"/>
                <w:szCs w:val="24"/>
                <w:lang w:val="cs-CZ"/>
              </w:rPr>
            </w:pPr>
            <w:r w:rsidRPr="008A0172">
              <w:rPr>
                <w:sz w:val="24"/>
                <w:szCs w:val="24"/>
                <w:lang w:val="cs-CZ"/>
              </w:rPr>
              <w:t>Roční výroba 1 300 kWh; vlastní spotřeba 85 %; nahrazený nákup 1 105 kWh; cena elektřiny 7 Kč/kWh.</w:t>
            </w:r>
          </w:p>
        </w:tc>
        <w:tc>
          <w:tcPr>
            <w:tcW w:w="1984" w:type="dxa"/>
            <w:tcMar>
              <w:top w:w="80" w:type="dxa"/>
              <w:left w:w="80" w:type="dxa"/>
              <w:bottom w:w="80" w:type="dxa"/>
              <w:right w:w="80" w:type="dxa"/>
            </w:tcMar>
            <w:vAlign w:val="center"/>
          </w:tcPr>
          <w:p w14:paraId="174C4800" w14:textId="77777777" w:rsidR="005C06E9" w:rsidRPr="008A0172" w:rsidRDefault="00DC0F8A" w:rsidP="00100B2C">
            <w:pPr>
              <w:spacing w:after="0" w:line="240" w:lineRule="auto"/>
              <w:jc w:val="both"/>
              <w:rPr>
                <w:sz w:val="24"/>
                <w:szCs w:val="24"/>
                <w:lang w:val="cs-CZ"/>
              </w:rPr>
            </w:pPr>
            <w:r w:rsidRPr="008A0172">
              <w:rPr>
                <w:sz w:val="24"/>
                <w:szCs w:val="24"/>
                <w:lang w:val="cs-CZ"/>
              </w:rPr>
              <w:t>cca 7 700 Kč</w:t>
            </w:r>
          </w:p>
        </w:tc>
      </w:tr>
    </w:tbl>
    <w:p w14:paraId="6B736D40" w14:textId="77777777" w:rsidR="003E5B11" w:rsidRPr="008A0172" w:rsidRDefault="003E5B11" w:rsidP="00100B2C">
      <w:pPr>
        <w:jc w:val="both"/>
        <w:rPr>
          <w:sz w:val="24"/>
          <w:szCs w:val="24"/>
          <w:lang w:val="cs-CZ"/>
        </w:rPr>
      </w:pPr>
    </w:p>
    <w:p w14:paraId="2879C50B" w14:textId="5F661D00" w:rsidR="005C06E9" w:rsidRPr="008A0172" w:rsidRDefault="00DC0F8A" w:rsidP="00100B2C">
      <w:pPr>
        <w:jc w:val="both"/>
        <w:rPr>
          <w:sz w:val="24"/>
          <w:szCs w:val="24"/>
          <w:lang w:val="cs-CZ"/>
        </w:rPr>
      </w:pPr>
      <w:r w:rsidRPr="008A0172">
        <w:rPr>
          <w:sz w:val="24"/>
          <w:szCs w:val="24"/>
          <w:lang w:val="cs-CZ"/>
        </w:rPr>
        <w:t xml:space="preserve">Při modelové spotřebě domácnosti 3 </w:t>
      </w:r>
      <w:proofErr w:type="spellStart"/>
      <w:r w:rsidRPr="008A0172">
        <w:rPr>
          <w:sz w:val="24"/>
          <w:szCs w:val="24"/>
          <w:lang w:val="cs-CZ"/>
        </w:rPr>
        <w:t>MWh</w:t>
      </w:r>
      <w:proofErr w:type="spellEnd"/>
      <w:r w:rsidRPr="008A0172">
        <w:rPr>
          <w:sz w:val="24"/>
          <w:szCs w:val="24"/>
          <w:lang w:val="cs-CZ"/>
        </w:rPr>
        <w:t xml:space="preserve"> ročně představuje nahrazený nákup elektřiny ze sítě zhruba 14 % až 37 % roční spotřeby. Nejde tedy o úplnou soběstačnost, ale o relevantní snížení účtů za elektřinu, zejména u domácností s vyšší denní spotřebou nebo možností přesunout část spotřeby do doby výroby.</w:t>
      </w:r>
    </w:p>
    <w:p w14:paraId="6288EF44" w14:textId="77777777" w:rsidR="005C06E9" w:rsidRPr="00934CB5" w:rsidRDefault="00DC0F8A" w:rsidP="00100B2C">
      <w:pPr>
        <w:pStyle w:val="PNHeading2"/>
        <w:jc w:val="both"/>
        <w:rPr>
          <w:bCs/>
          <w:szCs w:val="24"/>
          <w:lang w:val="cs-CZ"/>
        </w:rPr>
      </w:pPr>
      <w:r w:rsidRPr="00934CB5">
        <w:rPr>
          <w:bCs/>
          <w:szCs w:val="24"/>
          <w:lang w:val="cs-CZ"/>
        </w:rPr>
        <w:t>Potenciál pro Českou republiku</w:t>
      </w:r>
    </w:p>
    <w:p w14:paraId="3A4FED5A" w14:textId="1A0BC980" w:rsidR="005C06E9" w:rsidRPr="008A0172" w:rsidRDefault="00DC0F8A" w:rsidP="00100B2C">
      <w:pPr>
        <w:jc w:val="both"/>
        <w:rPr>
          <w:sz w:val="24"/>
          <w:szCs w:val="24"/>
          <w:lang w:val="cs-CZ"/>
        </w:rPr>
      </w:pPr>
      <w:r w:rsidRPr="008A0172">
        <w:rPr>
          <w:sz w:val="24"/>
          <w:szCs w:val="24"/>
          <w:lang w:val="cs-CZ"/>
        </w:rPr>
        <w:t>Česká republika má vysoký počet domácností v bytových domech a nájemním či</w:t>
      </w:r>
      <w:r w:rsidR="00902E82">
        <w:rPr>
          <w:sz w:val="24"/>
          <w:szCs w:val="24"/>
          <w:lang w:val="cs-CZ"/>
        </w:rPr>
        <w:t> </w:t>
      </w:r>
      <w:r w:rsidRPr="008A0172">
        <w:rPr>
          <w:sz w:val="24"/>
          <w:szCs w:val="24"/>
          <w:lang w:val="cs-CZ"/>
        </w:rPr>
        <w:t>spoluvlastnickém bydlení, kde klasická střešní fotovoltaika není pro jednotlivou domácnost dostupná nebo je organizačně složitá. Zásuvkové fotovoltaické mikrozdroje mohou tento problém částečně řešit tím, že zpřístupní vlastní výrobu elektřiny také domácnostem bez vlastní střechy.</w:t>
      </w:r>
    </w:p>
    <w:p w14:paraId="275173E2" w14:textId="77777777" w:rsidR="005C06E9" w:rsidRPr="008A0172" w:rsidRDefault="00DC0F8A" w:rsidP="00100B2C">
      <w:pPr>
        <w:jc w:val="both"/>
        <w:rPr>
          <w:sz w:val="24"/>
          <w:szCs w:val="24"/>
          <w:lang w:val="cs-CZ"/>
        </w:rPr>
      </w:pPr>
      <w:r w:rsidRPr="008A0172">
        <w:rPr>
          <w:sz w:val="24"/>
          <w:szCs w:val="24"/>
          <w:lang w:val="cs-CZ"/>
        </w:rPr>
        <w:t xml:space="preserve">Při čistě orientačním scénáři 100 000 instalací by roční výroba při výše uvedených modelech činila přibližně 0,06 až 0,13 </w:t>
      </w:r>
      <w:proofErr w:type="spellStart"/>
      <w:r w:rsidRPr="008A0172">
        <w:rPr>
          <w:sz w:val="24"/>
          <w:szCs w:val="24"/>
          <w:lang w:val="cs-CZ"/>
        </w:rPr>
        <w:t>TWh</w:t>
      </w:r>
      <w:proofErr w:type="spellEnd"/>
      <w:r w:rsidRPr="008A0172">
        <w:rPr>
          <w:sz w:val="24"/>
          <w:szCs w:val="24"/>
          <w:lang w:val="cs-CZ"/>
        </w:rPr>
        <w:t xml:space="preserve">. Při 300 000 instalací by šlo přibližně o 0,18 až 0,39 </w:t>
      </w:r>
      <w:proofErr w:type="spellStart"/>
      <w:r w:rsidRPr="008A0172">
        <w:rPr>
          <w:sz w:val="24"/>
          <w:szCs w:val="24"/>
          <w:lang w:val="cs-CZ"/>
        </w:rPr>
        <w:t>TWh</w:t>
      </w:r>
      <w:proofErr w:type="spellEnd"/>
      <w:r w:rsidRPr="008A0172">
        <w:rPr>
          <w:sz w:val="24"/>
          <w:szCs w:val="24"/>
          <w:lang w:val="cs-CZ"/>
        </w:rPr>
        <w:t xml:space="preserve"> a při 500 000 instalací přibližně o 0,30 až 0,65 </w:t>
      </w:r>
      <w:proofErr w:type="spellStart"/>
      <w:r w:rsidRPr="008A0172">
        <w:rPr>
          <w:sz w:val="24"/>
          <w:szCs w:val="24"/>
          <w:lang w:val="cs-CZ"/>
        </w:rPr>
        <w:t>TWh</w:t>
      </w:r>
      <w:proofErr w:type="spellEnd"/>
      <w:r w:rsidRPr="008A0172">
        <w:rPr>
          <w:sz w:val="24"/>
          <w:szCs w:val="24"/>
          <w:lang w:val="cs-CZ"/>
        </w:rPr>
        <w:t xml:space="preserve"> ročně. Tyto hodnoty samy o sobě nenahrazují velké zdroje ani systémovou energetiku, ale mohou znatelně snižovat denní odběr domácností ze sítě a přispívat k decentralizované výrobě v místě spotřeby.</w:t>
      </w:r>
    </w:p>
    <w:p w14:paraId="350A618F" w14:textId="77777777" w:rsidR="003E5B11" w:rsidRDefault="003E5B11" w:rsidP="00100B2C">
      <w:pPr>
        <w:jc w:val="both"/>
        <w:rPr>
          <w:sz w:val="24"/>
          <w:szCs w:val="24"/>
          <w:lang w:val="cs-CZ"/>
        </w:rPr>
      </w:pPr>
    </w:p>
    <w:p w14:paraId="335D1539" w14:textId="77777777" w:rsidR="00934CB5" w:rsidRPr="008A0172" w:rsidRDefault="00934CB5" w:rsidP="00100B2C">
      <w:pPr>
        <w:jc w:val="both"/>
        <w:rPr>
          <w:sz w:val="24"/>
          <w:szCs w:val="24"/>
          <w:lang w:val="cs-CZ"/>
        </w:rPr>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814"/>
        <w:gridCol w:w="2381"/>
        <w:gridCol w:w="4819"/>
      </w:tblGrid>
      <w:tr w:rsidR="005C06E9" w:rsidRPr="008A0172" w14:paraId="0BC427D2" w14:textId="77777777">
        <w:trPr>
          <w:jc w:val="center"/>
        </w:trPr>
        <w:tc>
          <w:tcPr>
            <w:tcW w:w="1814" w:type="dxa"/>
            <w:shd w:val="clear" w:color="auto" w:fill="E6E6E6"/>
            <w:tcMar>
              <w:top w:w="80" w:type="dxa"/>
              <w:left w:w="80" w:type="dxa"/>
              <w:bottom w:w="80" w:type="dxa"/>
              <w:right w:w="80" w:type="dxa"/>
            </w:tcMar>
            <w:vAlign w:val="center"/>
          </w:tcPr>
          <w:p w14:paraId="7AD764F0" w14:textId="77777777" w:rsidR="005C06E9" w:rsidRPr="008A0172" w:rsidRDefault="00DC0F8A" w:rsidP="00100B2C">
            <w:pPr>
              <w:spacing w:after="0" w:line="240" w:lineRule="auto"/>
              <w:jc w:val="both"/>
              <w:rPr>
                <w:sz w:val="24"/>
                <w:szCs w:val="24"/>
                <w:lang w:val="cs-CZ"/>
              </w:rPr>
            </w:pPr>
            <w:r w:rsidRPr="008A0172">
              <w:rPr>
                <w:b/>
                <w:sz w:val="24"/>
                <w:szCs w:val="24"/>
                <w:lang w:val="cs-CZ"/>
              </w:rPr>
              <w:lastRenderedPageBreak/>
              <w:t>Počet instalací</w:t>
            </w:r>
          </w:p>
        </w:tc>
        <w:tc>
          <w:tcPr>
            <w:tcW w:w="2381" w:type="dxa"/>
            <w:shd w:val="clear" w:color="auto" w:fill="E6E6E6"/>
            <w:tcMar>
              <w:top w:w="80" w:type="dxa"/>
              <w:left w:w="80" w:type="dxa"/>
              <w:bottom w:w="80" w:type="dxa"/>
              <w:right w:w="80" w:type="dxa"/>
            </w:tcMar>
            <w:vAlign w:val="center"/>
          </w:tcPr>
          <w:p w14:paraId="3448421A" w14:textId="77777777" w:rsidR="005C06E9" w:rsidRPr="008A0172" w:rsidRDefault="00DC0F8A" w:rsidP="00100B2C">
            <w:pPr>
              <w:spacing w:after="0" w:line="240" w:lineRule="auto"/>
              <w:jc w:val="both"/>
              <w:rPr>
                <w:sz w:val="24"/>
                <w:szCs w:val="24"/>
                <w:lang w:val="cs-CZ"/>
              </w:rPr>
            </w:pPr>
            <w:r w:rsidRPr="008A0172">
              <w:rPr>
                <w:b/>
                <w:sz w:val="24"/>
                <w:szCs w:val="24"/>
                <w:lang w:val="cs-CZ"/>
              </w:rPr>
              <w:t>Orientační roční výroba</w:t>
            </w:r>
          </w:p>
        </w:tc>
        <w:tc>
          <w:tcPr>
            <w:tcW w:w="4819" w:type="dxa"/>
            <w:shd w:val="clear" w:color="auto" w:fill="E6E6E6"/>
            <w:tcMar>
              <w:top w:w="80" w:type="dxa"/>
              <w:left w:w="80" w:type="dxa"/>
              <w:bottom w:w="80" w:type="dxa"/>
              <w:right w:w="80" w:type="dxa"/>
            </w:tcMar>
            <w:vAlign w:val="center"/>
          </w:tcPr>
          <w:p w14:paraId="531C9D1C" w14:textId="77777777" w:rsidR="005C06E9" w:rsidRPr="008A0172" w:rsidRDefault="00DC0F8A" w:rsidP="00100B2C">
            <w:pPr>
              <w:spacing w:after="0" w:line="240" w:lineRule="auto"/>
              <w:jc w:val="both"/>
              <w:rPr>
                <w:sz w:val="24"/>
                <w:szCs w:val="24"/>
                <w:lang w:val="cs-CZ"/>
              </w:rPr>
            </w:pPr>
            <w:r w:rsidRPr="008A0172">
              <w:rPr>
                <w:b/>
                <w:sz w:val="24"/>
                <w:szCs w:val="24"/>
                <w:lang w:val="cs-CZ"/>
              </w:rPr>
              <w:t>Význam pro soustavu a domácnosti</w:t>
            </w:r>
          </w:p>
        </w:tc>
      </w:tr>
      <w:tr w:rsidR="005C06E9" w:rsidRPr="008A0172" w14:paraId="0970D4C5" w14:textId="77777777">
        <w:trPr>
          <w:jc w:val="center"/>
        </w:trPr>
        <w:tc>
          <w:tcPr>
            <w:tcW w:w="1814" w:type="dxa"/>
            <w:tcMar>
              <w:top w:w="80" w:type="dxa"/>
              <w:left w:w="80" w:type="dxa"/>
              <w:bottom w:w="80" w:type="dxa"/>
              <w:right w:w="80" w:type="dxa"/>
            </w:tcMar>
            <w:vAlign w:val="center"/>
          </w:tcPr>
          <w:p w14:paraId="7F38654C" w14:textId="77777777" w:rsidR="005C06E9" w:rsidRPr="008A0172" w:rsidRDefault="00DC0F8A" w:rsidP="00100B2C">
            <w:pPr>
              <w:spacing w:after="0" w:line="240" w:lineRule="auto"/>
              <w:jc w:val="both"/>
              <w:rPr>
                <w:sz w:val="24"/>
                <w:szCs w:val="24"/>
                <w:lang w:val="cs-CZ"/>
              </w:rPr>
            </w:pPr>
            <w:r w:rsidRPr="008A0172">
              <w:rPr>
                <w:sz w:val="24"/>
                <w:szCs w:val="24"/>
                <w:lang w:val="cs-CZ"/>
              </w:rPr>
              <w:t>100 000</w:t>
            </w:r>
          </w:p>
        </w:tc>
        <w:tc>
          <w:tcPr>
            <w:tcW w:w="2381" w:type="dxa"/>
            <w:tcMar>
              <w:top w:w="80" w:type="dxa"/>
              <w:left w:w="80" w:type="dxa"/>
              <w:bottom w:w="80" w:type="dxa"/>
              <w:right w:w="80" w:type="dxa"/>
            </w:tcMar>
            <w:vAlign w:val="center"/>
          </w:tcPr>
          <w:p w14:paraId="319315C9" w14:textId="77777777" w:rsidR="005C06E9" w:rsidRPr="008A0172" w:rsidRDefault="00DC0F8A" w:rsidP="00100B2C">
            <w:pPr>
              <w:spacing w:after="0" w:line="240" w:lineRule="auto"/>
              <w:jc w:val="both"/>
              <w:rPr>
                <w:sz w:val="24"/>
                <w:szCs w:val="24"/>
                <w:lang w:val="cs-CZ"/>
              </w:rPr>
            </w:pPr>
            <w:r w:rsidRPr="008A0172">
              <w:rPr>
                <w:sz w:val="24"/>
                <w:szCs w:val="24"/>
                <w:lang w:val="cs-CZ"/>
              </w:rPr>
              <w:t xml:space="preserve">cca 0,06 až 0,13 </w:t>
            </w:r>
            <w:proofErr w:type="spellStart"/>
            <w:r w:rsidRPr="008A0172">
              <w:rPr>
                <w:sz w:val="24"/>
                <w:szCs w:val="24"/>
                <w:lang w:val="cs-CZ"/>
              </w:rPr>
              <w:t>TWh</w:t>
            </w:r>
            <w:proofErr w:type="spellEnd"/>
          </w:p>
        </w:tc>
        <w:tc>
          <w:tcPr>
            <w:tcW w:w="4819" w:type="dxa"/>
            <w:tcMar>
              <w:top w:w="80" w:type="dxa"/>
              <w:left w:w="80" w:type="dxa"/>
              <w:bottom w:w="80" w:type="dxa"/>
              <w:right w:w="80" w:type="dxa"/>
            </w:tcMar>
            <w:vAlign w:val="center"/>
          </w:tcPr>
          <w:p w14:paraId="72B79F8D" w14:textId="77777777" w:rsidR="005C06E9" w:rsidRPr="008A0172" w:rsidRDefault="00DC0F8A" w:rsidP="00100B2C">
            <w:pPr>
              <w:spacing w:after="0" w:line="240" w:lineRule="auto"/>
              <w:jc w:val="both"/>
              <w:rPr>
                <w:sz w:val="24"/>
                <w:szCs w:val="24"/>
                <w:lang w:val="cs-CZ"/>
              </w:rPr>
            </w:pPr>
            <w:r w:rsidRPr="008A0172">
              <w:rPr>
                <w:sz w:val="24"/>
                <w:szCs w:val="24"/>
                <w:lang w:val="cs-CZ"/>
              </w:rPr>
              <w:t>Pilotně významný segment, viditelný zejména v nízkonapěťové síti.</w:t>
            </w:r>
          </w:p>
        </w:tc>
      </w:tr>
      <w:tr w:rsidR="005C06E9" w:rsidRPr="008A0172" w14:paraId="5ACF72F8" w14:textId="77777777">
        <w:trPr>
          <w:jc w:val="center"/>
        </w:trPr>
        <w:tc>
          <w:tcPr>
            <w:tcW w:w="1814" w:type="dxa"/>
            <w:tcMar>
              <w:top w:w="80" w:type="dxa"/>
              <w:left w:w="80" w:type="dxa"/>
              <w:bottom w:w="80" w:type="dxa"/>
              <w:right w:w="80" w:type="dxa"/>
            </w:tcMar>
            <w:vAlign w:val="center"/>
          </w:tcPr>
          <w:p w14:paraId="489F3673" w14:textId="77777777" w:rsidR="005C06E9" w:rsidRPr="008A0172" w:rsidRDefault="00DC0F8A" w:rsidP="00100B2C">
            <w:pPr>
              <w:spacing w:after="0" w:line="240" w:lineRule="auto"/>
              <w:jc w:val="both"/>
              <w:rPr>
                <w:sz w:val="24"/>
                <w:szCs w:val="24"/>
                <w:lang w:val="cs-CZ"/>
              </w:rPr>
            </w:pPr>
            <w:r w:rsidRPr="008A0172">
              <w:rPr>
                <w:sz w:val="24"/>
                <w:szCs w:val="24"/>
                <w:lang w:val="cs-CZ"/>
              </w:rPr>
              <w:t>300 000</w:t>
            </w:r>
          </w:p>
        </w:tc>
        <w:tc>
          <w:tcPr>
            <w:tcW w:w="2381" w:type="dxa"/>
            <w:tcMar>
              <w:top w:w="80" w:type="dxa"/>
              <w:left w:w="80" w:type="dxa"/>
              <w:bottom w:w="80" w:type="dxa"/>
              <w:right w:w="80" w:type="dxa"/>
            </w:tcMar>
            <w:vAlign w:val="center"/>
          </w:tcPr>
          <w:p w14:paraId="1EF8AC0D" w14:textId="77777777" w:rsidR="005C06E9" w:rsidRPr="008A0172" w:rsidRDefault="00DC0F8A" w:rsidP="00100B2C">
            <w:pPr>
              <w:spacing w:after="0" w:line="240" w:lineRule="auto"/>
              <w:jc w:val="both"/>
              <w:rPr>
                <w:sz w:val="24"/>
                <w:szCs w:val="24"/>
                <w:lang w:val="cs-CZ"/>
              </w:rPr>
            </w:pPr>
            <w:r w:rsidRPr="008A0172">
              <w:rPr>
                <w:sz w:val="24"/>
                <w:szCs w:val="24"/>
                <w:lang w:val="cs-CZ"/>
              </w:rPr>
              <w:t xml:space="preserve">cca 0,18 až 0,39 </w:t>
            </w:r>
            <w:proofErr w:type="spellStart"/>
            <w:r w:rsidRPr="008A0172">
              <w:rPr>
                <w:sz w:val="24"/>
                <w:szCs w:val="24"/>
                <w:lang w:val="cs-CZ"/>
              </w:rPr>
              <w:t>TWh</w:t>
            </w:r>
            <w:proofErr w:type="spellEnd"/>
          </w:p>
        </w:tc>
        <w:tc>
          <w:tcPr>
            <w:tcW w:w="4819" w:type="dxa"/>
            <w:tcMar>
              <w:top w:w="80" w:type="dxa"/>
              <w:left w:w="80" w:type="dxa"/>
              <w:bottom w:w="80" w:type="dxa"/>
              <w:right w:w="80" w:type="dxa"/>
            </w:tcMar>
            <w:vAlign w:val="center"/>
          </w:tcPr>
          <w:p w14:paraId="44ED3322" w14:textId="77777777" w:rsidR="005C06E9" w:rsidRPr="008A0172" w:rsidRDefault="00DC0F8A" w:rsidP="00100B2C">
            <w:pPr>
              <w:spacing w:after="0" w:line="240" w:lineRule="auto"/>
              <w:jc w:val="both"/>
              <w:rPr>
                <w:sz w:val="24"/>
                <w:szCs w:val="24"/>
                <w:lang w:val="cs-CZ"/>
              </w:rPr>
            </w:pPr>
            <w:r w:rsidRPr="008A0172">
              <w:rPr>
                <w:sz w:val="24"/>
                <w:szCs w:val="24"/>
                <w:lang w:val="cs-CZ"/>
              </w:rPr>
              <w:t>Relevantní lokální snížení denního odběru domácností.</w:t>
            </w:r>
          </w:p>
        </w:tc>
      </w:tr>
      <w:tr w:rsidR="005C06E9" w:rsidRPr="008A0172" w14:paraId="6DF32326" w14:textId="77777777">
        <w:trPr>
          <w:jc w:val="center"/>
        </w:trPr>
        <w:tc>
          <w:tcPr>
            <w:tcW w:w="1814" w:type="dxa"/>
            <w:tcMar>
              <w:top w:w="80" w:type="dxa"/>
              <w:left w:w="80" w:type="dxa"/>
              <w:bottom w:w="80" w:type="dxa"/>
              <w:right w:w="80" w:type="dxa"/>
            </w:tcMar>
            <w:vAlign w:val="center"/>
          </w:tcPr>
          <w:p w14:paraId="637A8934" w14:textId="77777777" w:rsidR="005C06E9" w:rsidRPr="008A0172" w:rsidRDefault="00DC0F8A" w:rsidP="00100B2C">
            <w:pPr>
              <w:spacing w:after="0" w:line="240" w:lineRule="auto"/>
              <w:jc w:val="both"/>
              <w:rPr>
                <w:sz w:val="24"/>
                <w:szCs w:val="24"/>
                <w:lang w:val="cs-CZ"/>
              </w:rPr>
            </w:pPr>
            <w:r w:rsidRPr="008A0172">
              <w:rPr>
                <w:sz w:val="24"/>
                <w:szCs w:val="24"/>
                <w:lang w:val="cs-CZ"/>
              </w:rPr>
              <w:t>500 000</w:t>
            </w:r>
          </w:p>
        </w:tc>
        <w:tc>
          <w:tcPr>
            <w:tcW w:w="2381" w:type="dxa"/>
            <w:tcMar>
              <w:top w:w="80" w:type="dxa"/>
              <w:left w:w="80" w:type="dxa"/>
              <w:bottom w:w="80" w:type="dxa"/>
              <w:right w:w="80" w:type="dxa"/>
            </w:tcMar>
            <w:vAlign w:val="center"/>
          </w:tcPr>
          <w:p w14:paraId="6EEE8C6B" w14:textId="77777777" w:rsidR="005C06E9" w:rsidRPr="008A0172" w:rsidRDefault="00DC0F8A" w:rsidP="00100B2C">
            <w:pPr>
              <w:spacing w:after="0" w:line="240" w:lineRule="auto"/>
              <w:jc w:val="both"/>
              <w:rPr>
                <w:sz w:val="24"/>
                <w:szCs w:val="24"/>
                <w:lang w:val="cs-CZ"/>
              </w:rPr>
            </w:pPr>
            <w:r w:rsidRPr="008A0172">
              <w:rPr>
                <w:sz w:val="24"/>
                <w:szCs w:val="24"/>
                <w:lang w:val="cs-CZ"/>
              </w:rPr>
              <w:t xml:space="preserve">cca 0,30 až 0,65 </w:t>
            </w:r>
            <w:proofErr w:type="spellStart"/>
            <w:r w:rsidRPr="008A0172">
              <w:rPr>
                <w:sz w:val="24"/>
                <w:szCs w:val="24"/>
                <w:lang w:val="cs-CZ"/>
              </w:rPr>
              <w:t>TWh</w:t>
            </w:r>
            <w:proofErr w:type="spellEnd"/>
          </w:p>
        </w:tc>
        <w:tc>
          <w:tcPr>
            <w:tcW w:w="4819" w:type="dxa"/>
            <w:tcMar>
              <w:top w:w="80" w:type="dxa"/>
              <w:left w:w="80" w:type="dxa"/>
              <w:bottom w:w="80" w:type="dxa"/>
              <w:right w:w="80" w:type="dxa"/>
            </w:tcMar>
            <w:vAlign w:val="center"/>
          </w:tcPr>
          <w:p w14:paraId="508DE0BA" w14:textId="77777777" w:rsidR="005C06E9" w:rsidRPr="008A0172" w:rsidRDefault="00DC0F8A" w:rsidP="00100B2C">
            <w:pPr>
              <w:spacing w:after="0" w:line="240" w:lineRule="auto"/>
              <w:jc w:val="both"/>
              <w:rPr>
                <w:sz w:val="24"/>
                <w:szCs w:val="24"/>
                <w:lang w:val="cs-CZ"/>
              </w:rPr>
            </w:pPr>
            <w:r w:rsidRPr="008A0172">
              <w:rPr>
                <w:sz w:val="24"/>
                <w:szCs w:val="24"/>
                <w:lang w:val="cs-CZ"/>
              </w:rPr>
              <w:t>Masovější doplněk decentralizované výroby bez nároku na dotace.</w:t>
            </w:r>
          </w:p>
        </w:tc>
      </w:tr>
    </w:tbl>
    <w:p w14:paraId="3C47DB68" w14:textId="77777777" w:rsidR="003E5B11" w:rsidRPr="008A0172" w:rsidRDefault="003E5B11" w:rsidP="00100B2C">
      <w:pPr>
        <w:pStyle w:val="PNHeading2"/>
        <w:jc w:val="both"/>
        <w:rPr>
          <w:b w:val="0"/>
          <w:szCs w:val="24"/>
          <w:lang w:val="cs-CZ"/>
        </w:rPr>
      </w:pPr>
    </w:p>
    <w:p w14:paraId="23985202" w14:textId="6A4D8DDA" w:rsidR="005C06E9" w:rsidRPr="00934CB5" w:rsidRDefault="00DC0F8A" w:rsidP="00100B2C">
      <w:pPr>
        <w:pStyle w:val="PNHeading2"/>
        <w:jc w:val="both"/>
        <w:rPr>
          <w:bCs/>
          <w:szCs w:val="24"/>
          <w:lang w:val="cs-CZ"/>
        </w:rPr>
      </w:pPr>
      <w:r w:rsidRPr="00934CB5">
        <w:rPr>
          <w:bCs/>
          <w:szCs w:val="24"/>
          <w:lang w:val="cs-CZ"/>
        </w:rPr>
        <w:t>Bezpečnostní koncepce</w:t>
      </w:r>
    </w:p>
    <w:p w14:paraId="258ECB1A" w14:textId="506B0421" w:rsidR="005C06E9" w:rsidRPr="008A0172" w:rsidRDefault="00DC0F8A" w:rsidP="00100B2C">
      <w:pPr>
        <w:jc w:val="both"/>
        <w:rPr>
          <w:sz w:val="24"/>
          <w:szCs w:val="24"/>
          <w:lang w:val="cs-CZ"/>
        </w:rPr>
      </w:pPr>
      <w:r w:rsidRPr="008A0172">
        <w:rPr>
          <w:sz w:val="24"/>
          <w:szCs w:val="24"/>
          <w:lang w:val="cs-CZ"/>
        </w:rPr>
        <w:t>Zjednodušený režim není koncipován jako volné připojení libovolného zařízení. Zařízení musí nést označení CE, musí k němu být vydáno EU prohlášení o shodě, musí jít o tovární sestavu nebo sestavu typově ověřených komponentů, musí obsahovat ochranu proti ostrovnímu provozu a</w:t>
      </w:r>
      <w:r w:rsidR="00902E82">
        <w:rPr>
          <w:sz w:val="24"/>
          <w:szCs w:val="24"/>
          <w:lang w:val="cs-CZ"/>
        </w:rPr>
        <w:t> </w:t>
      </w:r>
      <w:r w:rsidRPr="008A0172">
        <w:rPr>
          <w:sz w:val="24"/>
          <w:szCs w:val="24"/>
          <w:lang w:val="cs-CZ"/>
        </w:rPr>
        <w:t>musí splnit další technické požadavky stanovené prováděcím právním předpisem. Tím se omezuje riziko, že budou v domácnostech provozována neověřená nebo nevhodně sestavená zařízení.</w:t>
      </w:r>
    </w:p>
    <w:p w14:paraId="72127D02" w14:textId="77777777" w:rsidR="005C06E9" w:rsidRPr="008A0172" w:rsidRDefault="00DC0F8A" w:rsidP="00100B2C">
      <w:pPr>
        <w:jc w:val="both"/>
        <w:rPr>
          <w:sz w:val="24"/>
          <w:szCs w:val="24"/>
          <w:lang w:val="cs-CZ"/>
        </w:rPr>
      </w:pPr>
      <w:r w:rsidRPr="008A0172">
        <w:rPr>
          <w:sz w:val="24"/>
          <w:szCs w:val="24"/>
          <w:lang w:val="cs-CZ"/>
        </w:rPr>
        <w:t>Stavební část návrhu podmiňuje zjednodušený režim tím, že nebude ovlivněna mechanická odolnost a stabilita stavby ani požární bezpečnost stavby. Technické podrobnosti mají být řešeny prováděcím právním předpisem, nikoli zákonem. To umožní reagovat na vývoj technických norem, výrobků a instalačních postupů, aniž by bylo nutné opakovaně měnit zákon.</w:t>
      </w:r>
    </w:p>
    <w:p w14:paraId="4A52AA64" w14:textId="77777777" w:rsidR="005C06E9" w:rsidRPr="00934CB5" w:rsidRDefault="00DC0F8A" w:rsidP="00100B2C">
      <w:pPr>
        <w:pStyle w:val="PNHeading2"/>
        <w:jc w:val="both"/>
        <w:rPr>
          <w:bCs/>
          <w:szCs w:val="24"/>
          <w:lang w:val="cs-CZ"/>
        </w:rPr>
      </w:pPr>
      <w:r w:rsidRPr="00934CB5">
        <w:rPr>
          <w:bCs/>
          <w:szCs w:val="24"/>
          <w:lang w:val="cs-CZ"/>
        </w:rPr>
        <w:t>Oznámení, měření a přetoky</w:t>
      </w:r>
    </w:p>
    <w:p w14:paraId="605F911F" w14:textId="77777777" w:rsidR="005C06E9" w:rsidRPr="008A0172" w:rsidRDefault="00DC0F8A" w:rsidP="00100B2C">
      <w:pPr>
        <w:jc w:val="both"/>
        <w:rPr>
          <w:sz w:val="24"/>
          <w:szCs w:val="24"/>
          <w:lang w:val="cs-CZ"/>
        </w:rPr>
      </w:pPr>
      <w:r w:rsidRPr="008A0172">
        <w:rPr>
          <w:sz w:val="24"/>
          <w:szCs w:val="24"/>
          <w:lang w:val="cs-CZ"/>
        </w:rPr>
        <w:t>Návrh volí režim oznámení před uvedením do provozu, nikoli povolení. Oznámení se činí provozovateli distribuční soustavy, k níž je odběrné místo připojeno. Zařízení lze uvést do provozu dnem doručení úplného oznámení. Tím je zajištěna evidence zařízení a možnost následné výměny měřidla, aniž by uživatel čekal na individuální souhlas distributora.</w:t>
      </w:r>
    </w:p>
    <w:p w14:paraId="4D4F4773" w14:textId="77777777" w:rsidR="005C06E9" w:rsidRPr="008A0172" w:rsidRDefault="00DC0F8A" w:rsidP="00100B2C">
      <w:pPr>
        <w:jc w:val="both"/>
        <w:rPr>
          <w:sz w:val="24"/>
          <w:szCs w:val="24"/>
          <w:lang w:val="cs-CZ"/>
        </w:rPr>
      </w:pPr>
      <w:r w:rsidRPr="008A0172">
        <w:rPr>
          <w:sz w:val="24"/>
          <w:szCs w:val="24"/>
          <w:lang w:val="cs-CZ"/>
        </w:rPr>
        <w:t>Pokud je pro řádné měření potřebná výměna měřicího zařízení, provozovatel distribuční soustavy ji provede do 3 měsíců. Do té doby lze zařízení provozovat, pokud není prokázáno ohrožení bezpečného a spolehlivého provozu distribuční soustavy nebo bezpečnosti osob či majetku.</w:t>
      </w:r>
    </w:p>
    <w:p w14:paraId="7574E3E9" w14:textId="77777777" w:rsidR="005C06E9" w:rsidRPr="008A0172" w:rsidRDefault="00DC0F8A" w:rsidP="00100B2C">
      <w:pPr>
        <w:jc w:val="both"/>
        <w:rPr>
          <w:sz w:val="24"/>
          <w:szCs w:val="24"/>
          <w:lang w:val="cs-CZ"/>
        </w:rPr>
      </w:pPr>
      <w:r w:rsidRPr="008A0172">
        <w:rPr>
          <w:sz w:val="24"/>
          <w:szCs w:val="24"/>
          <w:lang w:val="cs-CZ"/>
        </w:rPr>
        <w:t>Návrh výslovně řeší přetoky do distribuční soustavy. Přetok se nepovažuje za neoprávněnou dodávku, současně však nezakládá právo na úplatu, podporu, započtení nebo kompenzaci. Uživatel, který by chtěl elektřinu do sítě dodávat za úplatu, může využít standardní režim výrobny elektřiny podle energetického zákona.</w:t>
      </w:r>
    </w:p>
    <w:p w14:paraId="20585962" w14:textId="77777777" w:rsidR="005C06E9" w:rsidRPr="00934CB5" w:rsidRDefault="00DC0F8A" w:rsidP="00100B2C">
      <w:pPr>
        <w:pStyle w:val="PNHeading2"/>
        <w:jc w:val="both"/>
        <w:rPr>
          <w:bCs/>
          <w:szCs w:val="24"/>
          <w:lang w:val="cs-CZ"/>
        </w:rPr>
      </w:pPr>
      <w:r w:rsidRPr="00934CB5">
        <w:rPr>
          <w:bCs/>
          <w:szCs w:val="24"/>
          <w:lang w:val="cs-CZ"/>
        </w:rPr>
        <w:t>Památková péče</w:t>
      </w:r>
    </w:p>
    <w:p w14:paraId="7869C244" w14:textId="35388B47" w:rsidR="005C06E9" w:rsidRPr="008A0172" w:rsidRDefault="00DC0F8A" w:rsidP="00100B2C">
      <w:pPr>
        <w:jc w:val="both"/>
        <w:rPr>
          <w:sz w:val="24"/>
          <w:szCs w:val="24"/>
          <w:lang w:val="cs-CZ"/>
        </w:rPr>
      </w:pPr>
      <w:r w:rsidRPr="008A0172">
        <w:rPr>
          <w:sz w:val="24"/>
          <w:szCs w:val="24"/>
          <w:lang w:val="cs-CZ"/>
        </w:rPr>
        <w:t>Návrh výslovně vylučuje použití zjednodušeného režimu na nemovité kulturní památky a</w:t>
      </w:r>
      <w:r w:rsidR="00902E82">
        <w:rPr>
          <w:sz w:val="24"/>
          <w:szCs w:val="24"/>
          <w:lang w:val="cs-CZ"/>
        </w:rPr>
        <w:t> </w:t>
      </w:r>
      <w:r w:rsidRPr="008A0172">
        <w:rPr>
          <w:sz w:val="24"/>
          <w:szCs w:val="24"/>
          <w:lang w:val="cs-CZ"/>
        </w:rPr>
        <w:t>nemovité národní kulturní památky. V těchto případech zůstává zachován standardní režim státní památkové péče.</w:t>
      </w:r>
    </w:p>
    <w:p w14:paraId="0C4E975A" w14:textId="77777777" w:rsidR="005C06E9" w:rsidRPr="008A0172" w:rsidRDefault="00DC0F8A" w:rsidP="00100B2C">
      <w:pPr>
        <w:jc w:val="both"/>
        <w:rPr>
          <w:sz w:val="24"/>
          <w:szCs w:val="24"/>
          <w:lang w:val="cs-CZ"/>
        </w:rPr>
      </w:pPr>
      <w:r w:rsidRPr="008A0172">
        <w:rPr>
          <w:sz w:val="24"/>
          <w:szCs w:val="24"/>
          <w:lang w:val="cs-CZ"/>
        </w:rPr>
        <w:t xml:space="preserve">U památkových rezervací a památkových zón návrh nevolí plošný zákaz. Navazuje na institut plánu ochrany, péče a rozvoje, který může podle místních podmínek stanovit pravidla pro umístění malých zásuvkových fotovoltaických mikrozdrojů, například odlišně pro uliční fasádu, </w:t>
      </w:r>
      <w:r w:rsidRPr="008A0172">
        <w:rPr>
          <w:sz w:val="24"/>
          <w:szCs w:val="24"/>
          <w:lang w:val="cs-CZ"/>
        </w:rPr>
        <w:lastRenderedPageBreak/>
        <w:t>dvorní fasádu, vnitroblok, lodžii nebo střechu. Tento přístup lépe odpovídá potřebě ochrany památkových hodnot i potřebám současného života v památkově chráněných územích.</w:t>
      </w:r>
    </w:p>
    <w:p w14:paraId="3E1119DC" w14:textId="77777777" w:rsidR="005C06E9" w:rsidRPr="00934CB5" w:rsidRDefault="00DC0F8A" w:rsidP="00100B2C">
      <w:pPr>
        <w:pStyle w:val="PNHeading2"/>
        <w:jc w:val="both"/>
        <w:rPr>
          <w:bCs/>
          <w:szCs w:val="24"/>
          <w:lang w:val="cs-CZ"/>
        </w:rPr>
      </w:pPr>
      <w:r w:rsidRPr="00934CB5">
        <w:rPr>
          <w:bCs/>
          <w:szCs w:val="24"/>
          <w:lang w:val="cs-CZ"/>
        </w:rPr>
        <w:t>Dopady na veřejné rozpočty, podnikatelské prostředí a veřejnou správu</w:t>
      </w:r>
    </w:p>
    <w:p w14:paraId="3119CF4F" w14:textId="77777777" w:rsidR="005C06E9" w:rsidRPr="008A0172" w:rsidRDefault="00DC0F8A" w:rsidP="00100B2C">
      <w:pPr>
        <w:jc w:val="both"/>
        <w:rPr>
          <w:sz w:val="24"/>
          <w:szCs w:val="24"/>
          <w:lang w:val="cs-CZ"/>
        </w:rPr>
      </w:pPr>
      <w:r w:rsidRPr="008A0172">
        <w:rPr>
          <w:sz w:val="24"/>
          <w:szCs w:val="24"/>
          <w:lang w:val="cs-CZ"/>
        </w:rPr>
        <w:t>Návrh nezakládá nový dotační titul, nárok na výkupní cenu, zelený bonus ani jinou veřejnou finanční podporu. Přímý negativní dopad na státní rozpočet ani rozpočty územních samosprávných celků se nepředpokládá. Provozovatelům distribučních soustav vznikne povinnost zajistit jednoduchý oznamovací formulář a v odůvodněných případech provést výměnu měřicího zařízení; tyto činnosti však navazují na jejich stávající roli v oblasti měření a správy odběrných míst.</w:t>
      </w:r>
    </w:p>
    <w:p w14:paraId="4632E0FE" w14:textId="77777777" w:rsidR="005C06E9" w:rsidRPr="008A0172" w:rsidRDefault="00DC0F8A" w:rsidP="00100B2C">
      <w:pPr>
        <w:jc w:val="both"/>
        <w:rPr>
          <w:sz w:val="24"/>
          <w:szCs w:val="24"/>
          <w:lang w:val="cs-CZ"/>
        </w:rPr>
      </w:pPr>
      <w:r w:rsidRPr="008A0172">
        <w:rPr>
          <w:sz w:val="24"/>
          <w:szCs w:val="24"/>
          <w:lang w:val="cs-CZ"/>
        </w:rPr>
        <w:t>Návrh může mít pozitivní dopad na podnikatelské prostředí, zejména na výrobce, dovozce, prodejce a montážní firmy dodávající malé fotovoltaické systémy, pokud budou jejich zařízení splňovat stanovené technické a bezpečnostní požadavky. Zároveň se snižuje administrativní nejistota pro domácnosti a stavební úřady.</w:t>
      </w:r>
    </w:p>
    <w:p w14:paraId="28EE3B34" w14:textId="77777777" w:rsidR="005C06E9" w:rsidRPr="00934CB5" w:rsidRDefault="00DC0F8A" w:rsidP="00100B2C">
      <w:pPr>
        <w:pStyle w:val="PNHeading2"/>
        <w:jc w:val="both"/>
        <w:rPr>
          <w:bCs/>
          <w:szCs w:val="24"/>
          <w:lang w:val="cs-CZ"/>
        </w:rPr>
      </w:pPr>
      <w:r w:rsidRPr="00934CB5">
        <w:rPr>
          <w:bCs/>
          <w:szCs w:val="24"/>
          <w:lang w:val="cs-CZ"/>
        </w:rPr>
        <w:t>Soulad s ústavním pořádkem, právem Evropské unie a zákaz diskriminace</w:t>
      </w:r>
    </w:p>
    <w:p w14:paraId="566205F1" w14:textId="77777777" w:rsidR="005C06E9" w:rsidRPr="008A0172" w:rsidRDefault="00DC0F8A" w:rsidP="00100B2C">
      <w:pPr>
        <w:jc w:val="both"/>
        <w:rPr>
          <w:sz w:val="24"/>
          <w:szCs w:val="24"/>
          <w:lang w:val="cs-CZ"/>
        </w:rPr>
      </w:pPr>
      <w:r w:rsidRPr="008A0172">
        <w:rPr>
          <w:sz w:val="24"/>
          <w:szCs w:val="24"/>
          <w:lang w:val="cs-CZ"/>
        </w:rPr>
        <w:t>Navrhovaná právní úprava je slučitelná s ústavním pořádkem České republiky. Nezasahuje do vlastnického práva nad rámec nezbytný k dosažení legitimního cíle bezpečného a transparentního provozu malých zdrojů elektřiny. Návrh nemění soukromoprávní vztahy mezi vlastníky jednotek, společenstvími vlastníků, družstvy, pronajímateli a nájemci; instalace na společných částech domu nebo na cizí věci nadále vyžaduje příslušný soukromoprávní titul.</w:t>
      </w:r>
    </w:p>
    <w:p w14:paraId="098AD668" w14:textId="77777777" w:rsidR="005C06E9" w:rsidRPr="008A0172" w:rsidRDefault="00DC0F8A" w:rsidP="00100B2C">
      <w:pPr>
        <w:jc w:val="both"/>
        <w:rPr>
          <w:sz w:val="24"/>
          <w:szCs w:val="24"/>
          <w:lang w:val="cs-CZ"/>
        </w:rPr>
      </w:pPr>
      <w:r w:rsidRPr="008A0172">
        <w:rPr>
          <w:sz w:val="24"/>
          <w:szCs w:val="24"/>
          <w:lang w:val="cs-CZ"/>
        </w:rPr>
        <w:t>Návrh je slučitelný s právem Evropské unie. Požadavek CE označení a EU prohlášení o shodě navazuje na unijní rámec uvádění výrobků na trh. Požadavek typového ověření je doplněn možností prokázat splnění rovnocenných technických požadavků v jiném členském státě Evropské unie, aby nedocházelo k neodůvodněným překážkám volného pohybu zboží.</w:t>
      </w:r>
    </w:p>
    <w:p w14:paraId="2E4FFDD1" w14:textId="77777777" w:rsidR="005C06E9" w:rsidRPr="00934CB5" w:rsidRDefault="00DC0F8A" w:rsidP="00100B2C">
      <w:pPr>
        <w:pStyle w:val="PNHeading2"/>
        <w:jc w:val="both"/>
        <w:rPr>
          <w:bCs/>
          <w:szCs w:val="24"/>
          <w:lang w:val="cs-CZ"/>
        </w:rPr>
      </w:pPr>
      <w:r w:rsidRPr="00934CB5">
        <w:rPr>
          <w:bCs/>
          <w:szCs w:val="24"/>
          <w:lang w:val="cs-CZ"/>
        </w:rPr>
        <w:t>Zhodnocení korupčních rizik a dopadů na digitalizaci</w:t>
      </w:r>
    </w:p>
    <w:p w14:paraId="4DC910F1" w14:textId="29EF7F2B" w:rsidR="005C06E9" w:rsidRDefault="00DC0F8A" w:rsidP="00100B2C">
      <w:pPr>
        <w:jc w:val="both"/>
        <w:rPr>
          <w:sz w:val="24"/>
          <w:szCs w:val="24"/>
          <w:lang w:val="cs-CZ"/>
        </w:rPr>
      </w:pPr>
      <w:r w:rsidRPr="008A0172">
        <w:rPr>
          <w:sz w:val="24"/>
          <w:szCs w:val="24"/>
          <w:lang w:val="cs-CZ"/>
        </w:rPr>
        <w:t>Návrh korupční rizika nezvyšuje. Naopak omezuje prostor pro individuální správní uvážení tím, že zjednodušený režim je založen na zákonných parametrech, typově ověřeném zařízení a</w:t>
      </w:r>
      <w:r w:rsidR="00902E82">
        <w:rPr>
          <w:sz w:val="24"/>
          <w:szCs w:val="24"/>
          <w:lang w:val="cs-CZ"/>
        </w:rPr>
        <w:t> </w:t>
      </w:r>
      <w:r w:rsidRPr="008A0172">
        <w:rPr>
          <w:sz w:val="24"/>
          <w:szCs w:val="24"/>
          <w:lang w:val="cs-CZ"/>
        </w:rPr>
        <w:t>elektronickém oznámení bez schvalovacího řízení. Digitalizační dopad je omezený a spočívá zejména ve vytvoření jednoduchého elektronického formuláře provozovatelem distribuční soustavy; rozsah údajů má stanovit prováděcí právní předpis.</w:t>
      </w:r>
    </w:p>
    <w:p w14:paraId="55922653" w14:textId="77777777" w:rsidR="00934CB5" w:rsidRPr="008A0172" w:rsidRDefault="00934CB5" w:rsidP="00100B2C">
      <w:pPr>
        <w:jc w:val="both"/>
        <w:rPr>
          <w:sz w:val="24"/>
          <w:szCs w:val="24"/>
          <w:lang w:val="cs-CZ"/>
        </w:rPr>
      </w:pPr>
    </w:p>
    <w:p w14:paraId="359BDB79" w14:textId="51508401" w:rsidR="005C06E9" w:rsidRPr="0059451E" w:rsidRDefault="00DC0F8A" w:rsidP="00100B2C">
      <w:pPr>
        <w:pStyle w:val="PNHeading1"/>
        <w:jc w:val="both"/>
        <w:rPr>
          <w:bCs/>
          <w:sz w:val="24"/>
          <w:szCs w:val="24"/>
          <w:u w:val="single"/>
          <w:lang w:val="cs-CZ"/>
        </w:rPr>
      </w:pPr>
      <w:r w:rsidRPr="0059451E">
        <w:rPr>
          <w:bCs/>
          <w:sz w:val="24"/>
          <w:szCs w:val="24"/>
          <w:u w:val="single"/>
          <w:lang w:val="cs-CZ"/>
        </w:rPr>
        <w:t>Z</w:t>
      </w:r>
      <w:r w:rsidR="0059451E">
        <w:rPr>
          <w:bCs/>
          <w:sz w:val="24"/>
          <w:szCs w:val="24"/>
          <w:u w:val="single"/>
          <w:lang w:val="cs-CZ"/>
        </w:rPr>
        <w:t>vláštní část</w:t>
      </w:r>
    </w:p>
    <w:p w14:paraId="373F7657" w14:textId="4651F876" w:rsidR="005C06E9" w:rsidRPr="0059451E" w:rsidRDefault="00DC0F8A" w:rsidP="00100B2C">
      <w:pPr>
        <w:pStyle w:val="PNHeading2"/>
        <w:jc w:val="both"/>
        <w:rPr>
          <w:bCs/>
          <w:szCs w:val="24"/>
          <w:lang w:val="cs-CZ"/>
        </w:rPr>
      </w:pPr>
      <w:r w:rsidRPr="0059451E">
        <w:rPr>
          <w:bCs/>
          <w:szCs w:val="24"/>
          <w:lang w:val="cs-CZ"/>
        </w:rPr>
        <w:t>K</w:t>
      </w:r>
      <w:r w:rsidR="00642CC7">
        <w:rPr>
          <w:bCs/>
          <w:szCs w:val="24"/>
          <w:lang w:val="cs-CZ"/>
        </w:rPr>
        <w:t> bodům 1 až 4</w:t>
      </w:r>
      <w:r w:rsidR="00E424B4" w:rsidRPr="0059451E">
        <w:rPr>
          <w:bCs/>
          <w:szCs w:val="24"/>
          <w:lang w:val="cs-CZ"/>
        </w:rPr>
        <w:t xml:space="preserve"> (</w:t>
      </w:r>
      <w:r w:rsidR="001D10AC">
        <w:rPr>
          <w:bCs/>
          <w:szCs w:val="24"/>
          <w:lang w:val="cs-CZ"/>
        </w:rPr>
        <w:t>Změna stavebního zákona)</w:t>
      </w:r>
    </w:p>
    <w:p w14:paraId="18ABC917" w14:textId="76866B13" w:rsidR="005C06E9" w:rsidRPr="008A0172" w:rsidRDefault="00DC0F8A" w:rsidP="00100B2C">
      <w:pPr>
        <w:jc w:val="both"/>
        <w:rPr>
          <w:sz w:val="24"/>
          <w:szCs w:val="24"/>
          <w:lang w:val="cs-CZ"/>
        </w:rPr>
      </w:pPr>
      <w:r w:rsidRPr="008A0172">
        <w:rPr>
          <w:sz w:val="24"/>
          <w:szCs w:val="24"/>
          <w:lang w:val="cs-CZ"/>
        </w:rPr>
        <w:t>Navržené změny stavebního zákona vymezují zásuvkový fotovoltaický mikrozdroj jako stavební úpravu pro instalaci využívající obnovitelný zdroj energie a současně jako drobnou instalaci v</w:t>
      </w:r>
      <w:r w:rsidR="00902E82">
        <w:rPr>
          <w:sz w:val="24"/>
          <w:szCs w:val="24"/>
          <w:lang w:val="cs-CZ"/>
        </w:rPr>
        <w:t> </w:t>
      </w:r>
      <w:r w:rsidRPr="008A0172">
        <w:rPr>
          <w:sz w:val="24"/>
          <w:szCs w:val="24"/>
          <w:lang w:val="cs-CZ"/>
        </w:rPr>
        <w:t>příloze č. 1. Při splnění stanovených podmínek se tím odstraňuje pochybnost, zda taková instalace vyžaduje povolení záměru. Výjimka se nepoužije na nemovité kulturní památky a</w:t>
      </w:r>
      <w:r w:rsidR="001D6899">
        <w:rPr>
          <w:sz w:val="24"/>
          <w:szCs w:val="24"/>
          <w:lang w:val="cs-CZ"/>
        </w:rPr>
        <w:t> </w:t>
      </w:r>
      <w:r w:rsidRPr="008A0172">
        <w:rPr>
          <w:sz w:val="24"/>
          <w:szCs w:val="24"/>
          <w:lang w:val="cs-CZ"/>
        </w:rPr>
        <w:t>nemovité národní kulturní památky. Zmocnění pro prováděcí předpis umožňuje upravit technické detaily bezpečného umístění, uchycení, rozměrů, hmotnosti, vedení kabeláže a</w:t>
      </w:r>
      <w:r w:rsidR="001D6899">
        <w:rPr>
          <w:sz w:val="24"/>
          <w:szCs w:val="24"/>
          <w:lang w:val="cs-CZ"/>
        </w:rPr>
        <w:t> </w:t>
      </w:r>
      <w:r w:rsidRPr="008A0172">
        <w:rPr>
          <w:sz w:val="24"/>
          <w:szCs w:val="24"/>
          <w:lang w:val="cs-CZ"/>
        </w:rPr>
        <w:t>požadavků souvisejících s požární bezpečností.</w:t>
      </w:r>
    </w:p>
    <w:p w14:paraId="1507636C" w14:textId="77777777" w:rsidR="00091DA4" w:rsidRDefault="00091DA4" w:rsidP="00100B2C">
      <w:pPr>
        <w:pStyle w:val="PNHeading2"/>
        <w:jc w:val="both"/>
        <w:rPr>
          <w:bCs/>
          <w:szCs w:val="24"/>
          <w:lang w:val="cs-CZ"/>
        </w:rPr>
      </w:pPr>
    </w:p>
    <w:p w14:paraId="114E36E6" w14:textId="60F43E50" w:rsidR="005C06E9" w:rsidRPr="00CD5B81" w:rsidRDefault="00DC0F8A" w:rsidP="00100B2C">
      <w:pPr>
        <w:pStyle w:val="PNHeading2"/>
        <w:jc w:val="both"/>
        <w:rPr>
          <w:b w:val="0"/>
          <w:szCs w:val="24"/>
          <w:lang w:val="cs-CZ"/>
        </w:rPr>
      </w:pPr>
      <w:r w:rsidRPr="009254BA">
        <w:rPr>
          <w:bCs/>
          <w:szCs w:val="24"/>
          <w:lang w:val="cs-CZ"/>
        </w:rPr>
        <w:lastRenderedPageBreak/>
        <w:t>K</w:t>
      </w:r>
      <w:r w:rsidR="00642CC7">
        <w:rPr>
          <w:bCs/>
          <w:szCs w:val="24"/>
          <w:lang w:val="cs-CZ"/>
        </w:rPr>
        <w:t xml:space="preserve"> bodu </w:t>
      </w:r>
      <w:r w:rsidR="006674D6">
        <w:rPr>
          <w:bCs/>
          <w:szCs w:val="24"/>
          <w:lang w:val="cs-CZ"/>
        </w:rPr>
        <w:t>5</w:t>
      </w:r>
      <w:r w:rsidR="003E27D0">
        <w:rPr>
          <w:b w:val="0"/>
          <w:szCs w:val="24"/>
          <w:lang w:val="cs-CZ"/>
        </w:rPr>
        <w:t xml:space="preserve"> </w:t>
      </w:r>
      <w:r w:rsidR="009254BA">
        <w:rPr>
          <w:lang w:val="cs-CZ"/>
        </w:rPr>
        <w:t>(</w:t>
      </w:r>
      <w:r w:rsidR="009254BA" w:rsidRPr="009254BA">
        <w:rPr>
          <w:lang w:val="cs-CZ"/>
        </w:rPr>
        <w:t xml:space="preserve">Změna zákona o </w:t>
      </w:r>
      <w:r w:rsidR="00036F84">
        <w:rPr>
          <w:lang w:val="cs-CZ"/>
        </w:rPr>
        <w:t xml:space="preserve">požární </w:t>
      </w:r>
      <w:r w:rsidR="007A2BC9">
        <w:rPr>
          <w:lang w:val="cs-CZ"/>
        </w:rPr>
        <w:t>ochraně)</w:t>
      </w:r>
    </w:p>
    <w:p w14:paraId="1A070783" w14:textId="2F775A95" w:rsidR="005C06E9" w:rsidRDefault="00DC0F8A" w:rsidP="00CD5B81">
      <w:pPr>
        <w:jc w:val="both"/>
        <w:rPr>
          <w:sz w:val="24"/>
          <w:szCs w:val="24"/>
          <w:lang w:val="cs-CZ"/>
        </w:rPr>
      </w:pPr>
      <w:r w:rsidRPr="008A0172">
        <w:rPr>
          <w:sz w:val="24"/>
          <w:szCs w:val="24"/>
          <w:lang w:val="cs-CZ"/>
        </w:rPr>
        <w:t>Doplnění zákona o požární ochraně výslovně potvrzuje, že technické podmínky požární ochrany mohou být stanoveny také pro technická zařízení staveb využívající obnovitelné zdroje energie. Jde o úzkou návaznou změnu, která respektuje koncepci komplexního pozměňovacího návrhu, podle níž mají být technické podmínky požární ochrany pro navrhování, výstavbu a užívání staveb stanoveny nařízením vlády.</w:t>
      </w:r>
    </w:p>
    <w:p w14:paraId="291266DC" w14:textId="77777777" w:rsidR="00036F84" w:rsidRDefault="00036F84" w:rsidP="00CD5B81">
      <w:pPr>
        <w:jc w:val="both"/>
        <w:rPr>
          <w:sz w:val="24"/>
          <w:szCs w:val="24"/>
          <w:lang w:val="cs-CZ"/>
        </w:rPr>
      </w:pPr>
    </w:p>
    <w:p w14:paraId="7CE90D93" w14:textId="51297A35" w:rsidR="00036F84" w:rsidRPr="00CD5B81" w:rsidRDefault="00036F84" w:rsidP="00036F84">
      <w:pPr>
        <w:pStyle w:val="PNHeading2"/>
        <w:jc w:val="both"/>
        <w:rPr>
          <w:b w:val="0"/>
          <w:szCs w:val="24"/>
          <w:lang w:val="cs-CZ"/>
        </w:rPr>
      </w:pPr>
      <w:r w:rsidRPr="009254BA">
        <w:rPr>
          <w:bCs/>
          <w:szCs w:val="24"/>
          <w:lang w:val="cs-CZ"/>
        </w:rPr>
        <w:t>K</w:t>
      </w:r>
      <w:r w:rsidR="006674D6">
        <w:rPr>
          <w:bCs/>
          <w:szCs w:val="24"/>
          <w:lang w:val="cs-CZ"/>
        </w:rPr>
        <w:t> bodům 6 a 7</w:t>
      </w:r>
      <w:r>
        <w:rPr>
          <w:b w:val="0"/>
          <w:szCs w:val="24"/>
          <w:lang w:val="cs-CZ"/>
        </w:rPr>
        <w:t xml:space="preserve"> </w:t>
      </w:r>
      <w:r>
        <w:rPr>
          <w:lang w:val="cs-CZ"/>
        </w:rPr>
        <w:t>(</w:t>
      </w:r>
      <w:r w:rsidRPr="009254BA">
        <w:rPr>
          <w:lang w:val="cs-CZ"/>
        </w:rPr>
        <w:t>Změna zákona o státní památkové péči</w:t>
      </w:r>
      <w:r>
        <w:rPr>
          <w:lang w:val="cs-CZ"/>
        </w:rPr>
        <w:t>)</w:t>
      </w:r>
    </w:p>
    <w:p w14:paraId="1AB7EA69" w14:textId="77777777" w:rsidR="005C06E9" w:rsidRPr="008A0172" w:rsidRDefault="00DC0F8A" w:rsidP="00100B2C">
      <w:pPr>
        <w:jc w:val="both"/>
        <w:rPr>
          <w:sz w:val="24"/>
          <w:szCs w:val="24"/>
          <w:lang w:val="cs-CZ"/>
        </w:rPr>
      </w:pPr>
      <w:r w:rsidRPr="008A0172">
        <w:rPr>
          <w:sz w:val="24"/>
          <w:szCs w:val="24"/>
          <w:lang w:val="cs-CZ"/>
        </w:rPr>
        <w:t>Doplnění zákona o státní památkové péči umožňuje, aby plán ochrany, péče a rozvoje pro památkové rezervace a památkové zóny stanovil místně přiměřené podmínky pro malé zásuvkové fotovoltaické instalace. Cílem je zabránit plošnému zákazu v celém území památkové zóny, ale zároveň umožnit ochranu pohledově exponovaných fasád, dominant a dalších památkově významných hodnot.</w:t>
      </w:r>
    </w:p>
    <w:p w14:paraId="2307AF2F" w14:textId="77777777" w:rsidR="000A6A96" w:rsidRDefault="000A6A96" w:rsidP="000A6A96">
      <w:pPr>
        <w:pStyle w:val="PNHeading2"/>
        <w:jc w:val="both"/>
        <w:rPr>
          <w:bCs/>
          <w:szCs w:val="24"/>
          <w:lang w:val="cs-CZ"/>
        </w:rPr>
      </w:pPr>
    </w:p>
    <w:p w14:paraId="38FA775A" w14:textId="0AA64AF9" w:rsidR="000A6A96" w:rsidRDefault="000A6A96" w:rsidP="000A6A96">
      <w:pPr>
        <w:pStyle w:val="PNHeading2"/>
        <w:jc w:val="both"/>
        <w:rPr>
          <w:b w:val="0"/>
          <w:szCs w:val="24"/>
          <w:lang w:val="cs-CZ"/>
        </w:rPr>
      </w:pPr>
      <w:r w:rsidRPr="009254BA">
        <w:rPr>
          <w:bCs/>
          <w:szCs w:val="24"/>
          <w:lang w:val="cs-CZ"/>
        </w:rPr>
        <w:t>K</w:t>
      </w:r>
      <w:r w:rsidR="006674D6">
        <w:rPr>
          <w:bCs/>
          <w:szCs w:val="24"/>
          <w:lang w:val="cs-CZ"/>
        </w:rPr>
        <w:t> bodům 8 až 11</w:t>
      </w:r>
      <w:r>
        <w:rPr>
          <w:b w:val="0"/>
          <w:szCs w:val="24"/>
          <w:lang w:val="cs-CZ"/>
        </w:rPr>
        <w:t xml:space="preserve"> </w:t>
      </w:r>
      <w:r>
        <w:rPr>
          <w:lang w:val="cs-CZ"/>
        </w:rPr>
        <w:t>(</w:t>
      </w:r>
      <w:r w:rsidRPr="009254BA">
        <w:rPr>
          <w:lang w:val="cs-CZ"/>
        </w:rPr>
        <w:t xml:space="preserve">Změna </w:t>
      </w:r>
      <w:r>
        <w:rPr>
          <w:lang w:val="cs-CZ"/>
        </w:rPr>
        <w:t>energetického zákona)</w:t>
      </w:r>
    </w:p>
    <w:p w14:paraId="05FD5849" w14:textId="77777777" w:rsidR="005C06E9" w:rsidRPr="008A0172" w:rsidRDefault="00DC0F8A" w:rsidP="00100B2C">
      <w:pPr>
        <w:jc w:val="both"/>
        <w:rPr>
          <w:sz w:val="24"/>
          <w:szCs w:val="24"/>
          <w:lang w:val="cs-CZ"/>
        </w:rPr>
      </w:pPr>
      <w:r w:rsidRPr="008A0172">
        <w:rPr>
          <w:sz w:val="24"/>
          <w:szCs w:val="24"/>
          <w:lang w:val="cs-CZ"/>
        </w:rPr>
        <w:t>Navržená změna energetického zákona vytváří definici a zvláštní provozní režim zásuvkového fotovoltaického mikrozdroje. Režim je založen na limitu 800 VA střídavého výstupního výkonu střídače a 2 kW výkonu panelů na jedno odběrné místo, na jednom jednoduchém oznámení provozovateli distribuční soustavy před uvedením do provozu, na možnosti uvedení do provozu bez čekání na souhlas distributora a na následné výměně měřicího zařízení ve lhůtě 3 měsíců, pokud je výměna nutná.</w:t>
      </w:r>
    </w:p>
    <w:p w14:paraId="63309E21" w14:textId="77777777" w:rsidR="005C06E9" w:rsidRDefault="00DC0F8A" w:rsidP="00100B2C">
      <w:pPr>
        <w:jc w:val="both"/>
        <w:rPr>
          <w:sz w:val="24"/>
          <w:szCs w:val="24"/>
          <w:lang w:val="cs-CZ"/>
        </w:rPr>
      </w:pPr>
      <w:r w:rsidRPr="008A0172">
        <w:rPr>
          <w:sz w:val="24"/>
          <w:szCs w:val="24"/>
          <w:lang w:val="cs-CZ"/>
        </w:rPr>
        <w:t>Současně se stanoví, že přetoky nejsou neoprávněnou dodávkou elektřiny, ale nezakládají právo na úplatu, podporu, započtení ani kompenzaci. Technické požadavky na zařízení a rozsah oznamovaných údajů mají být stanoveny prováděcím právním předpisem. Přestupková ustanovení zajišťují vymahatelnost základních povinností zákazníka. Přechodné ustanovení poskytuje šestiměsíční lhůtu pro oznámení již provozovaných zařízení, pokud splňují bezpečnostní požadavky nového režimu.</w:t>
      </w:r>
    </w:p>
    <w:p w14:paraId="50E509F5" w14:textId="77777777" w:rsidR="00EF1FBA" w:rsidRPr="008A0172" w:rsidRDefault="00EF1FBA" w:rsidP="00100B2C">
      <w:pPr>
        <w:jc w:val="both"/>
        <w:rPr>
          <w:sz w:val="24"/>
          <w:szCs w:val="24"/>
          <w:lang w:val="cs-CZ"/>
        </w:rPr>
      </w:pPr>
    </w:p>
    <w:p w14:paraId="40E7034E" w14:textId="7E6DD0D4" w:rsidR="00CD5B81" w:rsidRDefault="00CD5B81" w:rsidP="00100B2C">
      <w:pPr>
        <w:pStyle w:val="PNHeading2"/>
        <w:jc w:val="both"/>
        <w:rPr>
          <w:b w:val="0"/>
          <w:szCs w:val="24"/>
          <w:lang w:val="cs-CZ"/>
        </w:rPr>
      </w:pPr>
      <w:r w:rsidRPr="009254BA">
        <w:rPr>
          <w:bCs/>
          <w:szCs w:val="24"/>
          <w:lang w:val="cs-CZ"/>
        </w:rPr>
        <w:t>K</w:t>
      </w:r>
      <w:r w:rsidR="006674D6">
        <w:rPr>
          <w:bCs/>
          <w:szCs w:val="24"/>
          <w:lang w:val="cs-CZ"/>
        </w:rPr>
        <w:t> bodu 12</w:t>
      </w:r>
      <w:r w:rsidR="00D944C6">
        <w:rPr>
          <w:bCs/>
          <w:szCs w:val="24"/>
          <w:lang w:val="cs-CZ"/>
        </w:rPr>
        <w:t xml:space="preserve"> (Účinnost)</w:t>
      </w:r>
    </w:p>
    <w:p w14:paraId="3F421503" w14:textId="77777777" w:rsidR="005C06E9" w:rsidRPr="008A0172" w:rsidRDefault="00DC0F8A" w:rsidP="00100B2C">
      <w:pPr>
        <w:jc w:val="both"/>
        <w:rPr>
          <w:sz w:val="24"/>
          <w:szCs w:val="24"/>
          <w:lang w:val="cs-CZ"/>
        </w:rPr>
      </w:pPr>
      <w:r w:rsidRPr="008A0172">
        <w:rPr>
          <w:sz w:val="24"/>
          <w:szCs w:val="24"/>
          <w:lang w:val="cs-CZ"/>
        </w:rPr>
        <w:t>Navrhuje se účinnost od 1. ledna 2027. Tato lhůta vytváří prostor pro přípravu prováděcích právních předpisů, úpravu elektronických formulářů provozovatelů distribučních soustav, nastavení technických pravidel a přípravu mechanismu typového ověřování zařízení.</w:t>
      </w:r>
    </w:p>
    <w:p w14:paraId="73BBD5FA" w14:textId="77777777" w:rsidR="005C06E9" w:rsidRPr="008A0172" w:rsidRDefault="005C06E9" w:rsidP="00100B2C">
      <w:pPr>
        <w:jc w:val="both"/>
        <w:rPr>
          <w:sz w:val="24"/>
          <w:szCs w:val="24"/>
          <w:lang w:val="cs-CZ"/>
        </w:rPr>
      </w:pPr>
    </w:p>
    <w:p w14:paraId="080CCF69" w14:textId="6AF0321C" w:rsidR="005C06E9" w:rsidRPr="008A0172" w:rsidRDefault="00F1309A" w:rsidP="00100B2C">
      <w:pPr>
        <w:jc w:val="both"/>
        <w:rPr>
          <w:sz w:val="24"/>
          <w:szCs w:val="24"/>
          <w:lang w:val="cs-CZ"/>
        </w:rPr>
      </w:pPr>
      <w:r w:rsidRPr="008A0172">
        <w:rPr>
          <w:sz w:val="24"/>
          <w:szCs w:val="24"/>
          <w:lang w:val="cs-CZ"/>
        </w:rPr>
        <w:t xml:space="preserve">V Praze dne </w:t>
      </w:r>
      <w:r w:rsidR="003A3AC0">
        <w:rPr>
          <w:sz w:val="24"/>
          <w:szCs w:val="24"/>
          <w:lang w:val="cs-CZ"/>
        </w:rPr>
        <w:t>5</w:t>
      </w:r>
      <w:r w:rsidRPr="008A0172">
        <w:rPr>
          <w:sz w:val="24"/>
          <w:szCs w:val="24"/>
          <w:lang w:val="cs-CZ"/>
        </w:rPr>
        <w:t xml:space="preserve">. </w:t>
      </w:r>
      <w:r w:rsidR="003A3AC0">
        <w:rPr>
          <w:sz w:val="24"/>
          <w:szCs w:val="24"/>
          <w:lang w:val="cs-CZ"/>
        </w:rPr>
        <w:t>5</w:t>
      </w:r>
      <w:r w:rsidRPr="008A0172">
        <w:rPr>
          <w:sz w:val="24"/>
          <w:szCs w:val="24"/>
          <w:lang w:val="cs-CZ"/>
        </w:rPr>
        <w:t>. 2026</w:t>
      </w:r>
    </w:p>
    <w:p w14:paraId="27908224" w14:textId="77777777" w:rsidR="00F1309A" w:rsidRPr="008A0172" w:rsidRDefault="00F1309A" w:rsidP="00100B2C">
      <w:pPr>
        <w:jc w:val="both"/>
        <w:rPr>
          <w:sz w:val="24"/>
          <w:szCs w:val="24"/>
          <w:lang w:val="cs-CZ"/>
        </w:rPr>
      </w:pPr>
    </w:p>
    <w:p w14:paraId="643F0628" w14:textId="1F87FFC5" w:rsidR="005C06E9" w:rsidRPr="008A0172" w:rsidRDefault="00F1309A" w:rsidP="00100B2C">
      <w:pPr>
        <w:pStyle w:val="PNSignature"/>
        <w:jc w:val="both"/>
        <w:rPr>
          <w:sz w:val="24"/>
          <w:szCs w:val="24"/>
          <w:lang w:val="cs-CZ"/>
        </w:rPr>
      </w:pPr>
      <w:r w:rsidRPr="008A0172">
        <w:rPr>
          <w:sz w:val="24"/>
          <w:szCs w:val="24"/>
          <w:lang w:val="cs-CZ"/>
        </w:rPr>
        <w:t>Ing. Marian Jurečka</w:t>
      </w:r>
    </w:p>
    <w:p w14:paraId="60DC1C8C" w14:textId="2BF9A670" w:rsidR="005C06E9" w:rsidRDefault="00AF6CFC" w:rsidP="00100B2C">
      <w:pPr>
        <w:pStyle w:val="PNSignature"/>
        <w:jc w:val="both"/>
        <w:rPr>
          <w:sz w:val="24"/>
          <w:szCs w:val="24"/>
          <w:lang w:val="cs-CZ"/>
        </w:rPr>
      </w:pPr>
      <w:r w:rsidRPr="008A0172">
        <w:rPr>
          <w:sz w:val="24"/>
          <w:szCs w:val="24"/>
          <w:lang w:val="cs-CZ"/>
        </w:rPr>
        <w:t>v.r.</w:t>
      </w:r>
    </w:p>
    <w:p w14:paraId="2E7748DB" w14:textId="77777777" w:rsidR="005A7C8F" w:rsidRDefault="005A7C8F" w:rsidP="00100B2C">
      <w:pPr>
        <w:pStyle w:val="PNSignature"/>
        <w:jc w:val="both"/>
        <w:rPr>
          <w:sz w:val="24"/>
          <w:szCs w:val="24"/>
          <w:lang w:val="cs-CZ"/>
        </w:rPr>
      </w:pPr>
    </w:p>
    <w:p w14:paraId="03B43AF3" w14:textId="69079EF0" w:rsidR="002F3094" w:rsidRDefault="002F3094">
      <w:pPr>
        <w:spacing w:after="200" w:line="276" w:lineRule="auto"/>
        <w:rPr>
          <w:sz w:val="24"/>
          <w:szCs w:val="24"/>
          <w:lang w:val="cs-CZ"/>
        </w:rPr>
      </w:pPr>
      <w:r>
        <w:rPr>
          <w:sz w:val="24"/>
          <w:szCs w:val="24"/>
          <w:lang w:val="cs-CZ"/>
        </w:rPr>
        <w:br w:type="page"/>
      </w:r>
    </w:p>
    <w:p w14:paraId="19E3510C" w14:textId="5DAA2670" w:rsidR="00206720" w:rsidRPr="008A0172" w:rsidRDefault="00206720" w:rsidP="00206720">
      <w:pPr>
        <w:pStyle w:val="PNSubtitle"/>
        <w:jc w:val="both"/>
        <w:rPr>
          <w:b/>
          <w:bCs/>
          <w:szCs w:val="24"/>
          <w:lang w:val="cs-CZ"/>
        </w:rPr>
      </w:pPr>
      <w:r>
        <w:rPr>
          <w:b/>
          <w:bCs/>
          <w:szCs w:val="24"/>
          <w:lang w:val="cs-CZ"/>
        </w:rPr>
        <w:lastRenderedPageBreak/>
        <w:t xml:space="preserve">Platné znění </w:t>
      </w:r>
      <w:r w:rsidR="00BF1802">
        <w:rPr>
          <w:b/>
          <w:bCs/>
          <w:szCs w:val="24"/>
          <w:lang w:val="cs-CZ"/>
        </w:rPr>
        <w:t xml:space="preserve">komplexního pozměňovacího návrhu k </w:t>
      </w:r>
      <w:r w:rsidR="004A0CB9">
        <w:rPr>
          <w:b/>
          <w:bCs/>
          <w:szCs w:val="24"/>
          <w:lang w:val="cs-CZ"/>
        </w:rPr>
        <w:t>n</w:t>
      </w:r>
      <w:r w:rsidRPr="008A0172">
        <w:rPr>
          <w:b/>
          <w:bCs/>
          <w:szCs w:val="24"/>
          <w:lang w:val="cs-CZ"/>
        </w:rPr>
        <w:t>ávrh</w:t>
      </w:r>
      <w:r w:rsidR="004A0CB9">
        <w:rPr>
          <w:b/>
          <w:bCs/>
          <w:szCs w:val="24"/>
          <w:lang w:val="cs-CZ"/>
        </w:rPr>
        <w:t>u</w:t>
      </w:r>
      <w:r w:rsidRPr="008A0172">
        <w:rPr>
          <w:b/>
          <w:bCs/>
          <w:szCs w:val="24"/>
          <w:lang w:val="cs-CZ"/>
        </w:rPr>
        <w:t xml:space="preserve"> poslanců Andreje Babiše, Karla Havlíčka, Tomia Okamury, Petra </w:t>
      </w:r>
      <w:proofErr w:type="spellStart"/>
      <w:r w:rsidRPr="008A0172">
        <w:rPr>
          <w:b/>
          <w:bCs/>
          <w:szCs w:val="24"/>
          <w:lang w:val="cs-CZ"/>
        </w:rPr>
        <w:t>Macinky</w:t>
      </w:r>
      <w:proofErr w:type="spellEnd"/>
      <w:r w:rsidRPr="008A0172">
        <w:rPr>
          <w:b/>
          <w:bCs/>
          <w:szCs w:val="24"/>
          <w:lang w:val="cs-CZ"/>
        </w:rPr>
        <w:t xml:space="preserve">, Aleny Schillerové, Zuzany Schwarz Bařtipánové, Radima Fialy, Borise Šťastného, Vojtěcha </w:t>
      </w:r>
      <w:proofErr w:type="spellStart"/>
      <w:r w:rsidRPr="008A0172">
        <w:rPr>
          <w:b/>
          <w:bCs/>
          <w:szCs w:val="24"/>
          <w:lang w:val="cs-CZ"/>
        </w:rPr>
        <w:t>Krňanského</w:t>
      </w:r>
      <w:proofErr w:type="spellEnd"/>
      <w:r w:rsidRPr="008A0172">
        <w:rPr>
          <w:b/>
          <w:bCs/>
          <w:szCs w:val="24"/>
          <w:lang w:val="cs-CZ"/>
        </w:rPr>
        <w:t xml:space="preserve"> a Marie </w:t>
      </w:r>
      <w:proofErr w:type="spellStart"/>
      <w:r w:rsidRPr="008A0172">
        <w:rPr>
          <w:b/>
          <w:bCs/>
          <w:szCs w:val="24"/>
          <w:lang w:val="cs-CZ"/>
        </w:rPr>
        <w:t>Pošarové</w:t>
      </w:r>
      <w:proofErr w:type="spellEnd"/>
      <w:r w:rsidRPr="008A0172">
        <w:rPr>
          <w:b/>
          <w:bCs/>
          <w:szCs w:val="24"/>
          <w:lang w:val="cs-CZ"/>
        </w:rPr>
        <w:t xml:space="preserve"> na vydání zákona, kterým se mění zákon č. 283/2021 Sb., stavební zákon, ve znění pozdějších předpisů, a některé další související zákony</w:t>
      </w:r>
      <w:r w:rsidR="00080576">
        <w:rPr>
          <w:b/>
          <w:bCs/>
          <w:szCs w:val="24"/>
          <w:lang w:val="cs-CZ"/>
        </w:rPr>
        <w:t xml:space="preserve"> s vyznačením navrhovaných změn</w:t>
      </w:r>
    </w:p>
    <w:p w14:paraId="6A243553" w14:textId="77777777" w:rsidR="00B015E0" w:rsidRDefault="00B015E0" w:rsidP="00923EA2">
      <w:pPr>
        <w:spacing w:after="0" w:line="360" w:lineRule="auto"/>
        <w:jc w:val="center"/>
        <w:rPr>
          <w:rFonts w:eastAsia="Georgia" w:cs="Times New Roman"/>
          <w:iCs/>
          <w:color w:val="000000"/>
          <w:sz w:val="24"/>
          <w:szCs w:val="24"/>
          <w:lang w:val="cs-CZ"/>
        </w:rPr>
      </w:pPr>
    </w:p>
    <w:p w14:paraId="71B67D3E" w14:textId="253B2C6E" w:rsidR="004701DD" w:rsidRPr="00B015E0" w:rsidRDefault="003A3AC0" w:rsidP="00923EA2">
      <w:pPr>
        <w:spacing w:after="0" w:line="360" w:lineRule="auto"/>
        <w:jc w:val="center"/>
        <w:rPr>
          <w:rFonts w:eastAsia="Georgia" w:cs="Times New Roman"/>
          <w:iCs/>
          <w:color w:val="000000"/>
          <w:sz w:val="24"/>
          <w:szCs w:val="24"/>
          <w:lang w:val="cs-CZ"/>
        </w:rPr>
      </w:pPr>
      <w:r w:rsidRPr="00B015E0">
        <w:rPr>
          <w:rFonts w:eastAsia="Georgia" w:cs="Times New Roman"/>
          <w:iCs/>
          <w:color w:val="000000"/>
          <w:sz w:val="24"/>
          <w:szCs w:val="24"/>
          <w:lang w:val="cs-CZ"/>
        </w:rPr>
        <w:t>ČÁST PRVNÍ</w:t>
      </w:r>
    </w:p>
    <w:p w14:paraId="34AA5DC0" w14:textId="7B724B81" w:rsidR="003A3AC0" w:rsidRPr="003A3AC0" w:rsidRDefault="003A3AC0" w:rsidP="00923EA2">
      <w:pPr>
        <w:spacing w:after="0" w:line="360" w:lineRule="auto"/>
        <w:jc w:val="center"/>
        <w:rPr>
          <w:rFonts w:eastAsia="Georgia" w:cs="Times New Roman"/>
          <w:b/>
          <w:iCs/>
          <w:color w:val="000000"/>
          <w:sz w:val="24"/>
          <w:szCs w:val="24"/>
          <w:lang w:val="cs-CZ"/>
        </w:rPr>
      </w:pPr>
      <w:r w:rsidRPr="003A3AC0">
        <w:rPr>
          <w:rFonts w:eastAsia="Georgia" w:cs="Times New Roman"/>
          <w:b/>
          <w:iCs/>
          <w:color w:val="000000"/>
          <w:sz w:val="24"/>
          <w:szCs w:val="24"/>
          <w:lang w:val="cs-CZ"/>
        </w:rPr>
        <w:t>Změna stavebního zákona</w:t>
      </w:r>
    </w:p>
    <w:p w14:paraId="051108FA" w14:textId="3D409590" w:rsidR="004A0CB9" w:rsidRPr="00923EA2" w:rsidRDefault="004A0CB9" w:rsidP="00923EA2">
      <w:pPr>
        <w:spacing w:after="0" w:line="360" w:lineRule="auto"/>
        <w:jc w:val="center"/>
        <w:rPr>
          <w:rFonts w:eastAsia="Georgia" w:cs="Times New Roman"/>
          <w:iCs/>
          <w:color w:val="000000"/>
          <w:sz w:val="24"/>
          <w:szCs w:val="24"/>
          <w:lang w:val="cs-CZ"/>
        </w:rPr>
      </w:pPr>
      <w:r w:rsidRPr="00923EA2">
        <w:rPr>
          <w:rFonts w:eastAsia="Georgia" w:cs="Times New Roman"/>
          <w:iCs/>
          <w:color w:val="000000"/>
          <w:sz w:val="24"/>
          <w:szCs w:val="24"/>
          <w:lang w:val="cs-CZ"/>
        </w:rPr>
        <w:t>§ 144a</w:t>
      </w:r>
    </w:p>
    <w:p w14:paraId="22007EAF" w14:textId="0808B407" w:rsidR="00240F93" w:rsidRPr="00923EA2" w:rsidRDefault="00240F93" w:rsidP="00923EA2">
      <w:pPr>
        <w:spacing w:after="210" w:line="360" w:lineRule="auto"/>
        <w:jc w:val="center"/>
        <w:rPr>
          <w:rFonts w:ascii="Georgia" w:eastAsia="Georgia" w:hAnsi="Georgia" w:cs="Georgia"/>
          <w:i/>
          <w:color w:val="000000"/>
          <w:sz w:val="24"/>
          <w:szCs w:val="24"/>
          <w:lang w:val="cs-CZ"/>
        </w:rPr>
      </w:pPr>
      <w:r w:rsidRPr="00923EA2">
        <w:rPr>
          <w:rFonts w:cs="Times New Roman"/>
          <w:sz w:val="24"/>
          <w:szCs w:val="24"/>
          <w:lang w:val="cs-CZ"/>
        </w:rPr>
        <w:t>„Fotovoltaické výrobny elektřiny a stavební úpravy pro instalaci využívající obnovitelný zdroj energie“</w:t>
      </w:r>
    </w:p>
    <w:p w14:paraId="5B14E715" w14:textId="7FD6442E" w:rsidR="00E046D7" w:rsidRPr="00923EA2" w:rsidRDefault="00E046D7" w:rsidP="00E046D7">
      <w:pPr>
        <w:spacing w:after="210" w:line="360" w:lineRule="auto"/>
        <w:jc w:val="both"/>
        <w:rPr>
          <w:rFonts w:cs="Times New Roman"/>
          <w:iCs/>
          <w:sz w:val="24"/>
          <w:szCs w:val="24"/>
          <w:lang w:val="cs-CZ"/>
        </w:rPr>
      </w:pPr>
      <w:r w:rsidRPr="00923EA2">
        <w:rPr>
          <w:rFonts w:eastAsia="Georgia" w:cs="Times New Roman"/>
          <w:iCs/>
          <w:color w:val="000000"/>
          <w:sz w:val="24"/>
          <w:szCs w:val="24"/>
        </w:rPr>
        <w:t>(</w:t>
      </w:r>
      <w:r w:rsidRPr="00923EA2">
        <w:rPr>
          <w:rFonts w:eastAsia="Georgia" w:cs="Times New Roman"/>
          <w:iCs/>
          <w:color w:val="000000"/>
          <w:sz w:val="24"/>
          <w:szCs w:val="24"/>
          <w:lang w:val="cs-CZ"/>
        </w:rPr>
        <w:t>…)</w:t>
      </w:r>
    </w:p>
    <w:p w14:paraId="75C32909" w14:textId="77777777" w:rsidR="004A0CB9" w:rsidRPr="005B55A5" w:rsidRDefault="004A0CB9" w:rsidP="00E046D7">
      <w:pPr>
        <w:spacing w:after="210" w:line="360" w:lineRule="auto"/>
        <w:jc w:val="both"/>
        <w:rPr>
          <w:rFonts w:cs="Times New Roman"/>
          <w:sz w:val="24"/>
          <w:szCs w:val="24"/>
          <w:lang w:val="cs-CZ"/>
        </w:rPr>
      </w:pPr>
      <w:r w:rsidRPr="005B55A5">
        <w:rPr>
          <w:rFonts w:eastAsia="Georgia" w:cs="Times New Roman"/>
          <w:b/>
          <w:color w:val="000000"/>
          <w:sz w:val="24"/>
          <w:szCs w:val="24"/>
          <w:lang w:val="cs-CZ"/>
        </w:rPr>
        <w:t>„(4) Za stavební úpravu pro instalaci využívající obnovitelný zdroj energie se považuje také instalace zásuvkového fotovoltaického mikrozdroje podle energetického zákona na dokončené stavbě nebo její části, zejména na balkoně, lodžii, fasádě, zábradlí, střeše, terase, přístřešku, garáži nebo jiné ploše stavby, pokud touto instalací není ovlivněna mechanická odolnost a stabilita stavby, není ovlivněna požární bezpečnost stavby, nemění se účel užívání stavby a jsou splněny podmínky stanovené energetickým zákonem a prováděcími právními předpisy.</w:t>
      </w:r>
    </w:p>
    <w:p w14:paraId="5B0A2BE3" w14:textId="5267532C" w:rsidR="004A0CB9" w:rsidRPr="005B55A5" w:rsidRDefault="004A0CB9" w:rsidP="00E046D7">
      <w:pPr>
        <w:spacing w:after="210" w:line="360" w:lineRule="auto"/>
        <w:jc w:val="both"/>
        <w:rPr>
          <w:rFonts w:cs="Times New Roman"/>
          <w:sz w:val="24"/>
          <w:szCs w:val="24"/>
          <w:lang w:val="cs-CZ"/>
        </w:rPr>
      </w:pPr>
      <w:r w:rsidRPr="005B55A5">
        <w:rPr>
          <w:rFonts w:eastAsia="Georgia" w:cs="Times New Roman"/>
          <w:b/>
          <w:color w:val="000000"/>
          <w:sz w:val="24"/>
          <w:szCs w:val="24"/>
          <w:lang w:val="cs-CZ"/>
        </w:rPr>
        <w:t>(5) Ustanovení odstavce 4 se nepoužije pro instalaci na nemovité kulturní památce nebo nemovité národní kulturní památce. Nachází-li se stavba v památkové rezervaci, památkové zóně nebo v ochranném pásmu, nejsou tím dotčeny požadavky podle zákona o</w:t>
      </w:r>
      <w:r w:rsidR="005B55A5">
        <w:rPr>
          <w:rFonts w:eastAsia="Georgia" w:cs="Times New Roman"/>
          <w:b/>
          <w:color w:val="000000"/>
          <w:sz w:val="24"/>
          <w:szCs w:val="24"/>
          <w:lang w:val="cs-CZ"/>
        </w:rPr>
        <w:t> </w:t>
      </w:r>
      <w:r w:rsidRPr="005B55A5">
        <w:rPr>
          <w:rFonts w:eastAsia="Georgia" w:cs="Times New Roman"/>
          <w:b/>
          <w:color w:val="000000"/>
          <w:sz w:val="24"/>
          <w:szCs w:val="24"/>
          <w:lang w:val="cs-CZ"/>
        </w:rPr>
        <w:t>státní památkové péči, zejména postup podle § 14 zákona o státní památkové péči, nestanoví-li plán ochrany, péče a rozvoje podle téhož zákona jinak.</w:t>
      </w:r>
    </w:p>
    <w:p w14:paraId="304299C7" w14:textId="1A8767F9" w:rsidR="004A0CB9" w:rsidRPr="005B55A5" w:rsidRDefault="004A0CB9" w:rsidP="00E046D7">
      <w:pPr>
        <w:spacing w:after="210" w:line="360" w:lineRule="auto"/>
        <w:jc w:val="both"/>
        <w:rPr>
          <w:rFonts w:cs="Times New Roman"/>
          <w:sz w:val="24"/>
          <w:szCs w:val="24"/>
          <w:lang w:val="cs-CZ"/>
        </w:rPr>
      </w:pPr>
      <w:r w:rsidRPr="005B55A5">
        <w:rPr>
          <w:rFonts w:eastAsia="Georgia" w:cs="Times New Roman"/>
          <w:b/>
          <w:color w:val="000000"/>
          <w:sz w:val="24"/>
          <w:szCs w:val="24"/>
          <w:lang w:val="cs-CZ"/>
        </w:rPr>
        <w:t>(6) Prováděcí právní předpis stanoví podrobnější stavebně technické požadavky na instalace podle odstavce 4, včetně požadavků na bezpečné umístění, uchycení, hmotnost, rozměry, způsob vedení kabeláže, ochranu před pádem částí zařízení a požadavků souvisejících s požární bezpečností stavby v návaznosti na právní předpisy upravující požární ochranu.</w:t>
      </w:r>
      <w:r w:rsidR="003A3AC0">
        <w:rPr>
          <w:rFonts w:eastAsia="Georgia" w:cs="Times New Roman"/>
          <w:b/>
          <w:color w:val="000000"/>
          <w:sz w:val="24"/>
          <w:szCs w:val="24"/>
          <w:lang w:val="cs-CZ"/>
        </w:rPr>
        <w:t>“.</w:t>
      </w:r>
    </w:p>
    <w:p w14:paraId="061239DE" w14:textId="3806F65E" w:rsidR="004A0CB9" w:rsidRPr="00E046D7" w:rsidRDefault="004A0CB9" w:rsidP="00E046D7">
      <w:pPr>
        <w:spacing w:before="210" w:after="0" w:line="360" w:lineRule="auto"/>
        <w:jc w:val="both"/>
        <w:rPr>
          <w:lang w:val="cs-CZ"/>
        </w:rPr>
      </w:pPr>
      <w:r w:rsidRPr="00E046D7">
        <w:rPr>
          <w:noProof/>
          <w:lang w:val="cs-CZ"/>
        </w:rPr>
        <mc:AlternateContent>
          <mc:Choice Requires="wps">
            <w:drawing>
              <wp:inline distT="0" distB="0" distL="0" distR="0" wp14:anchorId="66488B95" wp14:editId="62B43FF8">
                <wp:extent cx="6038850" cy="635"/>
                <wp:effectExtent l="9525" t="9525" r="9525" b="8890"/>
                <wp:docPr id="889894508" name="Obdélní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E09FEEB" id="Obdélník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52AF161" w14:textId="77777777" w:rsidR="00B015E0" w:rsidRDefault="00B015E0" w:rsidP="00923EA2">
      <w:pPr>
        <w:spacing w:after="0" w:line="360" w:lineRule="auto"/>
        <w:jc w:val="center"/>
        <w:rPr>
          <w:rFonts w:eastAsia="Georgia" w:cs="Times New Roman"/>
          <w:iCs/>
          <w:color w:val="000000"/>
          <w:sz w:val="24"/>
          <w:szCs w:val="24"/>
          <w:lang w:val="cs-CZ"/>
        </w:rPr>
      </w:pPr>
    </w:p>
    <w:p w14:paraId="0442B392" w14:textId="0A1EA84B" w:rsidR="004A0CB9" w:rsidRPr="003156BD" w:rsidRDefault="004A0CB9" w:rsidP="00923EA2">
      <w:pPr>
        <w:spacing w:after="0" w:line="360" w:lineRule="auto"/>
        <w:jc w:val="center"/>
        <w:rPr>
          <w:rFonts w:eastAsia="Georgia" w:cs="Times New Roman"/>
          <w:iCs/>
          <w:color w:val="000000"/>
          <w:sz w:val="24"/>
          <w:szCs w:val="24"/>
          <w:lang w:val="cs-CZ"/>
        </w:rPr>
      </w:pPr>
      <w:r w:rsidRPr="003156BD">
        <w:rPr>
          <w:rFonts w:eastAsia="Georgia" w:cs="Times New Roman"/>
          <w:iCs/>
          <w:color w:val="000000"/>
          <w:sz w:val="24"/>
          <w:szCs w:val="24"/>
          <w:lang w:val="cs-CZ"/>
        </w:rPr>
        <w:lastRenderedPageBreak/>
        <w:t>§ 159</w:t>
      </w:r>
    </w:p>
    <w:p w14:paraId="53369E29" w14:textId="77777777" w:rsidR="003156BD" w:rsidRPr="003156BD" w:rsidRDefault="003156BD" w:rsidP="00923EA2">
      <w:pPr>
        <w:widowControl w:val="0"/>
        <w:suppressAutoHyphens/>
        <w:spacing w:after="120" w:line="240" w:lineRule="auto"/>
        <w:jc w:val="center"/>
        <w:rPr>
          <w:rFonts w:cs="Times New Roman"/>
          <w:bCs/>
          <w:sz w:val="24"/>
          <w:szCs w:val="24"/>
          <w:lang w:val="cs-CZ"/>
        </w:rPr>
      </w:pPr>
      <w:r w:rsidRPr="003156BD">
        <w:rPr>
          <w:rFonts w:cs="Times New Roman"/>
          <w:bCs/>
          <w:sz w:val="24"/>
          <w:szCs w:val="24"/>
          <w:lang w:val="cs-CZ"/>
        </w:rPr>
        <w:t>Provádění a odstraňování staveb, zařízení a terénních úprav</w:t>
      </w:r>
    </w:p>
    <w:p w14:paraId="1FBF7FCC" w14:textId="45CF5143" w:rsidR="00965982" w:rsidRPr="00923EA2" w:rsidRDefault="00965982" w:rsidP="00E046D7">
      <w:pPr>
        <w:spacing w:after="210" w:line="360" w:lineRule="auto"/>
        <w:jc w:val="both"/>
        <w:rPr>
          <w:rFonts w:eastAsia="Georgia" w:cs="Times New Roman"/>
          <w:bCs/>
          <w:color w:val="000000"/>
          <w:sz w:val="24"/>
          <w:szCs w:val="24"/>
          <w:lang w:val="cs-CZ"/>
        </w:rPr>
      </w:pPr>
      <w:r w:rsidRPr="00923EA2">
        <w:rPr>
          <w:rFonts w:eastAsia="Georgia" w:cs="Times New Roman"/>
          <w:bCs/>
          <w:color w:val="000000"/>
          <w:sz w:val="24"/>
          <w:szCs w:val="24"/>
          <w:lang w:val="cs-CZ"/>
        </w:rPr>
        <w:t>(…)</w:t>
      </w:r>
    </w:p>
    <w:p w14:paraId="3E86AD99" w14:textId="419CE8E8" w:rsidR="004A0CB9" w:rsidRPr="00923EA2" w:rsidRDefault="004A0CB9" w:rsidP="00E046D7">
      <w:pPr>
        <w:spacing w:after="210" w:line="360" w:lineRule="auto"/>
        <w:jc w:val="both"/>
        <w:rPr>
          <w:rFonts w:cs="Times New Roman"/>
          <w:b/>
          <w:sz w:val="24"/>
          <w:szCs w:val="24"/>
          <w:lang w:val="cs-CZ"/>
        </w:rPr>
      </w:pPr>
      <w:r w:rsidRPr="00923EA2">
        <w:rPr>
          <w:rFonts w:eastAsia="Georgia" w:cs="Times New Roman"/>
          <w:b/>
          <w:color w:val="000000"/>
          <w:sz w:val="24"/>
          <w:szCs w:val="24"/>
          <w:lang w:val="cs-CZ"/>
        </w:rPr>
        <w:t>„(4) Instalaci zásuvkového fotovoltaického mikrozdroje podle přílohy č. 1 odst. 1 písm. a) bodu 46 může stavebník provést svépomocí bez zajištění stavebního dozoru, jde-li o tovární sestavu nebo sestavu typově ověřených komponentů, která nevyžaduje zásah do pevné elektroinstalace stavby, není-li ovlivněna mechanická odolnost a stabilita stavby ani požární bezpečnost stavby a nejde-li o instalaci na nemovité kulturní památce nebo nemovité národní kulturní památce.</w:t>
      </w:r>
      <w:r w:rsidR="003A3AC0">
        <w:rPr>
          <w:rFonts w:eastAsia="Georgia" w:cs="Times New Roman"/>
          <w:b/>
          <w:color w:val="000000"/>
          <w:sz w:val="24"/>
          <w:szCs w:val="24"/>
          <w:lang w:val="cs-CZ"/>
        </w:rPr>
        <w:t>“.</w:t>
      </w:r>
    </w:p>
    <w:p w14:paraId="4FBE8EAA" w14:textId="48657E3F" w:rsidR="004A0CB9" w:rsidRPr="00E046D7" w:rsidRDefault="004A0CB9" w:rsidP="00E046D7">
      <w:pPr>
        <w:spacing w:before="210" w:after="0" w:line="360" w:lineRule="auto"/>
        <w:jc w:val="both"/>
        <w:rPr>
          <w:lang w:val="cs-CZ"/>
        </w:rPr>
      </w:pPr>
      <w:r w:rsidRPr="00E046D7">
        <w:rPr>
          <w:noProof/>
          <w:lang w:val="cs-CZ"/>
        </w:rPr>
        <mc:AlternateContent>
          <mc:Choice Requires="wps">
            <w:drawing>
              <wp:inline distT="0" distB="0" distL="0" distR="0" wp14:anchorId="081FCFD0" wp14:editId="36828643">
                <wp:extent cx="6038850" cy="635"/>
                <wp:effectExtent l="9525" t="9525" r="9525" b="8890"/>
                <wp:docPr id="892209985" name="Obdélník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FD55FBC" id="Obdélník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C73DF8E" w14:textId="00E2BB7C" w:rsidR="004A0CB9" w:rsidRPr="005948BB" w:rsidRDefault="005948BB" w:rsidP="005948BB">
      <w:pPr>
        <w:spacing w:after="210" w:line="360" w:lineRule="auto"/>
        <w:jc w:val="center"/>
        <w:rPr>
          <w:rFonts w:cs="Times New Roman"/>
          <w:sz w:val="24"/>
          <w:szCs w:val="24"/>
          <w:lang w:val="cs-CZ"/>
        </w:rPr>
      </w:pPr>
      <w:r w:rsidRPr="00923EA2">
        <w:rPr>
          <w:rFonts w:eastAsia="Georgia" w:cs="Times New Roman"/>
          <w:iCs/>
          <w:color w:val="000000"/>
          <w:sz w:val="24"/>
          <w:szCs w:val="24"/>
          <w:lang w:val="cs-CZ"/>
        </w:rPr>
        <w:t>§</w:t>
      </w:r>
      <w:r w:rsidR="004B4604">
        <w:rPr>
          <w:rFonts w:eastAsia="Georgia" w:cs="Times New Roman"/>
          <w:iCs/>
          <w:color w:val="000000"/>
          <w:sz w:val="24"/>
          <w:szCs w:val="24"/>
          <w:lang w:val="cs-CZ"/>
        </w:rPr>
        <w:t xml:space="preserve"> </w:t>
      </w:r>
      <w:r w:rsidR="004A0CB9" w:rsidRPr="005948BB">
        <w:rPr>
          <w:rFonts w:eastAsia="Georgia" w:cs="Times New Roman"/>
          <w:iCs/>
          <w:color w:val="000000"/>
          <w:sz w:val="24"/>
          <w:szCs w:val="24"/>
          <w:lang w:val="cs-CZ"/>
        </w:rPr>
        <w:t>333</w:t>
      </w:r>
    </w:p>
    <w:p w14:paraId="148B549A" w14:textId="3A550EDA" w:rsidR="00CC1C18" w:rsidRPr="00CC1C18" w:rsidRDefault="00CC1C18" w:rsidP="00CC1C18">
      <w:pPr>
        <w:widowControl w:val="0"/>
        <w:suppressAutoHyphens/>
        <w:spacing w:before="120" w:after="0" w:line="276" w:lineRule="auto"/>
        <w:jc w:val="both"/>
        <w:rPr>
          <w:rFonts w:cs="Times New Roman"/>
          <w:sz w:val="24"/>
          <w:szCs w:val="24"/>
          <w:lang w:val="cs-CZ"/>
        </w:rPr>
      </w:pPr>
      <w:r w:rsidRPr="00CC1C18">
        <w:rPr>
          <w:rFonts w:cs="Times New Roman"/>
          <w:sz w:val="24"/>
          <w:szCs w:val="24"/>
          <w:lang w:val="cs-CZ"/>
        </w:rPr>
        <w:t xml:space="preserve">(1) Vláda vydá nařízení k provedení § 36 odst. 5, </w:t>
      </w:r>
      <w:r w:rsidR="005948BB" w:rsidRPr="003A3AC0">
        <w:rPr>
          <w:rFonts w:eastAsia="Georgia" w:cs="Times New Roman"/>
          <w:b/>
          <w:color w:val="000000"/>
          <w:lang w:val="cs-CZ"/>
        </w:rPr>
        <w:t xml:space="preserve">§ 144a odst. 6, </w:t>
      </w:r>
      <w:r w:rsidRPr="003A3AC0">
        <w:rPr>
          <w:rFonts w:cs="Times New Roman"/>
          <w:sz w:val="24"/>
          <w:szCs w:val="24"/>
          <w:lang w:val="cs-CZ"/>
        </w:rPr>
        <w:t>§</w:t>
      </w:r>
      <w:r w:rsidRPr="00CC1C18">
        <w:rPr>
          <w:rFonts w:cs="Times New Roman"/>
          <w:sz w:val="24"/>
          <w:szCs w:val="24"/>
          <w:lang w:val="cs-CZ"/>
        </w:rPr>
        <w:t xml:space="preserve"> 152 odst. 1, § 152a odst. 1, § 154 odst. 2, § 158 odst. 6, § 161 odst. 4, § 166 odst. 4, § 167 písm. e), f), j) a k) a § 169 odst. 2. Návrh nařízení vlády podle věty první připravuje a předkládá vládě Úřad ve spolupráci s</w:t>
      </w:r>
      <w:r w:rsidR="0004139E">
        <w:rPr>
          <w:rFonts w:cs="Times New Roman"/>
          <w:sz w:val="24"/>
          <w:szCs w:val="24"/>
          <w:lang w:val="cs-CZ"/>
        </w:rPr>
        <w:t> </w:t>
      </w:r>
      <w:r w:rsidRPr="00CC1C18">
        <w:rPr>
          <w:rFonts w:cs="Times New Roman"/>
          <w:sz w:val="24"/>
          <w:szCs w:val="24"/>
          <w:lang w:val="cs-CZ"/>
        </w:rPr>
        <w:t>dotčenými ministerstvy.</w:t>
      </w:r>
    </w:p>
    <w:p w14:paraId="2E19586B" w14:textId="6282C1D9" w:rsidR="004A0CB9" w:rsidRPr="00E046D7" w:rsidRDefault="004A0CB9" w:rsidP="00E046D7">
      <w:pPr>
        <w:spacing w:before="210" w:after="0" w:line="360" w:lineRule="auto"/>
        <w:jc w:val="both"/>
        <w:rPr>
          <w:lang w:val="cs-CZ"/>
        </w:rPr>
      </w:pPr>
    </w:p>
    <w:p w14:paraId="5DBB0F0B" w14:textId="77777777" w:rsidR="00234CAD" w:rsidRPr="00234CAD" w:rsidRDefault="00234CAD" w:rsidP="00234CAD">
      <w:pPr>
        <w:widowControl w:val="0"/>
        <w:suppressAutoHyphens/>
        <w:spacing w:before="120" w:after="0" w:line="276" w:lineRule="auto"/>
        <w:jc w:val="center"/>
        <w:rPr>
          <w:rFonts w:cs="Times New Roman"/>
          <w:bCs/>
          <w:sz w:val="24"/>
          <w:szCs w:val="24"/>
          <w:lang w:val="cs-CZ"/>
        </w:rPr>
      </w:pPr>
      <w:r w:rsidRPr="00234CAD">
        <w:rPr>
          <w:rFonts w:cs="Times New Roman"/>
          <w:bCs/>
          <w:sz w:val="24"/>
          <w:szCs w:val="24"/>
          <w:lang w:val="cs-CZ"/>
        </w:rPr>
        <w:t>Příloha č. 1 k zákonu č. 283/2021 Sb.</w:t>
      </w:r>
    </w:p>
    <w:p w14:paraId="20370DC4" w14:textId="5BE3ADF5" w:rsidR="00234CAD" w:rsidRPr="00234CAD" w:rsidRDefault="00234CAD" w:rsidP="00234CAD">
      <w:pPr>
        <w:widowControl w:val="0"/>
        <w:suppressAutoHyphens/>
        <w:spacing w:before="120" w:after="0" w:line="276" w:lineRule="auto"/>
        <w:jc w:val="center"/>
        <w:rPr>
          <w:rFonts w:cs="Times New Roman"/>
          <w:bCs/>
          <w:sz w:val="24"/>
          <w:szCs w:val="24"/>
          <w:lang w:val="cs-CZ"/>
        </w:rPr>
      </w:pPr>
      <w:r w:rsidRPr="00234CAD">
        <w:rPr>
          <w:rFonts w:cs="Times New Roman"/>
          <w:bCs/>
          <w:sz w:val="24"/>
          <w:szCs w:val="24"/>
          <w:lang w:val="cs-CZ"/>
        </w:rPr>
        <w:t>Drobné stavby</w:t>
      </w:r>
    </w:p>
    <w:p w14:paraId="2A1B11D6" w14:textId="2F2E2E6E" w:rsidR="00234CAD" w:rsidRDefault="00234CAD" w:rsidP="00234CAD">
      <w:pPr>
        <w:widowControl w:val="0"/>
        <w:suppressAutoHyphens/>
        <w:spacing w:before="120" w:after="0" w:line="276" w:lineRule="auto"/>
        <w:rPr>
          <w:rFonts w:cs="Times New Roman"/>
          <w:bCs/>
          <w:sz w:val="24"/>
          <w:szCs w:val="24"/>
        </w:rPr>
      </w:pPr>
      <w:r w:rsidRPr="00234CAD">
        <w:rPr>
          <w:rFonts w:cs="Times New Roman"/>
          <w:bCs/>
          <w:sz w:val="24"/>
          <w:szCs w:val="24"/>
        </w:rPr>
        <w:t>(…)</w:t>
      </w:r>
    </w:p>
    <w:p w14:paraId="55CAD770" w14:textId="77777777" w:rsidR="004B5A7D" w:rsidRPr="00234CAD" w:rsidRDefault="004B5A7D" w:rsidP="00234CAD">
      <w:pPr>
        <w:widowControl w:val="0"/>
        <w:suppressAutoHyphens/>
        <w:spacing w:before="120" w:after="0" w:line="276" w:lineRule="auto"/>
        <w:rPr>
          <w:rFonts w:cs="Times New Roman"/>
          <w:bCs/>
          <w:sz w:val="24"/>
          <w:szCs w:val="24"/>
        </w:rPr>
      </w:pPr>
    </w:p>
    <w:p w14:paraId="4DAE8E30" w14:textId="53BF6B57" w:rsidR="004A0CB9" w:rsidRPr="004B5A7D" w:rsidRDefault="004A0CB9" w:rsidP="00234CAD">
      <w:pPr>
        <w:spacing w:after="210" w:line="360" w:lineRule="auto"/>
        <w:jc w:val="both"/>
        <w:rPr>
          <w:rFonts w:cs="Times New Roman"/>
          <w:sz w:val="24"/>
          <w:szCs w:val="24"/>
          <w:lang w:val="cs-CZ"/>
        </w:rPr>
      </w:pPr>
      <w:r w:rsidRPr="004B5A7D">
        <w:rPr>
          <w:rFonts w:eastAsia="Georgia" w:cs="Times New Roman"/>
          <w:b/>
          <w:color w:val="000000"/>
          <w:sz w:val="24"/>
          <w:szCs w:val="24"/>
          <w:lang w:val="cs-CZ"/>
        </w:rPr>
        <w:t>„46. instalace zásuvkového fotovoltaického mikrozdroje podle energetického zákona na dokončené stavbě nebo její části, zejména na balkoně, lodžii, fasádě, zábradlí, střeše, terase, přístřešku, garáži nebo jiné ploše stavby, pokud nejde o instalaci na nemovité kulturní památce nebo nemovité národní kulturní památce, není ovlivněna mechanická odolnost a</w:t>
      </w:r>
      <w:r w:rsidR="004701DD">
        <w:rPr>
          <w:rFonts w:eastAsia="Georgia" w:cs="Times New Roman"/>
          <w:b/>
          <w:color w:val="000000"/>
          <w:sz w:val="24"/>
          <w:szCs w:val="24"/>
          <w:lang w:val="cs-CZ"/>
        </w:rPr>
        <w:t> </w:t>
      </w:r>
      <w:r w:rsidRPr="004B5A7D">
        <w:rPr>
          <w:rFonts w:eastAsia="Georgia" w:cs="Times New Roman"/>
          <w:b/>
          <w:color w:val="000000"/>
          <w:sz w:val="24"/>
          <w:szCs w:val="24"/>
          <w:lang w:val="cs-CZ"/>
        </w:rPr>
        <w:t>stabilita stavby ani požární bezpečnost stavby a jsou splněny technické a bezpečnostní požadavky stanovené tímto zákonem, energetickým zákonem a prováděcími právními předpisy,</w:t>
      </w:r>
      <w:r w:rsidR="003A3AC0">
        <w:rPr>
          <w:rFonts w:eastAsia="Georgia" w:cs="Times New Roman"/>
          <w:b/>
          <w:color w:val="000000"/>
          <w:sz w:val="24"/>
          <w:szCs w:val="24"/>
          <w:lang w:val="cs-CZ"/>
        </w:rPr>
        <w:t>“.</w:t>
      </w:r>
    </w:p>
    <w:p w14:paraId="3C91937E" w14:textId="76E103D9" w:rsidR="004A0CB9" w:rsidRPr="00E046D7" w:rsidRDefault="004A0CB9" w:rsidP="00E046D7">
      <w:pPr>
        <w:spacing w:before="210" w:after="0" w:line="360" w:lineRule="auto"/>
        <w:jc w:val="both"/>
        <w:rPr>
          <w:lang w:val="cs-CZ"/>
        </w:rPr>
      </w:pPr>
      <w:r w:rsidRPr="00E046D7">
        <w:rPr>
          <w:noProof/>
          <w:lang w:val="cs-CZ"/>
        </w:rPr>
        <mc:AlternateContent>
          <mc:Choice Requires="wps">
            <w:drawing>
              <wp:inline distT="0" distB="0" distL="0" distR="0" wp14:anchorId="4C54CAC0" wp14:editId="55609FD8">
                <wp:extent cx="6038850" cy="635"/>
                <wp:effectExtent l="9525" t="9525" r="9525" b="8890"/>
                <wp:docPr id="1439110866" name="Obdélní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6AF18B7" id="Obdélník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465CF10" w14:textId="77777777" w:rsidR="003A3AC0" w:rsidRDefault="003A3AC0" w:rsidP="00A82109">
      <w:pPr>
        <w:spacing w:before="120" w:after="120" w:line="276" w:lineRule="auto"/>
        <w:jc w:val="center"/>
        <w:rPr>
          <w:rFonts w:eastAsia="Arial" w:cs="Times New Roman"/>
          <w:sz w:val="24"/>
          <w:szCs w:val="24"/>
        </w:rPr>
      </w:pPr>
    </w:p>
    <w:p w14:paraId="348C3A71" w14:textId="77777777" w:rsidR="00B015E0" w:rsidRDefault="00B015E0" w:rsidP="00A82109">
      <w:pPr>
        <w:spacing w:before="120" w:after="120" w:line="276" w:lineRule="auto"/>
        <w:jc w:val="center"/>
        <w:rPr>
          <w:rFonts w:eastAsia="Arial" w:cs="Times New Roman"/>
          <w:sz w:val="24"/>
          <w:szCs w:val="24"/>
        </w:rPr>
      </w:pPr>
    </w:p>
    <w:p w14:paraId="3D37771B" w14:textId="7B98EB6A" w:rsidR="003A3AC0" w:rsidRDefault="00B015E0" w:rsidP="00A82109">
      <w:pPr>
        <w:spacing w:before="120" w:after="120" w:line="276" w:lineRule="auto"/>
        <w:jc w:val="center"/>
        <w:rPr>
          <w:rFonts w:eastAsia="Arial" w:cs="Times New Roman"/>
          <w:sz w:val="24"/>
          <w:szCs w:val="24"/>
        </w:rPr>
      </w:pPr>
      <w:r>
        <w:rPr>
          <w:rFonts w:eastAsia="Arial" w:cs="Times New Roman"/>
          <w:sz w:val="24"/>
          <w:szCs w:val="24"/>
        </w:rPr>
        <w:lastRenderedPageBreak/>
        <w:t>ČÁST TŘETÍ</w:t>
      </w:r>
    </w:p>
    <w:p w14:paraId="30DDB839" w14:textId="7832DBC9" w:rsidR="00B015E0" w:rsidRPr="00B015E0" w:rsidRDefault="00B015E0" w:rsidP="00A82109">
      <w:pPr>
        <w:spacing w:before="120" w:after="120" w:line="276" w:lineRule="auto"/>
        <w:jc w:val="center"/>
        <w:rPr>
          <w:rFonts w:eastAsia="Arial" w:cs="Times New Roman"/>
          <w:b/>
          <w:sz w:val="24"/>
          <w:szCs w:val="24"/>
        </w:rPr>
      </w:pPr>
      <w:proofErr w:type="spellStart"/>
      <w:r w:rsidRPr="00B015E0">
        <w:rPr>
          <w:rFonts w:eastAsia="Arial" w:cs="Times New Roman"/>
          <w:b/>
          <w:sz w:val="24"/>
          <w:szCs w:val="24"/>
        </w:rPr>
        <w:t>Změna</w:t>
      </w:r>
      <w:proofErr w:type="spellEnd"/>
      <w:r w:rsidRPr="00B015E0">
        <w:rPr>
          <w:rFonts w:eastAsia="Arial" w:cs="Times New Roman"/>
          <w:b/>
          <w:sz w:val="24"/>
          <w:szCs w:val="24"/>
        </w:rPr>
        <w:t xml:space="preserve"> </w:t>
      </w:r>
      <w:proofErr w:type="spellStart"/>
      <w:r w:rsidRPr="00B015E0">
        <w:rPr>
          <w:rFonts w:eastAsia="Arial" w:cs="Times New Roman"/>
          <w:b/>
          <w:sz w:val="24"/>
          <w:szCs w:val="24"/>
        </w:rPr>
        <w:t>zákona</w:t>
      </w:r>
      <w:proofErr w:type="spellEnd"/>
      <w:r w:rsidRPr="00B015E0">
        <w:rPr>
          <w:rFonts w:eastAsia="Arial" w:cs="Times New Roman"/>
          <w:b/>
          <w:sz w:val="24"/>
          <w:szCs w:val="24"/>
        </w:rPr>
        <w:t xml:space="preserve"> o </w:t>
      </w:r>
      <w:proofErr w:type="spellStart"/>
      <w:r w:rsidRPr="00B015E0">
        <w:rPr>
          <w:rFonts w:eastAsia="Arial" w:cs="Times New Roman"/>
          <w:b/>
          <w:sz w:val="24"/>
          <w:szCs w:val="24"/>
        </w:rPr>
        <w:t>požární</w:t>
      </w:r>
      <w:proofErr w:type="spellEnd"/>
      <w:r w:rsidRPr="00B015E0">
        <w:rPr>
          <w:rFonts w:eastAsia="Arial" w:cs="Times New Roman"/>
          <w:b/>
          <w:sz w:val="24"/>
          <w:szCs w:val="24"/>
        </w:rPr>
        <w:t xml:space="preserve"> </w:t>
      </w:r>
      <w:proofErr w:type="spellStart"/>
      <w:r w:rsidRPr="00B015E0">
        <w:rPr>
          <w:rFonts w:eastAsia="Arial" w:cs="Times New Roman"/>
          <w:b/>
          <w:sz w:val="24"/>
          <w:szCs w:val="24"/>
        </w:rPr>
        <w:t>ochraně</w:t>
      </w:r>
      <w:proofErr w:type="spellEnd"/>
    </w:p>
    <w:p w14:paraId="318EB696" w14:textId="50C55415" w:rsidR="00A82109" w:rsidRPr="00A82109" w:rsidRDefault="00A82109" w:rsidP="00A82109">
      <w:pPr>
        <w:spacing w:before="120" w:after="120" w:line="276" w:lineRule="auto"/>
        <w:jc w:val="center"/>
        <w:rPr>
          <w:rFonts w:eastAsia="Arial" w:cs="Times New Roman"/>
          <w:sz w:val="24"/>
          <w:szCs w:val="24"/>
        </w:rPr>
      </w:pPr>
      <w:r w:rsidRPr="00A82109">
        <w:rPr>
          <w:rFonts w:eastAsia="Arial" w:cs="Times New Roman"/>
          <w:sz w:val="24"/>
          <w:szCs w:val="24"/>
        </w:rPr>
        <w:t>§ 26a</w:t>
      </w:r>
    </w:p>
    <w:p w14:paraId="4AFF76FA" w14:textId="7CBC5767" w:rsidR="00A82109" w:rsidRPr="00A82109" w:rsidRDefault="00A82109" w:rsidP="00C511A4">
      <w:pPr>
        <w:spacing w:before="120" w:after="120" w:line="276" w:lineRule="auto"/>
        <w:jc w:val="both"/>
        <w:rPr>
          <w:rFonts w:eastAsia="Arial" w:cs="Times New Roman"/>
          <w:sz w:val="24"/>
          <w:szCs w:val="24"/>
          <w:lang w:val="cs-CZ"/>
        </w:rPr>
      </w:pPr>
      <w:r w:rsidRPr="00A82109">
        <w:rPr>
          <w:rFonts w:cs="Times New Roman"/>
          <w:sz w:val="24"/>
          <w:szCs w:val="24"/>
          <w:lang w:val="cs-CZ" w:eastAsia="cs-CZ"/>
        </w:rPr>
        <w:t>Vláda stanoví nařízením technické podmínky požární ochrany pro navrhování, výstavbu nebo užívání staveb</w:t>
      </w:r>
      <w:r w:rsidR="00374902">
        <w:rPr>
          <w:rFonts w:cs="Times New Roman"/>
          <w:sz w:val="24"/>
          <w:szCs w:val="24"/>
          <w:lang w:val="cs-CZ" w:eastAsia="cs-CZ"/>
        </w:rPr>
        <w:t xml:space="preserve"> </w:t>
      </w:r>
      <w:r w:rsidR="00374902" w:rsidRPr="00374902">
        <w:rPr>
          <w:rFonts w:eastAsia="Georgia" w:cs="Times New Roman"/>
          <w:b/>
          <w:color w:val="000000"/>
          <w:sz w:val="24"/>
          <w:szCs w:val="24"/>
          <w:lang w:val="cs-CZ"/>
        </w:rPr>
        <w:t>včetně technických zařízení staveb využívajících obnovitelné zdroje energie,</w:t>
      </w:r>
      <w:r w:rsidR="00374902">
        <w:rPr>
          <w:rFonts w:cs="Times New Roman"/>
          <w:sz w:val="24"/>
          <w:szCs w:val="24"/>
          <w:lang w:val="cs-CZ" w:eastAsia="cs-CZ"/>
        </w:rPr>
        <w:t xml:space="preserve"> </w:t>
      </w:r>
      <w:r w:rsidRPr="00A82109">
        <w:rPr>
          <w:rFonts w:cs="Times New Roman"/>
          <w:sz w:val="24"/>
          <w:szCs w:val="24"/>
          <w:lang w:val="cs-CZ" w:eastAsia="cs-CZ"/>
        </w:rPr>
        <w:t>a</w:t>
      </w:r>
      <w:r w:rsidR="00374902">
        <w:rPr>
          <w:rFonts w:cs="Times New Roman"/>
          <w:sz w:val="24"/>
          <w:szCs w:val="24"/>
          <w:lang w:val="cs-CZ" w:eastAsia="cs-CZ"/>
        </w:rPr>
        <w:t> </w:t>
      </w:r>
      <w:r w:rsidRPr="00A82109">
        <w:rPr>
          <w:rFonts w:cs="Times New Roman"/>
          <w:sz w:val="24"/>
          <w:szCs w:val="24"/>
          <w:lang w:val="cs-CZ" w:eastAsia="cs-CZ"/>
        </w:rPr>
        <w:t>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794F41A7" w14:textId="52269ABD" w:rsidR="00A82109" w:rsidRDefault="00A82109" w:rsidP="00E046D7">
      <w:pPr>
        <w:spacing w:after="210" w:line="360" w:lineRule="auto"/>
        <w:jc w:val="both"/>
        <w:rPr>
          <w:lang w:val="cs-CZ"/>
        </w:rPr>
      </w:pPr>
    </w:p>
    <w:p w14:paraId="2E0B3414" w14:textId="48BC984D" w:rsidR="00B015E0" w:rsidRDefault="00B015E0" w:rsidP="00B015E0">
      <w:pPr>
        <w:spacing w:after="120" w:line="360" w:lineRule="auto"/>
        <w:jc w:val="center"/>
        <w:rPr>
          <w:lang w:val="cs-CZ"/>
        </w:rPr>
      </w:pPr>
      <w:r>
        <w:rPr>
          <w:lang w:val="cs-CZ"/>
        </w:rPr>
        <w:t>ČÁST ČTVRTÁ</w:t>
      </w:r>
    </w:p>
    <w:p w14:paraId="062BA63B" w14:textId="6AC86798" w:rsidR="00B015E0" w:rsidRPr="00B015E0" w:rsidRDefault="00B015E0" w:rsidP="00B015E0">
      <w:pPr>
        <w:spacing w:after="210" w:line="360" w:lineRule="auto"/>
        <w:jc w:val="center"/>
        <w:rPr>
          <w:b/>
          <w:lang w:val="cs-CZ"/>
        </w:rPr>
      </w:pPr>
      <w:r w:rsidRPr="00B015E0">
        <w:rPr>
          <w:b/>
          <w:lang w:val="cs-CZ"/>
        </w:rPr>
        <w:t>Změna zákona o státní památkové péči</w:t>
      </w:r>
    </w:p>
    <w:p w14:paraId="7165729E" w14:textId="77777777" w:rsidR="00841167" w:rsidRPr="00841167" w:rsidRDefault="00841167" w:rsidP="00841167">
      <w:pPr>
        <w:spacing w:before="120" w:after="120" w:line="276" w:lineRule="auto"/>
        <w:jc w:val="center"/>
        <w:rPr>
          <w:rFonts w:eastAsia="Calibri" w:cs="Times New Roman"/>
          <w:sz w:val="24"/>
          <w:szCs w:val="24"/>
          <w:lang w:val="cs-CZ"/>
        </w:rPr>
      </w:pPr>
      <w:r w:rsidRPr="00841167">
        <w:rPr>
          <w:rFonts w:eastAsia="Calibri" w:cs="Times New Roman"/>
          <w:sz w:val="24"/>
          <w:szCs w:val="24"/>
          <w:lang w:val="cs-CZ"/>
        </w:rPr>
        <w:t>§ 6a</w:t>
      </w:r>
    </w:p>
    <w:p w14:paraId="5BEB1CB2" w14:textId="77777777" w:rsidR="00841167" w:rsidRPr="00841167" w:rsidRDefault="00841167" w:rsidP="00841167">
      <w:pPr>
        <w:spacing w:before="120" w:after="120" w:line="276" w:lineRule="auto"/>
        <w:jc w:val="center"/>
        <w:rPr>
          <w:rFonts w:eastAsia="Calibri" w:cs="Times New Roman"/>
          <w:sz w:val="24"/>
          <w:szCs w:val="24"/>
          <w:lang w:val="cs-CZ"/>
        </w:rPr>
      </w:pPr>
      <w:bookmarkStart w:id="0" w:name="_Hlk214302442"/>
      <w:r w:rsidRPr="00841167">
        <w:rPr>
          <w:rFonts w:eastAsia="Calibri" w:cs="Times New Roman"/>
          <w:sz w:val="24"/>
          <w:szCs w:val="24"/>
          <w:lang w:val="cs-CZ"/>
        </w:rPr>
        <w:t>Plány ochrany, péče a rozvoje památkových rezervací a památkových zón</w:t>
      </w:r>
      <w:bookmarkEnd w:id="0"/>
    </w:p>
    <w:p w14:paraId="500E5BC2" w14:textId="58762082" w:rsidR="004A0CB9" w:rsidRPr="00E046D7" w:rsidRDefault="005B3B6B" w:rsidP="005B3B6B">
      <w:pPr>
        <w:spacing w:after="210" w:line="360" w:lineRule="auto"/>
        <w:jc w:val="both"/>
        <w:rPr>
          <w:lang w:val="cs-CZ"/>
        </w:rPr>
      </w:pPr>
      <w:r>
        <w:rPr>
          <w:lang w:val="cs-CZ"/>
        </w:rPr>
        <w:t>(…)</w:t>
      </w:r>
    </w:p>
    <w:p w14:paraId="2A295C9B" w14:textId="3BD729DC" w:rsidR="004A0CB9" w:rsidRPr="005B3B6B" w:rsidRDefault="004A0CB9" w:rsidP="00E046D7">
      <w:pPr>
        <w:spacing w:after="210" w:line="360" w:lineRule="auto"/>
        <w:jc w:val="both"/>
        <w:rPr>
          <w:rFonts w:cs="Times New Roman"/>
          <w:sz w:val="24"/>
          <w:szCs w:val="24"/>
          <w:lang w:val="cs-CZ"/>
        </w:rPr>
      </w:pPr>
      <w:r w:rsidRPr="005B3B6B">
        <w:rPr>
          <w:rFonts w:eastAsia="Georgia" w:cs="Times New Roman"/>
          <w:b/>
          <w:color w:val="000000"/>
          <w:sz w:val="24"/>
          <w:szCs w:val="24"/>
          <w:lang w:val="cs-CZ"/>
        </w:rPr>
        <w:t>„(8) Plán ochrany, péče a rozvoje může pro území památkové rezervace nebo památkové zóny anebo jejich část stanovit obecné podmínky pro umístění zásuvkových fotovoltaických mikrozdrojů podle energetického zákona, zejména podmínky jejich pohledové exponovanosti, umístění na uliční nebo dvorní fasádě, balkoně, lodžii, střeše nebo terase a</w:t>
      </w:r>
      <w:r w:rsidR="005B3B6B">
        <w:rPr>
          <w:rFonts w:eastAsia="Georgia" w:cs="Times New Roman"/>
          <w:b/>
          <w:color w:val="000000"/>
          <w:sz w:val="24"/>
          <w:szCs w:val="24"/>
          <w:lang w:val="cs-CZ"/>
        </w:rPr>
        <w:t> </w:t>
      </w:r>
      <w:r w:rsidRPr="005B3B6B">
        <w:rPr>
          <w:rFonts w:eastAsia="Georgia" w:cs="Times New Roman"/>
          <w:b/>
          <w:color w:val="000000"/>
          <w:sz w:val="24"/>
          <w:szCs w:val="24"/>
          <w:lang w:val="cs-CZ"/>
        </w:rPr>
        <w:t>požadavky na jejich barevnost, členění, rozměry a způsob uchycení. Plán ochrany, péče a</w:t>
      </w:r>
      <w:r w:rsidR="005B3B6B">
        <w:rPr>
          <w:rFonts w:eastAsia="Georgia" w:cs="Times New Roman"/>
          <w:b/>
          <w:color w:val="000000"/>
          <w:sz w:val="24"/>
          <w:szCs w:val="24"/>
          <w:lang w:val="cs-CZ"/>
        </w:rPr>
        <w:t> </w:t>
      </w:r>
      <w:r w:rsidRPr="005B3B6B">
        <w:rPr>
          <w:rFonts w:eastAsia="Georgia" w:cs="Times New Roman"/>
          <w:b/>
          <w:color w:val="000000"/>
          <w:sz w:val="24"/>
          <w:szCs w:val="24"/>
          <w:lang w:val="cs-CZ"/>
        </w:rPr>
        <w:t>rozvoje může také určit, u kterých nemovitostí nebo druhů instalací se nevyžaduje postup podle § 14 odst. 2."</w:t>
      </w:r>
    </w:p>
    <w:p w14:paraId="0FD271D7" w14:textId="1B0E8D14" w:rsidR="004A0CB9" w:rsidRPr="00E046D7" w:rsidRDefault="004A0CB9" w:rsidP="00E046D7">
      <w:pPr>
        <w:spacing w:before="210" w:after="0" w:line="360" w:lineRule="auto"/>
        <w:jc w:val="both"/>
        <w:rPr>
          <w:lang w:val="cs-CZ"/>
        </w:rPr>
      </w:pPr>
      <w:r w:rsidRPr="00E046D7">
        <w:rPr>
          <w:noProof/>
          <w:lang w:val="cs-CZ"/>
        </w:rPr>
        <mc:AlternateContent>
          <mc:Choice Requires="wps">
            <w:drawing>
              <wp:inline distT="0" distB="0" distL="0" distR="0" wp14:anchorId="65EF7FBF" wp14:editId="6B258FE7">
                <wp:extent cx="6038850" cy="635"/>
                <wp:effectExtent l="9525" t="9525" r="9525" b="8890"/>
                <wp:docPr id="1755433184" name="Obdélník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18A58EA" id="Obdélník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6BC76BD" w14:textId="21B44BBE" w:rsidR="007B7975" w:rsidRDefault="004A0CB9" w:rsidP="007B7975">
      <w:pPr>
        <w:spacing w:after="210" w:line="360" w:lineRule="auto"/>
        <w:jc w:val="center"/>
        <w:rPr>
          <w:rFonts w:eastAsia="Georgia" w:cs="Times New Roman"/>
          <w:iCs/>
          <w:color w:val="000000"/>
          <w:sz w:val="24"/>
          <w:szCs w:val="24"/>
          <w:lang w:val="cs-CZ"/>
        </w:rPr>
      </w:pPr>
      <w:r w:rsidRPr="007B7975">
        <w:rPr>
          <w:rFonts w:eastAsia="Georgia" w:cs="Times New Roman"/>
          <w:iCs/>
          <w:color w:val="000000"/>
          <w:sz w:val="24"/>
          <w:szCs w:val="24"/>
          <w:lang w:val="cs-CZ"/>
        </w:rPr>
        <w:t>§ 45</w:t>
      </w:r>
    </w:p>
    <w:p w14:paraId="7E4FF9ED" w14:textId="7416D10A" w:rsidR="00AF21FE" w:rsidRPr="00AF21FE" w:rsidRDefault="00AF21FE" w:rsidP="00AF21FE">
      <w:pPr>
        <w:spacing w:before="120" w:after="120" w:line="276" w:lineRule="auto"/>
        <w:jc w:val="both"/>
        <w:rPr>
          <w:rFonts w:eastAsia="Calibri" w:cs="Times New Roman"/>
          <w:sz w:val="24"/>
          <w:szCs w:val="24"/>
          <w:lang w:val="cs-CZ"/>
        </w:rPr>
      </w:pPr>
      <w:r w:rsidRPr="00AF21FE">
        <w:rPr>
          <w:rFonts w:eastAsia="Calibri" w:cs="Times New Roman"/>
          <w:sz w:val="24"/>
          <w:szCs w:val="24"/>
          <w:lang w:val="cs-CZ"/>
        </w:rPr>
        <w:t>Ministerstvo kultury vydá vyhlášky k provedení § 3 odst. 6, § 6 odst. 2</w:t>
      </w:r>
      <w:r w:rsidRPr="003C1446">
        <w:rPr>
          <w:rFonts w:eastAsia="Calibri" w:cs="Times New Roman"/>
          <w:sz w:val="24"/>
          <w:szCs w:val="24"/>
          <w:lang w:val="cs-CZ"/>
        </w:rPr>
        <w:t>, § 6a odst. 7</w:t>
      </w:r>
      <w:r w:rsidR="003C1446">
        <w:rPr>
          <w:rFonts w:eastAsia="Calibri" w:cs="Times New Roman"/>
          <w:sz w:val="24"/>
          <w:szCs w:val="24"/>
          <w:lang w:val="cs-CZ"/>
        </w:rPr>
        <w:t xml:space="preserve"> </w:t>
      </w:r>
      <w:r w:rsidR="003C1446">
        <w:rPr>
          <w:rFonts w:eastAsia="Calibri" w:cs="Times New Roman"/>
          <w:b/>
          <w:bCs/>
          <w:sz w:val="24"/>
          <w:szCs w:val="24"/>
          <w:lang w:val="cs-CZ"/>
        </w:rPr>
        <w:t>a 8</w:t>
      </w:r>
      <w:r w:rsidRPr="00AF21FE">
        <w:rPr>
          <w:rFonts w:eastAsia="Calibri" w:cs="Times New Roman"/>
          <w:sz w:val="24"/>
          <w:szCs w:val="24"/>
          <w:lang w:val="cs-CZ"/>
        </w:rPr>
        <w:t>, §</w:t>
      </w:r>
      <w:r w:rsidR="00C36E4B">
        <w:rPr>
          <w:rFonts w:eastAsia="Calibri" w:cs="Times New Roman"/>
          <w:sz w:val="24"/>
          <w:szCs w:val="24"/>
          <w:lang w:val="cs-CZ"/>
        </w:rPr>
        <w:t> </w:t>
      </w:r>
      <w:r w:rsidRPr="00AF21FE">
        <w:rPr>
          <w:rFonts w:eastAsia="Calibri" w:cs="Times New Roman"/>
          <w:sz w:val="24"/>
          <w:szCs w:val="24"/>
          <w:lang w:val="cs-CZ"/>
        </w:rPr>
        <w:t>7</w:t>
      </w:r>
      <w:r w:rsidR="00C36E4B">
        <w:rPr>
          <w:rFonts w:eastAsia="Calibri" w:cs="Times New Roman"/>
          <w:sz w:val="24"/>
          <w:szCs w:val="24"/>
          <w:lang w:val="cs-CZ"/>
        </w:rPr>
        <w:t> </w:t>
      </w:r>
      <w:r w:rsidRPr="00AF21FE">
        <w:rPr>
          <w:rFonts w:eastAsia="Calibri" w:cs="Times New Roman"/>
          <w:sz w:val="24"/>
          <w:szCs w:val="24"/>
          <w:lang w:val="cs-CZ"/>
        </w:rPr>
        <w:t>odst.</w:t>
      </w:r>
      <w:r w:rsidR="00C36E4B">
        <w:rPr>
          <w:rFonts w:eastAsia="Calibri" w:cs="Times New Roman"/>
          <w:sz w:val="24"/>
          <w:szCs w:val="24"/>
          <w:lang w:val="cs-CZ"/>
        </w:rPr>
        <w:t> </w:t>
      </w:r>
      <w:r w:rsidRPr="00AF21FE">
        <w:rPr>
          <w:rFonts w:eastAsia="Calibri" w:cs="Times New Roman"/>
          <w:sz w:val="24"/>
          <w:szCs w:val="24"/>
          <w:lang w:val="cs-CZ"/>
        </w:rPr>
        <w:t xml:space="preserve">9, § 8 odst. 5, § 10 odst. 3, </w:t>
      </w:r>
      <w:r w:rsidRPr="003C1446">
        <w:rPr>
          <w:rFonts w:eastAsia="Calibri" w:cs="Times New Roman"/>
          <w:bCs/>
          <w:sz w:val="24"/>
          <w:szCs w:val="24"/>
          <w:lang w:val="cs-CZ"/>
        </w:rPr>
        <w:t>§ 14 odst. 11</w:t>
      </w:r>
      <w:r w:rsidRPr="00AF21FE">
        <w:rPr>
          <w:rFonts w:eastAsia="Calibri" w:cs="Times New Roman"/>
          <w:sz w:val="24"/>
          <w:szCs w:val="24"/>
          <w:lang w:val="cs-CZ"/>
        </w:rPr>
        <w:t>, § 16 odst. 3, § 17 odst. 5, § 20 odst. 5, §</w:t>
      </w:r>
      <w:r w:rsidR="00C36E4B">
        <w:rPr>
          <w:rFonts w:eastAsia="Calibri" w:cs="Times New Roman"/>
          <w:sz w:val="24"/>
          <w:szCs w:val="24"/>
          <w:lang w:val="cs-CZ"/>
        </w:rPr>
        <w:t> </w:t>
      </w:r>
      <w:r w:rsidRPr="00AF21FE">
        <w:rPr>
          <w:rFonts w:eastAsia="Calibri" w:cs="Times New Roman"/>
          <w:sz w:val="24"/>
          <w:szCs w:val="24"/>
          <w:lang w:val="cs-CZ"/>
        </w:rPr>
        <w:t>23</w:t>
      </w:r>
      <w:r w:rsidR="00C36E4B">
        <w:rPr>
          <w:rFonts w:eastAsia="Calibri" w:cs="Times New Roman"/>
          <w:sz w:val="24"/>
          <w:szCs w:val="24"/>
          <w:lang w:val="cs-CZ"/>
        </w:rPr>
        <w:t> </w:t>
      </w:r>
      <w:r w:rsidRPr="00AF21FE">
        <w:rPr>
          <w:rFonts w:eastAsia="Calibri" w:cs="Times New Roman"/>
          <w:sz w:val="24"/>
          <w:szCs w:val="24"/>
          <w:lang w:val="cs-CZ"/>
        </w:rPr>
        <w:t>odst. 4, §</w:t>
      </w:r>
      <w:r w:rsidR="00C36E4B">
        <w:rPr>
          <w:rFonts w:eastAsia="Calibri" w:cs="Times New Roman"/>
          <w:sz w:val="24"/>
          <w:szCs w:val="24"/>
          <w:lang w:val="cs-CZ"/>
        </w:rPr>
        <w:t> </w:t>
      </w:r>
      <w:r w:rsidRPr="00AF21FE">
        <w:rPr>
          <w:rFonts w:eastAsia="Calibri" w:cs="Times New Roman"/>
          <w:sz w:val="24"/>
          <w:szCs w:val="24"/>
          <w:lang w:val="cs-CZ"/>
        </w:rPr>
        <w:t>23b odst. 5, § 27 odst. 5</w:t>
      </w:r>
      <w:r w:rsidR="00AA6B0B" w:rsidRPr="00AA6B0B">
        <w:rPr>
          <w:rFonts w:eastAsia="Calibri" w:cs="Times New Roman"/>
          <w:sz w:val="24"/>
          <w:szCs w:val="24"/>
          <w:lang w:val="cs-CZ"/>
        </w:rPr>
        <w:t xml:space="preserve"> </w:t>
      </w:r>
      <w:r w:rsidRPr="00AA6B0B">
        <w:rPr>
          <w:rFonts w:eastAsia="Calibri" w:cs="Times New Roman"/>
          <w:bCs/>
          <w:sz w:val="24"/>
          <w:szCs w:val="24"/>
          <w:lang w:val="cs-CZ"/>
        </w:rPr>
        <w:t>a § 29 odst. 4.</w:t>
      </w:r>
    </w:p>
    <w:p w14:paraId="75219995" w14:textId="2C040861" w:rsidR="006B638A" w:rsidRDefault="006B638A" w:rsidP="006B638A">
      <w:pPr>
        <w:widowControl w:val="0"/>
        <w:spacing w:before="120" w:after="120" w:line="276" w:lineRule="auto"/>
        <w:jc w:val="center"/>
        <w:rPr>
          <w:rFonts w:cs="Times New Roman"/>
          <w:sz w:val="24"/>
          <w:szCs w:val="24"/>
          <w:lang w:eastAsia="cs-CZ"/>
        </w:rPr>
      </w:pPr>
    </w:p>
    <w:p w14:paraId="31C22F22" w14:textId="0196F72F" w:rsidR="00B015E0" w:rsidRDefault="00B015E0" w:rsidP="006B638A">
      <w:pPr>
        <w:widowControl w:val="0"/>
        <w:spacing w:before="120" w:after="120" w:line="276" w:lineRule="auto"/>
        <w:jc w:val="center"/>
        <w:rPr>
          <w:rFonts w:cs="Times New Roman"/>
          <w:sz w:val="24"/>
          <w:szCs w:val="24"/>
          <w:lang w:eastAsia="cs-CZ"/>
        </w:rPr>
      </w:pPr>
    </w:p>
    <w:p w14:paraId="179572A9" w14:textId="5B5C73CB" w:rsidR="00B015E0" w:rsidRDefault="00B015E0" w:rsidP="006B638A">
      <w:pPr>
        <w:widowControl w:val="0"/>
        <w:spacing w:before="120" w:after="120" w:line="276" w:lineRule="auto"/>
        <w:jc w:val="center"/>
        <w:rPr>
          <w:rFonts w:cs="Times New Roman"/>
          <w:sz w:val="24"/>
          <w:szCs w:val="24"/>
          <w:lang w:eastAsia="cs-CZ"/>
        </w:rPr>
      </w:pPr>
    </w:p>
    <w:p w14:paraId="04D31325" w14:textId="30922CE3" w:rsidR="00B015E0" w:rsidRDefault="00B015E0" w:rsidP="006B638A">
      <w:pPr>
        <w:widowControl w:val="0"/>
        <w:spacing w:before="120" w:after="120" w:line="276" w:lineRule="auto"/>
        <w:jc w:val="center"/>
        <w:rPr>
          <w:rFonts w:cs="Times New Roman"/>
          <w:sz w:val="24"/>
          <w:szCs w:val="24"/>
          <w:lang w:eastAsia="cs-CZ"/>
        </w:rPr>
      </w:pPr>
    </w:p>
    <w:p w14:paraId="72D0CE03" w14:textId="35B82F90" w:rsidR="00B015E0" w:rsidRDefault="00B015E0" w:rsidP="006B638A">
      <w:pPr>
        <w:widowControl w:val="0"/>
        <w:spacing w:before="120" w:after="120" w:line="276" w:lineRule="auto"/>
        <w:jc w:val="center"/>
        <w:rPr>
          <w:rFonts w:cs="Times New Roman"/>
          <w:sz w:val="24"/>
          <w:szCs w:val="24"/>
          <w:lang w:eastAsia="cs-CZ"/>
        </w:rPr>
      </w:pPr>
      <w:r>
        <w:rPr>
          <w:rFonts w:cs="Times New Roman"/>
          <w:sz w:val="24"/>
          <w:szCs w:val="24"/>
          <w:lang w:eastAsia="cs-CZ"/>
        </w:rPr>
        <w:lastRenderedPageBreak/>
        <w:t>ČÁST DVACÁTÁ OSMÁ</w:t>
      </w:r>
    </w:p>
    <w:p w14:paraId="7605741C" w14:textId="75AE9286" w:rsidR="00B015E0" w:rsidRPr="003A3317" w:rsidRDefault="00B015E0" w:rsidP="006B638A">
      <w:pPr>
        <w:widowControl w:val="0"/>
        <w:spacing w:before="120" w:after="120" w:line="276" w:lineRule="auto"/>
        <w:jc w:val="center"/>
        <w:rPr>
          <w:rFonts w:cs="Times New Roman"/>
          <w:b/>
          <w:sz w:val="24"/>
          <w:szCs w:val="24"/>
          <w:lang w:val="cs-CZ" w:eastAsia="cs-CZ"/>
        </w:rPr>
      </w:pPr>
      <w:r w:rsidRPr="003A3317">
        <w:rPr>
          <w:rFonts w:cs="Times New Roman"/>
          <w:b/>
          <w:sz w:val="24"/>
          <w:szCs w:val="24"/>
          <w:lang w:val="cs-CZ" w:eastAsia="cs-CZ"/>
        </w:rPr>
        <w:t>Změna energetického zákona</w:t>
      </w:r>
    </w:p>
    <w:p w14:paraId="3E7C59A6" w14:textId="4B7C2844" w:rsidR="006B638A" w:rsidRPr="00362B6C" w:rsidRDefault="006B638A" w:rsidP="006B638A">
      <w:pPr>
        <w:widowControl w:val="0"/>
        <w:spacing w:before="120" w:after="120" w:line="276" w:lineRule="auto"/>
        <w:jc w:val="center"/>
        <w:rPr>
          <w:rFonts w:cs="Times New Roman"/>
          <w:sz w:val="24"/>
          <w:szCs w:val="24"/>
          <w:lang w:val="cs-CZ" w:eastAsia="cs-CZ"/>
        </w:rPr>
      </w:pPr>
      <w:r w:rsidRPr="00362B6C">
        <w:rPr>
          <w:rFonts w:cs="Times New Roman"/>
          <w:sz w:val="24"/>
          <w:szCs w:val="24"/>
          <w:lang w:val="cs-CZ" w:eastAsia="cs-CZ"/>
        </w:rPr>
        <w:t>Čl. XLI</w:t>
      </w:r>
    </w:p>
    <w:p w14:paraId="5010A998" w14:textId="450A85C5" w:rsidR="000E4AFC" w:rsidRPr="000E4AFC" w:rsidRDefault="004A0CB9" w:rsidP="000E4AFC">
      <w:pPr>
        <w:spacing w:after="210" w:line="360" w:lineRule="auto"/>
        <w:jc w:val="center"/>
        <w:rPr>
          <w:rFonts w:eastAsia="Georgia" w:cs="Times New Roman"/>
          <w:bCs/>
          <w:color w:val="000000"/>
          <w:sz w:val="24"/>
          <w:szCs w:val="24"/>
          <w:lang w:val="cs-CZ"/>
        </w:rPr>
      </w:pPr>
      <w:r w:rsidRPr="000E4AFC">
        <w:rPr>
          <w:rFonts w:eastAsia="Georgia" w:cs="Times New Roman"/>
          <w:bCs/>
          <w:color w:val="000000"/>
          <w:sz w:val="24"/>
          <w:szCs w:val="24"/>
          <w:lang w:val="cs-CZ"/>
        </w:rPr>
        <w:t>§ 2</w:t>
      </w:r>
    </w:p>
    <w:p w14:paraId="65BA62D3" w14:textId="08411D37" w:rsidR="004A0CB9" w:rsidRPr="000E4AFC" w:rsidRDefault="000E4AFC" w:rsidP="00E046D7">
      <w:pPr>
        <w:spacing w:after="210" w:line="360" w:lineRule="auto"/>
        <w:jc w:val="both"/>
        <w:rPr>
          <w:rFonts w:cs="Times New Roman"/>
          <w:bCs/>
          <w:sz w:val="24"/>
          <w:szCs w:val="24"/>
          <w:lang w:val="cs-CZ"/>
        </w:rPr>
      </w:pPr>
      <w:r w:rsidRPr="000E4AFC">
        <w:rPr>
          <w:rFonts w:eastAsia="Georgia" w:cs="Times New Roman"/>
          <w:bCs/>
          <w:color w:val="000000"/>
          <w:sz w:val="24"/>
          <w:szCs w:val="24"/>
          <w:lang w:val="cs-CZ"/>
        </w:rPr>
        <w:t>(</w:t>
      </w:r>
      <w:r w:rsidR="004A0CB9" w:rsidRPr="000E4AFC">
        <w:rPr>
          <w:rFonts w:eastAsia="Georgia" w:cs="Times New Roman"/>
          <w:bCs/>
          <w:color w:val="000000"/>
          <w:sz w:val="24"/>
          <w:szCs w:val="24"/>
          <w:lang w:val="cs-CZ"/>
        </w:rPr>
        <w:t>2</w:t>
      </w:r>
      <w:r w:rsidRPr="000E4AFC">
        <w:rPr>
          <w:rFonts w:eastAsia="Georgia" w:cs="Times New Roman"/>
          <w:bCs/>
          <w:color w:val="000000"/>
          <w:sz w:val="24"/>
          <w:szCs w:val="24"/>
          <w:lang w:val="cs-CZ"/>
        </w:rPr>
        <w:t>)</w:t>
      </w:r>
      <w:r w:rsidR="004A0CB9" w:rsidRPr="000E4AFC">
        <w:rPr>
          <w:rFonts w:eastAsia="Georgia" w:cs="Times New Roman"/>
          <w:bCs/>
          <w:color w:val="000000"/>
          <w:sz w:val="24"/>
          <w:szCs w:val="24"/>
          <w:lang w:val="cs-CZ"/>
        </w:rPr>
        <w:t xml:space="preserve"> písm. a) </w:t>
      </w:r>
      <w:r w:rsidRPr="000E4AFC">
        <w:rPr>
          <w:rFonts w:eastAsia="Georgia" w:cs="Times New Roman"/>
          <w:bCs/>
          <w:color w:val="000000"/>
          <w:sz w:val="24"/>
          <w:szCs w:val="24"/>
          <w:lang w:val="cs-CZ"/>
        </w:rPr>
        <w:t>(…)</w:t>
      </w:r>
    </w:p>
    <w:p w14:paraId="3A6E38A1" w14:textId="2BCFC46E" w:rsidR="004A0CB9" w:rsidRPr="00C36E4B" w:rsidRDefault="004A0CB9" w:rsidP="00E046D7">
      <w:pPr>
        <w:spacing w:after="210" w:line="360" w:lineRule="auto"/>
        <w:jc w:val="both"/>
        <w:rPr>
          <w:rFonts w:cs="Times New Roman"/>
          <w:sz w:val="24"/>
          <w:szCs w:val="24"/>
          <w:lang w:val="cs-CZ"/>
        </w:rPr>
      </w:pPr>
      <w:r w:rsidRPr="00C36E4B">
        <w:rPr>
          <w:rFonts w:eastAsia="Georgia" w:cs="Times New Roman"/>
          <w:b/>
          <w:color w:val="000000"/>
          <w:sz w:val="24"/>
          <w:szCs w:val="24"/>
          <w:lang w:val="cs-CZ"/>
        </w:rPr>
        <w:t>„36. zásuvkovým fotovoltaickým mikrozdrojem výrobna elektřiny využívající energii slunečního záření bez zařízení pro ukládání elektřiny tvořícího její součást, připojená k</w:t>
      </w:r>
      <w:r w:rsidR="00EC4818">
        <w:rPr>
          <w:rFonts w:eastAsia="Georgia" w:cs="Times New Roman"/>
          <w:b/>
          <w:color w:val="000000"/>
          <w:sz w:val="24"/>
          <w:szCs w:val="24"/>
          <w:lang w:val="cs-CZ"/>
        </w:rPr>
        <w:t> </w:t>
      </w:r>
      <w:r w:rsidRPr="00C36E4B">
        <w:rPr>
          <w:rFonts w:eastAsia="Georgia" w:cs="Times New Roman"/>
          <w:b/>
          <w:color w:val="000000"/>
          <w:sz w:val="24"/>
          <w:szCs w:val="24"/>
          <w:lang w:val="cs-CZ"/>
        </w:rPr>
        <w:t>odběrnému elektrickému zařízení zákazníka v odběrném místě nízkého napětí, určená převážně pro vlastní spotřebu elektřiny v tomto odběrném místě, jejíž jmenovitý střídavý výstupní výkon střídače nepřesahuje 800 VA a součet jmenovitých výkonů fotovoltaických panelů za standardních zkušebních podmínek nepřesahuje 2 kW; do uvedených limitů se započítávají všechny zásuvkové fotovoltaické mikrozdroje připojené v témže odběrném místě,"</w:t>
      </w:r>
    </w:p>
    <w:p w14:paraId="2D5B7F45" w14:textId="124975E0" w:rsidR="004A0CB9" w:rsidRPr="00E046D7" w:rsidRDefault="0007404C" w:rsidP="00E046D7">
      <w:pPr>
        <w:spacing w:after="210" w:line="360" w:lineRule="auto"/>
        <w:jc w:val="both"/>
        <w:rPr>
          <w:lang w:val="cs-CZ"/>
        </w:rPr>
      </w:pPr>
      <w:r>
        <w:rPr>
          <w:rFonts w:ascii="Georgia" w:eastAsia="Georgia" w:hAnsi="Georgia" w:cs="Georgia"/>
          <w:i/>
          <w:color w:val="000000"/>
          <w:lang w:val="cs-CZ"/>
        </w:rPr>
        <w:t>(…)</w:t>
      </w:r>
    </w:p>
    <w:p w14:paraId="3D865252" w14:textId="5617240C" w:rsidR="0007404C" w:rsidRPr="00C953AA" w:rsidRDefault="004A0CB9" w:rsidP="00C953AA">
      <w:pPr>
        <w:spacing w:after="0" w:line="360" w:lineRule="auto"/>
        <w:jc w:val="center"/>
        <w:rPr>
          <w:rFonts w:eastAsia="Georgia" w:cs="Times New Roman"/>
          <w:b/>
          <w:color w:val="000000"/>
          <w:sz w:val="24"/>
          <w:szCs w:val="24"/>
          <w:lang w:val="cs-CZ"/>
        </w:rPr>
      </w:pPr>
      <w:r w:rsidRPr="00C953AA">
        <w:rPr>
          <w:rFonts w:eastAsia="Georgia" w:cs="Times New Roman"/>
          <w:b/>
          <w:color w:val="000000"/>
          <w:sz w:val="24"/>
          <w:szCs w:val="24"/>
          <w:lang w:val="cs-CZ"/>
        </w:rPr>
        <w:t>§ 28a</w:t>
      </w:r>
    </w:p>
    <w:p w14:paraId="2A2E5076" w14:textId="273BD5D0" w:rsidR="004A0CB9" w:rsidRPr="00C953AA" w:rsidRDefault="004A0CB9" w:rsidP="0007404C">
      <w:pPr>
        <w:spacing w:after="210" w:line="360" w:lineRule="auto"/>
        <w:jc w:val="center"/>
        <w:rPr>
          <w:rFonts w:cs="Times New Roman"/>
          <w:sz w:val="24"/>
          <w:szCs w:val="24"/>
          <w:lang w:val="cs-CZ"/>
        </w:rPr>
      </w:pPr>
      <w:r w:rsidRPr="00C953AA">
        <w:rPr>
          <w:rFonts w:eastAsia="Georgia" w:cs="Times New Roman"/>
          <w:b/>
          <w:color w:val="000000"/>
          <w:sz w:val="24"/>
          <w:szCs w:val="24"/>
          <w:lang w:val="cs-CZ"/>
        </w:rPr>
        <w:t>Zásuvkový fotovoltaický mikrozdroj</w:t>
      </w:r>
    </w:p>
    <w:p w14:paraId="4DD182E7" w14:textId="422FEE5E" w:rsidR="004A0CB9" w:rsidRPr="00C953AA" w:rsidRDefault="004A0CB9" w:rsidP="00E046D7">
      <w:pPr>
        <w:spacing w:after="210" w:line="360" w:lineRule="auto"/>
        <w:jc w:val="both"/>
        <w:rPr>
          <w:rFonts w:cs="Times New Roman"/>
          <w:sz w:val="24"/>
          <w:szCs w:val="24"/>
          <w:lang w:val="cs-CZ"/>
        </w:rPr>
      </w:pPr>
      <w:r w:rsidRPr="00C953AA">
        <w:rPr>
          <w:rFonts w:eastAsia="Georgia" w:cs="Times New Roman"/>
          <w:b/>
          <w:color w:val="000000"/>
          <w:sz w:val="24"/>
          <w:szCs w:val="24"/>
          <w:lang w:val="cs-CZ"/>
        </w:rPr>
        <w:t>(1) Zákazník má právo připojit k odběrnému elektrickému zařízení a provozovat v</w:t>
      </w:r>
      <w:r w:rsidR="006D68BF">
        <w:rPr>
          <w:rFonts w:eastAsia="Georgia" w:cs="Times New Roman"/>
          <w:b/>
          <w:color w:val="000000"/>
          <w:sz w:val="24"/>
          <w:szCs w:val="24"/>
          <w:lang w:val="cs-CZ"/>
        </w:rPr>
        <w:t> </w:t>
      </w:r>
      <w:r w:rsidRPr="00C953AA">
        <w:rPr>
          <w:rFonts w:eastAsia="Georgia" w:cs="Times New Roman"/>
          <w:b/>
          <w:color w:val="000000"/>
          <w:sz w:val="24"/>
          <w:szCs w:val="24"/>
          <w:lang w:val="cs-CZ"/>
        </w:rPr>
        <w:t>odběrném místě zásuvkový fotovoltaický mikrozdroj, pokud splňuje podmínky podle tohoto zákona a prováděcího právního předpisu.</w:t>
      </w:r>
    </w:p>
    <w:p w14:paraId="7997AF0E" w14:textId="77777777" w:rsidR="004A0CB9" w:rsidRPr="00C953AA" w:rsidRDefault="004A0CB9" w:rsidP="00E046D7">
      <w:pPr>
        <w:spacing w:after="210" w:line="360" w:lineRule="auto"/>
        <w:jc w:val="both"/>
        <w:rPr>
          <w:rFonts w:cs="Times New Roman"/>
          <w:sz w:val="24"/>
          <w:szCs w:val="24"/>
          <w:lang w:val="cs-CZ"/>
        </w:rPr>
      </w:pPr>
      <w:r w:rsidRPr="00C953AA">
        <w:rPr>
          <w:rFonts w:eastAsia="Georgia" w:cs="Times New Roman"/>
          <w:b/>
          <w:color w:val="000000"/>
          <w:sz w:val="24"/>
          <w:szCs w:val="24"/>
          <w:lang w:val="cs-CZ"/>
        </w:rPr>
        <w:t>(2) Provozování zásuvkového fotovoltaického mikrozdroje nevyžaduje licenci, registraci zákazníka u operátora trhu jako výrobce elektřiny, uzavření smlouvy o připojení výrobny elektřiny, změnu smlouvy o připojení odběrného místa ani sjednání rezervovaného výkonu pro dodávku elektřiny do distribuční soustavy.</w:t>
      </w:r>
    </w:p>
    <w:p w14:paraId="4B23B5CE" w14:textId="77777777" w:rsidR="004A0CB9" w:rsidRPr="00C953AA" w:rsidRDefault="004A0CB9" w:rsidP="00E046D7">
      <w:pPr>
        <w:spacing w:after="210" w:line="360" w:lineRule="auto"/>
        <w:jc w:val="both"/>
        <w:rPr>
          <w:rFonts w:cs="Times New Roman"/>
          <w:sz w:val="24"/>
          <w:szCs w:val="24"/>
          <w:lang w:val="cs-CZ"/>
        </w:rPr>
      </w:pPr>
      <w:r w:rsidRPr="00C953AA">
        <w:rPr>
          <w:rFonts w:eastAsia="Georgia" w:cs="Times New Roman"/>
          <w:b/>
          <w:color w:val="000000"/>
          <w:sz w:val="24"/>
          <w:szCs w:val="24"/>
          <w:lang w:val="cs-CZ"/>
        </w:rPr>
        <w:t>(3) Zákazník je povinen oznámit provozování zásuvkového fotovoltaického mikrozdroje provozovateli distribuční soustavy, k níž je odběrné místo připojeno, před jeho uvedením do provozu. Zásuvkový fotovoltaický mikrozdroj lze uvést do provozu dnem doručení úplného oznámení podle věty první. Oznámení podle věty první není žádostí o připojení výrobny elektřiny a nepodléhá souhlasu provozovatele distribuční soustavy.</w:t>
      </w:r>
    </w:p>
    <w:p w14:paraId="34027448" w14:textId="77777777" w:rsidR="004A0CB9" w:rsidRPr="00C953AA" w:rsidRDefault="004A0CB9" w:rsidP="00E046D7">
      <w:pPr>
        <w:spacing w:after="210" w:line="360" w:lineRule="auto"/>
        <w:jc w:val="both"/>
        <w:rPr>
          <w:rFonts w:cs="Times New Roman"/>
          <w:sz w:val="24"/>
          <w:szCs w:val="24"/>
          <w:lang w:val="cs-CZ"/>
        </w:rPr>
      </w:pPr>
      <w:r w:rsidRPr="00C953AA">
        <w:rPr>
          <w:rFonts w:eastAsia="Georgia" w:cs="Times New Roman"/>
          <w:b/>
          <w:color w:val="000000"/>
          <w:sz w:val="24"/>
          <w:szCs w:val="24"/>
          <w:lang w:val="cs-CZ"/>
        </w:rPr>
        <w:lastRenderedPageBreak/>
        <w:t>(4) Provozovatel distribuční soustavy zajistí bezplatnou možnost učinit oznámení podle odstavce 3 prostřednictvím jednoduchého elektronického formuláře. Úplnost oznámení se posuzuje pouze podle údajů stanovených prováděcím právním předpisem. Provozovatel distribuční soustavy nesmí uvedení zásuvkového fotovoltaického mikrozdroje do provozu podmínit posouzením nebo schválením připojení, je-li oznámení úplné a zařízení splňuje podmínky podle tohoto zákona a prováděcího právního předpisu.</w:t>
      </w:r>
    </w:p>
    <w:p w14:paraId="5D33BCD4" w14:textId="77777777" w:rsidR="004A0CB9" w:rsidRPr="00C953AA" w:rsidRDefault="004A0CB9" w:rsidP="00E046D7">
      <w:pPr>
        <w:spacing w:after="210" w:line="360" w:lineRule="auto"/>
        <w:jc w:val="both"/>
        <w:rPr>
          <w:rFonts w:cs="Times New Roman"/>
          <w:sz w:val="24"/>
          <w:szCs w:val="24"/>
          <w:lang w:val="cs-CZ"/>
        </w:rPr>
      </w:pPr>
      <w:r w:rsidRPr="00C953AA">
        <w:rPr>
          <w:rFonts w:eastAsia="Georgia" w:cs="Times New Roman"/>
          <w:b/>
          <w:color w:val="000000"/>
          <w:sz w:val="24"/>
          <w:szCs w:val="24"/>
          <w:lang w:val="cs-CZ"/>
        </w:rPr>
        <w:t>(5) Je-li pro řádné měření elektřiny v odběrném místě nutná výměna měřicího zařízení, provede ji provozovatel distribuční soustavy do 3 měsíců ode dne doručení oznámení podle odstavce 3. Do provedení výměny měřicího zařízení lze zásuvkový fotovoltaický mikrozdroj provozovat, není-li prokázáno, že jeho provoz ohrožuje bezpečný a spolehlivý provoz distribuční soustavy nebo bezpečnost osob nebo majetku.</w:t>
      </w:r>
    </w:p>
    <w:p w14:paraId="24E00695" w14:textId="77777777" w:rsidR="004A0CB9" w:rsidRPr="00C953AA" w:rsidRDefault="004A0CB9" w:rsidP="00E046D7">
      <w:pPr>
        <w:spacing w:after="210" w:line="360" w:lineRule="auto"/>
        <w:jc w:val="both"/>
        <w:rPr>
          <w:rFonts w:cs="Times New Roman"/>
          <w:sz w:val="24"/>
          <w:szCs w:val="24"/>
          <w:lang w:val="cs-CZ"/>
        </w:rPr>
      </w:pPr>
      <w:r w:rsidRPr="00C953AA">
        <w:rPr>
          <w:rFonts w:eastAsia="Georgia" w:cs="Times New Roman"/>
          <w:b/>
          <w:color w:val="000000"/>
          <w:sz w:val="24"/>
          <w:szCs w:val="24"/>
          <w:lang w:val="cs-CZ"/>
        </w:rPr>
        <w:t>(6) Dodávka elektřiny ze zásuvkového fotovoltaického mikrozdroje do distribuční soustavy, k níž dojde v souvislosti s jeho provozem, není neoprávněnou dodávkou elektřiny. Za elektřinu dodanou podle věty první nevzniká právo na úplatu, podporu elektřiny, započtení ani jinou obdobnou kompenzaci; tím není dotčeno právo zákazníka provozovat výrobnu elektřiny v jiném režimu podle tohoto zákona.</w:t>
      </w:r>
    </w:p>
    <w:p w14:paraId="41693561" w14:textId="619C37C2" w:rsidR="004A0CB9" w:rsidRPr="00C953AA" w:rsidRDefault="004A0CB9" w:rsidP="00E046D7">
      <w:pPr>
        <w:spacing w:after="210" w:line="360" w:lineRule="auto"/>
        <w:jc w:val="both"/>
        <w:rPr>
          <w:rFonts w:cs="Times New Roman"/>
          <w:sz w:val="24"/>
          <w:szCs w:val="24"/>
          <w:lang w:val="cs-CZ"/>
        </w:rPr>
      </w:pPr>
      <w:r w:rsidRPr="00C953AA">
        <w:rPr>
          <w:rFonts w:eastAsia="Georgia" w:cs="Times New Roman"/>
          <w:b/>
          <w:color w:val="000000"/>
          <w:sz w:val="24"/>
          <w:szCs w:val="24"/>
          <w:lang w:val="cs-CZ"/>
        </w:rPr>
        <w:t>(7) Zásuvkový fotovoltaický mikrozdroj lze provozovat pouze tehdy, pokud nese označení CE, bylo k němu vydáno EU prohlášení o shodě, je tvořen tovární sestavou nebo sestavou typově ověřených komponentů, splňuje požadavky na bezpečný paralelní provoz s</w:t>
      </w:r>
      <w:r w:rsidR="006D68BF">
        <w:rPr>
          <w:rFonts w:eastAsia="Georgia" w:cs="Times New Roman"/>
          <w:b/>
          <w:color w:val="000000"/>
          <w:sz w:val="24"/>
          <w:szCs w:val="24"/>
          <w:lang w:val="cs-CZ"/>
        </w:rPr>
        <w:t> </w:t>
      </w:r>
      <w:r w:rsidRPr="00C953AA">
        <w:rPr>
          <w:rFonts w:eastAsia="Georgia" w:cs="Times New Roman"/>
          <w:b/>
          <w:color w:val="000000"/>
          <w:sz w:val="24"/>
          <w:szCs w:val="24"/>
          <w:lang w:val="cs-CZ"/>
        </w:rPr>
        <w:t>distribuční soustavou, obsahuje ochranu proti ostrovnímu provozu a splňuje další technické a bezpečnostní požadavky stanovené prováděcím právním předpisem. Splnění požadavku typového ověření lze nahradit prokázáním splnění rovnocenných technických požadavků v jiném členském státě Evropské unie.</w:t>
      </w:r>
    </w:p>
    <w:p w14:paraId="7C31AD5D" w14:textId="77777777" w:rsidR="004A0CB9" w:rsidRPr="00E046D7" w:rsidRDefault="004A0CB9" w:rsidP="00E046D7">
      <w:pPr>
        <w:spacing w:after="210" w:line="360" w:lineRule="auto"/>
        <w:jc w:val="both"/>
        <w:rPr>
          <w:lang w:val="cs-CZ"/>
        </w:rPr>
      </w:pPr>
      <w:r w:rsidRPr="00C953AA">
        <w:rPr>
          <w:rFonts w:eastAsia="Georgia" w:cs="Times New Roman"/>
          <w:b/>
          <w:color w:val="000000"/>
          <w:sz w:val="24"/>
          <w:szCs w:val="24"/>
          <w:lang w:val="cs-CZ"/>
        </w:rPr>
        <w:t>(8) Prokáže-li provozovatel distribuční soustavy, že konkrétní zásuvkový fotovoltaický mikrozdroj ohrožuje bezpečný a spolehlivý provoz distribuční soustavy nebo bezpečnost osob nebo majetku, vyzve zákazníka k odstranění závad nebo k dočasnému odpojení zařízení. Zákazník je povinen výzvě podle věty první vyhovět bez zbytečného odkladu."</w:t>
      </w:r>
    </w:p>
    <w:p w14:paraId="18D4D4E7" w14:textId="0E458B7D" w:rsidR="004A0CB9" w:rsidRPr="00E046D7" w:rsidRDefault="004A0CB9" w:rsidP="00E046D7">
      <w:pPr>
        <w:spacing w:before="210" w:after="0" w:line="360" w:lineRule="auto"/>
        <w:jc w:val="both"/>
        <w:rPr>
          <w:lang w:val="cs-CZ"/>
        </w:rPr>
      </w:pPr>
      <w:r w:rsidRPr="00E046D7">
        <w:rPr>
          <w:noProof/>
          <w:lang w:val="cs-CZ"/>
        </w:rPr>
        <mc:AlternateContent>
          <mc:Choice Requires="wps">
            <w:drawing>
              <wp:inline distT="0" distB="0" distL="0" distR="0" wp14:anchorId="5662FEFE" wp14:editId="51D90945">
                <wp:extent cx="6038850" cy="635"/>
                <wp:effectExtent l="9525" t="9525" r="9525" b="8890"/>
                <wp:docPr id="1216304529" name="Obdélní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159E2F2" id="Obdélník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F7DEA7B" w14:textId="77777777" w:rsidR="00797B14" w:rsidRDefault="00797B14" w:rsidP="00C05219">
      <w:pPr>
        <w:spacing w:after="0" w:line="360" w:lineRule="auto"/>
        <w:jc w:val="center"/>
        <w:rPr>
          <w:color w:val="000000" w:themeColor="text1"/>
          <w:sz w:val="24"/>
          <w:szCs w:val="24"/>
          <w:lang w:val="cs-CZ"/>
        </w:rPr>
      </w:pPr>
    </w:p>
    <w:p w14:paraId="311A396D" w14:textId="77777777" w:rsidR="00797B14" w:rsidRDefault="00797B14" w:rsidP="00C05219">
      <w:pPr>
        <w:spacing w:after="0" w:line="360" w:lineRule="auto"/>
        <w:jc w:val="center"/>
        <w:rPr>
          <w:color w:val="000000" w:themeColor="text1"/>
          <w:sz w:val="24"/>
          <w:szCs w:val="24"/>
          <w:lang w:val="cs-CZ"/>
        </w:rPr>
      </w:pPr>
    </w:p>
    <w:p w14:paraId="52A551B9" w14:textId="4C995337" w:rsidR="001B5F55" w:rsidRPr="001B5F55" w:rsidRDefault="001B5F55" w:rsidP="00C05219">
      <w:pPr>
        <w:spacing w:after="0" w:line="360" w:lineRule="auto"/>
        <w:jc w:val="center"/>
        <w:rPr>
          <w:color w:val="000000" w:themeColor="text1"/>
          <w:sz w:val="24"/>
          <w:szCs w:val="24"/>
          <w:lang w:val="cs-CZ"/>
        </w:rPr>
      </w:pPr>
      <w:r w:rsidRPr="001B5F55">
        <w:rPr>
          <w:color w:val="000000" w:themeColor="text1"/>
          <w:sz w:val="24"/>
          <w:szCs w:val="24"/>
          <w:lang w:val="cs-CZ"/>
        </w:rPr>
        <w:lastRenderedPageBreak/>
        <w:t>§ 90</w:t>
      </w:r>
    </w:p>
    <w:p w14:paraId="2B3D084A" w14:textId="77777777" w:rsidR="001B5F55" w:rsidRPr="001B5F55" w:rsidRDefault="001B5F55" w:rsidP="001B5F55">
      <w:pPr>
        <w:spacing w:after="210" w:line="360" w:lineRule="auto"/>
        <w:jc w:val="center"/>
        <w:rPr>
          <w:color w:val="000000" w:themeColor="text1"/>
          <w:sz w:val="24"/>
          <w:szCs w:val="24"/>
          <w:lang w:val="cs-CZ"/>
        </w:rPr>
      </w:pPr>
      <w:r w:rsidRPr="001B5F55">
        <w:rPr>
          <w:color w:val="000000" w:themeColor="text1"/>
          <w:sz w:val="24"/>
          <w:szCs w:val="24"/>
          <w:lang w:val="cs-CZ"/>
        </w:rPr>
        <w:t>Přestupky fyzických osob</w:t>
      </w:r>
    </w:p>
    <w:p w14:paraId="5F73CFCE" w14:textId="77777777" w:rsidR="001B5F55" w:rsidRPr="001B5F55" w:rsidRDefault="001B5F55" w:rsidP="004915BB">
      <w:pPr>
        <w:spacing w:after="0" w:line="360" w:lineRule="auto"/>
        <w:jc w:val="both"/>
        <w:rPr>
          <w:color w:val="000000" w:themeColor="text1"/>
          <w:sz w:val="24"/>
          <w:szCs w:val="24"/>
          <w:lang w:val="cs-CZ"/>
        </w:rPr>
      </w:pPr>
      <w:r w:rsidRPr="001B5F55">
        <w:rPr>
          <w:color w:val="000000" w:themeColor="text1"/>
          <w:sz w:val="24"/>
          <w:szCs w:val="24"/>
          <w:lang w:val="cs-CZ"/>
        </w:rPr>
        <w:t>(1) Fyzická osoba se dopustí přestupku tím, že</w:t>
      </w:r>
    </w:p>
    <w:p w14:paraId="718EFBCD" w14:textId="77777777" w:rsidR="001B5F55" w:rsidRPr="00840280" w:rsidRDefault="001B5F55" w:rsidP="00EB1DA0">
      <w:pPr>
        <w:spacing w:after="0" w:line="360" w:lineRule="auto"/>
        <w:ind w:left="284"/>
        <w:jc w:val="both"/>
        <w:rPr>
          <w:color w:val="000000" w:themeColor="text1"/>
        </w:rPr>
      </w:pPr>
      <w:r w:rsidRPr="00840280">
        <w:rPr>
          <w:color w:val="000000" w:themeColor="text1"/>
        </w:rPr>
        <w:t>(…)</w:t>
      </w:r>
    </w:p>
    <w:p w14:paraId="778EFCDC" w14:textId="72A0B67E" w:rsidR="00A520FE" w:rsidRPr="00840280" w:rsidRDefault="00A520FE" w:rsidP="004915BB">
      <w:pPr>
        <w:spacing w:after="210" w:line="360" w:lineRule="auto"/>
        <w:ind w:left="284"/>
        <w:jc w:val="both"/>
        <w:rPr>
          <w:color w:val="000000" w:themeColor="text1"/>
          <w:lang w:val="cs-CZ"/>
        </w:rPr>
      </w:pPr>
      <w:r w:rsidRPr="00840280">
        <w:rPr>
          <w:color w:val="000000" w:themeColor="text1"/>
          <w:lang w:val="cs-CZ"/>
        </w:rPr>
        <w:t>g) provozuje vlastní náhradní zdroj bez dohody s provozovatelem přenosové soustavy nebo provozovatelem distribuční soustavy v rozporu s § 28 odst. 4 nebo provozuje výrobnu elektřiny nebo zařízení pro ukládání elektřiny v rozporu s § 28 odst. 5 nebo poruší některou z povinností podle §</w:t>
      </w:r>
      <w:r w:rsidR="004915BB">
        <w:rPr>
          <w:color w:val="000000" w:themeColor="text1"/>
          <w:lang w:val="cs-CZ"/>
        </w:rPr>
        <w:t> </w:t>
      </w:r>
      <w:r w:rsidRPr="00840280">
        <w:rPr>
          <w:color w:val="000000" w:themeColor="text1"/>
          <w:lang w:val="cs-CZ"/>
        </w:rPr>
        <w:t>28</w:t>
      </w:r>
      <w:r w:rsidR="004915BB">
        <w:rPr>
          <w:color w:val="000000" w:themeColor="text1"/>
          <w:lang w:val="cs-CZ"/>
        </w:rPr>
        <w:t> </w:t>
      </w:r>
      <w:r w:rsidRPr="00840280">
        <w:rPr>
          <w:color w:val="000000" w:themeColor="text1"/>
          <w:lang w:val="cs-CZ"/>
        </w:rPr>
        <w:t>odst. 6</w:t>
      </w:r>
      <w:r w:rsidR="00F16417" w:rsidRPr="00840280">
        <w:rPr>
          <w:color w:val="000000" w:themeColor="text1"/>
          <w:lang w:val="cs-CZ"/>
        </w:rPr>
        <w:t xml:space="preserve"> </w:t>
      </w:r>
      <w:r w:rsidR="00F16417" w:rsidRPr="00840280">
        <w:rPr>
          <w:rFonts w:eastAsia="Georgia" w:cs="Times New Roman"/>
          <w:b/>
          <w:color w:val="000000" w:themeColor="text1"/>
          <w:sz w:val="24"/>
          <w:szCs w:val="24"/>
          <w:lang w:val="cs-CZ"/>
        </w:rPr>
        <w:t>nebo provozuje zásuvkový fotovoltaický mikrozdroj v rozporu s</w:t>
      </w:r>
      <w:r w:rsidR="00EB1DA0">
        <w:rPr>
          <w:rFonts w:eastAsia="Georgia" w:cs="Times New Roman"/>
          <w:b/>
          <w:color w:val="000000" w:themeColor="text1"/>
          <w:sz w:val="24"/>
          <w:szCs w:val="24"/>
          <w:lang w:val="cs-CZ"/>
        </w:rPr>
        <w:t> </w:t>
      </w:r>
      <w:r w:rsidR="00F16417" w:rsidRPr="00840280">
        <w:rPr>
          <w:rFonts w:eastAsia="Georgia" w:cs="Times New Roman"/>
          <w:b/>
          <w:color w:val="000000" w:themeColor="text1"/>
          <w:sz w:val="24"/>
          <w:szCs w:val="24"/>
          <w:lang w:val="cs-CZ"/>
        </w:rPr>
        <w:t>§</w:t>
      </w:r>
      <w:r w:rsidR="00EB1DA0">
        <w:rPr>
          <w:rFonts w:eastAsia="Georgia" w:cs="Times New Roman"/>
          <w:b/>
          <w:color w:val="000000" w:themeColor="text1"/>
          <w:sz w:val="24"/>
          <w:szCs w:val="24"/>
          <w:lang w:val="cs-CZ"/>
        </w:rPr>
        <w:t> </w:t>
      </w:r>
      <w:r w:rsidR="00F16417" w:rsidRPr="00840280">
        <w:rPr>
          <w:rFonts w:eastAsia="Georgia" w:cs="Times New Roman"/>
          <w:b/>
          <w:color w:val="000000" w:themeColor="text1"/>
          <w:sz w:val="24"/>
          <w:szCs w:val="24"/>
          <w:lang w:val="cs-CZ"/>
        </w:rPr>
        <w:t>28a</w:t>
      </w:r>
      <w:r w:rsidR="00EB1DA0">
        <w:rPr>
          <w:rFonts w:eastAsia="Georgia" w:cs="Times New Roman"/>
          <w:b/>
          <w:color w:val="000000" w:themeColor="text1"/>
          <w:sz w:val="24"/>
          <w:szCs w:val="24"/>
          <w:lang w:val="cs-CZ"/>
        </w:rPr>
        <w:t> </w:t>
      </w:r>
      <w:r w:rsidR="00F16417" w:rsidRPr="00840280">
        <w:rPr>
          <w:rFonts w:eastAsia="Georgia" w:cs="Times New Roman"/>
          <w:b/>
          <w:color w:val="000000" w:themeColor="text1"/>
          <w:sz w:val="24"/>
          <w:szCs w:val="24"/>
          <w:lang w:val="cs-CZ"/>
        </w:rPr>
        <w:t>odst. 3, 7 nebo 8</w:t>
      </w:r>
      <w:r w:rsidRPr="00840280">
        <w:rPr>
          <w:color w:val="000000" w:themeColor="text1"/>
          <w:lang w:val="cs-CZ"/>
        </w:rPr>
        <w:t>,</w:t>
      </w:r>
    </w:p>
    <w:p w14:paraId="5756E627" w14:textId="77777777" w:rsidR="00257951" w:rsidRPr="00257951" w:rsidRDefault="00257951" w:rsidP="00C05219">
      <w:pPr>
        <w:spacing w:after="0" w:line="360" w:lineRule="auto"/>
        <w:jc w:val="center"/>
        <w:rPr>
          <w:rFonts w:cs="Times New Roman"/>
          <w:color w:val="000000" w:themeColor="text1"/>
          <w:sz w:val="24"/>
          <w:szCs w:val="24"/>
          <w:lang w:val="cs-CZ"/>
        </w:rPr>
      </w:pPr>
      <w:r w:rsidRPr="00257951">
        <w:rPr>
          <w:rFonts w:cs="Times New Roman"/>
          <w:color w:val="000000" w:themeColor="text1"/>
          <w:sz w:val="24"/>
          <w:szCs w:val="24"/>
          <w:lang w:val="cs-CZ"/>
        </w:rPr>
        <w:t>§ 91a</w:t>
      </w:r>
    </w:p>
    <w:p w14:paraId="3BC847BA" w14:textId="77777777" w:rsidR="00257951" w:rsidRPr="0000259F" w:rsidRDefault="00257951" w:rsidP="00EA164D">
      <w:pPr>
        <w:spacing w:after="210" w:line="360" w:lineRule="auto"/>
        <w:jc w:val="center"/>
        <w:rPr>
          <w:rFonts w:cs="Times New Roman"/>
          <w:color w:val="000000" w:themeColor="text1"/>
          <w:sz w:val="24"/>
          <w:szCs w:val="24"/>
          <w:lang w:val="cs-CZ"/>
        </w:rPr>
      </w:pPr>
      <w:r w:rsidRPr="00257951">
        <w:rPr>
          <w:rFonts w:cs="Times New Roman"/>
          <w:color w:val="000000" w:themeColor="text1"/>
          <w:sz w:val="24"/>
          <w:szCs w:val="24"/>
          <w:lang w:val="cs-CZ"/>
        </w:rPr>
        <w:t>Přestupky právnických a podnikajících fyzických osob</w:t>
      </w:r>
    </w:p>
    <w:p w14:paraId="3BA70551" w14:textId="44FC1BD6" w:rsidR="00257951" w:rsidRPr="0000259F" w:rsidRDefault="00257951" w:rsidP="00EB1DA0">
      <w:pPr>
        <w:pStyle w:val="Odstavecseseznamem"/>
        <w:numPr>
          <w:ilvl w:val="0"/>
          <w:numId w:val="14"/>
        </w:numPr>
        <w:spacing w:after="210" w:line="360" w:lineRule="auto"/>
        <w:ind w:left="426"/>
        <w:jc w:val="both"/>
        <w:rPr>
          <w:rFonts w:cs="Times New Roman"/>
          <w:color w:val="000000" w:themeColor="text1"/>
          <w:sz w:val="24"/>
          <w:szCs w:val="24"/>
          <w:lang w:val="cs-CZ"/>
        </w:rPr>
      </w:pPr>
      <w:r w:rsidRPr="0000259F">
        <w:rPr>
          <w:rFonts w:cs="Times New Roman"/>
          <w:color w:val="000000" w:themeColor="text1"/>
          <w:sz w:val="24"/>
          <w:szCs w:val="24"/>
          <w:lang w:val="cs-CZ"/>
        </w:rPr>
        <w:t>Právnická nebo podnikající fyzická osoba se dopustí přestupku tím, že</w:t>
      </w:r>
    </w:p>
    <w:p w14:paraId="1DF7C2E2" w14:textId="512BE942" w:rsidR="00257951" w:rsidRPr="0000259F" w:rsidRDefault="00257951" w:rsidP="00EB1DA0">
      <w:pPr>
        <w:pStyle w:val="Odstavecseseznamem"/>
        <w:spacing w:after="210" w:line="360" w:lineRule="auto"/>
        <w:ind w:left="284"/>
        <w:jc w:val="both"/>
        <w:rPr>
          <w:rFonts w:cs="Times New Roman"/>
          <w:color w:val="000000" w:themeColor="text1"/>
          <w:sz w:val="24"/>
          <w:szCs w:val="24"/>
          <w:lang w:val="cs-CZ"/>
        </w:rPr>
      </w:pPr>
      <w:r w:rsidRPr="0000259F">
        <w:rPr>
          <w:rFonts w:cs="Times New Roman"/>
          <w:color w:val="000000" w:themeColor="text1"/>
          <w:sz w:val="24"/>
          <w:szCs w:val="24"/>
          <w:lang w:val="cs-CZ"/>
        </w:rPr>
        <w:t>(…)</w:t>
      </w:r>
    </w:p>
    <w:p w14:paraId="50381AE2" w14:textId="123DE4E6" w:rsidR="00257951" w:rsidRPr="0000259F" w:rsidRDefault="00A47BBD" w:rsidP="00BF2F71">
      <w:pPr>
        <w:pStyle w:val="Odstavecseseznamem"/>
        <w:spacing w:after="210" w:line="360" w:lineRule="auto"/>
        <w:ind w:left="426"/>
        <w:jc w:val="both"/>
        <w:rPr>
          <w:rFonts w:cs="Times New Roman"/>
          <w:b/>
          <w:bCs/>
          <w:color w:val="000000" w:themeColor="text1"/>
          <w:sz w:val="24"/>
          <w:szCs w:val="24"/>
          <w:lang w:val="cs-CZ"/>
        </w:rPr>
      </w:pPr>
      <w:r w:rsidRPr="0000259F">
        <w:rPr>
          <w:rFonts w:cs="Times New Roman"/>
          <w:color w:val="000000" w:themeColor="text1"/>
          <w:sz w:val="24"/>
          <w:szCs w:val="24"/>
          <w:lang w:val="cs-CZ"/>
        </w:rPr>
        <w:t>k) provozuje výrobnu elektřiny nebo zařízení pro ukládání elektřiny v rozporu s § 28 odst. 5 nebo 6</w:t>
      </w:r>
      <w:r w:rsidRPr="0000259F">
        <w:rPr>
          <w:rFonts w:cs="Times New Roman"/>
          <w:b/>
          <w:bCs/>
          <w:color w:val="000000" w:themeColor="text1"/>
          <w:sz w:val="24"/>
          <w:szCs w:val="24"/>
          <w:lang w:val="cs-CZ"/>
        </w:rPr>
        <w:t xml:space="preserve"> </w:t>
      </w:r>
      <w:r w:rsidRPr="0000259F">
        <w:rPr>
          <w:rFonts w:eastAsia="Georgia" w:cs="Times New Roman"/>
          <w:b/>
          <w:color w:val="000000" w:themeColor="text1"/>
          <w:sz w:val="24"/>
          <w:szCs w:val="24"/>
          <w:lang w:val="cs-CZ"/>
        </w:rPr>
        <w:t>nebo provozuje zásuvkový fotovoltaický mikrozdroj v rozporu s § 28a odst. 3, 7</w:t>
      </w:r>
      <w:r w:rsidR="00BF2F71">
        <w:rPr>
          <w:rFonts w:eastAsia="Georgia" w:cs="Times New Roman"/>
          <w:b/>
          <w:color w:val="000000" w:themeColor="text1"/>
          <w:sz w:val="24"/>
          <w:szCs w:val="24"/>
          <w:lang w:val="cs-CZ"/>
        </w:rPr>
        <w:t> </w:t>
      </w:r>
      <w:r w:rsidRPr="0000259F">
        <w:rPr>
          <w:rFonts w:eastAsia="Georgia" w:cs="Times New Roman"/>
          <w:b/>
          <w:color w:val="000000" w:themeColor="text1"/>
          <w:sz w:val="24"/>
          <w:szCs w:val="24"/>
          <w:lang w:val="cs-CZ"/>
        </w:rPr>
        <w:t>nebo 8</w:t>
      </w:r>
    </w:p>
    <w:p w14:paraId="15F8AF77" w14:textId="77777777" w:rsidR="00051B4A" w:rsidRPr="00051B4A" w:rsidRDefault="00051B4A" w:rsidP="00C05219">
      <w:pPr>
        <w:spacing w:after="0" w:line="360" w:lineRule="auto"/>
        <w:jc w:val="center"/>
        <w:rPr>
          <w:color w:val="000000" w:themeColor="text1"/>
          <w:lang w:val="cs-CZ"/>
        </w:rPr>
      </w:pPr>
      <w:r w:rsidRPr="00051B4A">
        <w:rPr>
          <w:color w:val="000000" w:themeColor="text1"/>
          <w:lang w:val="cs-CZ"/>
        </w:rPr>
        <w:t>§ 98a</w:t>
      </w:r>
    </w:p>
    <w:p w14:paraId="007033D6" w14:textId="77777777" w:rsidR="00051B4A" w:rsidRPr="00051B4A" w:rsidRDefault="00051B4A" w:rsidP="003D1647">
      <w:pPr>
        <w:spacing w:after="210" w:line="360" w:lineRule="auto"/>
        <w:jc w:val="center"/>
        <w:rPr>
          <w:color w:val="000000" w:themeColor="text1"/>
          <w:lang w:val="cs-CZ"/>
        </w:rPr>
      </w:pPr>
      <w:r w:rsidRPr="00051B4A">
        <w:rPr>
          <w:color w:val="000000" w:themeColor="text1"/>
          <w:lang w:val="cs-CZ"/>
        </w:rPr>
        <w:t>Zmocňovací ustanovení</w:t>
      </w:r>
    </w:p>
    <w:p w14:paraId="6B8156C8" w14:textId="7D43C985" w:rsidR="00051B4A" w:rsidRPr="00386947" w:rsidRDefault="00051B4A" w:rsidP="00EB1DA0">
      <w:pPr>
        <w:pStyle w:val="Odstavecseseznamem"/>
        <w:numPr>
          <w:ilvl w:val="0"/>
          <w:numId w:val="15"/>
        </w:numPr>
        <w:spacing w:after="0" w:line="360" w:lineRule="auto"/>
        <w:ind w:left="426"/>
        <w:jc w:val="both"/>
        <w:rPr>
          <w:color w:val="000000" w:themeColor="text1"/>
          <w:lang w:val="cs-CZ"/>
        </w:rPr>
      </w:pPr>
      <w:r w:rsidRPr="00386947">
        <w:rPr>
          <w:color w:val="000000" w:themeColor="text1"/>
          <w:lang w:val="cs-CZ"/>
        </w:rPr>
        <w:t>Ministerstvo stanoví vyhláškou</w:t>
      </w:r>
    </w:p>
    <w:p w14:paraId="4FC2BFC5" w14:textId="5341DFAA" w:rsidR="002772B4" w:rsidRPr="00386947" w:rsidRDefault="002772B4" w:rsidP="00EB1DA0">
      <w:pPr>
        <w:spacing w:after="0" w:line="360" w:lineRule="auto"/>
        <w:ind w:left="426"/>
        <w:jc w:val="both"/>
        <w:rPr>
          <w:color w:val="000000" w:themeColor="text1"/>
          <w:lang w:val="cs-CZ"/>
        </w:rPr>
      </w:pPr>
      <w:r w:rsidRPr="00386947">
        <w:rPr>
          <w:color w:val="000000" w:themeColor="text1"/>
          <w:lang w:val="cs-CZ"/>
        </w:rPr>
        <w:t>(…)</w:t>
      </w:r>
    </w:p>
    <w:p w14:paraId="7689C124" w14:textId="4FAFF899" w:rsidR="00EA164D" w:rsidRPr="00386947" w:rsidRDefault="002772B4" w:rsidP="00C05219">
      <w:pPr>
        <w:spacing w:after="210" w:line="360" w:lineRule="auto"/>
        <w:ind w:left="426"/>
        <w:jc w:val="both"/>
        <w:rPr>
          <w:rFonts w:eastAsia="Georgia" w:cs="Times New Roman"/>
          <w:b/>
          <w:color w:val="000000" w:themeColor="text1"/>
          <w:sz w:val="24"/>
          <w:szCs w:val="24"/>
          <w:lang w:val="cs-CZ"/>
        </w:rPr>
      </w:pPr>
      <w:r w:rsidRPr="00386947">
        <w:rPr>
          <w:color w:val="000000" w:themeColor="text1"/>
          <w:lang w:val="cs-CZ"/>
        </w:rPr>
        <w:t xml:space="preserve">j) požadavky na bezpečnou instalaci v případě výroben elektřiny z obnovitelných zdrojů energie s instalovaným výkonem do 100 kW </w:t>
      </w:r>
      <w:r w:rsidRPr="00386947">
        <w:rPr>
          <w:rFonts w:eastAsia="Georgia" w:cs="Times New Roman"/>
          <w:b/>
          <w:color w:val="000000" w:themeColor="text1"/>
          <w:sz w:val="24"/>
          <w:szCs w:val="24"/>
          <w:lang w:val="cs-CZ"/>
        </w:rPr>
        <w:t>a zásuvkových fotovoltaických mikrozdrojů podle §</w:t>
      </w:r>
      <w:r w:rsidR="00C05219">
        <w:rPr>
          <w:rFonts w:eastAsia="Georgia" w:cs="Times New Roman"/>
          <w:b/>
          <w:color w:val="000000" w:themeColor="text1"/>
          <w:sz w:val="24"/>
          <w:szCs w:val="24"/>
          <w:lang w:val="cs-CZ"/>
        </w:rPr>
        <w:t> </w:t>
      </w:r>
      <w:r w:rsidRPr="00386947">
        <w:rPr>
          <w:rFonts w:eastAsia="Georgia" w:cs="Times New Roman"/>
          <w:b/>
          <w:color w:val="000000" w:themeColor="text1"/>
          <w:sz w:val="24"/>
          <w:szCs w:val="24"/>
          <w:lang w:val="cs-CZ"/>
        </w:rPr>
        <w:t>28a, včetně požadavků na jejich technické provedení, ochranné funkce, typové ověření, bezpečný paralelní provoz s distribuční soustavou, omezení výkonu a</w:t>
      </w:r>
      <w:r w:rsidR="00C05219">
        <w:rPr>
          <w:rFonts w:eastAsia="Georgia" w:cs="Times New Roman"/>
          <w:b/>
          <w:color w:val="000000" w:themeColor="text1"/>
          <w:sz w:val="24"/>
          <w:szCs w:val="24"/>
          <w:lang w:val="cs-CZ"/>
        </w:rPr>
        <w:t> </w:t>
      </w:r>
      <w:r w:rsidRPr="00386947">
        <w:rPr>
          <w:rFonts w:eastAsia="Georgia" w:cs="Times New Roman"/>
          <w:b/>
          <w:color w:val="000000" w:themeColor="text1"/>
          <w:sz w:val="24"/>
          <w:szCs w:val="24"/>
          <w:lang w:val="cs-CZ"/>
        </w:rPr>
        <w:t>podmínek přetoku elektřiny do distribuční soustavy</w:t>
      </w:r>
    </w:p>
    <w:p w14:paraId="7326AB0E" w14:textId="17A5522F" w:rsidR="00DA2012" w:rsidRPr="00386947" w:rsidRDefault="00CA1ABD" w:rsidP="00C05219">
      <w:pPr>
        <w:spacing w:after="210" w:line="360" w:lineRule="auto"/>
        <w:ind w:left="426"/>
        <w:jc w:val="both"/>
        <w:rPr>
          <w:rFonts w:eastAsia="Georgia" w:cs="Times New Roman"/>
          <w:color w:val="000000" w:themeColor="text1"/>
          <w:sz w:val="24"/>
          <w:szCs w:val="24"/>
          <w:lang w:val="cs-CZ"/>
        </w:rPr>
      </w:pPr>
      <w:r w:rsidRPr="00386947">
        <w:rPr>
          <w:rFonts w:eastAsia="Georgia" w:cs="Times New Roman"/>
          <w:color w:val="000000" w:themeColor="text1"/>
          <w:sz w:val="24"/>
          <w:szCs w:val="24"/>
          <w:lang w:val="cs-CZ"/>
        </w:rPr>
        <w:t>k) vzor žádosti o souhlas s nabytím vlivu nad energeticky strategickým celkem.</w:t>
      </w:r>
    </w:p>
    <w:p w14:paraId="316C4EC7" w14:textId="5208CAA9" w:rsidR="006A1CAA" w:rsidRPr="00386947" w:rsidRDefault="006A1CAA" w:rsidP="00DA2012">
      <w:pPr>
        <w:pStyle w:val="Odstavecseseznamem"/>
        <w:numPr>
          <w:ilvl w:val="0"/>
          <w:numId w:val="15"/>
        </w:numPr>
        <w:spacing w:after="210" w:line="360" w:lineRule="auto"/>
        <w:ind w:left="426"/>
        <w:jc w:val="both"/>
        <w:rPr>
          <w:color w:val="000000" w:themeColor="text1"/>
          <w:sz w:val="24"/>
          <w:szCs w:val="24"/>
          <w:lang w:val="cs-CZ"/>
        </w:rPr>
      </w:pPr>
      <w:r w:rsidRPr="00386947">
        <w:rPr>
          <w:color w:val="000000" w:themeColor="text1"/>
          <w:sz w:val="24"/>
          <w:szCs w:val="24"/>
          <w:lang w:val="cs-CZ"/>
        </w:rPr>
        <w:t>Energetický regulační úřad stanoví vyhláškou</w:t>
      </w:r>
    </w:p>
    <w:p w14:paraId="0119B386" w14:textId="09B602F1" w:rsidR="000A3F3B" w:rsidRPr="00386947" w:rsidRDefault="000A3F3B" w:rsidP="00C05219">
      <w:pPr>
        <w:pStyle w:val="Odstavecseseznamem"/>
        <w:spacing w:after="210" w:line="360" w:lineRule="auto"/>
        <w:ind w:left="426"/>
        <w:jc w:val="both"/>
        <w:rPr>
          <w:color w:val="000000" w:themeColor="text1"/>
          <w:sz w:val="24"/>
          <w:szCs w:val="24"/>
          <w:lang w:val="cs-CZ"/>
        </w:rPr>
      </w:pPr>
      <w:r w:rsidRPr="00386947">
        <w:rPr>
          <w:color w:val="000000" w:themeColor="text1"/>
          <w:sz w:val="24"/>
          <w:szCs w:val="24"/>
          <w:lang w:val="cs-CZ"/>
        </w:rPr>
        <w:t>(…)</w:t>
      </w:r>
    </w:p>
    <w:p w14:paraId="5D402997" w14:textId="77777777" w:rsidR="0035419E" w:rsidRPr="0035419E" w:rsidRDefault="0035419E" w:rsidP="00C05219">
      <w:pPr>
        <w:pStyle w:val="Odstavecseseznamem"/>
        <w:spacing w:after="210" w:line="360" w:lineRule="auto"/>
        <w:ind w:left="426"/>
        <w:jc w:val="both"/>
        <w:rPr>
          <w:color w:val="000000" w:themeColor="text1"/>
          <w:sz w:val="24"/>
          <w:szCs w:val="24"/>
          <w:lang w:val="cs-CZ"/>
        </w:rPr>
      </w:pPr>
      <w:r w:rsidRPr="0035419E">
        <w:rPr>
          <w:color w:val="000000" w:themeColor="text1"/>
          <w:sz w:val="24"/>
          <w:szCs w:val="24"/>
          <w:lang w:val="cs-CZ"/>
        </w:rPr>
        <w:t>g) v souvislosti s připojováním zařízení</w:t>
      </w:r>
    </w:p>
    <w:p w14:paraId="01887162" w14:textId="769B2B10" w:rsidR="0035419E" w:rsidRPr="0035419E" w:rsidRDefault="0035419E" w:rsidP="00C05219">
      <w:pPr>
        <w:pStyle w:val="Odstavecseseznamem"/>
        <w:spacing w:after="210" w:line="360" w:lineRule="auto"/>
        <w:ind w:left="709"/>
        <w:jc w:val="both"/>
        <w:rPr>
          <w:color w:val="000000" w:themeColor="text1"/>
          <w:sz w:val="24"/>
          <w:szCs w:val="24"/>
          <w:lang w:val="cs-CZ"/>
        </w:rPr>
      </w:pPr>
      <w:r w:rsidRPr="0035419E">
        <w:rPr>
          <w:color w:val="000000" w:themeColor="text1"/>
          <w:sz w:val="24"/>
          <w:szCs w:val="24"/>
          <w:lang w:val="cs-CZ"/>
        </w:rPr>
        <w:lastRenderedPageBreak/>
        <w:t xml:space="preserve">1. v elektroenergetice způsob podání žádosti </w:t>
      </w:r>
      <w:r w:rsidR="00716399" w:rsidRPr="00386947">
        <w:rPr>
          <w:rFonts w:eastAsia="Georgia" w:cs="Times New Roman"/>
          <w:b/>
          <w:color w:val="000000" w:themeColor="text1"/>
          <w:sz w:val="24"/>
          <w:szCs w:val="24"/>
          <w:lang w:val="cs-CZ"/>
        </w:rPr>
        <w:t>a oznámení podle § 28a</w:t>
      </w:r>
      <w:r w:rsidR="00716399" w:rsidRPr="00386947">
        <w:rPr>
          <w:color w:val="000000" w:themeColor="text1"/>
          <w:sz w:val="24"/>
          <w:szCs w:val="24"/>
          <w:lang w:val="cs-CZ"/>
        </w:rPr>
        <w:t xml:space="preserve"> </w:t>
      </w:r>
      <w:r w:rsidRPr="0035419E">
        <w:rPr>
          <w:color w:val="000000" w:themeColor="text1"/>
          <w:sz w:val="24"/>
          <w:szCs w:val="24"/>
          <w:lang w:val="cs-CZ"/>
        </w:rPr>
        <w:t>a podmínky připojení výroben elektřiny, zařízení pro ukládání elektřiny, distribučních soustav a</w:t>
      </w:r>
      <w:r w:rsidR="00C05219">
        <w:rPr>
          <w:color w:val="000000" w:themeColor="text1"/>
          <w:sz w:val="24"/>
          <w:szCs w:val="24"/>
          <w:lang w:val="cs-CZ"/>
        </w:rPr>
        <w:t> </w:t>
      </w:r>
      <w:r w:rsidRPr="0035419E">
        <w:rPr>
          <w:color w:val="000000" w:themeColor="text1"/>
          <w:sz w:val="24"/>
          <w:szCs w:val="24"/>
          <w:lang w:val="cs-CZ"/>
        </w:rPr>
        <w:t>odběrných elektrických zařízení k elektrizační soustavě včetně podmínek sjednávání připojení výroben elektřiny a zařízení pro ukládání elektřiny s možností omezení využití rezervovaného výkonu bez náhrady za takové omezení, způsob stanovení paušální částky k úhradě podílu na nákladech provozovatele přenosové soustavy nebo provozovatele distribuční soustavy spojených s</w:t>
      </w:r>
      <w:r w:rsidR="00C05219">
        <w:rPr>
          <w:color w:val="000000" w:themeColor="text1"/>
          <w:sz w:val="24"/>
          <w:szCs w:val="24"/>
          <w:lang w:val="cs-CZ"/>
        </w:rPr>
        <w:t> </w:t>
      </w:r>
      <w:r w:rsidRPr="0035419E">
        <w:rPr>
          <w:color w:val="000000" w:themeColor="text1"/>
          <w:sz w:val="24"/>
          <w:szCs w:val="24"/>
          <w:lang w:val="cs-CZ"/>
        </w:rPr>
        <w:t>připojováním zařízení k přenosové soustavě nebo distribuční soustavě a způsob stanovení její nevratné části, případy, kdy žadatel hradí oprávněné náklady provozovatele přenosové soustavy nebo provozovatele distribuční soustavy spojené s připojením zařízení žadatele v plné výši, a</w:t>
      </w:r>
      <w:r w:rsidR="00C05219">
        <w:rPr>
          <w:color w:val="000000" w:themeColor="text1"/>
          <w:sz w:val="24"/>
          <w:szCs w:val="24"/>
          <w:lang w:val="cs-CZ"/>
        </w:rPr>
        <w:t> </w:t>
      </w:r>
      <w:r w:rsidRPr="0035419E">
        <w:rPr>
          <w:color w:val="000000" w:themeColor="text1"/>
          <w:sz w:val="24"/>
          <w:szCs w:val="24"/>
          <w:lang w:val="cs-CZ"/>
        </w:rPr>
        <w:t>způsob jejich stanovení, postup a podmínky pro sjednávání rezervovaného příkonu v</w:t>
      </w:r>
      <w:r w:rsidR="00C05219">
        <w:rPr>
          <w:color w:val="000000" w:themeColor="text1"/>
          <w:sz w:val="24"/>
          <w:szCs w:val="24"/>
          <w:lang w:val="cs-CZ"/>
        </w:rPr>
        <w:t> </w:t>
      </w:r>
      <w:r w:rsidRPr="0035419E">
        <w:rPr>
          <w:color w:val="000000" w:themeColor="text1"/>
          <w:sz w:val="24"/>
          <w:szCs w:val="24"/>
          <w:lang w:val="cs-CZ"/>
        </w:rPr>
        <w:t>předávacím místě a pravidla pro posuzování souběžných požadavků na připojení,</w:t>
      </w:r>
    </w:p>
    <w:p w14:paraId="3609760C" w14:textId="77777777" w:rsidR="000A3F3B" w:rsidRPr="000A3F3B" w:rsidRDefault="000A3F3B" w:rsidP="000A3F3B">
      <w:pPr>
        <w:pStyle w:val="Odstavecseseznamem"/>
        <w:spacing w:after="210" w:line="360" w:lineRule="auto"/>
        <w:jc w:val="both"/>
        <w:rPr>
          <w:color w:val="FF0000"/>
          <w:sz w:val="24"/>
          <w:szCs w:val="24"/>
          <w:lang w:val="cs-CZ"/>
        </w:rPr>
      </w:pPr>
    </w:p>
    <w:p w14:paraId="25D38431" w14:textId="77777777" w:rsidR="004A0CB9" w:rsidRPr="00E046D7" w:rsidRDefault="004A0CB9" w:rsidP="00E046D7">
      <w:pPr>
        <w:spacing w:after="210" w:line="360" w:lineRule="auto"/>
        <w:jc w:val="both"/>
        <w:rPr>
          <w:lang w:val="cs-CZ"/>
        </w:rPr>
      </w:pPr>
      <w:r w:rsidRPr="00E046D7">
        <w:rPr>
          <w:rFonts w:ascii="Georgia" w:eastAsia="Georgia" w:hAnsi="Georgia" w:cs="Georgia"/>
          <w:i/>
          <w:color w:val="000000"/>
          <w:lang w:val="cs-CZ"/>
        </w:rPr>
        <w:t xml:space="preserve">Za čl. XLI se vkládá nový čl. </w:t>
      </w:r>
      <w:proofErr w:type="spellStart"/>
      <w:r w:rsidRPr="00E046D7">
        <w:rPr>
          <w:rFonts w:ascii="Georgia" w:eastAsia="Georgia" w:hAnsi="Georgia" w:cs="Georgia"/>
          <w:i/>
          <w:color w:val="000000"/>
          <w:lang w:val="cs-CZ"/>
        </w:rPr>
        <w:t>XLIa</w:t>
      </w:r>
      <w:proofErr w:type="spellEnd"/>
      <w:r w:rsidRPr="00E046D7">
        <w:rPr>
          <w:rFonts w:ascii="Georgia" w:eastAsia="Georgia" w:hAnsi="Georgia" w:cs="Georgia"/>
          <w:i/>
          <w:color w:val="000000"/>
          <w:lang w:val="cs-CZ"/>
        </w:rPr>
        <w:t>:</w:t>
      </w:r>
    </w:p>
    <w:p w14:paraId="5FA450ED" w14:textId="4958F483" w:rsidR="0005085C" w:rsidRPr="0005085C" w:rsidRDefault="004A0CB9" w:rsidP="0005085C">
      <w:pPr>
        <w:spacing w:after="0" w:line="360" w:lineRule="auto"/>
        <w:jc w:val="center"/>
        <w:rPr>
          <w:rFonts w:eastAsia="Georgia" w:cs="Times New Roman"/>
          <w:b/>
          <w:color w:val="000000"/>
          <w:sz w:val="24"/>
          <w:szCs w:val="24"/>
          <w:lang w:val="cs-CZ"/>
        </w:rPr>
      </w:pPr>
      <w:r w:rsidRPr="0005085C">
        <w:rPr>
          <w:rFonts w:eastAsia="Georgia" w:cs="Times New Roman"/>
          <w:b/>
          <w:color w:val="000000"/>
          <w:sz w:val="24"/>
          <w:szCs w:val="24"/>
          <w:lang w:val="cs-CZ"/>
        </w:rPr>
        <w:t xml:space="preserve">Čl. </w:t>
      </w:r>
      <w:proofErr w:type="spellStart"/>
      <w:r w:rsidRPr="0005085C">
        <w:rPr>
          <w:rFonts w:eastAsia="Georgia" w:cs="Times New Roman"/>
          <w:b/>
          <w:color w:val="000000"/>
          <w:sz w:val="24"/>
          <w:szCs w:val="24"/>
          <w:lang w:val="cs-CZ"/>
        </w:rPr>
        <w:t>XLIa</w:t>
      </w:r>
      <w:proofErr w:type="spellEnd"/>
    </w:p>
    <w:p w14:paraId="3E830100" w14:textId="74E711D7" w:rsidR="004A0CB9" w:rsidRPr="0005085C" w:rsidRDefault="004A0CB9" w:rsidP="0005085C">
      <w:pPr>
        <w:spacing w:after="210" w:line="360" w:lineRule="auto"/>
        <w:jc w:val="center"/>
        <w:rPr>
          <w:rFonts w:cs="Times New Roman"/>
          <w:sz w:val="24"/>
          <w:szCs w:val="24"/>
          <w:lang w:val="cs-CZ"/>
        </w:rPr>
      </w:pPr>
      <w:r w:rsidRPr="0005085C">
        <w:rPr>
          <w:rFonts w:eastAsia="Georgia" w:cs="Times New Roman"/>
          <w:b/>
          <w:color w:val="000000"/>
          <w:sz w:val="24"/>
          <w:szCs w:val="24"/>
          <w:lang w:val="cs-CZ"/>
        </w:rPr>
        <w:t>Přechodné ustanovení</w:t>
      </w:r>
    </w:p>
    <w:p w14:paraId="42CA357E" w14:textId="314E4AE7" w:rsidR="004A0CB9" w:rsidRPr="0005085C" w:rsidRDefault="004A0CB9" w:rsidP="00E046D7">
      <w:pPr>
        <w:spacing w:after="210" w:line="360" w:lineRule="auto"/>
        <w:jc w:val="both"/>
        <w:rPr>
          <w:rFonts w:cs="Times New Roman"/>
          <w:sz w:val="24"/>
          <w:szCs w:val="24"/>
          <w:lang w:val="cs-CZ"/>
        </w:rPr>
      </w:pPr>
      <w:r w:rsidRPr="0005085C">
        <w:rPr>
          <w:rFonts w:eastAsia="Georgia" w:cs="Times New Roman"/>
          <w:b/>
          <w:color w:val="000000"/>
          <w:sz w:val="24"/>
          <w:szCs w:val="24"/>
          <w:lang w:val="cs-CZ"/>
        </w:rPr>
        <w:t>Zákazník, který ke dni nabytí účinnosti ustanovení § 28a zákona č. 458/2000 Sb., ve znění účinném ode dne nabytí účinnosti tohoto zákona, provozuje zařízení odpovídající definici zásuvkového fotovoltaického mikrozdroje podle § 2 odst. 2 písm. a) bodu 36 zákona č.</w:t>
      </w:r>
      <w:r w:rsidR="0005085C">
        <w:rPr>
          <w:rFonts w:eastAsia="Georgia" w:cs="Times New Roman"/>
          <w:b/>
          <w:color w:val="000000"/>
          <w:sz w:val="24"/>
          <w:szCs w:val="24"/>
          <w:lang w:val="cs-CZ"/>
        </w:rPr>
        <w:t> </w:t>
      </w:r>
      <w:r w:rsidRPr="0005085C">
        <w:rPr>
          <w:rFonts w:eastAsia="Georgia" w:cs="Times New Roman"/>
          <w:b/>
          <w:color w:val="000000"/>
          <w:sz w:val="24"/>
          <w:szCs w:val="24"/>
          <w:lang w:val="cs-CZ"/>
        </w:rPr>
        <w:t>458/2000 Sb., ve znění účinném ode dne nabytí účinnosti tohoto zákona, je povinen učinit oznámení podle § 28a odst. 3 zákona č. 458/2000 Sb., ve znění účinném ode dne nabytí účinnosti tohoto zákona, do 6 měsíců ode dne nabytí účinnosti tohoto ustanovení. Do dne doručení oznámení, nejdéle však po dobu podle věty první, se takové zařízení považuje za oznámené, splňuje-li podmínky podle § 28a odst. 7 zákona č. 458/2000 Sb., ve znění účinném ode dne nabytí účinnosti tohoto zákona; § 28a odst. 8 zákona č. 458/2000 Sb., ve</w:t>
      </w:r>
      <w:r w:rsidR="0005085C">
        <w:rPr>
          <w:rFonts w:eastAsia="Georgia" w:cs="Times New Roman"/>
          <w:b/>
          <w:color w:val="000000"/>
          <w:sz w:val="24"/>
          <w:szCs w:val="24"/>
          <w:lang w:val="cs-CZ"/>
        </w:rPr>
        <w:t> </w:t>
      </w:r>
      <w:r w:rsidRPr="0005085C">
        <w:rPr>
          <w:rFonts w:eastAsia="Georgia" w:cs="Times New Roman"/>
          <w:b/>
          <w:color w:val="000000"/>
          <w:sz w:val="24"/>
          <w:szCs w:val="24"/>
          <w:lang w:val="cs-CZ"/>
        </w:rPr>
        <w:t>znění účinném ode dne nabytí účinnosti tohoto zákona, tím není dotčen."</w:t>
      </w:r>
    </w:p>
    <w:p w14:paraId="6272EA1A" w14:textId="1B73D779" w:rsidR="004A0CB9" w:rsidRPr="00E046D7" w:rsidRDefault="004A0CB9" w:rsidP="00E046D7">
      <w:pPr>
        <w:spacing w:before="210" w:after="0" w:line="360" w:lineRule="auto"/>
        <w:jc w:val="both"/>
        <w:rPr>
          <w:lang w:val="cs-CZ"/>
        </w:rPr>
      </w:pPr>
    </w:p>
    <w:p w14:paraId="38B121A1" w14:textId="77777777" w:rsidR="00797B14" w:rsidRDefault="00797B14" w:rsidP="00C7289D">
      <w:pPr>
        <w:spacing w:before="315" w:after="0" w:line="360" w:lineRule="auto"/>
        <w:ind w:left="-30"/>
        <w:jc w:val="center"/>
        <w:rPr>
          <w:rFonts w:eastAsia="Georgia" w:cs="Times New Roman"/>
          <w:b/>
          <w:color w:val="000000"/>
          <w:sz w:val="24"/>
          <w:lang w:val="cs-CZ"/>
        </w:rPr>
      </w:pPr>
      <w:bookmarkStart w:id="1" w:name="část_pátá_účinnost"/>
    </w:p>
    <w:p w14:paraId="5C0B8393" w14:textId="40C3843B" w:rsidR="00797B14" w:rsidRDefault="00797B14" w:rsidP="00C7289D">
      <w:pPr>
        <w:spacing w:before="315" w:after="0" w:line="360" w:lineRule="auto"/>
        <w:ind w:left="-30"/>
        <w:jc w:val="center"/>
        <w:rPr>
          <w:rFonts w:eastAsia="Georgia" w:cs="Times New Roman"/>
          <w:b/>
          <w:color w:val="000000"/>
          <w:sz w:val="24"/>
          <w:lang w:val="cs-CZ"/>
        </w:rPr>
      </w:pPr>
    </w:p>
    <w:p w14:paraId="27B49F81" w14:textId="14DD9582" w:rsidR="00797B14" w:rsidRPr="00797B14" w:rsidRDefault="00797B14" w:rsidP="00C7289D">
      <w:pPr>
        <w:spacing w:before="315" w:after="0" w:line="360" w:lineRule="auto"/>
        <w:ind w:left="-30"/>
        <w:jc w:val="center"/>
        <w:rPr>
          <w:rFonts w:eastAsia="Georgia" w:cs="Times New Roman"/>
          <w:color w:val="000000"/>
          <w:sz w:val="24"/>
          <w:lang w:val="cs-CZ"/>
        </w:rPr>
      </w:pPr>
      <w:r w:rsidRPr="00797B14">
        <w:rPr>
          <w:rFonts w:eastAsia="Georgia" w:cs="Times New Roman"/>
          <w:color w:val="000000"/>
          <w:sz w:val="24"/>
          <w:lang w:val="cs-CZ"/>
        </w:rPr>
        <w:lastRenderedPageBreak/>
        <w:t>ČÁST PADESÁTÁ TŘETÍ</w:t>
      </w:r>
    </w:p>
    <w:p w14:paraId="6D8BE4A6" w14:textId="7E63F719" w:rsidR="004A0CB9" w:rsidRPr="002642B4" w:rsidRDefault="004A0CB9" w:rsidP="00C7289D">
      <w:pPr>
        <w:spacing w:before="315" w:after="0" w:line="360" w:lineRule="auto"/>
        <w:ind w:left="-30"/>
        <w:jc w:val="center"/>
        <w:rPr>
          <w:rFonts w:cs="Times New Roman"/>
          <w:lang w:val="cs-CZ"/>
        </w:rPr>
      </w:pPr>
      <w:r w:rsidRPr="002642B4">
        <w:rPr>
          <w:rFonts w:eastAsia="Georgia" w:cs="Times New Roman"/>
          <w:b/>
          <w:color w:val="000000"/>
          <w:sz w:val="24"/>
          <w:lang w:val="cs-CZ"/>
        </w:rPr>
        <w:t>Účinnost</w:t>
      </w:r>
      <w:bookmarkEnd w:id="1"/>
    </w:p>
    <w:p w14:paraId="2ACFA227" w14:textId="77777777" w:rsidR="004A0CB9" w:rsidRDefault="004A0CB9" w:rsidP="00C7289D">
      <w:pPr>
        <w:spacing w:after="105" w:line="360" w:lineRule="auto"/>
        <w:ind w:left="-30"/>
        <w:jc w:val="center"/>
        <w:rPr>
          <w:rFonts w:eastAsia="Georgia" w:cs="Times New Roman"/>
          <w:b/>
          <w:color w:val="000000"/>
          <w:sz w:val="24"/>
          <w:lang w:val="cs-CZ"/>
        </w:rPr>
      </w:pPr>
      <w:bookmarkStart w:id="2" w:name="čl_lxxiv"/>
      <w:r w:rsidRPr="002642B4">
        <w:rPr>
          <w:rFonts w:eastAsia="Georgia" w:cs="Times New Roman"/>
          <w:b/>
          <w:color w:val="000000"/>
          <w:sz w:val="24"/>
          <w:lang w:val="cs-CZ"/>
        </w:rPr>
        <w:t>Čl. LXXIV</w:t>
      </w:r>
      <w:bookmarkEnd w:id="2"/>
    </w:p>
    <w:p w14:paraId="6C0A47D4" w14:textId="77777777" w:rsidR="009162D3" w:rsidRPr="009162D3" w:rsidRDefault="009162D3" w:rsidP="009162D3">
      <w:pPr>
        <w:spacing w:before="120" w:after="120" w:line="276" w:lineRule="auto"/>
        <w:jc w:val="both"/>
        <w:rPr>
          <w:rFonts w:cs="Times New Roman"/>
          <w:sz w:val="24"/>
          <w:szCs w:val="24"/>
          <w:lang w:val="cs-CZ"/>
        </w:rPr>
      </w:pPr>
      <w:r w:rsidRPr="009162D3">
        <w:rPr>
          <w:rFonts w:cs="Times New Roman"/>
          <w:sz w:val="24"/>
          <w:szCs w:val="24"/>
          <w:lang w:val="cs-CZ"/>
        </w:rPr>
        <w:t>Tento zákon nabývá účinnosti dnem 1. července 2026, s výjimkou ustanovení</w:t>
      </w:r>
    </w:p>
    <w:p w14:paraId="617283A1" w14:textId="26B42B50" w:rsidR="009162D3" w:rsidRPr="009162D3" w:rsidRDefault="00C2014B" w:rsidP="009162D3">
      <w:pPr>
        <w:numPr>
          <w:ilvl w:val="0"/>
          <w:numId w:val="16"/>
        </w:numPr>
        <w:spacing w:before="120" w:after="120" w:line="276" w:lineRule="auto"/>
        <w:ind w:left="0" w:firstLine="0"/>
        <w:jc w:val="both"/>
        <w:rPr>
          <w:rFonts w:eastAsia="Aptos" w:cs="Times New Roman"/>
          <w:sz w:val="24"/>
          <w:szCs w:val="24"/>
          <w:lang w:val="cs-CZ"/>
        </w:rPr>
      </w:pPr>
      <w:r w:rsidRPr="00642CC7">
        <w:rPr>
          <w:b/>
          <w:sz w:val="24"/>
          <w:szCs w:val="24"/>
          <w:lang w:val="cs-CZ"/>
        </w:rPr>
        <w:t xml:space="preserve">čl. I bodů X332 </w:t>
      </w:r>
      <w:r w:rsidRPr="006674D6">
        <w:rPr>
          <w:rFonts w:cs="Times New Roman"/>
          <w:i/>
          <w:sz w:val="24"/>
          <w:szCs w:val="24"/>
          <w:lang w:val="cs-CZ"/>
        </w:rPr>
        <w:t>[§ 144a]</w:t>
      </w:r>
      <w:r w:rsidRPr="00642CC7">
        <w:rPr>
          <w:b/>
          <w:sz w:val="24"/>
          <w:szCs w:val="24"/>
          <w:lang w:val="cs-CZ"/>
        </w:rPr>
        <w:t xml:space="preserve">, X354 </w:t>
      </w:r>
      <w:r w:rsidRPr="006674D6">
        <w:rPr>
          <w:rFonts w:cs="Times New Roman"/>
          <w:i/>
          <w:sz w:val="24"/>
          <w:szCs w:val="24"/>
          <w:lang w:val="cs-CZ"/>
        </w:rPr>
        <w:t>[§ 159]</w:t>
      </w:r>
      <w:r w:rsidRPr="00642CC7">
        <w:rPr>
          <w:b/>
          <w:sz w:val="24"/>
          <w:szCs w:val="24"/>
          <w:lang w:val="cs-CZ"/>
        </w:rPr>
        <w:t xml:space="preserve">, 613 </w:t>
      </w:r>
      <w:r w:rsidRPr="006674D6">
        <w:rPr>
          <w:rFonts w:cs="Times New Roman"/>
          <w:i/>
          <w:sz w:val="24"/>
          <w:szCs w:val="24"/>
          <w:lang w:val="cs-CZ"/>
        </w:rPr>
        <w:t>[§ 333 odst. 1]</w:t>
      </w:r>
      <w:r w:rsidRPr="00642CC7">
        <w:rPr>
          <w:b/>
          <w:sz w:val="24"/>
          <w:szCs w:val="24"/>
          <w:lang w:val="cs-CZ"/>
        </w:rPr>
        <w:t xml:space="preserve"> a X644 </w:t>
      </w:r>
      <w:r w:rsidRPr="006674D6">
        <w:rPr>
          <w:rFonts w:cs="Times New Roman"/>
          <w:i/>
          <w:sz w:val="24"/>
          <w:szCs w:val="24"/>
          <w:lang w:val="cs-CZ"/>
        </w:rPr>
        <w:t>[příloha č. 1 odst. 1 písm. a bod 46]</w:t>
      </w:r>
      <w:r w:rsidRPr="00642CC7">
        <w:rPr>
          <w:b/>
          <w:sz w:val="24"/>
          <w:szCs w:val="24"/>
          <w:lang w:val="cs-CZ"/>
        </w:rPr>
        <w:t xml:space="preserve">, čl. </w:t>
      </w:r>
      <w:r w:rsidRPr="00642CC7">
        <w:rPr>
          <w:b/>
          <w:bCs/>
          <w:sz w:val="24"/>
          <w:szCs w:val="24"/>
          <w:lang w:val="cs-CZ"/>
        </w:rPr>
        <w:t xml:space="preserve">IV bodu 3 </w:t>
      </w:r>
      <w:r w:rsidRPr="006674D6">
        <w:rPr>
          <w:rFonts w:cs="Times New Roman"/>
          <w:bCs/>
          <w:i/>
          <w:sz w:val="24"/>
          <w:szCs w:val="24"/>
          <w:lang w:val="cs-CZ"/>
        </w:rPr>
        <w:t>[§ 26a]</w:t>
      </w:r>
      <w:r w:rsidRPr="00642CC7">
        <w:rPr>
          <w:b/>
          <w:bCs/>
          <w:sz w:val="24"/>
          <w:szCs w:val="24"/>
          <w:lang w:val="cs-CZ"/>
        </w:rPr>
        <w:t>, čl. VI bodů X8</w:t>
      </w:r>
      <w:r w:rsidR="0014173B">
        <w:rPr>
          <w:b/>
          <w:bCs/>
          <w:sz w:val="24"/>
          <w:szCs w:val="24"/>
          <w:lang w:val="cs-CZ"/>
        </w:rPr>
        <w:t xml:space="preserve"> </w:t>
      </w:r>
      <w:r w:rsidR="0014173B" w:rsidRPr="0071554D">
        <w:rPr>
          <w:rFonts w:cs="Times New Roman"/>
          <w:bCs/>
          <w:i/>
          <w:sz w:val="24"/>
          <w:szCs w:val="24"/>
          <w:lang w:val="cs-CZ"/>
        </w:rPr>
        <w:t>[§ 6a</w:t>
      </w:r>
      <w:r w:rsidR="0014173B">
        <w:rPr>
          <w:rFonts w:cs="Times New Roman"/>
          <w:b/>
          <w:bCs/>
          <w:i/>
          <w:sz w:val="24"/>
          <w:szCs w:val="24"/>
          <w:lang w:val="cs-CZ"/>
        </w:rPr>
        <w:t xml:space="preserve"> </w:t>
      </w:r>
      <w:r w:rsidR="0014173B" w:rsidRPr="0014173B">
        <w:rPr>
          <w:rFonts w:cs="Times New Roman"/>
          <w:bCs/>
          <w:i/>
          <w:sz w:val="24"/>
          <w:szCs w:val="24"/>
          <w:lang w:val="cs-CZ"/>
        </w:rPr>
        <w:t>odst. 8</w:t>
      </w:r>
      <w:r w:rsidR="0014173B" w:rsidRPr="0071554D">
        <w:rPr>
          <w:rFonts w:cs="Times New Roman"/>
          <w:bCs/>
          <w:i/>
          <w:sz w:val="24"/>
          <w:szCs w:val="24"/>
          <w:lang w:val="cs-CZ"/>
        </w:rPr>
        <w:t>]</w:t>
      </w:r>
      <w:r w:rsidR="0014173B">
        <w:rPr>
          <w:bCs/>
          <w:sz w:val="24"/>
          <w:szCs w:val="24"/>
          <w:lang w:val="cs-CZ"/>
        </w:rPr>
        <w:t xml:space="preserve"> </w:t>
      </w:r>
      <w:r w:rsidRPr="00642CC7">
        <w:rPr>
          <w:b/>
          <w:bCs/>
          <w:sz w:val="24"/>
          <w:szCs w:val="24"/>
          <w:lang w:val="cs-CZ"/>
        </w:rPr>
        <w:t xml:space="preserve">a 40 </w:t>
      </w:r>
      <w:r w:rsidRPr="006674D6">
        <w:rPr>
          <w:rFonts w:cs="Times New Roman"/>
          <w:bCs/>
          <w:i/>
          <w:sz w:val="24"/>
          <w:szCs w:val="24"/>
          <w:lang w:val="cs-CZ"/>
        </w:rPr>
        <w:t>[</w:t>
      </w:r>
      <w:r w:rsidR="0014173B">
        <w:rPr>
          <w:rFonts w:cs="Times New Roman"/>
          <w:bCs/>
          <w:i/>
          <w:sz w:val="24"/>
          <w:szCs w:val="24"/>
          <w:lang w:val="cs-CZ"/>
        </w:rPr>
        <w:t>§</w:t>
      </w:r>
      <w:r w:rsidRPr="006674D6">
        <w:rPr>
          <w:rFonts w:cs="Times New Roman"/>
          <w:bCs/>
          <w:i/>
          <w:sz w:val="24"/>
          <w:szCs w:val="24"/>
          <w:lang w:val="cs-CZ"/>
        </w:rPr>
        <w:t xml:space="preserve"> 45]</w:t>
      </w:r>
      <w:r w:rsidRPr="00642CC7">
        <w:rPr>
          <w:b/>
          <w:bCs/>
          <w:sz w:val="24"/>
          <w:szCs w:val="24"/>
          <w:lang w:val="cs-CZ"/>
        </w:rPr>
        <w:t xml:space="preserve">, čl. XLI bodů X3 </w:t>
      </w:r>
      <w:r w:rsidRPr="006674D6">
        <w:rPr>
          <w:rFonts w:cs="Times New Roman"/>
          <w:bCs/>
          <w:i/>
          <w:sz w:val="24"/>
          <w:szCs w:val="24"/>
          <w:lang w:val="cs-CZ"/>
        </w:rPr>
        <w:t>[§ 2 odst. 2 písm. a)</w:t>
      </w:r>
      <w:r w:rsidR="0014173B">
        <w:rPr>
          <w:rFonts w:cs="Times New Roman"/>
          <w:bCs/>
          <w:i/>
          <w:sz w:val="24"/>
          <w:szCs w:val="24"/>
          <w:lang w:val="cs-CZ"/>
        </w:rPr>
        <w:t xml:space="preserve"> bod 36 </w:t>
      </w:r>
      <w:r w:rsidRPr="006674D6">
        <w:rPr>
          <w:rFonts w:cs="Times New Roman"/>
          <w:bCs/>
          <w:i/>
          <w:sz w:val="24"/>
          <w:szCs w:val="24"/>
          <w:lang w:val="cs-CZ"/>
        </w:rPr>
        <w:t>]</w:t>
      </w:r>
      <w:r w:rsidRPr="00642CC7">
        <w:rPr>
          <w:b/>
          <w:bCs/>
          <w:sz w:val="24"/>
          <w:szCs w:val="24"/>
          <w:lang w:val="cs-CZ"/>
        </w:rPr>
        <w:t xml:space="preserve">, X5 </w:t>
      </w:r>
      <w:r w:rsidRPr="006674D6">
        <w:rPr>
          <w:rFonts w:cs="Times New Roman"/>
          <w:bCs/>
          <w:i/>
          <w:sz w:val="24"/>
          <w:szCs w:val="24"/>
          <w:lang w:val="cs-CZ"/>
        </w:rPr>
        <w:t>[§ 28a]</w:t>
      </w:r>
      <w:r w:rsidRPr="00642CC7">
        <w:rPr>
          <w:b/>
          <w:bCs/>
          <w:sz w:val="24"/>
          <w:szCs w:val="24"/>
          <w:lang w:val="cs-CZ"/>
        </w:rPr>
        <w:t xml:space="preserve">, X12 až X15 </w:t>
      </w:r>
      <w:r w:rsidRPr="006674D6">
        <w:rPr>
          <w:rFonts w:cs="Times New Roman"/>
          <w:bCs/>
          <w:i/>
          <w:sz w:val="24"/>
          <w:szCs w:val="24"/>
          <w:lang w:val="cs-CZ"/>
        </w:rPr>
        <w:t>[§ 90</w:t>
      </w:r>
      <w:r w:rsidR="0014173B">
        <w:rPr>
          <w:rFonts w:cs="Times New Roman"/>
          <w:bCs/>
          <w:i/>
          <w:sz w:val="24"/>
          <w:szCs w:val="24"/>
          <w:lang w:val="cs-CZ"/>
        </w:rPr>
        <w:t xml:space="preserve"> odst. 1 písm. g)</w:t>
      </w:r>
      <w:r w:rsidRPr="006674D6">
        <w:rPr>
          <w:rFonts w:cs="Times New Roman"/>
          <w:bCs/>
          <w:i/>
          <w:sz w:val="24"/>
          <w:szCs w:val="24"/>
          <w:lang w:val="cs-CZ"/>
        </w:rPr>
        <w:t>,</w:t>
      </w:r>
      <w:r w:rsidR="00AC1146">
        <w:rPr>
          <w:rFonts w:cs="Times New Roman"/>
          <w:bCs/>
          <w:i/>
          <w:sz w:val="24"/>
          <w:szCs w:val="24"/>
          <w:lang w:val="cs-CZ"/>
        </w:rPr>
        <w:t xml:space="preserve"> §</w:t>
      </w:r>
      <w:r w:rsidRPr="006674D6">
        <w:rPr>
          <w:rFonts w:cs="Times New Roman"/>
          <w:bCs/>
          <w:i/>
          <w:sz w:val="24"/>
          <w:szCs w:val="24"/>
          <w:lang w:val="cs-CZ"/>
        </w:rPr>
        <w:t xml:space="preserve"> 91a</w:t>
      </w:r>
      <w:r w:rsidR="00AC1146">
        <w:rPr>
          <w:rFonts w:cs="Times New Roman"/>
          <w:bCs/>
          <w:i/>
          <w:sz w:val="24"/>
          <w:szCs w:val="24"/>
          <w:lang w:val="cs-CZ"/>
        </w:rPr>
        <w:t xml:space="preserve"> odst. 1 písm. k), § </w:t>
      </w:r>
      <w:r w:rsidRPr="006674D6">
        <w:rPr>
          <w:rFonts w:cs="Times New Roman"/>
          <w:bCs/>
          <w:i/>
          <w:sz w:val="24"/>
          <w:szCs w:val="24"/>
          <w:lang w:val="cs-CZ"/>
        </w:rPr>
        <w:t>98a</w:t>
      </w:r>
      <w:r w:rsidR="00AC1146">
        <w:rPr>
          <w:rFonts w:cs="Times New Roman"/>
          <w:bCs/>
          <w:i/>
          <w:sz w:val="24"/>
          <w:szCs w:val="24"/>
          <w:lang w:val="cs-CZ"/>
        </w:rPr>
        <w:t xml:space="preserve"> odst. 1. písm. j) a § 98a odst. 2 písm. g)</w:t>
      </w:r>
      <w:r w:rsidRPr="006674D6">
        <w:rPr>
          <w:rFonts w:cs="Times New Roman"/>
          <w:bCs/>
          <w:i/>
          <w:sz w:val="24"/>
          <w:szCs w:val="24"/>
          <w:lang w:val="cs-CZ"/>
        </w:rPr>
        <w:t>]</w:t>
      </w:r>
      <w:r w:rsidRPr="00642CC7">
        <w:rPr>
          <w:rFonts w:cs="Times New Roman"/>
          <w:b/>
          <w:bCs/>
          <w:sz w:val="24"/>
          <w:szCs w:val="24"/>
          <w:lang w:val="cs-CZ"/>
        </w:rPr>
        <w:t xml:space="preserve"> </w:t>
      </w:r>
      <w:r w:rsidRPr="00642CC7">
        <w:rPr>
          <w:b/>
          <w:bCs/>
          <w:sz w:val="24"/>
          <w:szCs w:val="24"/>
          <w:lang w:val="cs-CZ"/>
        </w:rPr>
        <w:t>a čl. </w:t>
      </w:r>
      <w:proofErr w:type="spellStart"/>
      <w:r w:rsidRPr="00642CC7">
        <w:rPr>
          <w:b/>
          <w:bCs/>
          <w:sz w:val="24"/>
          <w:szCs w:val="24"/>
          <w:lang w:val="cs-CZ"/>
        </w:rPr>
        <w:t>XLIa</w:t>
      </w:r>
      <w:proofErr w:type="spellEnd"/>
      <w:r w:rsidRPr="00642CC7">
        <w:rPr>
          <w:b/>
          <w:bCs/>
          <w:sz w:val="24"/>
          <w:szCs w:val="24"/>
          <w:lang w:val="cs-CZ"/>
        </w:rPr>
        <w:t xml:space="preserve"> </w:t>
      </w:r>
      <w:r w:rsidRPr="006674D6">
        <w:rPr>
          <w:rFonts w:cs="Times New Roman"/>
          <w:bCs/>
          <w:i/>
          <w:sz w:val="24"/>
          <w:szCs w:val="24"/>
          <w:lang w:val="cs-CZ"/>
        </w:rPr>
        <w:t>[přechodné ustanovení]</w:t>
      </w:r>
      <w:r w:rsidR="00642CC7" w:rsidRPr="006674D6">
        <w:rPr>
          <w:b/>
          <w:bCs/>
          <w:sz w:val="24"/>
          <w:szCs w:val="24"/>
          <w:lang w:val="cs-CZ"/>
        </w:rPr>
        <w:t>,</w:t>
      </w:r>
      <w:r w:rsidR="00642CC7" w:rsidRPr="006674D6">
        <w:rPr>
          <w:rFonts w:eastAsia="Aptos" w:cs="Times New Roman"/>
          <w:b/>
          <w:sz w:val="24"/>
          <w:szCs w:val="24"/>
          <w:lang w:val="cs-CZ"/>
        </w:rPr>
        <w:t xml:space="preserve"> </w:t>
      </w:r>
      <w:r w:rsidR="009162D3" w:rsidRPr="009162D3">
        <w:rPr>
          <w:rFonts w:eastAsia="Aptos" w:cs="Times New Roman"/>
          <w:sz w:val="24"/>
          <w:szCs w:val="24"/>
          <w:lang w:val="cs-CZ"/>
        </w:rPr>
        <w:t>čl. IV bodů 2, 3 a 11, čl. X bodu 4, čl. XIII bodů 3 a 22, čl. XIX, čl. XXII, čl. XXVI bodu 8, čl. XXVII bodů 2 a 4, čl. XXXI bodů 2 a 3, čl. XXXVI bodu 5, čl. XL, čl. XLI bodu 4</w:t>
      </w:r>
      <w:r w:rsidR="00642CC7">
        <w:rPr>
          <w:rFonts w:eastAsia="Aptos" w:cs="Times New Roman"/>
          <w:sz w:val="24"/>
          <w:szCs w:val="24"/>
          <w:lang w:val="cs-CZ"/>
        </w:rPr>
        <w:t>,</w:t>
      </w:r>
      <w:r w:rsidR="004C6AB2">
        <w:rPr>
          <w:rFonts w:eastAsia="Aptos" w:cs="Times New Roman"/>
          <w:sz w:val="24"/>
          <w:szCs w:val="24"/>
          <w:lang w:val="cs-CZ"/>
        </w:rPr>
        <w:t xml:space="preserve"> </w:t>
      </w:r>
      <w:r w:rsidR="009162D3" w:rsidRPr="009162D3">
        <w:rPr>
          <w:rFonts w:eastAsia="Aptos" w:cs="Times New Roman"/>
          <w:sz w:val="24"/>
          <w:szCs w:val="24"/>
          <w:lang w:val="cs-CZ"/>
        </w:rPr>
        <w:t>čl. XLII bodu 32, čl. XLIV bodu 35, čl. XLVIII bodu 3, čl. L bodu 1, čl. LVI, čl. LIX bodů 13, 19, 31 a 39 a čl. LXXII, která nabývají účinnosti dnem 1. ledna 2027, a</w:t>
      </w:r>
    </w:p>
    <w:p w14:paraId="01309BD2" w14:textId="3C1674CA" w:rsidR="009162D3" w:rsidRDefault="009162D3" w:rsidP="009162D3">
      <w:pPr>
        <w:numPr>
          <w:ilvl w:val="0"/>
          <w:numId w:val="16"/>
        </w:numPr>
        <w:spacing w:before="120" w:after="120" w:line="276" w:lineRule="auto"/>
        <w:ind w:left="0" w:firstLine="0"/>
        <w:jc w:val="both"/>
        <w:rPr>
          <w:rFonts w:eastAsia="Aptos" w:cs="Times New Roman"/>
          <w:sz w:val="24"/>
          <w:szCs w:val="24"/>
          <w:lang w:val="cs-CZ"/>
        </w:rPr>
      </w:pPr>
      <w:r w:rsidRPr="009162D3">
        <w:rPr>
          <w:rFonts w:eastAsia="Aptos" w:cs="Times New Roman"/>
          <w:sz w:val="24"/>
          <w:szCs w:val="24"/>
          <w:lang w:val="cs-CZ"/>
        </w:rPr>
        <w:t>čl. I bodů 81 až 83, čl. LIV bodu 7, čl. LXXI bodů 3 až 39 a čl. LXXIV bodů 1 až 4, která nabývají účinnosti dnem 1. ledna 2028.“.</w:t>
      </w:r>
    </w:p>
    <w:p w14:paraId="448B3A88" w14:textId="2C514262" w:rsidR="0014173B" w:rsidRDefault="0014173B" w:rsidP="0014173B">
      <w:pPr>
        <w:spacing w:before="120" w:after="120" w:line="276" w:lineRule="auto"/>
        <w:jc w:val="both"/>
        <w:rPr>
          <w:rFonts w:eastAsia="Aptos" w:cs="Times New Roman"/>
          <w:sz w:val="24"/>
          <w:szCs w:val="24"/>
          <w:lang w:val="cs-CZ"/>
        </w:rPr>
      </w:pPr>
    </w:p>
    <w:p w14:paraId="446C6E50" w14:textId="77777777" w:rsidR="0014173B" w:rsidRPr="009162D3" w:rsidRDefault="0014173B" w:rsidP="0014173B">
      <w:pPr>
        <w:spacing w:before="120" w:after="120" w:line="276" w:lineRule="auto"/>
        <w:jc w:val="both"/>
        <w:rPr>
          <w:rFonts w:eastAsia="Aptos" w:cs="Times New Roman"/>
          <w:sz w:val="24"/>
          <w:szCs w:val="24"/>
          <w:lang w:val="cs-CZ"/>
        </w:rPr>
      </w:pPr>
    </w:p>
    <w:p w14:paraId="04EB6466" w14:textId="19035FE7" w:rsidR="004A0CB9" w:rsidRPr="00E046D7" w:rsidRDefault="004A0CB9" w:rsidP="00E046D7">
      <w:pPr>
        <w:spacing w:before="210" w:after="0" w:line="360" w:lineRule="auto"/>
        <w:jc w:val="both"/>
        <w:rPr>
          <w:lang w:val="cs-CZ"/>
        </w:rPr>
      </w:pPr>
      <w:r w:rsidRPr="00E046D7">
        <w:rPr>
          <w:noProof/>
          <w:lang w:val="cs-CZ"/>
        </w:rPr>
        <mc:AlternateContent>
          <mc:Choice Requires="wps">
            <w:drawing>
              <wp:inline distT="0" distB="0" distL="0" distR="0" wp14:anchorId="72555069" wp14:editId="6E1E3C7C">
                <wp:extent cx="6038850" cy="635"/>
                <wp:effectExtent l="9525" t="9525" r="9525" b="8890"/>
                <wp:docPr id="1912121315" name="Obdélní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564A9B3" id="Obdélník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4215BCB" w14:textId="77777777" w:rsidR="00F1309A" w:rsidRPr="00E046D7" w:rsidRDefault="00F1309A" w:rsidP="00E046D7">
      <w:pPr>
        <w:pStyle w:val="PNSignature"/>
        <w:jc w:val="both"/>
        <w:rPr>
          <w:sz w:val="24"/>
          <w:szCs w:val="24"/>
          <w:lang w:val="cs-CZ"/>
        </w:rPr>
      </w:pPr>
    </w:p>
    <w:sectPr w:rsidR="00F1309A" w:rsidRPr="00E046D7"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EE"/>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B76650F"/>
    <w:multiLevelType w:val="hybridMultilevel"/>
    <w:tmpl w:val="610462BE"/>
    <w:lvl w:ilvl="0" w:tplc="A3405CF6">
      <w:start w:val="1"/>
      <w:numFmt w:val="decimal"/>
      <w:lvlText w:val="%1."/>
      <w:lvlJc w:val="left"/>
      <w:pPr>
        <w:ind w:left="720" w:hanging="360"/>
      </w:pPr>
      <w:rPr>
        <w:rFonts w:hint="default"/>
        <w:b/>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ADE752C"/>
    <w:multiLevelType w:val="hybridMultilevel"/>
    <w:tmpl w:val="B45A55F8"/>
    <w:lvl w:ilvl="0" w:tplc="E2905A5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93A487C"/>
    <w:multiLevelType w:val="hybridMultilevel"/>
    <w:tmpl w:val="7EBEBFB0"/>
    <w:lvl w:ilvl="0" w:tplc="4AB0A884">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AD74052"/>
    <w:multiLevelType w:val="hybridMultilevel"/>
    <w:tmpl w:val="8D243B94"/>
    <w:lvl w:ilvl="0" w:tplc="DBF605BE">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364C3539"/>
    <w:multiLevelType w:val="hybridMultilevel"/>
    <w:tmpl w:val="205E3466"/>
    <w:lvl w:ilvl="0" w:tplc="48A68D5E">
      <w:start w:val="1"/>
      <w:numFmt w:val="decimal"/>
      <w:lvlText w:val="%1."/>
      <w:lvlJc w:val="left"/>
      <w:pPr>
        <w:ind w:left="720" w:hanging="360"/>
      </w:pPr>
      <w:rPr>
        <w:rFonts w:hint="default"/>
        <w:b/>
        <w:i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7267888"/>
    <w:multiLevelType w:val="hybridMultilevel"/>
    <w:tmpl w:val="85EA02FC"/>
    <w:lvl w:ilvl="0" w:tplc="48A68D5E">
      <w:start w:val="1"/>
      <w:numFmt w:val="decimal"/>
      <w:lvlText w:val="%1."/>
      <w:lvlJc w:val="left"/>
      <w:pPr>
        <w:ind w:left="720" w:hanging="360"/>
      </w:pPr>
      <w:rPr>
        <w:rFonts w:hint="default"/>
        <w:b/>
        <w:i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38CC1E08"/>
    <w:multiLevelType w:val="hybridMultilevel"/>
    <w:tmpl w:val="8AFEA204"/>
    <w:lvl w:ilvl="0" w:tplc="48A68D5E">
      <w:start w:val="1"/>
      <w:numFmt w:val="decimal"/>
      <w:lvlText w:val="%1."/>
      <w:lvlJc w:val="left"/>
      <w:pPr>
        <w:ind w:left="720" w:hanging="360"/>
      </w:pPr>
      <w:rPr>
        <w:rFonts w:hint="default"/>
        <w:b/>
        <w:i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3992550A"/>
    <w:multiLevelType w:val="hybridMultilevel"/>
    <w:tmpl w:val="2AEE5B2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3ED532F0"/>
    <w:multiLevelType w:val="hybridMultilevel"/>
    <w:tmpl w:val="76E6D3E0"/>
    <w:lvl w:ilvl="0" w:tplc="B11AA31A">
      <w:start w:val="1"/>
      <w:numFmt w:val="decimal"/>
      <w:lvlText w:val="(%1)"/>
      <w:lvlJc w:val="left"/>
      <w:pPr>
        <w:ind w:left="720" w:hanging="360"/>
      </w:pPr>
      <w:rPr>
        <w:rFonts w:hint="default"/>
        <w:b w:val="0"/>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1F06EAA"/>
    <w:multiLevelType w:val="hybridMultilevel"/>
    <w:tmpl w:val="DF928B5E"/>
    <w:lvl w:ilvl="0" w:tplc="48A68D5E">
      <w:start w:val="1"/>
      <w:numFmt w:val="decimal"/>
      <w:lvlText w:val="%1."/>
      <w:lvlJc w:val="left"/>
      <w:pPr>
        <w:ind w:left="720" w:hanging="360"/>
      </w:pPr>
      <w:rPr>
        <w:rFonts w:hint="default"/>
        <w:b/>
        <w:i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7D6F71D9"/>
    <w:multiLevelType w:val="hybridMultilevel"/>
    <w:tmpl w:val="D452FCAA"/>
    <w:lvl w:ilvl="0" w:tplc="6C8E17B4">
      <w:start w:val="5"/>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184831186">
    <w:abstractNumId w:val="8"/>
  </w:num>
  <w:num w:numId="2" w16cid:durableId="657349533">
    <w:abstractNumId w:val="6"/>
  </w:num>
  <w:num w:numId="3" w16cid:durableId="1644506344">
    <w:abstractNumId w:val="5"/>
  </w:num>
  <w:num w:numId="4" w16cid:durableId="235092458">
    <w:abstractNumId w:val="4"/>
  </w:num>
  <w:num w:numId="5" w16cid:durableId="329724323">
    <w:abstractNumId w:val="7"/>
  </w:num>
  <w:num w:numId="6" w16cid:durableId="493379484">
    <w:abstractNumId w:val="3"/>
  </w:num>
  <w:num w:numId="7" w16cid:durableId="1198473855">
    <w:abstractNumId w:val="2"/>
  </w:num>
  <w:num w:numId="8" w16cid:durableId="936405843">
    <w:abstractNumId w:val="1"/>
  </w:num>
  <w:num w:numId="9" w16cid:durableId="1595435342">
    <w:abstractNumId w:val="0"/>
  </w:num>
  <w:num w:numId="10" w16cid:durableId="946041429">
    <w:abstractNumId w:val="10"/>
  </w:num>
  <w:num w:numId="11" w16cid:durableId="203955689">
    <w:abstractNumId w:val="17"/>
  </w:num>
  <w:num w:numId="12" w16cid:durableId="1009604331">
    <w:abstractNumId w:val="12"/>
  </w:num>
  <w:num w:numId="13" w16cid:durableId="1019694333">
    <w:abstractNumId w:val="11"/>
  </w:num>
  <w:num w:numId="14" w16cid:durableId="729812007">
    <w:abstractNumId w:val="13"/>
  </w:num>
  <w:num w:numId="15" w16cid:durableId="458230194">
    <w:abstractNumId w:val="18"/>
  </w:num>
  <w:num w:numId="16" w16cid:durableId="1552839005">
    <w:abstractNumId w:val="9"/>
  </w:num>
  <w:num w:numId="17" w16cid:durableId="1183780080">
    <w:abstractNumId w:val="20"/>
  </w:num>
  <w:num w:numId="18" w16cid:durableId="1772697908">
    <w:abstractNumId w:val="19"/>
  </w:num>
  <w:num w:numId="19" w16cid:durableId="583730370">
    <w:abstractNumId w:val="16"/>
  </w:num>
  <w:num w:numId="20" w16cid:durableId="872351192">
    <w:abstractNumId w:val="14"/>
  </w:num>
  <w:num w:numId="21" w16cid:durableId="17853492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9F"/>
    <w:rsid w:val="00007867"/>
    <w:rsid w:val="000274B0"/>
    <w:rsid w:val="00034616"/>
    <w:rsid w:val="00036F84"/>
    <w:rsid w:val="0004139E"/>
    <w:rsid w:val="00042FD6"/>
    <w:rsid w:val="0005085C"/>
    <w:rsid w:val="00051B4A"/>
    <w:rsid w:val="000544AE"/>
    <w:rsid w:val="0005719E"/>
    <w:rsid w:val="0006063C"/>
    <w:rsid w:val="000667E1"/>
    <w:rsid w:val="0007404C"/>
    <w:rsid w:val="00080576"/>
    <w:rsid w:val="00091DA4"/>
    <w:rsid w:val="000A0E92"/>
    <w:rsid w:val="000A3F3B"/>
    <w:rsid w:val="000A50AE"/>
    <w:rsid w:val="000A6A96"/>
    <w:rsid w:val="000E4AFC"/>
    <w:rsid w:val="00100B2C"/>
    <w:rsid w:val="001042F3"/>
    <w:rsid w:val="001204AB"/>
    <w:rsid w:val="00127C68"/>
    <w:rsid w:val="001333A7"/>
    <w:rsid w:val="0014173B"/>
    <w:rsid w:val="001432AA"/>
    <w:rsid w:val="00143354"/>
    <w:rsid w:val="00145B88"/>
    <w:rsid w:val="0015074B"/>
    <w:rsid w:val="0015503C"/>
    <w:rsid w:val="001B5F55"/>
    <w:rsid w:val="001D10AC"/>
    <w:rsid w:val="001D6899"/>
    <w:rsid w:val="001E6633"/>
    <w:rsid w:val="00206720"/>
    <w:rsid w:val="00206866"/>
    <w:rsid w:val="002101AE"/>
    <w:rsid w:val="002107AE"/>
    <w:rsid w:val="00216D03"/>
    <w:rsid w:val="00227C3F"/>
    <w:rsid w:val="00234CAD"/>
    <w:rsid w:val="00240F93"/>
    <w:rsid w:val="00254444"/>
    <w:rsid w:val="00257951"/>
    <w:rsid w:val="002642B4"/>
    <w:rsid w:val="00265EDD"/>
    <w:rsid w:val="002772B4"/>
    <w:rsid w:val="00287DFD"/>
    <w:rsid w:val="0029639D"/>
    <w:rsid w:val="002B7CAB"/>
    <w:rsid w:val="002C611C"/>
    <w:rsid w:val="002D2F89"/>
    <w:rsid w:val="002F3094"/>
    <w:rsid w:val="002F65A6"/>
    <w:rsid w:val="002F69CA"/>
    <w:rsid w:val="00304314"/>
    <w:rsid w:val="003156BD"/>
    <w:rsid w:val="00322494"/>
    <w:rsid w:val="00326F90"/>
    <w:rsid w:val="00345E96"/>
    <w:rsid w:val="00350667"/>
    <w:rsid w:val="0035419E"/>
    <w:rsid w:val="00362B6C"/>
    <w:rsid w:val="00374902"/>
    <w:rsid w:val="00377629"/>
    <w:rsid w:val="0038487F"/>
    <w:rsid w:val="00386947"/>
    <w:rsid w:val="00391EF9"/>
    <w:rsid w:val="00394C83"/>
    <w:rsid w:val="003A3317"/>
    <w:rsid w:val="003A3AC0"/>
    <w:rsid w:val="003C1446"/>
    <w:rsid w:val="003D0BC5"/>
    <w:rsid w:val="003D1647"/>
    <w:rsid w:val="003E27D0"/>
    <w:rsid w:val="003E5B11"/>
    <w:rsid w:val="003F1185"/>
    <w:rsid w:val="003F6E9C"/>
    <w:rsid w:val="003F7C73"/>
    <w:rsid w:val="004015A9"/>
    <w:rsid w:val="00420153"/>
    <w:rsid w:val="0042794B"/>
    <w:rsid w:val="0045457F"/>
    <w:rsid w:val="004701DD"/>
    <w:rsid w:val="004915BB"/>
    <w:rsid w:val="004A0CB9"/>
    <w:rsid w:val="004B4604"/>
    <w:rsid w:val="004B5A7D"/>
    <w:rsid w:val="004B755F"/>
    <w:rsid w:val="004C6AB2"/>
    <w:rsid w:val="004F0B92"/>
    <w:rsid w:val="004F7E5C"/>
    <w:rsid w:val="005069AA"/>
    <w:rsid w:val="00511FD4"/>
    <w:rsid w:val="005174A0"/>
    <w:rsid w:val="00570ECC"/>
    <w:rsid w:val="00590840"/>
    <w:rsid w:val="0059451E"/>
    <w:rsid w:val="005948BB"/>
    <w:rsid w:val="005A7C8F"/>
    <w:rsid w:val="005B3B6B"/>
    <w:rsid w:val="005B55A5"/>
    <w:rsid w:val="005C06E9"/>
    <w:rsid w:val="005C7720"/>
    <w:rsid w:val="005F6588"/>
    <w:rsid w:val="006005B9"/>
    <w:rsid w:val="0062095F"/>
    <w:rsid w:val="00642CC7"/>
    <w:rsid w:val="006503F1"/>
    <w:rsid w:val="006674D6"/>
    <w:rsid w:val="00667E1B"/>
    <w:rsid w:val="00677C9D"/>
    <w:rsid w:val="00692ACA"/>
    <w:rsid w:val="006A1CAA"/>
    <w:rsid w:val="006B5530"/>
    <w:rsid w:val="006B638A"/>
    <w:rsid w:val="006D5596"/>
    <w:rsid w:val="006D68BF"/>
    <w:rsid w:val="0071554D"/>
    <w:rsid w:val="00716399"/>
    <w:rsid w:val="00736D73"/>
    <w:rsid w:val="00743E63"/>
    <w:rsid w:val="00766C48"/>
    <w:rsid w:val="00796F98"/>
    <w:rsid w:val="00797B14"/>
    <w:rsid w:val="007A2BC9"/>
    <w:rsid w:val="007B7975"/>
    <w:rsid w:val="007E115B"/>
    <w:rsid w:val="007E1D75"/>
    <w:rsid w:val="007E5D05"/>
    <w:rsid w:val="00817133"/>
    <w:rsid w:val="00821DC2"/>
    <w:rsid w:val="00830D42"/>
    <w:rsid w:val="00840280"/>
    <w:rsid w:val="00841167"/>
    <w:rsid w:val="00870812"/>
    <w:rsid w:val="0087486C"/>
    <w:rsid w:val="008A0172"/>
    <w:rsid w:val="008E3A38"/>
    <w:rsid w:val="00902E82"/>
    <w:rsid w:val="009162D3"/>
    <w:rsid w:val="00923EA2"/>
    <w:rsid w:val="009254BA"/>
    <w:rsid w:val="0092716B"/>
    <w:rsid w:val="00934CB5"/>
    <w:rsid w:val="00943239"/>
    <w:rsid w:val="00965982"/>
    <w:rsid w:val="00977C06"/>
    <w:rsid w:val="00985EA9"/>
    <w:rsid w:val="009941BB"/>
    <w:rsid w:val="009A64A8"/>
    <w:rsid w:val="009D34A2"/>
    <w:rsid w:val="009D7E5C"/>
    <w:rsid w:val="00A32B76"/>
    <w:rsid w:val="00A36FF0"/>
    <w:rsid w:val="00A47BBD"/>
    <w:rsid w:val="00A520FE"/>
    <w:rsid w:val="00A6652B"/>
    <w:rsid w:val="00A705FE"/>
    <w:rsid w:val="00A74177"/>
    <w:rsid w:val="00A82109"/>
    <w:rsid w:val="00A941C6"/>
    <w:rsid w:val="00A962A3"/>
    <w:rsid w:val="00AA1D8D"/>
    <w:rsid w:val="00AA6B0B"/>
    <w:rsid w:val="00AA6BE5"/>
    <w:rsid w:val="00AC1146"/>
    <w:rsid w:val="00AC2202"/>
    <w:rsid w:val="00AF21FE"/>
    <w:rsid w:val="00AF6CFC"/>
    <w:rsid w:val="00B015E0"/>
    <w:rsid w:val="00B241FC"/>
    <w:rsid w:val="00B47730"/>
    <w:rsid w:val="00B5281F"/>
    <w:rsid w:val="00B94924"/>
    <w:rsid w:val="00BA7EC1"/>
    <w:rsid w:val="00BC34E6"/>
    <w:rsid w:val="00BF1802"/>
    <w:rsid w:val="00BF2F71"/>
    <w:rsid w:val="00BF3B6A"/>
    <w:rsid w:val="00C05219"/>
    <w:rsid w:val="00C2014B"/>
    <w:rsid w:val="00C36E4B"/>
    <w:rsid w:val="00C511A4"/>
    <w:rsid w:val="00C7289D"/>
    <w:rsid w:val="00C85F66"/>
    <w:rsid w:val="00C87B7B"/>
    <w:rsid w:val="00C953AA"/>
    <w:rsid w:val="00CA1ABD"/>
    <w:rsid w:val="00CB02C5"/>
    <w:rsid w:val="00CB0664"/>
    <w:rsid w:val="00CC1C18"/>
    <w:rsid w:val="00CD5B81"/>
    <w:rsid w:val="00CD78BE"/>
    <w:rsid w:val="00D73A42"/>
    <w:rsid w:val="00D944C6"/>
    <w:rsid w:val="00D97899"/>
    <w:rsid w:val="00DA2012"/>
    <w:rsid w:val="00DC0F8A"/>
    <w:rsid w:val="00DD06D6"/>
    <w:rsid w:val="00DF7B5A"/>
    <w:rsid w:val="00E046D7"/>
    <w:rsid w:val="00E424B4"/>
    <w:rsid w:val="00E53B48"/>
    <w:rsid w:val="00E54BF1"/>
    <w:rsid w:val="00E54E90"/>
    <w:rsid w:val="00E54F1E"/>
    <w:rsid w:val="00E81129"/>
    <w:rsid w:val="00E8445F"/>
    <w:rsid w:val="00E94C1F"/>
    <w:rsid w:val="00EA164D"/>
    <w:rsid w:val="00EB1DA0"/>
    <w:rsid w:val="00EB486B"/>
    <w:rsid w:val="00EC4818"/>
    <w:rsid w:val="00EC62AC"/>
    <w:rsid w:val="00EF1FBA"/>
    <w:rsid w:val="00F103E3"/>
    <w:rsid w:val="00F1309A"/>
    <w:rsid w:val="00F16417"/>
    <w:rsid w:val="00F30402"/>
    <w:rsid w:val="00F35873"/>
    <w:rsid w:val="00F6554A"/>
    <w:rsid w:val="00FC01A5"/>
    <w:rsid w:val="00FC693F"/>
    <w:rsid w:val="00FF37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ABD2C4-04BA-4F66-AA95-C9177BFF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80" w:line="252" w:lineRule="auto"/>
    </w:pPr>
    <w:rPr>
      <w:rFonts w:ascii="Times New Roman" w:eastAsia="Times New Roman" w:hAnsi="Times New Roman"/>
      <w:sz w:val="23"/>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NTitle">
    <w:name w:val="PN Title"/>
    <w:basedOn w:val="Normln"/>
    <w:pPr>
      <w:spacing w:after="200"/>
      <w:jc w:val="center"/>
    </w:pPr>
    <w:rPr>
      <w:b/>
      <w:sz w:val="30"/>
    </w:rPr>
  </w:style>
  <w:style w:type="paragraph" w:customStyle="1" w:styleId="PNSubtitle">
    <w:name w:val="PN Subtitle"/>
    <w:basedOn w:val="Normln"/>
    <w:pPr>
      <w:spacing w:after="120"/>
      <w:jc w:val="center"/>
    </w:pPr>
    <w:rPr>
      <w:sz w:val="24"/>
    </w:rPr>
  </w:style>
  <w:style w:type="paragraph" w:customStyle="1" w:styleId="PNCenter">
    <w:name w:val="PN Center"/>
    <w:basedOn w:val="Normln"/>
    <w:pPr>
      <w:jc w:val="center"/>
    </w:pPr>
  </w:style>
  <w:style w:type="paragraph" w:customStyle="1" w:styleId="PNHeading1">
    <w:name w:val="PN Heading 1"/>
    <w:basedOn w:val="Normln"/>
    <w:pPr>
      <w:spacing w:before="200" w:after="160"/>
      <w:jc w:val="center"/>
    </w:pPr>
    <w:rPr>
      <w:b/>
      <w:sz w:val="26"/>
    </w:rPr>
  </w:style>
  <w:style w:type="paragraph" w:customStyle="1" w:styleId="PNHeading2">
    <w:name w:val="PN Heading 2"/>
    <w:basedOn w:val="Normln"/>
    <w:pPr>
      <w:spacing w:before="180" w:after="100"/>
    </w:pPr>
    <w:rPr>
      <w:b/>
      <w:sz w:val="24"/>
    </w:rPr>
  </w:style>
  <w:style w:type="paragraph" w:customStyle="1" w:styleId="PNHeading3">
    <w:name w:val="PN Heading 3"/>
    <w:basedOn w:val="Normln"/>
    <w:pPr>
      <w:spacing w:before="120"/>
    </w:pPr>
    <w:rPr>
      <w:b/>
    </w:rPr>
  </w:style>
  <w:style w:type="paragraph" w:customStyle="1" w:styleId="PNQuote">
    <w:name w:val="PN Quote"/>
    <w:basedOn w:val="Normln"/>
    <w:pPr>
      <w:spacing w:before="40"/>
    </w:pPr>
    <w:rPr>
      <w:sz w:val="22"/>
    </w:rPr>
  </w:style>
  <w:style w:type="paragraph" w:customStyle="1" w:styleId="PNSmall">
    <w:name w:val="PN Small"/>
    <w:basedOn w:val="Normln"/>
    <w:pPr>
      <w:spacing w:after="40"/>
    </w:pPr>
    <w:rPr>
      <w:sz w:val="20"/>
    </w:rPr>
  </w:style>
  <w:style w:type="paragraph" w:customStyle="1" w:styleId="PNBold">
    <w:name w:val="PN Bold"/>
    <w:basedOn w:val="Normln"/>
    <w:rPr>
      <w:b/>
    </w:rPr>
  </w:style>
  <w:style w:type="paragraph" w:customStyle="1" w:styleId="PNSignature">
    <w:name w:val="PN Signature"/>
    <w:basedOn w:val="Normln"/>
    <w:pPr>
      <w:spacing w:after="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00014">
      <w:bodyDiv w:val="1"/>
      <w:marLeft w:val="0"/>
      <w:marRight w:val="0"/>
      <w:marTop w:val="0"/>
      <w:marBottom w:val="0"/>
      <w:divBdr>
        <w:top w:val="none" w:sz="0" w:space="0" w:color="auto"/>
        <w:left w:val="none" w:sz="0" w:space="0" w:color="auto"/>
        <w:bottom w:val="none" w:sz="0" w:space="0" w:color="auto"/>
        <w:right w:val="none" w:sz="0" w:space="0" w:color="auto"/>
      </w:divBdr>
    </w:div>
    <w:div w:id="202985182">
      <w:bodyDiv w:val="1"/>
      <w:marLeft w:val="0"/>
      <w:marRight w:val="0"/>
      <w:marTop w:val="0"/>
      <w:marBottom w:val="0"/>
      <w:divBdr>
        <w:top w:val="none" w:sz="0" w:space="0" w:color="auto"/>
        <w:left w:val="none" w:sz="0" w:space="0" w:color="auto"/>
        <w:bottom w:val="none" w:sz="0" w:space="0" w:color="auto"/>
        <w:right w:val="none" w:sz="0" w:space="0" w:color="auto"/>
      </w:divBdr>
    </w:div>
    <w:div w:id="257101662">
      <w:bodyDiv w:val="1"/>
      <w:marLeft w:val="0"/>
      <w:marRight w:val="0"/>
      <w:marTop w:val="0"/>
      <w:marBottom w:val="0"/>
      <w:divBdr>
        <w:top w:val="none" w:sz="0" w:space="0" w:color="auto"/>
        <w:left w:val="none" w:sz="0" w:space="0" w:color="auto"/>
        <w:bottom w:val="none" w:sz="0" w:space="0" w:color="auto"/>
        <w:right w:val="none" w:sz="0" w:space="0" w:color="auto"/>
      </w:divBdr>
    </w:div>
    <w:div w:id="475683486">
      <w:bodyDiv w:val="1"/>
      <w:marLeft w:val="0"/>
      <w:marRight w:val="0"/>
      <w:marTop w:val="0"/>
      <w:marBottom w:val="0"/>
      <w:divBdr>
        <w:top w:val="none" w:sz="0" w:space="0" w:color="auto"/>
        <w:left w:val="none" w:sz="0" w:space="0" w:color="auto"/>
        <w:bottom w:val="none" w:sz="0" w:space="0" w:color="auto"/>
        <w:right w:val="none" w:sz="0" w:space="0" w:color="auto"/>
      </w:divBdr>
    </w:div>
    <w:div w:id="761730050">
      <w:bodyDiv w:val="1"/>
      <w:marLeft w:val="0"/>
      <w:marRight w:val="0"/>
      <w:marTop w:val="0"/>
      <w:marBottom w:val="0"/>
      <w:divBdr>
        <w:top w:val="none" w:sz="0" w:space="0" w:color="auto"/>
        <w:left w:val="none" w:sz="0" w:space="0" w:color="auto"/>
        <w:bottom w:val="none" w:sz="0" w:space="0" w:color="auto"/>
        <w:right w:val="none" w:sz="0" w:space="0" w:color="auto"/>
      </w:divBdr>
    </w:div>
    <w:div w:id="813135209">
      <w:bodyDiv w:val="1"/>
      <w:marLeft w:val="0"/>
      <w:marRight w:val="0"/>
      <w:marTop w:val="0"/>
      <w:marBottom w:val="0"/>
      <w:divBdr>
        <w:top w:val="none" w:sz="0" w:space="0" w:color="auto"/>
        <w:left w:val="none" w:sz="0" w:space="0" w:color="auto"/>
        <w:bottom w:val="none" w:sz="0" w:space="0" w:color="auto"/>
        <w:right w:val="none" w:sz="0" w:space="0" w:color="auto"/>
      </w:divBdr>
    </w:div>
    <w:div w:id="927348901">
      <w:bodyDiv w:val="1"/>
      <w:marLeft w:val="0"/>
      <w:marRight w:val="0"/>
      <w:marTop w:val="0"/>
      <w:marBottom w:val="0"/>
      <w:divBdr>
        <w:top w:val="none" w:sz="0" w:space="0" w:color="auto"/>
        <w:left w:val="none" w:sz="0" w:space="0" w:color="auto"/>
        <w:bottom w:val="none" w:sz="0" w:space="0" w:color="auto"/>
        <w:right w:val="none" w:sz="0" w:space="0" w:color="auto"/>
      </w:divBdr>
    </w:div>
    <w:div w:id="1375423076">
      <w:bodyDiv w:val="1"/>
      <w:marLeft w:val="0"/>
      <w:marRight w:val="0"/>
      <w:marTop w:val="0"/>
      <w:marBottom w:val="0"/>
      <w:divBdr>
        <w:top w:val="none" w:sz="0" w:space="0" w:color="auto"/>
        <w:left w:val="none" w:sz="0" w:space="0" w:color="auto"/>
        <w:bottom w:val="none" w:sz="0" w:space="0" w:color="auto"/>
        <w:right w:val="none" w:sz="0" w:space="0" w:color="auto"/>
      </w:divBdr>
    </w:div>
    <w:div w:id="1597668907">
      <w:bodyDiv w:val="1"/>
      <w:marLeft w:val="0"/>
      <w:marRight w:val="0"/>
      <w:marTop w:val="0"/>
      <w:marBottom w:val="0"/>
      <w:divBdr>
        <w:top w:val="none" w:sz="0" w:space="0" w:color="auto"/>
        <w:left w:val="none" w:sz="0" w:space="0" w:color="auto"/>
        <w:bottom w:val="none" w:sz="0" w:space="0" w:color="auto"/>
        <w:right w:val="none" w:sz="0" w:space="0" w:color="auto"/>
      </w:divBdr>
    </w:div>
    <w:div w:id="1978876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307B5-90EF-4E74-A011-B0D1636EC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19</Pages>
  <Words>5844</Words>
  <Characters>34480</Characters>
  <Application>Microsoft Office Word</Application>
  <DocSecurity>0</DocSecurity>
  <Lines>287</Lines>
  <Paragraphs>80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Ing. Marian Jurečka</cp:lastModifiedBy>
  <cp:revision>184</cp:revision>
  <dcterms:created xsi:type="dcterms:W3CDTF">2013-12-23T23:15:00Z</dcterms:created>
  <dcterms:modified xsi:type="dcterms:W3CDTF">2026-05-05T08:52:00Z</dcterms:modified>
  <cp:category/>
</cp:coreProperties>
</file>