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0CAE2" w14:textId="77777777" w:rsidR="006059A8" w:rsidRPr="007B1A8E" w:rsidRDefault="006059A8" w:rsidP="006059A8">
      <w:pPr>
        <w:pStyle w:val="PNCenter"/>
        <w:rPr>
          <w:b/>
          <w:bCs/>
          <w:sz w:val="36"/>
          <w:szCs w:val="36"/>
          <w:lang w:val="cs-CZ"/>
        </w:rPr>
      </w:pPr>
      <w:r w:rsidRPr="007B1A8E">
        <w:rPr>
          <w:b/>
          <w:bCs/>
          <w:sz w:val="36"/>
          <w:szCs w:val="36"/>
          <w:lang w:val="cs-CZ"/>
        </w:rPr>
        <w:t>PARLAMENT ČESKÉ REPUBLIKY</w:t>
      </w:r>
    </w:p>
    <w:p w14:paraId="5854252E" w14:textId="77777777" w:rsidR="006059A8" w:rsidRPr="007B1A8E" w:rsidRDefault="006059A8" w:rsidP="006059A8">
      <w:pPr>
        <w:pStyle w:val="PNCenter"/>
        <w:rPr>
          <w:b/>
          <w:bCs/>
          <w:sz w:val="36"/>
          <w:szCs w:val="36"/>
          <w:lang w:val="cs-CZ"/>
        </w:rPr>
      </w:pPr>
      <w:r w:rsidRPr="007B1A8E">
        <w:rPr>
          <w:b/>
          <w:bCs/>
          <w:sz w:val="36"/>
          <w:szCs w:val="36"/>
          <w:lang w:val="cs-CZ"/>
        </w:rPr>
        <w:t>Poslanecká sněmovna</w:t>
      </w:r>
    </w:p>
    <w:p w14:paraId="2F2330E6" w14:textId="77777777" w:rsidR="006059A8" w:rsidRPr="007B1A8E" w:rsidRDefault="006059A8" w:rsidP="006059A8">
      <w:pPr>
        <w:pStyle w:val="PNCenter"/>
        <w:rPr>
          <w:b/>
          <w:bCs/>
          <w:sz w:val="36"/>
          <w:szCs w:val="36"/>
          <w:lang w:val="cs-CZ"/>
        </w:rPr>
      </w:pPr>
      <w:r w:rsidRPr="007B1A8E">
        <w:rPr>
          <w:b/>
          <w:bCs/>
          <w:sz w:val="36"/>
          <w:szCs w:val="36"/>
          <w:lang w:val="cs-CZ"/>
        </w:rPr>
        <w:t>2026</w:t>
      </w:r>
    </w:p>
    <w:p w14:paraId="7417C390" w14:textId="77777777" w:rsidR="006059A8" w:rsidRPr="007B1A8E" w:rsidRDefault="006059A8" w:rsidP="006059A8">
      <w:pPr>
        <w:pStyle w:val="PNCenter"/>
        <w:rPr>
          <w:b/>
          <w:bCs/>
          <w:sz w:val="36"/>
          <w:szCs w:val="36"/>
          <w:lang w:val="cs-CZ"/>
        </w:rPr>
      </w:pPr>
      <w:r w:rsidRPr="007B1A8E">
        <w:rPr>
          <w:b/>
          <w:bCs/>
          <w:sz w:val="36"/>
          <w:szCs w:val="36"/>
          <w:lang w:val="cs-CZ"/>
        </w:rPr>
        <w:t>X. volební období</w:t>
      </w:r>
    </w:p>
    <w:p w14:paraId="4EB66D9D" w14:textId="77777777" w:rsidR="006059A8" w:rsidRPr="007B1A8E" w:rsidRDefault="006059A8" w:rsidP="006059A8">
      <w:pPr>
        <w:pStyle w:val="PNCenter"/>
        <w:rPr>
          <w:b/>
          <w:bCs/>
          <w:sz w:val="36"/>
          <w:szCs w:val="36"/>
          <w:lang w:val="cs-CZ"/>
        </w:rPr>
      </w:pPr>
      <w:r w:rsidRPr="007B1A8E">
        <w:rPr>
          <w:b/>
          <w:bCs/>
          <w:sz w:val="36"/>
          <w:szCs w:val="36"/>
          <w:lang w:val="cs-CZ"/>
        </w:rPr>
        <w:t>____________________________________________________</w:t>
      </w:r>
    </w:p>
    <w:p w14:paraId="4797F514" w14:textId="77777777" w:rsidR="006059A8" w:rsidRPr="007B1A8E" w:rsidRDefault="006059A8" w:rsidP="006059A8">
      <w:pPr>
        <w:pStyle w:val="PNCenter"/>
        <w:rPr>
          <w:b/>
          <w:bCs/>
          <w:sz w:val="36"/>
          <w:szCs w:val="36"/>
          <w:lang w:val="cs-CZ"/>
        </w:rPr>
      </w:pPr>
    </w:p>
    <w:p w14:paraId="2BA1E053" w14:textId="77777777" w:rsidR="006059A8" w:rsidRPr="007B1A8E" w:rsidRDefault="006059A8" w:rsidP="006059A8">
      <w:pPr>
        <w:pStyle w:val="PNTitle"/>
        <w:rPr>
          <w:bCs/>
          <w:sz w:val="32"/>
          <w:szCs w:val="32"/>
          <w:lang w:val="cs-CZ"/>
        </w:rPr>
      </w:pPr>
      <w:r w:rsidRPr="007B1A8E">
        <w:rPr>
          <w:bCs/>
          <w:sz w:val="32"/>
          <w:szCs w:val="32"/>
          <w:lang w:val="cs-CZ"/>
        </w:rPr>
        <w:t>Pozměňovací návrh</w:t>
      </w:r>
    </w:p>
    <w:p w14:paraId="7C27A4BE" w14:textId="1B13A93F" w:rsidR="006059A8" w:rsidRPr="007B1A8E" w:rsidRDefault="006059A8" w:rsidP="006059A8">
      <w:pPr>
        <w:pStyle w:val="PNSubtitle"/>
        <w:rPr>
          <w:b/>
          <w:bCs/>
          <w:sz w:val="32"/>
          <w:szCs w:val="32"/>
          <w:lang w:val="cs-CZ"/>
        </w:rPr>
      </w:pPr>
      <w:r w:rsidRPr="007B1A8E">
        <w:rPr>
          <w:b/>
          <w:bCs/>
          <w:sz w:val="32"/>
          <w:szCs w:val="32"/>
          <w:lang w:val="cs-CZ"/>
        </w:rPr>
        <w:t xml:space="preserve">Poslanců Mariana Jurečky, </w:t>
      </w:r>
      <w:r w:rsidR="005571D1" w:rsidRPr="007B1A8E">
        <w:rPr>
          <w:b/>
          <w:bCs/>
          <w:sz w:val="32"/>
          <w:szCs w:val="32"/>
          <w:lang w:val="cs-CZ"/>
        </w:rPr>
        <w:t>Toma P</w:t>
      </w:r>
      <w:r w:rsidR="009E1455" w:rsidRPr="007B1A8E">
        <w:rPr>
          <w:b/>
          <w:bCs/>
          <w:sz w:val="32"/>
          <w:szCs w:val="32"/>
          <w:lang w:val="cs-CZ"/>
        </w:rPr>
        <w:t>h</w:t>
      </w:r>
      <w:r w:rsidR="005571D1" w:rsidRPr="007B1A8E">
        <w:rPr>
          <w:b/>
          <w:bCs/>
          <w:sz w:val="32"/>
          <w:szCs w:val="32"/>
          <w:lang w:val="cs-CZ"/>
        </w:rPr>
        <w:t>ilippa</w:t>
      </w:r>
      <w:r w:rsidR="003F5CA2" w:rsidRPr="007B1A8E">
        <w:rPr>
          <w:b/>
          <w:bCs/>
          <w:sz w:val="32"/>
          <w:szCs w:val="32"/>
          <w:lang w:val="cs-CZ"/>
        </w:rPr>
        <w:t>, Václava Pláteníka, Bohu</w:t>
      </w:r>
      <w:r w:rsidR="009E1455" w:rsidRPr="007B1A8E">
        <w:rPr>
          <w:b/>
          <w:bCs/>
          <w:sz w:val="32"/>
          <w:szCs w:val="32"/>
          <w:lang w:val="cs-CZ"/>
        </w:rPr>
        <w:t>slava</w:t>
      </w:r>
      <w:r w:rsidR="003F5CA2" w:rsidRPr="007B1A8E">
        <w:rPr>
          <w:b/>
          <w:bCs/>
          <w:sz w:val="32"/>
          <w:szCs w:val="32"/>
          <w:lang w:val="cs-CZ"/>
        </w:rPr>
        <w:t xml:space="preserve"> </w:t>
      </w:r>
      <w:proofErr w:type="spellStart"/>
      <w:r w:rsidR="003F5CA2" w:rsidRPr="007B1A8E">
        <w:rPr>
          <w:b/>
          <w:bCs/>
          <w:sz w:val="32"/>
          <w:szCs w:val="32"/>
          <w:lang w:val="cs-CZ"/>
        </w:rPr>
        <w:t>Ni</w:t>
      </w:r>
      <w:r w:rsidR="00B90324" w:rsidRPr="007B1A8E">
        <w:rPr>
          <w:b/>
          <w:bCs/>
          <w:sz w:val="32"/>
          <w:szCs w:val="32"/>
          <w:lang w:val="cs-CZ"/>
        </w:rPr>
        <w:t>emce</w:t>
      </w:r>
      <w:proofErr w:type="spellEnd"/>
      <w:r w:rsidR="00B90324" w:rsidRPr="007B1A8E">
        <w:rPr>
          <w:b/>
          <w:bCs/>
          <w:sz w:val="32"/>
          <w:szCs w:val="32"/>
          <w:lang w:val="cs-CZ"/>
        </w:rPr>
        <w:t xml:space="preserve">, </w:t>
      </w:r>
      <w:proofErr w:type="spellStart"/>
      <w:r w:rsidR="00B90324" w:rsidRPr="007B1A8E">
        <w:rPr>
          <w:b/>
          <w:bCs/>
          <w:sz w:val="32"/>
          <w:szCs w:val="32"/>
          <w:lang w:val="cs-CZ"/>
        </w:rPr>
        <w:t>R</w:t>
      </w:r>
      <w:r w:rsidR="009E1455" w:rsidRPr="007B1A8E">
        <w:rPr>
          <w:b/>
          <w:bCs/>
          <w:sz w:val="32"/>
          <w:szCs w:val="32"/>
          <w:lang w:val="cs-CZ"/>
        </w:rPr>
        <w:t>ó</w:t>
      </w:r>
      <w:r w:rsidR="00B90324" w:rsidRPr="007B1A8E">
        <w:rPr>
          <w:b/>
          <w:bCs/>
          <w:sz w:val="32"/>
          <w:szCs w:val="32"/>
          <w:lang w:val="cs-CZ"/>
        </w:rPr>
        <w:t>berta</w:t>
      </w:r>
      <w:proofErr w:type="spellEnd"/>
      <w:r w:rsidR="00B90324" w:rsidRPr="007B1A8E">
        <w:rPr>
          <w:b/>
          <w:bCs/>
          <w:sz w:val="32"/>
          <w:szCs w:val="32"/>
          <w:lang w:val="cs-CZ"/>
        </w:rPr>
        <w:t xml:space="preserve"> </w:t>
      </w:r>
      <w:proofErr w:type="spellStart"/>
      <w:r w:rsidR="00B90324" w:rsidRPr="007B1A8E">
        <w:rPr>
          <w:b/>
          <w:bCs/>
          <w:sz w:val="32"/>
          <w:szCs w:val="32"/>
          <w:lang w:val="cs-CZ"/>
        </w:rPr>
        <w:t>Telekyho</w:t>
      </w:r>
      <w:proofErr w:type="spellEnd"/>
      <w:r w:rsidR="00DB2BDC" w:rsidRPr="007B1A8E">
        <w:rPr>
          <w:b/>
          <w:bCs/>
          <w:sz w:val="32"/>
          <w:szCs w:val="32"/>
          <w:lang w:val="cs-CZ"/>
        </w:rPr>
        <w:t xml:space="preserve">, </w:t>
      </w:r>
      <w:r w:rsidR="00B90324" w:rsidRPr="007B1A8E">
        <w:rPr>
          <w:b/>
          <w:bCs/>
          <w:sz w:val="32"/>
          <w:szCs w:val="32"/>
          <w:lang w:val="cs-CZ"/>
        </w:rPr>
        <w:t xml:space="preserve">Jany </w:t>
      </w:r>
      <w:proofErr w:type="spellStart"/>
      <w:r w:rsidR="00B90324" w:rsidRPr="007B1A8E">
        <w:rPr>
          <w:b/>
          <w:bCs/>
          <w:sz w:val="32"/>
          <w:szCs w:val="32"/>
          <w:lang w:val="cs-CZ"/>
        </w:rPr>
        <w:t>Filipovičové</w:t>
      </w:r>
      <w:proofErr w:type="spellEnd"/>
      <w:r w:rsidR="00DB2BDC" w:rsidRPr="007B1A8E">
        <w:rPr>
          <w:b/>
          <w:bCs/>
          <w:sz w:val="32"/>
          <w:szCs w:val="32"/>
          <w:lang w:val="cs-CZ"/>
        </w:rPr>
        <w:t xml:space="preserve"> a </w:t>
      </w:r>
      <w:proofErr w:type="spellStart"/>
      <w:r w:rsidR="00DB2BDC" w:rsidRPr="007B1A8E">
        <w:rPr>
          <w:b/>
          <w:bCs/>
          <w:sz w:val="32"/>
          <w:szCs w:val="32"/>
          <w:lang w:val="cs-CZ"/>
        </w:rPr>
        <w:t>Hayato</w:t>
      </w:r>
      <w:proofErr w:type="spellEnd"/>
      <w:r w:rsidR="00DB2BDC" w:rsidRPr="007B1A8E">
        <w:rPr>
          <w:b/>
          <w:bCs/>
          <w:sz w:val="32"/>
          <w:szCs w:val="32"/>
          <w:lang w:val="cs-CZ"/>
        </w:rPr>
        <w:t xml:space="preserve"> </w:t>
      </w:r>
      <w:proofErr w:type="spellStart"/>
      <w:r w:rsidR="00DB2BDC" w:rsidRPr="007B1A8E">
        <w:rPr>
          <w:b/>
          <w:bCs/>
          <w:sz w:val="32"/>
          <w:szCs w:val="32"/>
          <w:lang w:val="cs-CZ"/>
        </w:rPr>
        <w:t>Okamury</w:t>
      </w:r>
      <w:proofErr w:type="spellEnd"/>
    </w:p>
    <w:p w14:paraId="17E81000" w14:textId="77777777" w:rsidR="006059A8" w:rsidRPr="007B1A8E" w:rsidRDefault="006059A8" w:rsidP="006059A8">
      <w:pPr>
        <w:pStyle w:val="PNSubtitle"/>
        <w:rPr>
          <w:b/>
          <w:bCs/>
          <w:szCs w:val="24"/>
          <w:lang w:val="cs-CZ"/>
        </w:rPr>
      </w:pPr>
    </w:p>
    <w:p w14:paraId="5D3E0F5E" w14:textId="77777777" w:rsidR="006059A8" w:rsidRPr="007B1A8E" w:rsidRDefault="006059A8" w:rsidP="006059A8">
      <w:pPr>
        <w:spacing w:after="0" w:line="240" w:lineRule="auto"/>
        <w:jc w:val="center"/>
        <w:rPr>
          <w:sz w:val="28"/>
          <w:szCs w:val="28"/>
          <w:lang w:val="cs-CZ"/>
        </w:rPr>
      </w:pPr>
    </w:p>
    <w:p w14:paraId="30E0653D" w14:textId="77777777" w:rsidR="006059A8" w:rsidRPr="007B1A8E" w:rsidRDefault="006059A8" w:rsidP="006059A8">
      <w:pPr>
        <w:pStyle w:val="PNSubtitle"/>
        <w:jc w:val="left"/>
        <w:rPr>
          <w:b/>
          <w:bCs/>
          <w:szCs w:val="24"/>
          <w:lang w:val="cs-CZ"/>
        </w:rPr>
      </w:pPr>
      <w:r w:rsidRPr="007B1A8E">
        <w:rPr>
          <w:b/>
          <w:bCs/>
          <w:szCs w:val="24"/>
          <w:lang w:val="cs-CZ"/>
        </w:rPr>
        <w:t>ke komplexnímu pozměňovacímu návrhu</w:t>
      </w:r>
    </w:p>
    <w:p w14:paraId="2B9891B4" w14:textId="77777777" w:rsidR="006059A8" w:rsidRPr="007B1A8E" w:rsidRDefault="006059A8" w:rsidP="006059A8">
      <w:pPr>
        <w:pStyle w:val="PNSubtitle"/>
        <w:jc w:val="left"/>
        <w:rPr>
          <w:b/>
          <w:bCs/>
          <w:szCs w:val="24"/>
          <w:lang w:val="cs-CZ"/>
        </w:rPr>
      </w:pPr>
      <w:r w:rsidRPr="007B1A8E">
        <w:rPr>
          <w:b/>
          <w:bCs/>
          <w:szCs w:val="24"/>
          <w:lang w:val="cs-CZ"/>
        </w:rPr>
        <w:t xml:space="preserve">k návrhu poslanců Andreje </w:t>
      </w:r>
      <w:proofErr w:type="spellStart"/>
      <w:r w:rsidRPr="007B1A8E">
        <w:rPr>
          <w:b/>
          <w:bCs/>
          <w:szCs w:val="24"/>
          <w:lang w:val="cs-CZ"/>
        </w:rPr>
        <w:t>Babiše</w:t>
      </w:r>
      <w:proofErr w:type="spellEnd"/>
      <w:r w:rsidRPr="007B1A8E">
        <w:rPr>
          <w:b/>
          <w:bCs/>
          <w:szCs w:val="24"/>
          <w:lang w:val="cs-CZ"/>
        </w:rPr>
        <w:t xml:space="preserve">, Karla Havlíčka, </w:t>
      </w:r>
      <w:proofErr w:type="spellStart"/>
      <w:r w:rsidRPr="007B1A8E">
        <w:rPr>
          <w:b/>
          <w:bCs/>
          <w:szCs w:val="24"/>
          <w:lang w:val="cs-CZ"/>
        </w:rPr>
        <w:t>Tomia</w:t>
      </w:r>
      <w:proofErr w:type="spellEnd"/>
      <w:r w:rsidRPr="007B1A8E">
        <w:rPr>
          <w:b/>
          <w:bCs/>
          <w:szCs w:val="24"/>
          <w:lang w:val="cs-CZ"/>
        </w:rPr>
        <w:t xml:space="preserve"> </w:t>
      </w:r>
      <w:proofErr w:type="spellStart"/>
      <w:r w:rsidRPr="007B1A8E">
        <w:rPr>
          <w:b/>
          <w:bCs/>
          <w:szCs w:val="24"/>
          <w:lang w:val="cs-CZ"/>
        </w:rPr>
        <w:t>Okamury</w:t>
      </w:r>
      <w:proofErr w:type="spellEnd"/>
      <w:r w:rsidRPr="007B1A8E">
        <w:rPr>
          <w:b/>
          <w:bCs/>
          <w:szCs w:val="24"/>
          <w:lang w:val="cs-CZ"/>
        </w:rPr>
        <w:t xml:space="preserve">, Petra </w:t>
      </w:r>
      <w:proofErr w:type="spellStart"/>
      <w:r w:rsidRPr="007B1A8E">
        <w:rPr>
          <w:b/>
          <w:bCs/>
          <w:szCs w:val="24"/>
          <w:lang w:val="cs-CZ"/>
        </w:rPr>
        <w:t>Macinky</w:t>
      </w:r>
      <w:proofErr w:type="spellEnd"/>
      <w:r w:rsidRPr="007B1A8E">
        <w:rPr>
          <w:b/>
          <w:bCs/>
          <w:szCs w:val="24"/>
          <w:lang w:val="cs-CZ"/>
        </w:rPr>
        <w:t xml:space="preserve">, Aleny Schillerové, Zuzany Schwarz Bařtipánové, Radima Fialy, Borise Šťastného, Vojtěcha </w:t>
      </w:r>
      <w:proofErr w:type="spellStart"/>
      <w:r w:rsidRPr="007B1A8E">
        <w:rPr>
          <w:b/>
          <w:bCs/>
          <w:szCs w:val="24"/>
          <w:lang w:val="cs-CZ"/>
        </w:rPr>
        <w:t>Krňanského</w:t>
      </w:r>
      <w:proofErr w:type="spellEnd"/>
      <w:r w:rsidRPr="007B1A8E">
        <w:rPr>
          <w:b/>
          <w:bCs/>
          <w:szCs w:val="24"/>
          <w:lang w:val="cs-CZ"/>
        </w:rPr>
        <w:t xml:space="preserve"> a Marie </w:t>
      </w:r>
      <w:proofErr w:type="spellStart"/>
      <w:r w:rsidRPr="007B1A8E">
        <w:rPr>
          <w:b/>
          <w:bCs/>
          <w:szCs w:val="24"/>
          <w:lang w:val="cs-CZ"/>
        </w:rPr>
        <w:t>Pošarové</w:t>
      </w:r>
      <w:proofErr w:type="spellEnd"/>
      <w:r w:rsidRPr="007B1A8E">
        <w:rPr>
          <w:b/>
          <w:bCs/>
          <w:szCs w:val="24"/>
          <w:lang w:val="cs-CZ"/>
        </w:rPr>
        <w:t xml:space="preserve"> na vydání zákona, kterým se mění zákon č. 283/2021 Sb., stavební zákon, ve znění pozdějších předpisů, a některé další související zákony</w:t>
      </w:r>
    </w:p>
    <w:p w14:paraId="171A773E" w14:textId="77777777" w:rsidR="006059A8" w:rsidRPr="007B1A8E" w:rsidRDefault="006059A8" w:rsidP="006059A8">
      <w:pPr>
        <w:pStyle w:val="PNSubtitle"/>
        <w:jc w:val="left"/>
        <w:rPr>
          <w:b/>
          <w:bCs/>
          <w:szCs w:val="24"/>
          <w:lang w:val="cs-CZ"/>
        </w:rPr>
      </w:pPr>
    </w:p>
    <w:p w14:paraId="6D5D389F" w14:textId="77777777" w:rsidR="006059A8" w:rsidRPr="007B1A8E" w:rsidRDefault="006059A8" w:rsidP="006059A8">
      <w:pPr>
        <w:pStyle w:val="PNSubtitle"/>
        <w:rPr>
          <w:b/>
          <w:bCs/>
          <w:szCs w:val="24"/>
          <w:lang w:val="cs-CZ"/>
        </w:rPr>
      </w:pPr>
      <w:r w:rsidRPr="007B1A8E">
        <w:rPr>
          <w:b/>
          <w:bCs/>
          <w:szCs w:val="24"/>
          <w:lang w:val="cs-CZ"/>
        </w:rPr>
        <w:t>/sněmovní tisk 67/</w:t>
      </w:r>
    </w:p>
    <w:p w14:paraId="115782B7" w14:textId="3ED09A6C" w:rsidR="00C43ED5" w:rsidRPr="007B1A8E" w:rsidRDefault="00C43ED5">
      <w:pPr>
        <w:rPr>
          <w:b/>
          <w:sz w:val="24"/>
          <w:lang w:val="cs-CZ"/>
        </w:rPr>
      </w:pPr>
      <w:r w:rsidRPr="007B1A8E">
        <w:rPr>
          <w:b/>
          <w:sz w:val="24"/>
          <w:lang w:val="cs-CZ"/>
        </w:rPr>
        <w:br w:type="page"/>
      </w:r>
    </w:p>
    <w:p w14:paraId="4D604A66" w14:textId="77777777" w:rsidR="00677AAF" w:rsidRPr="00AA61ED" w:rsidRDefault="00677AAF" w:rsidP="00677AAF">
      <w:pPr>
        <w:pStyle w:val="PNSubtitle"/>
        <w:jc w:val="both"/>
        <w:rPr>
          <w:b/>
          <w:bCs/>
          <w:szCs w:val="24"/>
          <w:lang w:val="cs-CZ"/>
        </w:rPr>
      </w:pPr>
      <w:r w:rsidRPr="00AA61ED">
        <w:rPr>
          <w:b/>
          <w:bCs/>
          <w:szCs w:val="24"/>
          <w:lang w:val="cs-CZ"/>
        </w:rPr>
        <w:lastRenderedPageBreak/>
        <w:t xml:space="preserve">Návrh poslanců Andreje </w:t>
      </w:r>
      <w:proofErr w:type="spellStart"/>
      <w:r w:rsidRPr="00AA61ED">
        <w:rPr>
          <w:b/>
          <w:bCs/>
          <w:szCs w:val="24"/>
          <w:lang w:val="cs-CZ"/>
        </w:rPr>
        <w:t>Babiše</w:t>
      </w:r>
      <w:proofErr w:type="spellEnd"/>
      <w:r w:rsidRPr="00AA61ED">
        <w:rPr>
          <w:b/>
          <w:bCs/>
          <w:szCs w:val="24"/>
          <w:lang w:val="cs-CZ"/>
        </w:rPr>
        <w:t xml:space="preserve">, Karla Havlíčka, </w:t>
      </w:r>
      <w:proofErr w:type="spellStart"/>
      <w:r w:rsidRPr="00AA61ED">
        <w:rPr>
          <w:b/>
          <w:bCs/>
          <w:szCs w:val="24"/>
          <w:lang w:val="cs-CZ"/>
        </w:rPr>
        <w:t>Tomia</w:t>
      </w:r>
      <w:proofErr w:type="spellEnd"/>
      <w:r w:rsidRPr="00AA61ED">
        <w:rPr>
          <w:b/>
          <w:bCs/>
          <w:szCs w:val="24"/>
          <w:lang w:val="cs-CZ"/>
        </w:rPr>
        <w:t xml:space="preserve"> </w:t>
      </w:r>
      <w:proofErr w:type="spellStart"/>
      <w:r w:rsidRPr="00AA61ED">
        <w:rPr>
          <w:b/>
          <w:bCs/>
          <w:szCs w:val="24"/>
          <w:lang w:val="cs-CZ"/>
        </w:rPr>
        <w:t>Okamury</w:t>
      </w:r>
      <w:proofErr w:type="spellEnd"/>
      <w:r w:rsidRPr="00AA61ED">
        <w:rPr>
          <w:b/>
          <w:bCs/>
          <w:szCs w:val="24"/>
          <w:lang w:val="cs-CZ"/>
        </w:rPr>
        <w:t xml:space="preserve">, Petra </w:t>
      </w:r>
      <w:proofErr w:type="spellStart"/>
      <w:r w:rsidRPr="00AA61ED">
        <w:rPr>
          <w:b/>
          <w:bCs/>
          <w:szCs w:val="24"/>
          <w:lang w:val="cs-CZ"/>
        </w:rPr>
        <w:t>Macinky</w:t>
      </w:r>
      <w:proofErr w:type="spellEnd"/>
      <w:r w:rsidRPr="00AA61ED">
        <w:rPr>
          <w:b/>
          <w:bCs/>
          <w:szCs w:val="24"/>
          <w:lang w:val="cs-CZ"/>
        </w:rPr>
        <w:t xml:space="preserve">, Aleny Schillerové, Zuzany Schwarz Bařtipánové, Radima Fialy, Borise Šťastného, Vojtěcha </w:t>
      </w:r>
      <w:proofErr w:type="spellStart"/>
      <w:r w:rsidRPr="00AA61ED">
        <w:rPr>
          <w:b/>
          <w:bCs/>
          <w:szCs w:val="24"/>
          <w:lang w:val="cs-CZ"/>
        </w:rPr>
        <w:t>Krňanského</w:t>
      </w:r>
      <w:proofErr w:type="spellEnd"/>
      <w:r w:rsidRPr="00AA61ED">
        <w:rPr>
          <w:b/>
          <w:bCs/>
          <w:szCs w:val="24"/>
          <w:lang w:val="cs-CZ"/>
        </w:rPr>
        <w:t xml:space="preserve"> a Marie </w:t>
      </w:r>
      <w:proofErr w:type="spellStart"/>
      <w:r w:rsidRPr="00AA61ED">
        <w:rPr>
          <w:b/>
          <w:bCs/>
          <w:szCs w:val="24"/>
          <w:lang w:val="cs-CZ"/>
        </w:rPr>
        <w:t>Pošarové</w:t>
      </w:r>
      <w:proofErr w:type="spellEnd"/>
      <w:r w:rsidRPr="00AA61ED">
        <w:rPr>
          <w:b/>
          <w:bCs/>
          <w:szCs w:val="24"/>
          <w:lang w:val="cs-CZ"/>
        </w:rPr>
        <w:t xml:space="preserve"> na vydání zákona, kterým se mění zákon č. 283/2021 Sb., stavební zákon, ve znění pozdějších předpisů, a některé další související zákony (ST67) ve znění komplexního pozměňovacího návrhu, se mění takto:</w:t>
      </w:r>
    </w:p>
    <w:p w14:paraId="0ECFB0F0" w14:textId="5B795457" w:rsidR="001171A7" w:rsidRDefault="00E73D38" w:rsidP="00D9489E">
      <w:pPr>
        <w:pStyle w:val="Odstavecseseznamem"/>
        <w:numPr>
          <w:ilvl w:val="0"/>
          <w:numId w:val="11"/>
        </w:numPr>
        <w:spacing w:after="100"/>
        <w:ind w:left="284" w:hanging="284"/>
        <w:rPr>
          <w:sz w:val="24"/>
          <w:szCs w:val="24"/>
          <w:lang w:val="cs-CZ"/>
        </w:rPr>
      </w:pPr>
      <w:r w:rsidRPr="00E73D38">
        <w:rPr>
          <w:sz w:val="24"/>
          <w:szCs w:val="24"/>
          <w:lang w:val="cs-CZ"/>
        </w:rPr>
        <w:t>V č</w:t>
      </w:r>
      <w:r w:rsidR="006331C5" w:rsidRPr="00E73D38">
        <w:rPr>
          <w:sz w:val="24"/>
          <w:szCs w:val="24"/>
          <w:lang w:val="cs-CZ"/>
        </w:rPr>
        <w:t>ást</w:t>
      </w:r>
      <w:r w:rsidRPr="00E73D38">
        <w:rPr>
          <w:sz w:val="24"/>
          <w:szCs w:val="24"/>
          <w:lang w:val="cs-CZ"/>
        </w:rPr>
        <w:t>i třicáté</w:t>
      </w:r>
      <w:r>
        <w:rPr>
          <w:sz w:val="24"/>
          <w:szCs w:val="24"/>
          <w:lang w:val="cs-CZ"/>
        </w:rPr>
        <w:t xml:space="preserve"> páté dosavadní č</w:t>
      </w:r>
      <w:r w:rsidR="006331C5" w:rsidRPr="00E73D38">
        <w:rPr>
          <w:sz w:val="24"/>
          <w:szCs w:val="24"/>
          <w:lang w:val="cs-CZ"/>
        </w:rPr>
        <w:t>l. LI</w:t>
      </w:r>
      <w:r>
        <w:rPr>
          <w:sz w:val="24"/>
          <w:szCs w:val="24"/>
          <w:lang w:val="cs-CZ"/>
        </w:rPr>
        <w:t xml:space="preserve"> zní:</w:t>
      </w:r>
    </w:p>
    <w:p w14:paraId="58A56EDC" w14:textId="674711BE" w:rsidR="00E73D38" w:rsidRPr="00E73D38" w:rsidRDefault="00E73D38" w:rsidP="00FE52D7">
      <w:pPr>
        <w:pStyle w:val="Odstavecseseznamem"/>
        <w:spacing w:after="100"/>
        <w:ind w:left="284"/>
        <w:jc w:val="center"/>
        <w:rPr>
          <w:sz w:val="24"/>
          <w:szCs w:val="24"/>
          <w:lang w:val="cs-CZ"/>
        </w:rPr>
      </w:pPr>
      <w:r>
        <w:rPr>
          <w:sz w:val="24"/>
          <w:szCs w:val="24"/>
          <w:lang w:val="cs-CZ"/>
        </w:rPr>
        <w:t>„LI.</w:t>
      </w:r>
    </w:p>
    <w:p w14:paraId="50C399C3" w14:textId="77777777" w:rsidR="001171A7" w:rsidRPr="00AA61ED" w:rsidRDefault="006331C5" w:rsidP="00AA61ED">
      <w:pPr>
        <w:spacing w:after="100"/>
        <w:ind w:left="284"/>
        <w:rPr>
          <w:sz w:val="24"/>
          <w:szCs w:val="24"/>
          <w:lang w:val="cs-CZ"/>
        </w:rPr>
      </w:pPr>
      <w:r w:rsidRPr="00AA61ED">
        <w:rPr>
          <w:sz w:val="24"/>
          <w:szCs w:val="24"/>
          <w:lang w:val="cs-CZ"/>
        </w:rPr>
        <w:t>Zákon č. 235/2004 Sb., o dani z přidané hodnoty, ve znění pozdějších předpisů, se mění takto:</w:t>
      </w:r>
    </w:p>
    <w:p w14:paraId="7AEEBEFA" w14:textId="77777777" w:rsidR="001171A7" w:rsidRPr="00AA61ED" w:rsidRDefault="006331C5" w:rsidP="00AA61ED">
      <w:pPr>
        <w:spacing w:after="100"/>
        <w:ind w:left="284"/>
        <w:rPr>
          <w:sz w:val="24"/>
          <w:szCs w:val="24"/>
          <w:lang w:val="cs-CZ"/>
        </w:rPr>
      </w:pPr>
      <w:r w:rsidRPr="00AA61ED">
        <w:rPr>
          <w:sz w:val="24"/>
          <w:szCs w:val="24"/>
          <w:lang w:val="cs-CZ"/>
        </w:rPr>
        <w:t>1. V § 37 písm. b) bodě 2 se slova „1,12 v případě snížené sazby daně“ nahrazují slovy „1,12 v případě snížené sazby daně nebo 1,05 v případě druhé snížené sazby daně“.</w:t>
      </w:r>
    </w:p>
    <w:p w14:paraId="342187AA" w14:textId="77777777" w:rsidR="001171A7" w:rsidRPr="00AA61ED" w:rsidRDefault="006331C5" w:rsidP="00AA61ED">
      <w:pPr>
        <w:spacing w:after="100"/>
        <w:ind w:left="284"/>
        <w:rPr>
          <w:sz w:val="24"/>
          <w:szCs w:val="24"/>
          <w:lang w:val="cs-CZ"/>
        </w:rPr>
      </w:pPr>
      <w:r w:rsidRPr="00AA61ED">
        <w:rPr>
          <w:sz w:val="24"/>
          <w:szCs w:val="24"/>
          <w:lang w:val="cs-CZ"/>
        </w:rPr>
        <w:t>2. V § 47 odst. 1 písm. a) se slovo „nebo“ zrušuje.</w:t>
      </w:r>
    </w:p>
    <w:p w14:paraId="055E4E91" w14:textId="150C51A3" w:rsidR="001171A7" w:rsidRPr="00AA61ED" w:rsidRDefault="006331C5" w:rsidP="00AA61ED">
      <w:pPr>
        <w:spacing w:after="100"/>
        <w:ind w:left="284"/>
        <w:rPr>
          <w:sz w:val="24"/>
          <w:szCs w:val="24"/>
          <w:lang w:val="cs-CZ"/>
        </w:rPr>
      </w:pPr>
      <w:r w:rsidRPr="00AA61ED">
        <w:rPr>
          <w:sz w:val="24"/>
          <w:szCs w:val="24"/>
          <w:lang w:val="cs-CZ"/>
        </w:rPr>
        <w:t>3. V § 47 odst. 1 písm. b) se tečka na konci nahrazuje slov</w:t>
      </w:r>
      <w:r w:rsidR="00220DFA">
        <w:rPr>
          <w:sz w:val="24"/>
          <w:szCs w:val="24"/>
          <w:lang w:val="cs-CZ"/>
        </w:rPr>
        <w:t>em</w:t>
      </w:r>
      <w:r w:rsidRPr="00AA61ED">
        <w:rPr>
          <w:sz w:val="24"/>
          <w:szCs w:val="24"/>
          <w:lang w:val="cs-CZ"/>
        </w:rPr>
        <w:t xml:space="preserve"> </w:t>
      </w:r>
      <w:proofErr w:type="gramStart"/>
      <w:r w:rsidRPr="00AA61ED">
        <w:rPr>
          <w:sz w:val="24"/>
          <w:szCs w:val="24"/>
          <w:lang w:val="cs-CZ"/>
        </w:rPr>
        <w:t>„</w:t>
      </w:r>
      <w:r w:rsidR="00220DFA">
        <w:rPr>
          <w:sz w:val="24"/>
          <w:szCs w:val="24"/>
          <w:lang w:val="cs-CZ"/>
        </w:rPr>
        <w:t xml:space="preserve"> </w:t>
      </w:r>
      <w:r w:rsidRPr="00AA61ED">
        <w:rPr>
          <w:sz w:val="24"/>
          <w:szCs w:val="24"/>
          <w:lang w:val="cs-CZ"/>
        </w:rPr>
        <w:t>,</w:t>
      </w:r>
      <w:proofErr w:type="gramEnd"/>
      <w:r w:rsidRPr="00AA61ED">
        <w:rPr>
          <w:sz w:val="24"/>
          <w:szCs w:val="24"/>
          <w:lang w:val="cs-CZ"/>
        </w:rPr>
        <w:t xml:space="preserve"> nebo“.</w:t>
      </w:r>
    </w:p>
    <w:p w14:paraId="0DF8C0EF" w14:textId="77777777" w:rsidR="001171A7" w:rsidRPr="00AA61ED" w:rsidRDefault="006331C5" w:rsidP="00AA61ED">
      <w:pPr>
        <w:spacing w:after="100"/>
        <w:ind w:left="284"/>
        <w:rPr>
          <w:sz w:val="24"/>
          <w:szCs w:val="24"/>
          <w:lang w:val="cs-CZ"/>
        </w:rPr>
      </w:pPr>
      <w:r w:rsidRPr="00AA61ED">
        <w:rPr>
          <w:sz w:val="24"/>
          <w:szCs w:val="24"/>
          <w:lang w:val="cs-CZ"/>
        </w:rPr>
        <w:t>4. V § 47 odst. 1 se doplňuje písmeno c), které zní:</w:t>
      </w:r>
    </w:p>
    <w:p w14:paraId="1B0E4367" w14:textId="77777777" w:rsidR="001171A7" w:rsidRPr="00AA61ED" w:rsidRDefault="006331C5" w:rsidP="00AA61ED">
      <w:pPr>
        <w:spacing w:after="100"/>
        <w:ind w:left="284"/>
        <w:rPr>
          <w:bCs/>
          <w:sz w:val="24"/>
          <w:szCs w:val="24"/>
          <w:lang w:val="cs-CZ"/>
        </w:rPr>
      </w:pPr>
      <w:r w:rsidRPr="00AA61ED">
        <w:rPr>
          <w:bCs/>
          <w:sz w:val="24"/>
          <w:szCs w:val="24"/>
          <w:lang w:val="cs-CZ"/>
        </w:rPr>
        <w:t>„c) druhá snížená sazba daně ve výši 5 %.“.</w:t>
      </w:r>
    </w:p>
    <w:p w14:paraId="0D3C9133" w14:textId="77777777" w:rsidR="001171A7" w:rsidRPr="00AA61ED" w:rsidRDefault="006331C5" w:rsidP="00AA61ED">
      <w:pPr>
        <w:spacing w:after="100"/>
        <w:ind w:left="284"/>
        <w:rPr>
          <w:sz w:val="24"/>
          <w:szCs w:val="24"/>
          <w:lang w:val="cs-CZ"/>
        </w:rPr>
      </w:pPr>
      <w:r w:rsidRPr="00AA61ED">
        <w:rPr>
          <w:sz w:val="24"/>
          <w:szCs w:val="24"/>
          <w:lang w:val="cs-CZ"/>
        </w:rPr>
        <w:t>5. V § 47 se doplňuje odstavec 10, který zní:</w:t>
      </w:r>
    </w:p>
    <w:p w14:paraId="679B0FA4" w14:textId="77777777" w:rsidR="001171A7" w:rsidRPr="00AA61ED" w:rsidRDefault="006331C5" w:rsidP="00AA61ED">
      <w:pPr>
        <w:spacing w:after="100"/>
        <w:ind w:left="284"/>
        <w:rPr>
          <w:bCs/>
          <w:sz w:val="24"/>
          <w:szCs w:val="24"/>
          <w:lang w:val="cs-CZ"/>
        </w:rPr>
      </w:pPr>
      <w:r w:rsidRPr="00AA61ED">
        <w:rPr>
          <w:bCs/>
          <w:sz w:val="24"/>
          <w:szCs w:val="24"/>
          <w:lang w:val="cs-CZ"/>
        </w:rPr>
        <w:t>„(10) Nestanoví-li tento zákon výslovně, že se uplatní druhá snížená sazba daně, rozumí se sníženou sazbou daně sazba daně uvedená v odstavci 1 písm. b).“.</w:t>
      </w:r>
    </w:p>
    <w:p w14:paraId="42B3F6AC" w14:textId="77777777" w:rsidR="001171A7" w:rsidRPr="00AA61ED" w:rsidRDefault="006331C5" w:rsidP="00AA61ED">
      <w:pPr>
        <w:spacing w:after="100"/>
        <w:ind w:left="284"/>
        <w:rPr>
          <w:sz w:val="24"/>
          <w:szCs w:val="24"/>
          <w:lang w:val="cs-CZ"/>
        </w:rPr>
      </w:pPr>
      <w:r w:rsidRPr="00AA61ED">
        <w:rPr>
          <w:sz w:val="24"/>
          <w:szCs w:val="24"/>
          <w:lang w:val="cs-CZ"/>
        </w:rPr>
        <w:t xml:space="preserve">6. V § </w:t>
      </w:r>
      <w:proofErr w:type="gramStart"/>
      <w:r w:rsidRPr="00AA61ED">
        <w:rPr>
          <w:sz w:val="24"/>
          <w:szCs w:val="24"/>
          <w:lang w:val="cs-CZ"/>
        </w:rPr>
        <w:t>47a</w:t>
      </w:r>
      <w:proofErr w:type="gramEnd"/>
      <w:r w:rsidRPr="00AA61ED">
        <w:rPr>
          <w:sz w:val="24"/>
          <w:szCs w:val="24"/>
          <w:lang w:val="cs-CZ"/>
        </w:rPr>
        <w:t xml:space="preserve"> se slova „základní nebo snížené sazby daně“ nahrazují slovy „základní sazby daně, snížené sazby daně nebo druhé snížené sazby daně“.</w:t>
      </w:r>
    </w:p>
    <w:p w14:paraId="0D0AF423" w14:textId="08362F6E" w:rsidR="001171A7" w:rsidRPr="00AA61ED" w:rsidRDefault="006331C5" w:rsidP="00AA61ED">
      <w:pPr>
        <w:spacing w:after="100"/>
        <w:ind w:left="284"/>
        <w:rPr>
          <w:sz w:val="24"/>
          <w:szCs w:val="24"/>
          <w:lang w:val="cs-CZ"/>
        </w:rPr>
      </w:pPr>
      <w:r w:rsidRPr="00AA61ED">
        <w:rPr>
          <w:sz w:val="24"/>
          <w:szCs w:val="24"/>
          <w:lang w:val="cs-CZ"/>
        </w:rPr>
        <w:t>7. V § 49 odst. 1, 2, 4 a 5 se slova „Snížená sazba daně“ nahrazují slovy „Druhá snížená sazba daně“.</w:t>
      </w:r>
      <w:r w:rsidR="00FE52D7">
        <w:rPr>
          <w:sz w:val="24"/>
          <w:szCs w:val="24"/>
          <w:lang w:val="cs-CZ"/>
        </w:rPr>
        <w:t>“.</w:t>
      </w:r>
    </w:p>
    <w:p w14:paraId="26F79FA2" w14:textId="77777777" w:rsidR="004D2E22" w:rsidRPr="00AA61ED" w:rsidRDefault="004D2E22">
      <w:pPr>
        <w:spacing w:after="100"/>
        <w:ind w:left="454"/>
        <w:rPr>
          <w:sz w:val="24"/>
          <w:szCs w:val="24"/>
          <w:lang w:val="cs-CZ"/>
        </w:rPr>
      </w:pPr>
    </w:p>
    <w:p w14:paraId="7ABE41E9" w14:textId="7D625988" w:rsidR="001171A7" w:rsidRPr="00FE52D7" w:rsidRDefault="00FE52D7" w:rsidP="00FE52D7">
      <w:pPr>
        <w:pStyle w:val="Odstavecseseznamem"/>
        <w:numPr>
          <w:ilvl w:val="0"/>
          <w:numId w:val="11"/>
        </w:numPr>
        <w:spacing w:after="100"/>
        <w:ind w:left="284" w:hanging="284"/>
        <w:rPr>
          <w:sz w:val="24"/>
          <w:szCs w:val="24"/>
          <w:lang w:val="cs-CZ"/>
        </w:rPr>
      </w:pPr>
      <w:r>
        <w:rPr>
          <w:sz w:val="24"/>
          <w:szCs w:val="24"/>
          <w:lang w:val="cs-CZ"/>
        </w:rPr>
        <w:t>V části třicáté páté se za dosavadní čl</w:t>
      </w:r>
      <w:r w:rsidR="006331C5" w:rsidRPr="00FE52D7">
        <w:rPr>
          <w:sz w:val="24"/>
          <w:szCs w:val="24"/>
          <w:lang w:val="cs-CZ"/>
        </w:rPr>
        <w:t>. LI</w:t>
      </w:r>
      <w:r>
        <w:rPr>
          <w:sz w:val="24"/>
          <w:szCs w:val="24"/>
          <w:lang w:val="cs-CZ"/>
        </w:rPr>
        <w:t xml:space="preserve"> vkládá nový čl. </w:t>
      </w:r>
      <w:proofErr w:type="spellStart"/>
      <w:r>
        <w:rPr>
          <w:sz w:val="24"/>
          <w:szCs w:val="24"/>
          <w:lang w:val="cs-CZ"/>
        </w:rPr>
        <w:t>LIa</w:t>
      </w:r>
      <w:proofErr w:type="spellEnd"/>
      <w:r>
        <w:rPr>
          <w:sz w:val="24"/>
          <w:szCs w:val="24"/>
          <w:lang w:val="cs-CZ"/>
        </w:rPr>
        <w:t>, který včetně nadpisu zní:</w:t>
      </w:r>
    </w:p>
    <w:p w14:paraId="22141627" w14:textId="64F403C0" w:rsidR="00FE52D7" w:rsidRPr="00FE52D7" w:rsidRDefault="00FE52D7" w:rsidP="00FE52D7">
      <w:pPr>
        <w:spacing w:after="100"/>
        <w:ind w:left="284"/>
        <w:jc w:val="center"/>
        <w:rPr>
          <w:sz w:val="24"/>
          <w:szCs w:val="24"/>
          <w:lang w:val="cs-CZ"/>
        </w:rPr>
      </w:pPr>
      <w:r w:rsidRPr="00FE52D7">
        <w:rPr>
          <w:sz w:val="24"/>
          <w:szCs w:val="24"/>
          <w:lang w:val="cs-CZ"/>
        </w:rPr>
        <w:t>„</w:t>
      </w:r>
      <w:proofErr w:type="spellStart"/>
      <w:r w:rsidRPr="00FE52D7">
        <w:rPr>
          <w:sz w:val="24"/>
          <w:szCs w:val="24"/>
          <w:lang w:val="cs-CZ"/>
        </w:rPr>
        <w:t>LIa</w:t>
      </w:r>
      <w:proofErr w:type="spellEnd"/>
    </w:p>
    <w:p w14:paraId="6FF36FB8" w14:textId="53580F16" w:rsidR="001171A7" w:rsidRPr="00AA61ED" w:rsidRDefault="006331C5" w:rsidP="00FE52D7">
      <w:pPr>
        <w:spacing w:after="100"/>
        <w:ind w:left="284"/>
        <w:jc w:val="center"/>
        <w:rPr>
          <w:sz w:val="24"/>
          <w:szCs w:val="24"/>
          <w:lang w:val="cs-CZ"/>
        </w:rPr>
      </w:pPr>
      <w:r w:rsidRPr="00AA61ED">
        <w:rPr>
          <w:b/>
          <w:sz w:val="24"/>
          <w:szCs w:val="24"/>
          <w:lang w:val="cs-CZ"/>
        </w:rPr>
        <w:t>Přechodn</w:t>
      </w:r>
      <w:r w:rsidR="00FE52D7">
        <w:rPr>
          <w:b/>
          <w:sz w:val="24"/>
          <w:szCs w:val="24"/>
          <w:lang w:val="cs-CZ"/>
        </w:rPr>
        <w:t>á</w:t>
      </w:r>
      <w:r w:rsidRPr="00AA61ED">
        <w:rPr>
          <w:b/>
          <w:sz w:val="24"/>
          <w:szCs w:val="24"/>
          <w:lang w:val="cs-CZ"/>
        </w:rPr>
        <w:t xml:space="preserve"> ustanovení</w:t>
      </w:r>
    </w:p>
    <w:p w14:paraId="6911CB38" w14:textId="4E2DBEB9" w:rsidR="001171A7" w:rsidRPr="00AA61ED" w:rsidRDefault="006331C5" w:rsidP="00AA61ED">
      <w:pPr>
        <w:spacing w:after="100"/>
        <w:ind w:left="284"/>
        <w:jc w:val="both"/>
        <w:rPr>
          <w:sz w:val="24"/>
          <w:szCs w:val="24"/>
          <w:lang w:val="cs-CZ"/>
        </w:rPr>
      </w:pPr>
      <w:r w:rsidRPr="00AA61ED">
        <w:rPr>
          <w:sz w:val="24"/>
          <w:szCs w:val="24"/>
          <w:lang w:val="cs-CZ"/>
        </w:rPr>
        <w:t>(1) Pro zdanitelné plnění podle § 49 odst. 1, 2, 4 nebo 5 zákona č. 235/2004 Sb., ve znění účinném ode dne nabytí účinnosti čl. LI bodů 1 až 7 tohoto zákona, u něhož vznikla povinnost přiznat daň přede dnem nabytí účinnosti čl. LI bodů 1 až 7 tohoto zákona, se použije zákon č.</w:t>
      </w:r>
      <w:r w:rsidR="00AA61ED">
        <w:rPr>
          <w:sz w:val="24"/>
          <w:szCs w:val="24"/>
          <w:lang w:val="cs-CZ"/>
        </w:rPr>
        <w:t> </w:t>
      </w:r>
      <w:r w:rsidRPr="00AA61ED">
        <w:rPr>
          <w:sz w:val="24"/>
          <w:szCs w:val="24"/>
          <w:lang w:val="cs-CZ"/>
        </w:rPr>
        <w:t>235/2004 Sb., ve znění účinném přede dnem nabytí účinnosti čl. LI bodů 1 až 7 tohoto zákona.</w:t>
      </w:r>
    </w:p>
    <w:p w14:paraId="6AAE1A67" w14:textId="77777777" w:rsidR="001171A7" w:rsidRPr="00AA61ED" w:rsidRDefault="006331C5" w:rsidP="00AA61ED">
      <w:pPr>
        <w:ind w:left="284"/>
        <w:jc w:val="both"/>
        <w:rPr>
          <w:sz w:val="24"/>
          <w:szCs w:val="24"/>
          <w:lang w:val="cs-CZ"/>
        </w:rPr>
      </w:pPr>
      <w:r w:rsidRPr="00AA61ED">
        <w:rPr>
          <w:sz w:val="24"/>
          <w:szCs w:val="24"/>
          <w:lang w:val="cs-CZ"/>
        </w:rPr>
        <w:t>(2) U úplaty přijaté přede dnem nabytí účinnosti čl. LI bodů 1 až 7 tohoto zákona, ze které vznikla povinnost přiznat daň přede dnem nabytí účinnosti čl. LI bodů 1 až 7 tohoto zákona, se použije zákon č. 235/2004 Sb., ve znění účinném přede dnem nabytí účinnosti čl. LI bodů 1 až 7 tohoto zákona.</w:t>
      </w:r>
    </w:p>
    <w:p w14:paraId="3437D34F" w14:textId="6A4DC7CD" w:rsidR="001171A7" w:rsidRDefault="006331C5" w:rsidP="00AA61ED">
      <w:pPr>
        <w:ind w:left="284"/>
        <w:jc w:val="both"/>
        <w:rPr>
          <w:sz w:val="24"/>
          <w:szCs w:val="24"/>
          <w:lang w:val="cs-CZ"/>
        </w:rPr>
      </w:pPr>
      <w:r w:rsidRPr="00AA61ED">
        <w:rPr>
          <w:sz w:val="24"/>
          <w:szCs w:val="24"/>
          <w:lang w:val="cs-CZ"/>
        </w:rPr>
        <w:t>(3) Dojde-li k uskutečnění zdanitelného plnění podle § 49 odst. 1, 2, 4 nebo 5 zákona č.</w:t>
      </w:r>
      <w:r w:rsidR="00AA61ED">
        <w:rPr>
          <w:sz w:val="24"/>
          <w:szCs w:val="24"/>
          <w:lang w:val="cs-CZ"/>
        </w:rPr>
        <w:t> </w:t>
      </w:r>
      <w:r w:rsidRPr="00AA61ED">
        <w:rPr>
          <w:sz w:val="24"/>
          <w:szCs w:val="24"/>
          <w:lang w:val="cs-CZ"/>
        </w:rPr>
        <w:t xml:space="preserve">235/2004 Sb. ode dne nabytí účinnosti čl. LI bodů 1 až 7 tohoto zákona a byla-li přede </w:t>
      </w:r>
      <w:r w:rsidRPr="00AA61ED">
        <w:rPr>
          <w:sz w:val="24"/>
          <w:szCs w:val="24"/>
          <w:lang w:val="cs-CZ"/>
        </w:rPr>
        <w:lastRenderedPageBreak/>
        <w:t xml:space="preserve">dnem nabytí účinnosti čl. LI bodů 1 až 7 tohoto zákona přijata úplata podle odstavce 2, použije se zákon č. 235/2004 Sb., ve znění účinném ode dne nabytí účinnosti čl. LI bodů 1 až 7 tohoto zákona, na základ daně stanovený podle § </w:t>
      </w:r>
      <w:proofErr w:type="gramStart"/>
      <w:r w:rsidRPr="00AA61ED">
        <w:rPr>
          <w:sz w:val="24"/>
          <w:szCs w:val="24"/>
          <w:lang w:val="cs-CZ"/>
        </w:rPr>
        <w:t>37a</w:t>
      </w:r>
      <w:proofErr w:type="gramEnd"/>
      <w:r w:rsidRPr="00AA61ED">
        <w:rPr>
          <w:sz w:val="24"/>
          <w:szCs w:val="24"/>
          <w:lang w:val="cs-CZ"/>
        </w:rPr>
        <w:t xml:space="preserve"> zákona č. 235/2004 Sb.“</w:t>
      </w:r>
      <w:r w:rsidR="00FE52D7">
        <w:rPr>
          <w:sz w:val="24"/>
          <w:szCs w:val="24"/>
          <w:lang w:val="cs-CZ"/>
        </w:rPr>
        <w:t>.“.</w:t>
      </w:r>
    </w:p>
    <w:p w14:paraId="44F6E567" w14:textId="72994FB9" w:rsidR="00FE52D7" w:rsidRDefault="00FE52D7" w:rsidP="00AA61ED">
      <w:pPr>
        <w:ind w:left="284"/>
        <w:jc w:val="both"/>
        <w:rPr>
          <w:sz w:val="24"/>
          <w:szCs w:val="24"/>
          <w:lang w:val="cs-CZ"/>
        </w:rPr>
      </w:pPr>
      <w:r>
        <w:rPr>
          <w:sz w:val="24"/>
          <w:szCs w:val="24"/>
          <w:lang w:val="cs-CZ"/>
        </w:rPr>
        <w:t>Následující články se přečíslují.</w:t>
      </w:r>
    </w:p>
    <w:p w14:paraId="146EE741" w14:textId="77777777" w:rsidR="00AA61ED" w:rsidRPr="00AA61ED" w:rsidRDefault="00AA61ED" w:rsidP="00AA61ED">
      <w:pPr>
        <w:ind w:left="284"/>
        <w:jc w:val="both"/>
        <w:rPr>
          <w:sz w:val="24"/>
          <w:szCs w:val="24"/>
          <w:lang w:val="cs-CZ"/>
        </w:rPr>
      </w:pPr>
    </w:p>
    <w:p w14:paraId="5CB25B22" w14:textId="1CEBE2C3" w:rsidR="001171A7" w:rsidRPr="00220DFA" w:rsidRDefault="006331C5" w:rsidP="00220DFA">
      <w:pPr>
        <w:pStyle w:val="Odstavecseseznamem"/>
        <w:numPr>
          <w:ilvl w:val="0"/>
          <w:numId w:val="11"/>
        </w:numPr>
        <w:spacing w:after="280"/>
        <w:ind w:left="284" w:hanging="284"/>
        <w:jc w:val="both"/>
        <w:rPr>
          <w:bCs/>
          <w:sz w:val="24"/>
          <w:szCs w:val="24"/>
          <w:lang w:val="cs-CZ"/>
        </w:rPr>
      </w:pPr>
      <w:r w:rsidRPr="00220DFA">
        <w:rPr>
          <w:sz w:val="24"/>
          <w:szCs w:val="24"/>
          <w:lang w:val="cs-CZ"/>
        </w:rPr>
        <w:t xml:space="preserve">V části padesáté třetí ÚČINNOST čl. LXXIV </w:t>
      </w:r>
      <w:r w:rsidR="008C401E">
        <w:rPr>
          <w:sz w:val="24"/>
          <w:szCs w:val="24"/>
          <w:lang w:val="cs-CZ"/>
        </w:rPr>
        <w:t>písm. a) se</w:t>
      </w:r>
      <w:r w:rsidRPr="00220DFA">
        <w:rPr>
          <w:bCs/>
          <w:sz w:val="24"/>
          <w:szCs w:val="24"/>
          <w:lang w:val="cs-CZ"/>
        </w:rPr>
        <w:t xml:space="preserve"> za slova „čl. L bodu 1,“ vkládají slova „čl. LI a čl. </w:t>
      </w:r>
      <w:proofErr w:type="spellStart"/>
      <w:r w:rsidRPr="00220DFA">
        <w:rPr>
          <w:bCs/>
          <w:sz w:val="24"/>
          <w:szCs w:val="24"/>
          <w:lang w:val="cs-CZ"/>
        </w:rPr>
        <w:t>LIa</w:t>
      </w:r>
      <w:proofErr w:type="spellEnd"/>
      <w:r w:rsidRPr="00220DFA">
        <w:rPr>
          <w:bCs/>
          <w:sz w:val="24"/>
          <w:szCs w:val="24"/>
          <w:lang w:val="cs-CZ"/>
        </w:rPr>
        <w:t>,“.</w:t>
      </w:r>
    </w:p>
    <w:p w14:paraId="3A40724E" w14:textId="556DFB4B" w:rsidR="00AA61ED" w:rsidRDefault="00AA61ED">
      <w:pPr>
        <w:rPr>
          <w:bCs/>
          <w:sz w:val="24"/>
          <w:szCs w:val="24"/>
          <w:lang w:val="cs-CZ"/>
        </w:rPr>
      </w:pPr>
      <w:r>
        <w:rPr>
          <w:bCs/>
          <w:sz w:val="24"/>
          <w:szCs w:val="24"/>
          <w:lang w:val="cs-CZ"/>
        </w:rPr>
        <w:br w:type="page"/>
      </w:r>
    </w:p>
    <w:p w14:paraId="415F1499" w14:textId="77777777" w:rsidR="001171A7" w:rsidRPr="00AA61ED" w:rsidRDefault="006331C5" w:rsidP="004B2EC3">
      <w:pPr>
        <w:spacing w:after="160"/>
        <w:jc w:val="both"/>
        <w:rPr>
          <w:sz w:val="24"/>
          <w:szCs w:val="24"/>
          <w:lang w:val="cs-CZ"/>
        </w:rPr>
      </w:pPr>
      <w:r w:rsidRPr="00AA61ED">
        <w:rPr>
          <w:b/>
          <w:sz w:val="24"/>
          <w:szCs w:val="24"/>
          <w:lang w:val="cs-CZ"/>
        </w:rPr>
        <w:lastRenderedPageBreak/>
        <w:t>ODŮVODNĚNÍ</w:t>
      </w:r>
    </w:p>
    <w:p w14:paraId="77A604F9" w14:textId="77777777" w:rsidR="001171A7" w:rsidRPr="00AA61ED" w:rsidRDefault="006331C5" w:rsidP="004B2EC3">
      <w:pPr>
        <w:spacing w:after="120"/>
        <w:jc w:val="both"/>
        <w:rPr>
          <w:sz w:val="24"/>
          <w:szCs w:val="24"/>
          <w:lang w:val="cs-CZ"/>
        </w:rPr>
      </w:pPr>
      <w:r w:rsidRPr="00AA61ED">
        <w:rPr>
          <w:b/>
          <w:sz w:val="24"/>
          <w:szCs w:val="24"/>
          <w:lang w:val="cs-CZ"/>
        </w:rPr>
        <w:t>I. Obecná část</w:t>
      </w:r>
    </w:p>
    <w:p w14:paraId="3719CB07" w14:textId="77777777" w:rsidR="001171A7" w:rsidRPr="00AA61ED" w:rsidRDefault="006331C5" w:rsidP="004B2EC3">
      <w:pPr>
        <w:spacing w:after="80"/>
        <w:jc w:val="both"/>
        <w:rPr>
          <w:sz w:val="24"/>
          <w:szCs w:val="24"/>
          <w:lang w:val="cs-CZ"/>
        </w:rPr>
      </w:pPr>
      <w:r w:rsidRPr="00AA61ED">
        <w:rPr>
          <w:b/>
          <w:sz w:val="24"/>
          <w:szCs w:val="24"/>
          <w:lang w:val="cs-CZ"/>
        </w:rPr>
        <w:t>1. Cíl a podstata pozměňovacího návrhu</w:t>
      </w:r>
    </w:p>
    <w:p w14:paraId="738EAE12" w14:textId="66CB7EAB" w:rsidR="001171A7" w:rsidRPr="00AA61ED" w:rsidRDefault="006331C5" w:rsidP="004B2EC3">
      <w:pPr>
        <w:spacing w:after="120"/>
        <w:ind w:firstLine="397"/>
        <w:jc w:val="both"/>
        <w:rPr>
          <w:sz w:val="24"/>
          <w:szCs w:val="24"/>
          <w:lang w:val="cs-CZ"/>
        </w:rPr>
      </w:pPr>
      <w:r w:rsidRPr="00AA61ED">
        <w:rPr>
          <w:sz w:val="24"/>
          <w:szCs w:val="24"/>
          <w:lang w:val="cs-CZ"/>
        </w:rPr>
        <w:t>Pozměňovací návrh zavádí druhou sníženou sazbu daně z přidané hodnoty ve výši 5 % pro vybrané stavební a montážní práce v oblasti bydlení. Návrh se vztahuje na stavební a montážní práce uvedené v</w:t>
      </w:r>
      <w:r w:rsidR="007B1A8E" w:rsidRPr="00AA61ED">
        <w:rPr>
          <w:sz w:val="24"/>
          <w:szCs w:val="24"/>
          <w:lang w:val="cs-CZ"/>
        </w:rPr>
        <w:t> </w:t>
      </w:r>
      <w:r w:rsidRPr="00AA61ED">
        <w:rPr>
          <w:sz w:val="24"/>
          <w:szCs w:val="24"/>
          <w:lang w:val="cs-CZ"/>
        </w:rPr>
        <w:t>§49 odst. 1, 2, 4 a 5 zákona o dani z přidané hodnoty, tedy zejména na stavební a</w:t>
      </w:r>
      <w:r w:rsidR="00AA61ED">
        <w:rPr>
          <w:sz w:val="24"/>
          <w:szCs w:val="24"/>
          <w:lang w:val="cs-CZ"/>
        </w:rPr>
        <w:t> </w:t>
      </w:r>
      <w:r w:rsidRPr="00AA61ED">
        <w:rPr>
          <w:sz w:val="24"/>
          <w:szCs w:val="24"/>
          <w:lang w:val="cs-CZ"/>
        </w:rPr>
        <w:t>montážní práce spojené s výstavbou stavby pro sociální bydlení, změnou stavby na stavbu pro sociální bydlení, pracemi na dokončené stavbě pro bydlení nebo sociální bydlení a pracemi na části dokončené stavby sloužící k</w:t>
      </w:r>
      <w:r w:rsidR="00C90A72" w:rsidRPr="00AA61ED">
        <w:rPr>
          <w:sz w:val="24"/>
          <w:szCs w:val="24"/>
          <w:lang w:val="cs-CZ"/>
        </w:rPr>
        <w:t> </w:t>
      </w:r>
      <w:r w:rsidRPr="00AA61ED">
        <w:rPr>
          <w:sz w:val="24"/>
          <w:szCs w:val="24"/>
          <w:lang w:val="cs-CZ"/>
        </w:rPr>
        <w:t>bydlení.</w:t>
      </w:r>
    </w:p>
    <w:p w14:paraId="43B8E346" w14:textId="77777777" w:rsidR="001171A7" w:rsidRPr="00AA61ED" w:rsidRDefault="006331C5" w:rsidP="004B2EC3">
      <w:pPr>
        <w:spacing w:after="120"/>
        <w:ind w:firstLine="397"/>
        <w:jc w:val="both"/>
        <w:rPr>
          <w:sz w:val="24"/>
          <w:szCs w:val="24"/>
          <w:lang w:val="cs-CZ"/>
        </w:rPr>
      </w:pPr>
      <w:r w:rsidRPr="00AA61ED">
        <w:rPr>
          <w:sz w:val="24"/>
          <w:szCs w:val="24"/>
          <w:lang w:val="cs-CZ"/>
        </w:rPr>
        <w:t>Návrh se záměrně nevztahuje na veškerou stavební produkci a nerozšiřuje sníženou sazbu plošně na všechny typy staveb. Je cílen na bydlení, rodiny a domácnosti, které řeší náklady na výstavbu, rekonstrukci, modernizaci a opravy svého bydlení. Současně ponechává věcné vymezení dotčených plnění v § 49 zákona o DPH beze změny; mění pouze sazbu u plnění, která český zákon již dnes považuje za způsobilá pro sníženou sazbu. Tím se snižuje riziko výkladových sporů o věcný rozsah návrhu.</w:t>
      </w:r>
    </w:p>
    <w:p w14:paraId="26F3BC4A" w14:textId="5AF4EF88" w:rsidR="001171A7" w:rsidRPr="00AA61ED" w:rsidRDefault="006331C5" w:rsidP="004B2EC3">
      <w:pPr>
        <w:spacing w:after="120"/>
        <w:ind w:firstLine="397"/>
        <w:jc w:val="both"/>
        <w:rPr>
          <w:sz w:val="24"/>
          <w:szCs w:val="24"/>
          <w:lang w:val="cs-CZ"/>
        </w:rPr>
      </w:pPr>
      <w:r w:rsidRPr="00AA61ED">
        <w:rPr>
          <w:sz w:val="24"/>
          <w:szCs w:val="24"/>
          <w:lang w:val="cs-CZ"/>
        </w:rPr>
        <w:t xml:space="preserve">Doplnění § 37 a § </w:t>
      </w:r>
      <w:proofErr w:type="gramStart"/>
      <w:r w:rsidRPr="00AA61ED">
        <w:rPr>
          <w:sz w:val="24"/>
          <w:szCs w:val="24"/>
          <w:lang w:val="cs-CZ"/>
        </w:rPr>
        <w:t>47a</w:t>
      </w:r>
      <w:proofErr w:type="gramEnd"/>
      <w:r w:rsidRPr="00AA61ED">
        <w:rPr>
          <w:sz w:val="24"/>
          <w:szCs w:val="24"/>
          <w:lang w:val="cs-CZ"/>
        </w:rPr>
        <w:t xml:space="preserve"> má odstranit možnou legislativně-technickou námitku, že zavedení druhé snížené sazby by nebylo promítnuto do mechanismu výpočtu daně z ceny včetně daně a do institutu závazného posouzení určení sazby daně. Návrh proto nově doplňuje koeficient 1,05</w:t>
      </w:r>
      <w:r w:rsidR="00AA61ED">
        <w:rPr>
          <w:sz w:val="24"/>
          <w:szCs w:val="24"/>
          <w:lang w:val="cs-CZ"/>
        </w:rPr>
        <w:t> </w:t>
      </w:r>
      <w:r w:rsidRPr="00AA61ED">
        <w:rPr>
          <w:sz w:val="24"/>
          <w:szCs w:val="24"/>
          <w:lang w:val="cs-CZ"/>
        </w:rPr>
        <w:t>a</w:t>
      </w:r>
      <w:r w:rsidR="00AA61ED">
        <w:rPr>
          <w:sz w:val="24"/>
          <w:szCs w:val="24"/>
          <w:lang w:val="cs-CZ"/>
        </w:rPr>
        <w:t> </w:t>
      </w:r>
      <w:r w:rsidRPr="00AA61ED">
        <w:rPr>
          <w:sz w:val="24"/>
          <w:szCs w:val="24"/>
          <w:lang w:val="cs-CZ"/>
        </w:rPr>
        <w:t>výslovně umožňuje závazné posouzení i pro druhou sníženou sazbu.</w:t>
      </w:r>
    </w:p>
    <w:p w14:paraId="6F8B1DC6" w14:textId="77777777" w:rsidR="001171A7" w:rsidRPr="00AA61ED" w:rsidRDefault="006331C5" w:rsidP="004B2EC3">
      <w:pPr>
        <w:spacing w:after="80"/>
        <w:jc w:val="both"/>
        <w:rPr>
          <w:sz w:val="24"/>
          <w:szCs w:val="24"/>
          <w:lang w:val="cs-CZ"/>
        </w:rPr>
      </w:pPr>
      <w:r w:rsidRPr="00AA61ED">
        <w:rPr>
          <w:b/>
          <w:sz w:val="24"/>
          <w:szCs w:val="24"/>
          <w:lang w:val="cs-CZ"/>
        </w:rPr>
        <w:t>2. Vztah k projednávanému tisku 67 a ke komplexnímu pozměňovacímu návrhu</w:t>
      </w:r>
    </w:p>
    <w:p w14:paraId="47022C4A" w14:textId="7936A44F" w:rsidR="001171A7" w:rsidRPr="00AA61ED" w:rsidRDefault="006331C5" w:rsidP="004B2EC3">
      <w:pPr>
        <w:spacing w:after="120"/>
        <w:ind w:firstLine="397"/>
        <w:jc w:val="both"/>
        <w:rPr>
          <w:sz w:val="24"/>
          <w:szCs w:val="24"/>
          <w:lang w:val="cs-CZ"/>
        </w:rPr>
      </w:pPr>
      <w:r w:rsidRPr="00AA61ED">
        <w:rPr>
          <w:sz w:val="24"/>
          <w:szCs w:val="24"/>
          <w:lang w:val="cs-CZ"/>
        </w:rPr>
        <w:t>Předmětem sněmovního tisku 67 a komplexního pozměňovacího návrhu je rozsáhlá změna stavebního zákona a souvisejících zákonů, jejímž hlavním účelem je mimo jiné zjednodušit a</w:t>
      </w:r>
      <w:r w:rsidR="00AA61ED">
        <w:rPr>
          <w:sz w:val="24"/>
          <w:szCs w:val="24"/>
          <w:lang w:val="cs-CZ"/>
        </w:rPr>
        <w:t> </w:t>
      </w:r>
      <w:r w:rsidRPr="00AA61ED">
        <w:rPr>
          <w:sz w:val="24"/>
          <w:szCs w:val="24"/>
          <w:lang w:val="cs-CZ"/>
        </w:rPr>
        <w:t xml:space="preserve">zrychlit výstavbu a reagovat na dlouhodobě špatnou dostupnost bydlení. Komplexní pozměňovací návrh již obsahuje část třicátou pátou, která mění zákon o dani z přidané hodnoty, byť v předložené podobě pouze dílčím terminologickým způsobem v § </w:t>
      </w:r>
      <w:proofErr w:type="gramStart"/>
      <w:r w:rsidRPr="00AA61ED">
        <w:rPr>
          <w:sz w:val="24"/>
          <w:szCs w:val="24"/>
          <w:lang w:val="cs-CZ"/>
        </w:rPr>
        <w:t>55a</w:t>
      </w:r>
      <w:proofErr w:type="gramEnd"/>
      <w:r w:rsidRPr="00AA61ED">
        <w:rPr>
          <w:sz w:val="24"/>
          <w:szCs w:val="24"/>
          <w:lang w:val="cs-CZ"/>
        </w:rPr>
        <w:t xml:space="preserve"> odst. 2 písm. a). Navržený pozměňovací návrh na tuto otevřenou část navazuje a nahrazuje ji komplexnější úpravou.</w:t>
      </w:r>
    </w:p>
    <w:p w14:paraId="3969FA5C" w14:textId="32C627F7" w:rsidR="001171A7" w:rsidRPr="00AA61ED" w:rsidRDefault="006331C5" w:rsidP="004B2EC3">
      <w:pPr>
        <w:spacing w:after="120"/>
        <w:ind w:firstLine="397"/>
        <w:jc w:val="both"/>
        <w:rPr>
          <w:sz w:val="24"/>
          <w:szCs w:val="24"/>
          <w:lang w:val="cs-CZ"/>
        </w:rPr>
      </w:pPr>
      <w:r w:rsidRPr="00AA61ED">
        <w:rPr>
          <w:sz w:val="24"/>
          <w:szCs w:val="24"/>
          <w:lang w:val="cs-CZ"/>
        </w:rPr>
        <w:t>Navržené snížení sazby DPH je věcně odůvodněno tím, že samotné zrychlení a zjednodušení výstavby nemusí postačovat, pokud se domácnosti a rodiny současně potýkají s vysokými vstupními náklady na pořízení, rekonstrukci a údržbu bydlení. Daňová úprava tak představuje doplňkové opatření k</w:t>
      </w:r>
      <w:r w:rsidR="00C90A72" w:rsidRPr="00AA61ED">
        <w:rPr>
          <w:sz w:val="24"/>
          <w:szCs w:val="24"/>
          <w:lang w:val="cs-CZ"/>
        </w:rPr>
        <w:t> </w:t>
      </w:r>
      <w:r w:rsidRPr="00AA61ED">
        <w:rPr>
          <w:sz w:val="24"/>
          <w:szCs w:val="24"/>
          <w:lang w:val="cs-CZ"/>
        </w:rPr>
        <w:t>cílům tisku 67: dostupnější bydlení, snazší obnova bytového fondu a nižší ekonomická bariéra pro stavební a montážní práce v oblasti bydlení.</w:t>
      </w:r>
    </w:p>
    <w:p w14:paraId="31B66F58" w14:textId="2EB8DF42" w:rsidR="001171A7" w:rsidRPr="00AA61ED" w:rsidRDefault="006331C5" w:rsidP="004B2EC3">
      <w:pPr>
        <w:spacing w:after="120"/>
        <w:ind w:firstLine="397"/>
        <w:jc w:val="both"/>
        <w:rPr>
          <w:sz w:val="24"/>
          <w:szCs w:val="24"/>
          <w:lang w:val="cs-CZ"/>
        </w:rPr>
      </w:pPr>
      <w:r w:rsidRPr="00AA61ED">
        <w:rPr>
          <w:sz w:val="24"/>
          <w:szCs w:val="24"/>
          <w:lang w:val="cs-CZ"/>
        </w:rPr>
        <w:t xml:space="preserve">Předkladatel si je vědom, že daňová úprava má k jádru stavebního zákona slabší věcnou vazbu než čistě procesní změny stavebního práva. Vazba je však dána tím, že komplexní pozměňovací návrh již zákon o DPH otevírá, a zejména tím, že navržená změna sleduje stejný politický a hospodářský cíl: dostupnější bydlení a lepší podmínky pro stavební práce </w:t>
      </w:r>
      <w:r w:rsidRPr="00AA61ED">
        <w:rPr>
          <w:lang w:val="cs-CZ"/>
        </w:rPr>
        <w:t>a</w:t>
      </w:r>
      <w:r w:rsidR="00AA61ED" w:rsidRPr="00AA61ED">
        <w:rPr>
          <w:lang w:val="cs-CZ"/>
        </w:rPr>
        <w:t> </w:t>
      </w:r>
      <w:r w:rsidRPr="00AA61ED">
        <w:rPr>
          <w:sz w:val="24"/>
          <w:szCs w:val="24"/>
          <w:lang w:val="cs-CZ"/>
        </w:rPr>
        <w:t>rekonstrukce bytového fondu. Pozměňovací návrh je materiálně spojen s účelem projednávaného návrhu, neboť doplňuje procesní a stavebně</w:t>
      </w:r>
      <w:r w:rsidR="00C90A72" w:rsidRPr="00AA61ED">
        <w:rPr>
          <w:sz w:val="24"/>
          <w:szCs w:val="24"/>
          <w:lang w:val="cs-CZ"/>
        </w:rPr>
        <w:t>-</w:t>
      </w:r>
      <w:r w:rsidRPr="00AA61ED">
        <w:rPr>
          <w:sz w:val="24"/>
          <w:szCs w:val="24"/>
          <w:lang w:val="cs-CZ"/>
        </w:rPr>
        <w:t xml:space="preserve">právní opatření směřující ke </w:t>
      </w:r>
      <w:r w:rsidRPr="00AA61ED">
        <w:rPr>
          <w:sz w:val="24"/>
          <w:szCs w:val="24"/>
          <w:lang w:val="cs-CZ"/>
        </w:rPr>
        <w:lastRenderedPageBreak/>
        <w:t>zrychlení a zlevnění výstavby o daňové opatření zaměřené na snížení nákladů stavebních a</w:t>
      </w:r>
      <w:r w:rsidR="00AA61ED">
        <w:rPr>
          <w:sz w:val="24"/>
          <w:szCs w:val="24"/>
          <w:lang w:val="cs-CZ"/>
        </w:rPr>
        <w:t> </w:t>
      </w:r>
      <w:r w:rsidRPr="00AA61ED">
        <w:rPr>
          <w:sz w:val="24"/>
          <w:szCs w:val="24"/>
          <w:lang w:val="cs-CZ"/>
        </w:rPr>
        <w:t>montážních prací u bydlení.</w:t>
      </w:r>
    </w:p>
    <w:p w14:paraId="3EDA473B" w14:textId="612CEEBC" w:rsidR="001171A7" w:rsidRPr="00AA61ED" w:rsidRDefault="006331C5" w:rsidP="004B2EC3">
      <w:pPr>
        <w:spacing w:after="80"/>
        <w:jc w:val="both"/>
        <w:rPr>
          <w:sz w:val="24"/>
          <w:szCs w:val="24"/>
          <w:lang w:val="cs-CZ"/>
        </w:rPr>
      </w:pPr>
      <w:r w:rsidRPr="00AA61ED">
        <w:rPr>
          <w:b/>
          <w:sz w:val="24"/>
          <w:szCs w:val="24"/>
          <w:lang w:val="cs-CZ"/>
        </w:rPr>
        <w:t>3. Evropsko</w:t>
      </w:r>
      <w:r w:rsidR="00C90A72" w:rsidRPr="00AA61ED">
        <w:rPr>
          <w:b/>
          <w:sz w:val="24"/>
          <w:szCs w:val="24"/>
          <w:lang w:val="cs-CZ"/>
        </w:rPr>
        <w:t>-</w:t>
      </w:r>
      <w:r w:rsidRPr="00AA61ED">
        <w:rPr>
          <w:b/>
          <w:sz w:val="24"/>
          <w:szCs w:val="24"/>
          <w:lang w:val="cs-CZ"/>
        </w:rPr>
        <w:t>právní rámec a zahraniční praxe</w:t>
      </w:r>
    </w:p>
    <w:p w14:paraId="56EB681E" w14:textId="5E91CBBE" w:rsidR="001171A7" w:rsidRPr="00AA61ED" w:rsidRDefault="006331C5" w:rsidP="004B2EC3">
      <w:pPr>
        <w:spacing w:after="120"/>
        <w:ind w:firstLine="397"/>
        <w:jc w:val="both"/>
        <w:rPr>
          <w:sz w:val="24"/>
          <w:szCs w:val="24"/>
          <w:lang w:val="cs-CZ"/>
        </w:rPr>
      </w:pPr>
      <w:r w:rsidRPr="00AA61ED">
        <w:rPr>
          <w:sz w:val="24"/>
          <w:szCs w:val="24"/>
          <w:lang w:val="cs-CZ"/>
        </w:rPr>
        <w:t>Právo Evropské unie umožňuje členským státům uplatnit až dvě snížené sazby DPH, zpravidla nejméně ve výši 5 %, pro vybrané dodávky zboží a poskytnutí služeb uvedené v příloze III směrnice o</w:t>
      </w:r>
      <w:r w:rsidR="00C90A72" w:rsidRPr="00AA61ED">
        <w:rPr>
          <w:sz w:val="24"/>
          <w:szCs w:val="24"/>
          <w:lang w:val="cs-CZ"/>
        </w:rPr>
        <w:t> </w:t>
      </w:r>
      <w:r w:rsidRPr="00AA61ED">
        <w:rPr>
          <w:sz w:val="24"/>
          <w:szCs w:val="24"/>
          <w:lang w:val="cs-CZ"/>
        </w:rPr>
        <w:t>DPH. Mezi relevantní kategorie patří zejména poskytování, výstavba, renovace a</w:t>
      </w:r>
      <w:r w:rsidR="00AA61ED">
        <w:rPr>
          <w:sz w:val="24"/>
          <w:szCs w:val="24"/>
          <w:lang w:val="cs-CZ"/>
        </w:rPr>
        <w:t> </w:t>
      </w:r>
      <w:r w:rsidRPr="00AA61ED">
        <w:rPr>
          <w:sz w:val="24"/>
          <w:szCs w:val="24"/>
          <w:lang w:val="cs-CZ"/>
        </w:rPr>
        <w:t>změny bydlení v rámci sociální politiky a renovace a opravy soukromých obydlí.</w:t>
      </w:r>
    </w:p>
    <w:p w14:paraId="20061DE4" w14:textId="08F07B64" w:rsidR="001171A7" w:rsidRPr="00AA61ED" w:rsidRDefault="006331C5" w:rsidP="004B2EC3">
      <w:pPr>
        <w:spacing w:after="120"/>
        <w:ind w:firstLine="397"/>
        <w:jc w:val="both"/>
        <w:rPr>
          <w:sz w:val="24"/>
          <w:szCs w:val="24"/>
          <w:lang w:val="cs-CZ"/>
        </w:rPr>
      </w:pPr>
      <w:r w:rsidRPr="00AA61ED">
        <w:rPr>
          <w:sz w:val="24"/>
          <w:szCs w:val="24"/>
          <w:lang w:val="cs-CZ"/>
        </w:rPr>
        <w:t>Zahraniční praxe ukazuje, že snížené sazby DPH u stavebních a renovačních prací jsou v</w:t>
      </w:r>
      <w:r w:rsidR="00AA61ED">
        <w:rPr>
          <w:sz w:val="24"/>
          <w:szCs w:val="24"/>
          <w:lang w:val="cs-CZ"/>
        </w:rPr>
        <w:t> </w:t>
      </w:r>
      <w:r w:rsidRPr="00AA61ED">
        <w:rPr>
          <w:sz w:val="24"/>
          <w:szCs w:val="24"/>
          <w:lang w:val="cs-CZ"/>
        </w:rPr>
        <w:t xml:space="preserve">Evropě běžným nástrojem podpory bydlení, obnovy bytového fondu a dostupnosti prací pro domácnosti. Belgie dlouhodobě používá 6% sazbu pro renovace starších soukromých obydlí, Francie používá 10% sazbu pro běžné zlepšovací, </w:t>
      </w:r>
      <w:proofErr w:type="spellStart"/>
      <w:r w:rsidRPr="00AA61ED">
        <w:rPr>
          <w:sz w:val="24"/>
          <w:szCs w:val="24"/>
          <w:lang w:val="cs-CZ"/>
        </w:rPr>
        <w:t>přestavbové</w:t>
      </w:r>
      <w:proofErr w:type="spellEnd"/>
      <w:r w:rsidRPr="00AA61ED">
        <w:rPr>
          <w:sz w:val="24"/>
          <w:szCs w:val="24"/>
          <w:lang w:val="cs-CZ"/>
        </w:rPr>
        <w:t xml:space="preserve">, instalační a udržovací práce na bydlení a 5,5% sazbu pro energetické renovace, Nizozemsko uplatňuje 9% sazbu na vybrané práce na bydlení, Irsko používá 13,5% sazbu pro stavební služby a Lucembursko má zvláštní </w:t>
      </w:r>
      <w:proofErr w:type="gramStart"/>
      <w:r w:rsidRPr="00AA61ED">
        <w:rPr>
          <w:sz w:val="24"/>
          <w:szCs w:val="24"/>
          <w:lang w:val="cs-CZ"/>
        </w:rPr>
        <w:t>3%</w:t>
      </w:r>
      <w:proofErr w:type="gramEnd"/>
      <w:r w:rsidRPr="00AA61ED">
        <w:rPr>
          <w:sz w:val="24"/>
          <w:szCs w:val="24"/>
          <w:lang w:val="cs-CZ"/>
        </w:rPr>
        <w:t xml:space="preserve"> režim pro výstavbu a renovaci hlavního bydlení. Lucemburský super-snížený režim však nelze obecně převzít do českého práva bez zvláštních podmínek; návrh proto volí bezpečnou hranici 5</w:t>
      </w:r>
      <w:r w:rsidR="00AA61ED">
        <w:rPr>
          <w:sz w:val="24"/>
          <w:szCs w:val="24"/>
          <w:lang w:val="cs-CZ"/>
        </w:rPr>
        <w:t> </w:t>
      </w:r>
      <w:r w:rsidRPr="00AA61ED">
        <w:rPr>
          <w:sz w:val="24"/>
          <w:szCs w:val="24"/>
          <w:lang w:val="cs-CZ"/>
        </w:rPr>
        <w:t>%.</w:t>
      </w:r>
    </w:p>
    <w:p w14:paraId="25B58940" w14:textId="308136DD" w:rsidR="001171A7" w:rsidRPr="00AA61ED" w:rsidRDefault="006331C5" w:rsidP="004B2EC3">
      <w:pPr>
        <w:spacing w:after="120"/>
        <w:ind w:firstLine="397"/>
        <w:jc w:val="both"/>
        <w:rPr>
          <w:sz w:val="24"/>
          <w:szCs w:val="24"/>
          <w:lang w:val="cs-CZ"/>
        </w:rPr>
      </w:pPr>
      <w:r w:rsidRPr="00AA61ED">
        <w:rPr>
          <w:sz w:val="24"/>
          <w:szCs w:val="24"/>
          <w:lang w:val="cs-CZ"/>
        </w:rPr>
        <w:t>Pojem druhá snížená sazba daně není pro český zákon o dani z přidané hodnoty neznámý. Do 31.</w:t>
      </w:r>
      <w:r w:rsidR="00C90A72" w:rsidRPr="00AA61ED">
        <w:rPr>
          <w:sz w:val="24"/>
          <w:szCs w:val="24"/>
          <w:lang w:val="cs-CZ"/>
        </w:rPr>
        <w:t> </w:t>
      </w:r>
      <w:r w:rsidRPr="00AA61ED">
        <w:rPr>
          <w:sz w:val="24"/>
          <w:szCs w:val="24"/>
          <w:lang w:val="cs-CZ"/>
        </w:rPr>
        <w:t>prosince 2023 zákon pracoval vedle základní sazby s první sníženou a druhou sníženou sazbou; od 1.</w:t>
      </w:r>
      <w:r w:rsidR="00C90A72" w:rsidRPr="00AA61ED">
        <w:rPr>
          <w:sz w:val="24"/>
          <w:szCs w:val="24"/>
          <w:lang w:val="cs-CZ"/>
        </w:rPr>
        <w:t> </w:t>
      </w:r>
      <w:r w:rsidRPr="00AA61ED">
        <w:rPr>
          <w:sz w:val="24"/>
          <w:szCs w:val="24"/>
          <w:lang w:val="cs-CZ"/>
        </w:rPr>
        <w:t xml:space="preserve">ledna 2024 byla druhá snížená sazba ve výši 10 % v rámci konsolidačních změn zrušena a byla ponechána jedna snížená sazba ve výši 12 %. Pozměňovací návrh tedy nevolí zcela novou terminologii, ale navazuje na dříve používaný legislativní pojem a naplňuje jej novou, sociálně a </w:t>
      </w:r>
      <w:proofErr w:type="spellStart"/>
      <w:r w:rsidRPr="00AA61ED">
        <w:rPr>
          <w:sz w:val="24"/>
          <w:szCs w:val="24"/>
          <w:lang w:val="cs-CZ"/>
        </w:rPr>
        <w:t>bytově</w:t>
      </w:r>
      <w:proofErr w:type="spellEnd"/>
      <w:r w:rsidRPr="00AA61ED">
        <w:rPr>
          <w:sz w:val="24"/>
          <w:szCs w:val="24"/>
          <w:lang w:val="cs-CZ"/>
        </w:rPr>
        <w:t xml:space="preserve"> cílenou sazbou ve výši 5 %.</w:t>
      </w:r>
    </w:p>
    <w:p w14:paraId="405F126C" w14:textId="6571EF65" w:rsidR="001171A7" w:rsidRPr="00AA61ED" w:rsidRDefault="006331C5" w:rsidP="004B2EC3">
      <w:pPr>
        <w:spacing w:after="120"/>
        <w:ind w:firstLine="397"/>
        <w:jc w:val="both"/>
        <w:rPr>
          <w:sz w:val="24"/>
          <w:szCs w:val="24"/>
          <w:lang w:val="cs-CZ"/>
        </w:rPr>
      </w:pPr>
      <w:r w:rsidRPr="00AA61ED">
        <w:rPr>
          <w:sz w:val="24"/>
          <w:szCs w:val="24"/>
          <w:lang w:val="cs-CZ"/>
        </w:rPr>
        <w:t>Navržených 5 % je proto ambiciózní, ale evropsky obhajitelná hodnota. Nejde o extrémní odchylku, ale o využití prostoru, který právo Evropské unie členským státům pro sociální a</w:t>
      </w:r>
      <w:r w:rsidR="00AA61ED">
        <w:rPr>
          <w:sz w:val="24"/>
          <w:szCs w:val="24"/>
          <w:lang w:val="cs-CZ"/>
        </w:rPr>
        <w:t> </w:t>
      </w:r>
      <w:r w:rsidRPr="00AA61ED">
        <w:rPr>
          <w:sz w:val="24"/>
          <w:szCs w:val="24"/>
          <w:lang w:val="cs-CZ"/>
        </w:rPr>
        <w:t>bytovou politiku poskytuje.</w:t>
      </w:r>
    </w:p>
    <w:p w14:paraId="1A529F97" w14:textId="77777777" w:rsidR="001171A7" w:rsidRPr="00AA61ED" w:rsidRDefault="006331C5" w:rsidP="004B2EC3">
      <w:pPr>
        <w:spacing w:after="80"/>
        <w:jc w:val="both"/>
        <w:rPr>
          <w:sz w:val="24"/>
          <w:szCs w:val="24"/>
          <w:lang w:val="cs-CZ"/>
        </w:rPr>
      </w:pPr>
      <w:r w:rsidRPr="00AA61ED">
        <w:rPr>
          <w:b/>
          <w:sz w:val="24"/>
          <w:szCs w:val="24"/>
          <w:lang w:val="cs-CZ"/>
        </w:rPr>
        <w:t>4. Dopady na domácnosti a rodiny</w:t>
      </w:r>
    </w:p>
    <w:p w14:paraId="6EC11BF9" w14:textId="5686A324" w:rsidR="001171A7" w:rsidRPr="00AA61ED" w:rsidRDefault="006331C5" w:rsidP="004B2EC3">
      <w:pPr>
        <w:spacing w:after="120"/>
        <w:ind w:firstLine="397"/>
        <w:jc w:val="both"/>
        <w:rPr>
          <w:sz w:val="24"/>
          <w:szCs w:val="24"/>
          <w:lang w:val="cs-CZ"/>
        </w:rPr>
      </w:pPr>
      <w:r w:rsidRPr="00AA61ED">
        <w:rPr>
          <w:sz w:val="24"/>
          <w:szCs w:val="24"/>
          <w:lang w:val="cs-CZ"/>
        </w:rPr>
        <w:t>Navržená změna snižuje sazbu DPH u dotčených stavebních a montážních prací z dnešních 12 % na 5</w:t>
      </w:r>
      <w:r w:rsidR="000C7DEE" w:rsidRPr="00AA61ED">
        <w:rPr>
          <w:sz w:val="24"/>
          <w:szCs w:val="24"/>
          <w:lang w:val="cs-CZ"/>
        </w:rPr>
        <w:t> </w:t>
      </w:r>
      <w:r w:rsidRPr="00AA61ED">
        <w:rPr>
          <w:sz w:val="24"/>
          <w:szCs w:val="24"/>
          <w:lang w:val="cs-CZ"/>
        </w:rPr>
        <w:t xml:space="preserve">%. Rozdíl činí </w:t>
      </w:r>
      <w:proofErr w:type="gramStart"/>
      <w:r w:rsidRPr="00AA61ED">
        <w:rPr>
          <w:sz w:val="24"/>
          <w:szCs w:val="24"/>
          <w:lang w:val="cs-CZ"/>
        </w:rPr>
        <w:t>7 procentních</w:t>
      </w:r>
      <w:proofErr w:type="gramEnd"/>
      <w:r w:rsidRPr="00AA61ED">
        <w:rPr>
          <w:sz w:val="24"/>
          <w:szCs w:val="24"/>
          <w:lang w:val="cs-CZ"/>
        </w:rPr>
        <w:t xml:space="preserve"> bodů. Pokud se snížení plně promítne do konečné ceny, znamená to snížení ceny prací o přibližně 6,25 % proti dnešní ceně včetně DPH.</w:t>
      </w:r>
    </w:p>
    <w:tbl>
      <w:tblPr>
        <w:tblStyle w:val="Mkatabulky"/>
        <w:tblW w:w="0" w:type="auto"/>
        <w:jc w:val="center"/>
        <w:tblLook w:val="04A0" w:firstRow="1" w:lastRow="0" w:firstColumn="1" w:lastColumn="0" w:noHBand="0" w:noVBand="1"/>
      </w:tblPr>
      <w:tblGrid>
        <w:gridCol w:w="2154"/>
        <w:gridCol w:w="2154"/>
        <w:gridCol w:w="2154"/>
        <w:gridCol w:w="1928"/>
      </w:tblGrid>
      <w:tr w:rsidR="001171A7" w:rsidRPr="00AA61ED" w14:paraId="2E846B15" w14:textId="77777777">
        <w:trPr>
          <w:jc w:val="center"/>
        </w:trPr>
        <w:tc>
          <w:tcPr>
            <w:tcW w:w="2154" w:type="dxa"/>
            <w:shd w:val="clear" w:color="auto" w:fill="D9EAF7"/>
            <w:vAlign w:val="center"/>
          </w:tcPr>
          <w:p w14:paraId="015B2189" w14:textId="77777777" w:rsidR="001171A7" w:rsidRPr="00AA61ED" w:rsidRDefault="006331C5" w:rsidP="004B2EC3">
            <w:pPr>
              <w:jc w:val="both"/>
              <w:rPr>
                <w:sz w:val="24"/>
                <w:szCs w:val="24"/>
                <w:lang w:val="cs-CZ"/>
              </w:rPr>
            </w:pPr>
            <w:r w:rsidRPr="00AA61ED">
              <w:rPr>
                <w:b/>
                <w:sz w:val="24"/>
                <w:szCs w:val="24"/>
                <w:lang w:val="cs-CZ"/>
              </w:rPr>
              <w:t>Cena prací bez DPH</w:t>
            </w:r>
          </w:p>
        </w:tc>
        <w:tc>
          <w:tcPr>
            <w:tcW w:w="2154" w:type="dxa"/>
            <w:shd w:val="clear" w:color="auto" w:fill="D9EAF7"/>
            <w:vAlign w:val="center"/>
          </w:tcPr>
          <w:p w14:paraId="202244D6" w14:textId="77777777" w:rsidR="001171A7" w:rsidRPr="00AA61ED" w:rsidRDefault="006331C5" w:rsidP="004B2EC3">
            <w:pPr>
              <w:jc w:val="both"/>
              <w:rPr>
                <w:sz w:val="24"/>
                <w:szCs w:val="24"/>
                <w:lang w:val="cs-CZ"/>
              </w:rPr>
            </w:pPr>
            <w:r w:rsidRPr="00AA61ED">
              <w:rPr>
                <w:b/>
                <w:sz w:val="24"/>
                <w:szCs w:val="24"/>
                <w:lang w:val="cs-CZ"/>
              </w:rPr>
              <w:t>Cena dnes při 12 %</w:t>
            </w:r>
          </w:p>
        </w:tc>
        <w:tc>
          <w:tcPr>
            <w:tcW w:w="2154" w:type="dxa"/>
            <w:shd w:val="clear" w:color="auto" w:fill="D9EAF7"/>
            <w:vAlign w:val="center"/>
          </w:tcPr>
          <w:p w14:paraId="5DB784D5" w14:textId="77777777" w:rsidR="001171A7" w:rsidRPr="00AA61ED" w:rsidRDefault="006331C5" w:rsidP="004B2EC3">
            <w:pPr>
              <w:jc w:val="both"/>
              <w:rPr>
                <w:sz w:val="24"/>
                <w:szCs w:val="24"/>
                <w:lang w:val="cs-CZ"/>
              </w:rPr>
            </w:pPr>
            <w:r w:rsidRPr="00AA61ED">
              <w:rPr>
                <w:b/>
                <w:sz w:val="24"/>
                <w:szCs w:val="24"/>
                <w:lang w:val="cs-CZ"/>
              </w:rPr>
              <w:t>Cena nově při 5 %</w:t>
            </w:r>
          </w:p>
        </w:tc>
        <w:tc>
          <w:tcPr>
            <w:tcW w:w="1928" w:type="dxa"/>
            <w:shd w:val="clear" w:color="auto" w:fill="D9EAF7"/>
            <w:vAlign w:val="center"/>
          </w:tcPr>
          <w:p w14:paraId="646FC278" w14:textId="77777777" w:rsidR="001171A7" w:rsidRPr="00AA61ED" w:rsidRDefault="006331C5" w:rsidP="004B2EC3">
            <w:pPr>
              <w:jc w:val="both"/>
              <w:rPr>
                <w:sz w:val="24"/>
                <w:szCs w:val="24"/>
                <w:lang w:val="cs-CZ"/>
              </w:rPr>
            </w:pPr>
            <w:r w:rsidRPr="00AA61ED">
              <w:rPr>
                <w:b/>
                <w:sz w:val="24"/>
                <w:szCs w:val="24"/>
                <w:lang w:val="cs-CZ"/>
              </w:rPr>
              <w:t>Možná úspora</w:t>
            </w:r>
          </w:p>
        </w:tc>
      </w:tr>
      <w:tr w:rsidR="001171A7" w:rsidRPr="00AA61ED" w14:paraId="200A531E" w14:textId="77777777">
        <w:trPr>
          <w:jc w:val="center"/>
        </w:trPr>
        <w:tc>
          <w:tcPr>
            <w:tcW w:w="2154" w:type="dxa"/>
            <w:vAlign w:val="center"/>
          </w:tcPr>
          <w:p w14:paraId="290CD747" w14:textId="77777777" w:rsidR="001171A7" w:rsidRPr="00AA61ED" w:rsidRDefault="006331C5" w:rsidP="004B2EC3">
            <w:pPr>
              <w:jc w:val="both"/>
              <w:rPr>
                <w:sz w:val="24"/>
                <w:szCs w:val="24"/>
                <w:lang w:val="cs-CZ"/>
              </w:rPr>
            </w:pPr>
            <w:r w:rsidRPr="00AA61ED">
              <w:rPr>
                <w:sz w:val="24"/>
                <w:szCs w:val="24"/>
                <w:lang w:val="cs-CZ"/>
              </w:rPr>
              <w:t>500 000 Kč</w:t>
            </w:r>
          </w:p>
        </w:tc>
        <w:tc>
          <w:tcPr>
            <w:tcW w:w="2154" w:type="dxa"/>
            <w:vAlign w:val="center"/>
          </w:tcPr>
          <w:p w14:paraId="6CAB7FAE" w14:textId="77777777" w:rsidR="001171A7" w:rsidRPr="00AA61ED" w:rsidRDefault="006331C5" w:rsidP="004B2EC3">
            <w:pPr>
              <w:jc w:val="both"/>
              <w:rPr>
                <w:sz w:val="24"/>
                <w:szCs w:val="24"/>
                <w:lang w:val="cs-CZ"/>
              </w:rPr>
            </w:pPr>
            <w:r w:rsidRPr="00AA61ED">
              <w:rPr>
                <w:sz w:val="24"/>
                <w:szCs w:val="24"/>
                <w:lang w:val="cs-CZ"/>
              </w:rPr>
              <w:t>560 000 Kč</w:t>
            </w:r>
          </w:p>
        </w:tc>
        <w:tc>
          <w:tcPr>
            <w:tcW w:w="2154" w:type="dxa"/>
            <w:vAlign w:val="center"/>
          </w:tcPr>
          <w:p w14:paraId="0A4E1B98" w14:textId="77777777" w:rsidR="001171A7" w:rsidRPr="00AA61ED" w:rsidRDefault="006331C5" w:rsidP="004B2EC3">
            <w:pPr>
              <w:jc w:val="both"/>
              <w:rPr>
                <w:sz w:val="24"/>
                <w:szCs w:val="24"/>
                <w:lang w:val="cs-CZ"/>
              </w:rPr>
            </w:pPr>
            <w:r w:rsidRPr="00AA61ED">
              <w:rPr>
                <w:sz w:val="24"/>
                <w:szCs w:val="24"/>
                <w:lang w:val="cs-CZ"/>
              </w:rPr>
              <w:t>525 000 Kč</w:t>
            </w:r>
          </w:p>
        </w:tc>
        <w:tc>
          <w:tcPr>
            <w:tcW w:w="1928" w:type="dxa"/>
            <w:vAlign w:val="center"/>
          </w:tcPr>
          <w:p w14:paraId="7185408D" w14:textId="77777777" w:rsidR="001171A7" w:rsidRPr="00AA61ED" w:rsidRDefault="006331C5" w:rsidP="004B2EC3">
            <w:pPr>
              <w:jc w:val="both"/>
              <w:rPr>
                <w:sz w:val="24"/>
                <w:szCs w:val="24"/>
                <w:lang w:val="cs-CZ"/>
              </w:rPr>
            </w:pPr>
            <w:r w:rsidRPr="00AA61ED">
              <w:rPr>
                <w:sz w:val="24"/>
                <w:szCs w:val="24"/>
                <w:lang w:val="cs-CZ"/>
              </w:rPr>
              <w:t>35 000 Kč</w:t>
            </w:r>
          </w:p>
        </w:tc>
      </w:tr>
      <w:tr w:rsidR="001171A7" w:rsidRPr="00AA61ED" w14:paraId="074E47CA" w14:textId="77777777">
        <w:trPr>
          <w:jc w:val="center"/>
        </w:trPr>
        <w:tc>
          <w:tcPr>
            <w:tcW w:w="2154" w:type="dxa"/>
            <w:vAlign w:val="center"/>
          </w:tcPr>
          <w:p w14:paraId="47235CF8" w14:textId="77777777" w:rsidR="001171A7" w:rsidRPr="00AA61ED" w:rsidRDefault="006331C5" w:rsidP="004B2EC3">
            <w:pPr>
              <w:jc w:val="both"/>
              <w:rPr>
                <w:sz w:val="24"/>
                <w:szCs w:val="24"/>
                <w:lang w:val="cs-CZ"/>
              </w:rPr>
            </w:pPr>
            <w:r w:rsidRPr="00AA61ED">
              <w:rPr>
                <w:sz w:val="24"/>
                <w:szCs w:val="24"/>
                <w:lang w:val="cs-CZ"/>
              </w:rPr>
              <w:t>1 000 000 Kč</w:t>
            </w:r>
          </w:p>
        </w:tc>
        <w:tc>
          <w:tcPr>
            <w:tcW w:w="2154" w:type="dxa"/>
            <w:vAlign w:val="center"/>
          </w:tcPr>
          <w:p w14:paraId="32B28357" w14:textId="77777777" w:rsidR="001171A7" w:rsidRPr="00AA61ED" w:rsidRDefault="006331C5" w:rsidP="004B2EC3">
            <w:pPr>
              <w:jc w:val="both"/>
              <w:rPr>
                <w:sz w:val="24"/>
                <w:szCs w:val="24"/>
                <w:lang w:val="cs-CZ"/>
              </w:rPr>
            </w:pPr>
            <w:r w:rsidRPr="00AA61ED">
              <w:rPr>
                <w:sz w:val="24"/>
                <w:szCs w:val="24"/>
                <w:lang w:val="cs-CZ"/>
              </w:rPr>
              <w:t>1 120 000 Kč</w:t>
            </w:r>
          </w:p>
        </w:tc>
        <w:tc>
          <w:tcPr>
            <w:tcW w:w="2154" w:type="dxa"/>
            <w:vAlign w:val="center"/>
          </w:tcPr>
          <w:p w14:paraId="05657401" w14:textId="77777777" w:rsidR="001171A7" w:rsidRPr="00AA61ED" w:rsidRDefault="006331C5" w:rsidP="004B2EC3">
            <w:pPr>
              <w:jc w:val="both"/>
              <w:rPr>
                <w:sz w:val="24"/>
                <w:szCs w:val="24"/>
                <w:lang w:val="cs-CZ"/>
              </w:rPr>
            </w:pPr>
            <w:r w:rsidRPr="00AA61ED">
              <w:rPr>
                <w:sz w:val="24"/>
                <w:szCs w:val="24"/>
                <w:lang w:val="cs-CZ"/>
              </w:rPr>
              <w:t>1 050 000 Kč</w:t>
            </w:r>
          </w:p>
        </w:tc>
        <w:tc>
          <w:tcPr>
            <w:tcW w:w="1928" w:type="dxa"/>
            <w:vAlign w:val="center"/>
          </w:tcPr>
          <w:p w14:paraId="20200436" w14:textId="77777777" w:rsidR="001171A7" w:rsidRPr="00AA61ED" w:rsidRDefault="006331C5" w:rsidP="004B2EC3">
            <w:pPr>
              <w:jc w:val="both"/>
              <w:rPr>
                <w:sz w:val="24"/>
                <w:szCs w:val="24"/>
                <w:lang w:val="cs-CZ"/>
              </w:rPr>
            </w:pPr>
            <w:r w:rsidRPr="00AA61ED">
              <w:rPr>
                <w:sz w:val="24"/>
                <w:szCs w:val="24"/>
                <w:lang w:val="cs-CZ"/>
              </w:rPr>
              <w:t>70 000 Kč</w:t>
            </w:r>
          </w:p>
        </w:tc>
      </w:tr>
      <w:tr w:rsidR="001171A7" w:rsidRPr="00AA61ED" w14:paraId="5FC84F5E" w14:textId="77777777">
        <w:trPr>
          <w:jc w:val="center"/>
        </w:trPr>
        <w:tc>
          <w:tcPr>
            <w:tcW w:w="2154" w:type="dxa"/>
            <w:vAlign w:val="center"/>
          </w:tcPr>
          <w:p w14:paraId="6124BE63" w14:textId="77777777" w:rsidR="001171A7" w:rsidRPr="00AA61ED" w:rsidRDefault="006331C5" w:rsidP="004B2EC3">
            <w:pPr>
              <w:jc w:val="both"/>
              <w:rPr>
                <w:sz w:val="24"/>
                <w:szCs w:val="24"/>
                <w:lang w:val="cs-CZ"/>
              </w:rPr>
            </w:pPr>
            <w:r w:rsidRPr="00AA61ED">
              <w:rPr>
                <w:sz w:val="24"/>
                <w:szCs w:val="24"/>
                <w:lang w:val="cs-CZ"/>
              </w:rPr>
              <w:t>3 000 000 Kč</w:t>
            </w:r>
          </w:p>
        </w:tc>
        <w:tc>
          <w:tcPr>
            <w:tcW w:w="2154" w:type="dxa"/>
            <w:vAlign w:val="center"/>
          </w:tcPr>
          <w:p w14:paraId="59A8CA09" w14:textId="77777777" w:rsidR="001171A7" w:rsidRPr="00AA61ED" w:rsidRDefault="006331C5" w:rsidP="004B2EC3">
            <w:pPr>
              <w:jc w:val="both"/>
              <w:rPr>
                <w:sz w:val="24"/>
                <w:szCs w:val="24"/>
                <w:lang w:val="cs-CZ"/>
              </w:rPr>
            </w:pPr>
            <w:r w:rsidRPr="00AA61ED">
              <w:rPr>
                <w:sz w:val="24"/>
                <w:szCs w:val="24"/>
                <w:lang w:val="cs-CZ"/>
              </w:rPr>
              <w:t>3 360 000 Kč</w:t>
            </w:r>
          </w:p>
        </w:tc>
        <w:tc>
          <w:tcPr>
            <w:tcW w:w="2154" w:type="dxa"/>
            <w:vAlign w:val="center"/>
          </w:tcPr>
          <w:p w14:paraId="3B5B8E97" w14:textId="77777777" w:rsidR="001171A7" w:rsidRPr="00AA61ED" w:rsidRDefault="006331C5" w:rsidP="004B2EC3">
            <w:pPr>
              <w:jc w:val="both"/>
              <w:rPr>
                <w:sz w:val="24"/>
                <w:szCs w:val="24"/>
                <w:lang w:val="cs-CZ"/>
              </w:rPr>
            </w:pPr>
            <w:r w:rsidRPr="00AA61ED">
              <w:rPr>
                <w:sz w:val="24"/>
                <w:szCs w:val="24"/>
                <w:lang w:val="cs-CZ"/>
              </w:rPr>
              <w:t>3 150 000 Kč</w:t>
            </w:r>
          </w:p>
        </w:tc>
        <w:tc>
          <w:tcPr>
            <w:tcW w:w="1928" w:type="dxa"/>
            <w:vAlign w:val="center"/>
          </w:tcPr>
          <w:p w14:paraId="427A1018" w14:textId="77777777" w:rsidR="001171A7" w:rsidRPr="00AA61ED" w:rsidRDefault="006331C5" w:rsidP="004B2EC3">
            <w:pPr>
              <w:jc w:val="both"/>
              <w:rPr>
                <w:sz w:val="24"/>
                <w:szCs w:val="24"/>
                <w:lang w:val="cs-CZ"/>
              </w:rPr>
            </w:pPr>
            <w:r w:rsidRPr="00AA61ED">
              <w:rPr>
                <w:sz w:val="24"/>
                <w:szCs w:val="24"/>
                <w:lang w:val="cs-CZ"/>
              </w:rPr>
              <w:t>210 000 Kč</w:t>
            </w:r>
          </w:p>
        </w:tc>
      </w:tr>
    </w:tbl>
    <w:p w14:paraId="2299C382" w14:textId="77777777" w:rsidR="001171A7" w:rsidRPr="00AA61ED" w:rsidRDefault="001171A7" w:rsidP="004B2EC3">
      <w:pPr>
        <w:spacing w:after="40"/>
        <w:jc w:val="both"/>
        <w:rPr>
          <w:sz w:val="24"/>
          <w:szCs w:val="24"/>
          <w:lang w:val="cs-CZ"/>
        </w:rPr>
      </w:pPr>
    </w:p>
    <w:p w14:paraId="7FEE1D73" w14:textId="311140C7" w:rsidR="001171A7" w:rsidRPr="00AA61ED" w:rsidRDefault="006331C5" w:rsidP="004B2EC3">
      <w:pPr>
        <w:spacing w:after="120"/>
        <w:ind w:firstLine="397"/>
        <w:jc w:val="both"/>
        <w:rPr>
          <w:sz w:val="24"/>
          <w:szCs w:val="24"/>
          <w:lang w:val="cs-CZ"/>
        </w:rPr>
      </w:pPr>
      <w:r w:rsidRPr="00AA61ED">
        <w:rPr>
          <w:sz w:val="24"/>
          <w:szCs w:val="24"/>
          <w:lang w:val="cs-CZ"/>
        </w:rPr>
        <w:t>Modelové výpočty ukazují, že u rekonstrukce v hodnotě 500 000 Kč bez DPH by úspora činila 35</w:t>
      </w:r>
      <w:r w:rsidR="000C7DEE" w:rsidRPr="00AA61ED">
        <w:rPr>
          <w:sz w:val="24"/>
          <w:szCs w:val="24"/>
          <w:lang w:val="cs-CZ"/>
        </w:rPr>
        <w:t> </w:t>
      </w:r>
      <w:r w:rsidRPr="00AA61ED">
        <w:rPr>
          <w:sz w:val="24"/>
          <w:szCs w:val="24"/>
          <w:lang w:val="cs-CZ"/>
        </w:rPr>
        <w:t>000</w:t>
      </w:r>
      <w:r w:rsidR="000C7DEE" w:rsidRPr="00AA61ED">
        <w:rPr>
          <w:sz w:val="24"/>
          <w:szCs w:val="24"/>
          <w:lang w:val="cs-CZ"/>
        </w:rPr>
        <w:t> </w:t>
      </w:r>
      <w:r w:rsidRPr="00AA61ED">
        <w:rPr>
          <w:sz w:val="24"/>
          <w:szCs w:val="24"/>
          <w:lang w:val="cs-CZ"/>
        </w:rPr>
        <w:t>Kč, u rekonstrukce za 1 000 000 Kč bez DPH 70 000 Kč a u rozsáhlejší obnovy domu nebo bytu za 3 000 000 Kč bez DPH 210 000 Kč. Pro rodinu s dětmi nebo domácnost financující rekonstrukci z</w:t>
      </w:r>
      <w:r w:rsidR="000C7DEE" w:rsidRPr="00AA61ED">
        <w:rPr>
          <w:sz w:val="24"/>
          <w:szCs w:val="24"/>
          <w:lang w:val="cs-CZ"/>
        </w:rPr>
        <w:t> </w:t>
      </w:r>
      <w:r w:rsidRPr="00AA61ED">
        <w:rPr>
          <w:sz w:val="24"/>
          <w:szCs w:val="24"/>
          <w:lang w:val="cs-CZ"/>
        </w:rPr>
        <w:t>úspor a úvěru jde o významnou částku, která může rozhodnout o</w:t>
      </w:r>
      <w:r w:rsidR="00AA61ED">
        <w:rPr>
          <w:sz w:val="24"/>
          <w:szCs w:val="24"/>
          <w:lang w:val="cs-CZ"/>
        </w:rPr>
        <w:t> </w:t>
      </w:r>
      <w:r w:rsidRPr="00AA61ED">
        <w:rPr>
          <w:sz w:val="24"/>
          <w:szCs w:val="24"/>
          <w:lang w:val="cs-CZ"/>
        </w:rPr>
        <w:t>rozsahu provedených prací nebo o tom, zda domácnost rekonstrukci vůbec zahájí.</w:t>
      </w:r>
    </w:p>
    <w:p w14:paraId="6CECD310" w14:textId="4F816192" w:rsidR="001171A7" w:rsidRPr="00AA61ED" w:rsidRDefault="006331C5" w:rsidP="004B2EC3">
      <w:pPr>
        <w:spacing w:after="120"/>
        <w:ind w:firstLine="397"/>
        <w:jc w:val="both"/>
        <w:rPr>
          <w:sz w:val="24"/>
          <w:szCs w:val="24"/>
          <w:lang w:val="cs-CZ"/>
        </w:rPr>
      </w:pPr>
      <w:r w:rsidRPr="00AA61ED">
        <w:rPr>
          <w:sz w:val="24"/>
          <w:szCs w:val="24"/>
          <w:lang w:val="cs-CZ"/>
        </w:rPr>
        <w:lastRenderedPageBreak/>
        <w:t>Pozměňovací návrh proto sleduje nejen bytovou, ale i sociální a prorodinnou funkci. Podporuje rodiny s dětmi, mladé domácnosti pořizující první bydlení, seniory upravující bydlení pro bezpečnější život, vlastníky staršího bytového fondu i společenství vlastníků jednotek a</w:t>
      </w:r>
      <w:r w:rsidR="00AA61ED">
        <w:rPr>
          <w:sz w:val="24"/>
          <w:szCs w:val="24"/>
          <w:lang w:val="cs-CZ"/>
        </w:rPr>
        <w:t> </w:t>
      </w:r>
      <w:r w:rsidRPr="00AA61ED">
        <w:rPr>
          <w:sz w:val="24"/>
          <w:szCs w:val="24"/>
          <w:lang w:val="cs-CZ"/>
        </w:rPr>
        <w:t>bytová družstva při opravách domů. U rekonstrukcí staršího bydlení může současně přispět ke snižování energetické náročnosti, prodlužování životnosti bytového fondu a zvyšování kvality bydlení v obcích a městech.</w:t>
      </w:r>
    </w:p>
    <w:p w14:paraId="546A0A9E" w14:textId="77777777" w:rsidR="001171A7" w:rsidRPr="00AA61ED" w:rsidRDefault="006331C5" w:rsidP="004B2EC3">
      <w:pPr>
        <w:spacing w:after="80"/>
        <w:jc w:val="both"/>
        <w:rPr>
          <w:sz w:val="24"/>
          <w:szCs w:val="24"/>
          <w:lang w:val="cs-CZ"/>
        </w:rPr>
      </w:pPr>
      <w:r w:rsidRPr="00AA61ED">
        <w:rPr>
          <w:b/>
          <w:sz w:val="24"/>
          <w:szCs w:val="24"/>
          <w:lang w:val="cs-CZ"/>
        </w:rPr>
        <w:t>5. Dopad na stavební trh a šedou ekonomiku</w:t>
      </w:r>
    </w:p>
    <w:p w14:paraId="03262858" w14:textId="77777777" w:rsidR="001171A7" w:rsidRPr="00AA61ED" w:rsidRDefault="006331C5" w:rsidP="004B2EC3">
      <w:pPr>
        <w:spacing w:after="120"/>
        <w:ind w:firstLine="397"/>
        <w:jc w:val="both"/>
        <w:rPr>
          <w:sz w:val="24"/>
          <w:szCs w:val="24"/>
          <w:lang w:val="cs-CZ"/>
        </w:rPr>
      </w:pPr>
      <w:r w:rsidRPr="00AA61ED">
        <w:rPr>
          <w:sz w:val="24"/>
          <w:szCs w:val="24"/>
          <w:lang w:val="cs-CZ"/>
        </w:rPr>
        <w:t>Nižší sazba DPH může zvýšit motivaci domácností objednávat stavební a řemeslné práce formálně, na fakturu a s odpovědností dodavatele. V oblasti rekonstrukcí a menších stavebních prací je rozdíl mezi cenou s daní a cenou bez daně jedním z faktorů, které podporují neformální provádění prací. Snížení sazby z 12 % na 5 % zmenšuje ekonomickou motivaci k obcházení fakturace a může posílit poctivé podnikání řemeslníků a stavebních firem.</w:t>
      </w:r>
    </w:p>
    <w:p w14:paraId="69E65C62" w14:textId="6DDC8CF1" w:rsidR="001171A7" w:rsidRPr="00AA61ED" w:rsidRDefault="006331C5" w:rsidP="004B2EC3">
      <w:pPr>
        <w:spacing w:after="120"/>
        <w:ind w:firstLine="397"/>
        <w:jc w:val="both"/>
        <w:rPr>
          <w:sz w:val="24"/>
          <w:szCs w:val="24"/>
          <w:lang w:val="cs-CZ"/>
        </w:rPr>
      </w:pPr>
      <w:r w:rsidRPr="00AA61ED">
        <w:rPr>
          <w:sz w:val="24"/>
          <w:szCs w:val="24"/>
          <w:lang w:val="cs-CZ"/>
        </w:rPr>
        <w:t>Návrh současně podporuje stabilizaci poptávky ve stavebnictví. Jde o sektor s vysokým podílem domácí práce, lokálních řemeslných služeb a navazujících regionálních firem. Část fiskálního dopadu proto může být kompenzována vyšší legální aktivitou, výběrem daní z příjmů a</w:t>
      </w:r>
      <w:r w:rsidR="00AA61ED">
        <w:rPr>
          <w:sz w:val="24"/>
          <w:szCs w:val="24"/>
          <w:lang w:val="cs-CZ"/>
        </w:rPr>
        <w:t> </w:t>
      </w:r>
      <w:r w:rsidRPr="00AA61ED">
        <w:rPr>
          <w:sz w:val="24"/>
          <w:szCs w:val="24"/>
          <w:lang w:val="cs-CZ"/>
        </w:rPr>
        <w:t>pojistného, snížením šedé ekonomiky a multiplikačními efekty stavebních investic.</w:t>
      </w:r>
    </w:p>
    <w:p w14:paraId="45730015" w14:textId="77777777" w:rsidR="001171A7" w:rsidRPr="00AA61ED" w:rsidRDefault="006331C5" w:rsidP="004B2EC3">
      <w:pPr>
        <w:spacing w:after="80"/>
        <w:jc w:val="both"/>
        <w:rPr>
          <w:sz w:val="24"/>
          <w:szCs w:val="24"/>
          <w:lang w:val="cs-CZ"/>
        </w:rPr>
      </w:pPr>
      <w:r w:rsidRPr="00AA61ED">
        <w:rPr>
          <w:b/>
          <w:sz w:val="24"/>
          <w:szCs w:val="24"/>
          <w:lang w:val="cs-CZ"/>
        </w:rPr>
        <w:t>6. Dopady na veřejné rozpočty</w:t>
      </w:r>
    </w:p>
    <w:p w14:paraId="67D7065C" w14:textId="50482DB0" w:rsidR="001171A7" w:rsidRPr="00AA61ED" w:rsidRDefault="006331C5" w:rsidP="004B2EC3">
      <w:pPr>
        <w:spacing w:after="120"/>
        <w:ind w:firstLine="397"/>
        <w:jc w:val="both"/>
        <w:rPr>
          <w:sz w:val="24"/>
          <w:szCs w:val="24"/>
          <w:lang w:val="cs-CZ"/>
        </w:rPr>
      </w:pPr>
      <w:r w:rsidRPr="00AA61ED">
        <w:rPr>
          <w:sz w:val="24"/>
          <w:szCs w:val="24"/>
          <w:lang w:val="cs-CZ"/>
        </w:rPr>
        <w:t>Návrh bude mít přímý negativní dopad na výnos daně z přidané hodnoty, a tím i na veřejné rozpočty v rozsahu odpovídajícím platnému rozpočtovému určení daní. Přesný rozsah dopadu závisí na objemu stavebních a montážních prací, které budou spadat pod § 49 odst. 1, 2, 4 a 5 zákona o DPH, na míře promítnutí snížení sazby do koncových cen a na případné změně chování domácností a dodavatelů. Přesné kvantifikované vyčíslení vyžaduje data Ministerstva financí a</w:t>
      </w:r>
      <w:r w:rsidR="00AA61ED">
        <w:rPr>
          <w:sz w:val="24"/>
          <w:szCs w:val="24"/>
          <w:lang w:val="cs-CZ"/>
        </w:rPr>
        <w:t> </w:t>
      </w:r>
      <w:r w:rsidRPr="00AA61ED">
        <w:rPr>
          <w:sz w:val="24"/>
          <w:szCs w:val="24"/>
          <w:lang w:val="cs-CZ"/>
        </w:rPr>
        <w:t>Generálního finančního ředitelství o objemu plnění podle § 49 odst. 1, 2, 4 a 5 zákona o DPH.</w:t>
      </w:r>
    </w:p>
    <w:p w14:paraId="3F1BE45E" w14:textId="2F09D65F" w:rsidR="001171A7" w:rsidRPr="00AA61ED" w:rsidRDefault="006331C5" w:rsidP="004B2EC3">
      <w:pPr>
        <w:spacing w:after="120"/>
        <w:ind w:firstLine="397"/>
        <w:jc w:val="both"/>
        <w:rPr>
          <w:sz w:val="24"/>
          <w:szCs w:val="24"/>
          <w:lang w:val="cs-CZ"/>
        </w:rPr>
      </w:pPr>
      <w:r w:rsidRPr="00AA61ED">
        <w:rPr>
          <w:sz w:val="24"/>
          <w:szCs w:val="24"/>
          <w:lang w:val="cs-CZ"/>
        </w:rPr>
        <w:t>Přímý výpadek však nelze hodnotit izolovaně. V době dlouhodobě vysokých nákladů na bydlení je</w:t>
      </w:r>
      <w:r w:rsidR="000C7DEE" w:rsidRPr="00AA61ED">
        <w:rPr>
          <w:sz w:val="24"/>
          <w:szCs w:val="24"/>
          <w:lang w:val="cs-CZ"/>
        </w:rPr>
        <w:t> </w:t>
      </w:r>
      <w:r w:rsidRPr="00AA61ED">
        <w:rPr>
          <w:sz w:val="24"/>
          <w:szCs w:val="24"/>
          <w:lang w:val="cs-CZ"/>
        </w:rPr>
        <w:t>podpora rekonstrukcí a dostupnosti stavebních prací legitimním nástrojem sociální a</w:t>
      </w:r>
      <w:r w:rsidR="00AA61ED">
        <w:rPr>
          <w:sz w:val="24"/>
          <w:szCs w:val="24"/>
          <w:lang w:val="cs-CZ"/>
        </w:rPr>
        <w:t> </w:t>
      </w:r>
      <w:r w:rsidRPr="00AA61ED">
        <w:rPr>
          <w:sz w:val="24"/>
          <w:szCs w:val="24"/>
          <w:lang w:val="cs-CZ"/>
        </w:rPr>
        <w:t>rodinné politiky. Nepřímé efekty mohou zahrnovat vyšší objem legálně fakturovaných prací, podporu zaměstnanosti, obnovu bytového fondu a nižší náklady domácností na financování oprav a modernizací bydlení.</w:t>
      </w:r>
    </w:p>
    <w:p w14:paraId="2C14C809" w14:textId="77777777" w:rsidR="001171A7" w:rsidRPr="00AA61ED" w:rsidRDefault="006331C5" w:rsidP="004B2EC3">
      <w:pPr>
        <w:spacing w:after="80"/>
        <w:jc w:val="both"/>
        <w:rPr>
          <w:sz w:val="24"/>
          <w:szCs w:val="24"/>
          <w:lang w:val="cs-CZ"/>
        </w:rPr>
      </w:pPr>
      <w:r w:rsidRPr="00AA61ED">
        <w:rPr>
          <w:b/>
          <w:sz w:val="24"/>
          <w:szCs w:val="24"/>
          <w:lang w:val="cs-CZ"/>
        </w:rPr>
        <w:t>7. Soulad s ústavním pořádkem a právem Evropské unie</w:t>
      </w:r>
    </w:p>
    <w:p w14:paraId="344ACB99" w14:textId="77777777" w:rsidR="001171A7" w:rsidRPr="00AA61ED" w:rsidRDefault="006331C5" w:rsidP="004B2EC3">
      <w:pPr>
        <w:spacing w:after="120"/>
        <w:ind w:firstLine="397"/>
        <w:jc w:val="both"/>
        <w:rPr>
          <w:sz w:val="24"/>
          <w:szCs w:val="24"/>
          <w:lang w:val="cs-CZ"/>
        </w:rPr>
      </w:pPr>
      <w:r w:rsidRPr="00AA61ED">
        <w:rPr>
          <w:sz w:val="24"/>
          <w:szCs w:val="24"/>
          <w:lang w:val="cs-CZ"/>
        </w:rPr>
        <w:t>Návrh je slučitelný s ústavním pořádkem České republiky. Zavádí obecné pravidlo pro vymezený okruh zdanitelných plnění a nerozlišuje mezi adresáty způsobem, který by byl diskriminační. Návrh sleduje legitimní cíl podpory dostupnosti bydlení, rodin a obnovy bytového fondu.</w:t>
      </w:r>
    </w:p>
    <w:p w14:paraId="34718D9D" w14:textId="12D6F8BD" w:rsidR="001171A7" w:rsidRDefault="006331C5" w:rsidP="004B2EC3">
      <w:pPr>
        <w:spacing w:after="120"/>
        <w:ind w:firstLine="397"/>
        <w:jc w:val="both"/>
        <w:rPr>
          <w:sz w:val="24"/>
          <w:szCs w:val="24"/>
          <w:lang w:val="cs-CZ"/>
        </w:rPr>
      </w:pPr>
      <w:r w:rsidRPr="00AA61ED">
        <w:rPr>
          <w:sz w:val="24"/>
          <w:szCs w:val="24"/>
          <w:lang w:val="cs-CZ"/>
        </w:rPr>
        <w:t>Návrh je slučitelný s právem Evropské unie. Sazba 5 % odpovídá obecné minimální hranici pro snížené sazby DPH a vztahuje se na oblast bydlení, výstavby, renovací a oprav, kterou směrnice o DPH v</w:t>
      </w:r>
      <w:r w:rsidR="000C7DEE" w:rsidRPr="00AA61ED">
        <w:rPr>
          <w:sz w:val="24"/>
          <w:szCs w:val="24"/>
          <w:lang w:val="cs-CZ"/>
        </w:rPr>
        <w:t> </w:t>
      </w:r>
      <w:r w:rsidRPr="00AA61ED">
        <w:rPr>
          <w:sz w:val="24"/>
          <w:szCs w:val="24"/>
          <w:lang w:val="cs-CZ"/>
        </w:rPr>
        <w:t>příloze III umožňuje zahrnout do snížené sazby. Návrh nepředpokládá zavedení sazby nižší než 5 % ani nulové sazby.</w:t>
      </w:r>
    </w:p>
    <w:p w14:paraId="54C4142D" w14:textId="77777777" w:rsidR="00AA61ED" w:rsidRPr="00AA61ED" w:rsidRDefault="00AA61ED" w:rsidP="004B2EC3">
      <w:pPr>
        <w:spacing w:after="120"/>
        <w:ind w:firstLine="397"/>
        <w:jc w:val="both"/>
        <w:rPr>
          <w:sz w:val="24"/>
          <w:szCs w:val="24"/>
          <w:lang w:val="cs-CZ"/>
        </w:rPr>
      </w:pPr>
    </w:p>
    <w:p w14:paraId="0352A27F" w14:textId="77777777" w:rsidR="001171A7" w:rsidRPr="00AA61ED" w:rsidRDefault="006331C5" w:rsidP="004B2EC3">
      <w:pPr>
        <w:spacing w:after="120"/>
        <w:jc w:val="both"/>
        <w:rPr>
          <w:sz w:val="24"/>
          <w:szCs w:val="24"/>
          <w:lang w:val="cs-CZ"/>
        </w:rPr>
      </w:pPr>
      <w:r w:rsidRPr="00AA61ED">
        <w:rPr>
          <w:b/>
          <w:sz w:val="24"/>
          <w:szCs w:val="24"/>
          <w:lang w:val="cs-CZ"/>
        </w:rPr>
        <w:lastRenderedPageBreak/>
        <w:t>II. Zvláštní část</w:t>
      </w:r>
    </w:p>
    <w:p w14:paraId="1430892D" w14:textId="1352EFFD" w:rsidR="001171A7" w:rsidRPr="00AA61ED" w:rsidRDefault="006331C5" w:rsidP="004B2EC3">
      <w:pPr>
        <w:spacing w:after="80"/>
        <w:jc w:val="both"/>
        <w:rPr>
          <w:sz w:val="24"/>
          <w:szCs w:val="24"/>
          <w:lang w:val="cs-CZ"/>
        </w:rPr>
      </w:pPr>
      <w:r w:rsidRPr="00AA61ED">
        <w:rPr>
          <w:b/>
          <w:sz w:val="24"/>
          <w:szCs w:val="24"/>
          <w:lang w:val="cs-CZ"/>
        </w:rPr>
        <w:t>K</w:t>
      </w:r>
      <w:r w:rsidR="00CB2410">
        <w:rPr>
          <w:b/>
          <w:sz w:val="24"/>
          <w:szCs w:val="24"/>
          <w:lang w:val="cs-CZ"/>
        </w:rPr>
        <w:t xml:space="preserve"> čl. LI </w:t>
      </w:r>
      <w:r w:rsidRPr="00AA61ED">
        <w:rPr>
          <w:b/>
          <w:sz w:val="24"/>
          <w:szCs w:val="24"/>
          <w:lang w:val="cs-CZ"/>
        </w:rPr>
        <w:t>bodu 1 (§ 37)</w:t>
      </w:r>
    </w:p>
    <w:p w14:paraId="250B4F2E" w14:textId="7AFCB34B" w:rsidR="001171A7" w:rsidRPr="00AA61ED" w:rsidRDefault="006331C5" w:rsidP="004B2EC3">
      <w:pPr>
        <w:spacing w:after="120"/>
        <w:ind w:firstLine="397"/>
        <w:jc w:val="both"/>
        <w:rPr>
          <w:sz w:val="24"/>
          <w:szCs w:val="24"/>
          <w:lang w:val="cs-CZ"/>
        </w:rPr>
      </w:pPr>
      <w:r w:rsidRPr="00AA61ED">
        <w:rPr>
          <w:sz w:val="24"/>
          <w:szCs w:val="24"/>
          <w:lang w:val="cs-CZ"/>
        </w:rPr>
        <w:t>Doplňuje se koeficient 1,05 pro výpočet daně z částky včetně daně v případě druhé snížené sazby daně. Tato změna je nezbytná, aby zákon obsahoval úplný technický mechanismus výpočtu daně obdobně jako u základní sazby a snížené sazby. Zamezuje se tak možné námitce, že samotné zavedení nové sazby v</w:t>
      </w:r>
      <w:r w:rsidR="00232408" w:rsidRPr="00AA61ED">
        <w:rPr>
          <w:sz w:val="24"/>
          <w:szCs w:val="24"/>
          <w:lang w:val="cs-CZ"/>
        </w:rPr>
        <w:t> </w:t>
      </w:r>
      <w:r w:rsidRPr="00AA61ED">
        <w:rPr>
          <w:sz w:val="24"/>
          <w:szCs w:val="24"/>
          <w:lang w:val="cs-CZ"/>
        </w:rPr>
        <w:t>§ 47 není promítnuto do výpočtového ustanovení.</w:t>
      </w:r>
    </w:p>
    <w:p w14:paraId="3DE95B4C" w14:textId="45C48575" w:rsidR="001171A7" w:rsidRPr="00AA61ED" w:rsidRDefault="006331C5" w:rsidP="004B2EC3">
      <w:pPr>
        <w:spacing w:after="80"/>
        <w:jc w:val="both"/>
        <w:rPr>
          <w:sz w:val="24"/>
          <w:szCs w:val="24"/>
          <w:lang w:val="cs-CZ"/>
        </w:rPr>
      </w:pPr>
      <w:r w:rsidRPr="00AA61ED">
        <w:rPr>
          <w:b/>
          <w:sz w:val="24"/>
          <w:szCs w:val="24"/>
          <w:lang w:val="cs-CZ"/>
        </w:rPr>
        <w:t>K</w:t>
      </w:r>
      <w:r w:rsidR="00CB2410">
        <w:rPr>
          <w:b/>
          <w:sz w:val="24"/>
          <w:szCs w:val="24"/>
          <w:lang w:val="cs-CZ"/>
        </w:rPr>
        <w:t> čl. LI</w:t>
      </w:r>
      <w:r w:rsidRPr="00AA61ED">
        <w:rPr>
          <w:b/>
          <w:sz w:val="24"/>
          <w:szCs w:val="24"/>
          <w:lang w:val="cs-CZ"/>
        </w:rPr>
        <w:t xml:space="preserve"> bodům 2 až 5 (§ 47)</w:t>
      </w:r>
    </w:p>
    <w:p w14:paraId="3C60464E" w14:textId="77777777" w:rsidR="001171A7" w:rsidRPr="00AA61ED" w:rsidRDefault="006331C5" w:rsidP="004B2EC3">
      <w:pPr>
        <w:spacing w:after="120"/>
        <w:ind w:firstLine="397"/>
        <w:jc w:val="both"/>
        <w:rPr>
          <w:sz w:val="24"/>
          <w:szCs w:val="24"/>
          <w:lang w:val="cs-CZ"/>
        </w:rPr>
      </w:pPr>
      <w:r w:rsidRPr="00AA61ED">
        <w:rPr>
          <w:sz w:val="24"/>
          <w:szCs w:val="24"/>
          <w:lang w:val="cs-CZ"/>
        </w:rPr>
        <w:t>Zavádí se druhá snížená sazba daně ve výši 5 %. Jde o nejnižší obecně použitelnou sníženou sazbu podle rámce práva Evropské unie. Současně se doplňuje výkladové pravidlo, podle něhož se obecným pojmem snížená sazba daně rozumí dosavadní snížená sazba 12 %, nestanoví-li zákon výslovně použití druhé snížené sazby. Toto pravidlo má zabránit interpretačním pochybnostem v ostatních ustanoveních zákona.</w:t>
      </w:r>
    </w:p>
    <w:p w14:paraId="5475F40E" w14:textId="1D4D5EE8" w:rsidR="001171A7" w:rsidRPr="00AA61ED" w:rsidRDefault="006331C5" w:rsidP="004B2EC3">
      <w:pPr>
        <w:spacing w:after="80"/>
        <w:jc w:val="both"/>
        <w:rPr>
          <w:sz w:val="24"/>
          <w:szCs w:val="24"/>
          <w:lang w:val="cs-CZ"/>
        </w:rPr>
      </w:pPr>
      <w:r w:rsidRPr="00AA61ED">
        <w:rPr>
          <w:b/>
          <w:sz w:val="24"/>
          <w:szCs w:val="24"/>
          <w:lang w:val="cs-CZ"/>
        </w:rPr>
        <w:t>K</w:t>
      </w:r>
      <w:r w:rsidR="00CB2410">
        <w:rPr>
          <w:b/>
          <w:sz w:val="24"/>
          <w:szCs w:val="24"/>
          <w:lang w:val="cs-CZ"/>
        </w:rPr>
        <w:t> čl. LI</w:t>
      </w:r>
      <w:r w:rsidRPr="00AA61ED">
        <w:rPr>
          <w:b/>
          <w:sz w:val="24"/>
          <w:szCs w:val="24"/>
          <w:lang w:val="cs-CZ"/>
        </w:rPr>
        <w:t xml:space="preserve"> bodu 6 (§ </w:t>
      </w:r>
      <w:proofErr w:type="gramStart"/>
      <w:r w:rsidRPr="00AA61ED">
        <w:rPr>
          <w:b/>
          <w:sz w:val="24"/>
          <w:szCs w:val="24"/>
          <w:lang w:val="cs-CZ"/>
        </w:rPr>
        <w:t>47a</w:t>
      </w:r>
      <w:proofErr w:type="gramEnd"/>
      <w:r w:rsidRPr="00AA61ED">
        <w:rPr>
          <w:b/>
          <w:sz w:val="24"/>
          <w:szCs w:val="24"/>
          <w:lang w:val="cs-CZ"/>
        </w:rPr>
        <w:t>)</w:t>
      </w:r>
    </w:p>
    <w:p w14:paraId="4C208F22" w14:textId="194E4E86" w:rsidR="001171A7" w:rsidRPr="00AA61ED" w:rsidRDefault="006331C5" w:rsidP="004B2EC3">
      <w:pPr>
        <w:spacing w:after="120"/>
        <w:ind w:firstLine="397"/>
        <w:jc w:val="both"/>
        <w:rPr>
          <w:sz w:val="24"/>
          <w:szCs w:val="24"/>
          <w:lang w:val="cs-CZ"/>
        </w:rPr>
      </w:pPr>
      <w:r w:rsidRPr="00AA61ED">
        <w:rPr>
          <w:sz w:val="24"/>
          <w:szCs w:val="24"/>
          <w:lang w:val="cs-CZ"/>
        </w:rPr>
        <w:t>Upravuje se předmět závazného posouzení tak, aby Generální finanční ředitelství mohlo v</w:t>
      </w:r>
      <w:r w:rsidR="00AA61ED">
        <w:rPr>
          <w:sz w:val="24"/>
          <w:szCs w:val="24"/>
          <w:lang w:val="cs-CZ"/>
        </w:rPr>
        <w:t> </w:t>
      </w:r>
      <w:r w:rsidRPr="00AA61ED">
        <w:rPr>
          <w:sz w:val="24"/>
          <w:szCs w:val="24"/>
          <w:lang w:val="cs-CZ"/>
        </w:rPr>
        <w:t>rámci závazného posouzení určovat zařazení plnění nejen do základní a snížené sazby, ale také do druhé snížené sazby. Jde o navazující úpravu zvyšující právní jistotu plátců a odběratelů stavebních a montážních prací.</w:t>
      </w:r>
    </w:p>
    <w:p w14:paraId="181FE139" w14:textId="366C56F6" w:rsidR="001171A7" w:rsidRPr="00AA61ED" w:rsidRDefault="006331C5" w:rsidP="004B2EC3">
      <w:pPr>
        <w:spacing w:after="80"/>
        <w:jc w:val="both"/>
        <w:rPr>
          <w:sz w:val="24"/>
          <w:szCs w:val="24"/>
          <w:lang w:val="cs-CZ"/>
        </w:rPr>
      </w:pPr>
      <w:r w:rsidRPr="00AA61ED">
        <w:rPr>
          <w:b/>
          <w:sz w:val="24"/>
          <w:szCs w:val="24"/>
          <w:lang w:val="cs-CZ"/>
        </w:rPr>
        <w:t>K</w:t>
      </w:r>
      <w:r w:rsidR="00CB2410">
        <w:rPr>
          <w:b/>
          <w:sz w:val="24"/>
          <w:szCs w:val="24"/>
          <w:lang w:val="cs-CZ"/>
        </w:rPr>
        <w:t> čl. LI</w:t>
      </w:r>
      <w:r w:rsidRPr="00AA61ED">
        <w:rPr>
          <w:b/>
          <w:sz w:val="24"/>
          <w:szCs w:val="24"/>
          <w:lang w:val="cs-CZ"/>
        </w:rPr>
        <w:t xml:space="preserve"> bodu 7 (§ 49 odst. 1, 2, 4 a 5)</w:t>
      </w:r>
    </w:p>
    <w:p w14:paraId="1A100154" w14:textId="522CD804" w:rsidR="001171A7" w:rsidRPr="00AA61ED" w:rsidRDefault="006331C5" w:rsidP="004B2EC3">
      <w:pPr>
        <w:spacing w:after="120"/>
        <w:ind w:firstLine="397"/>
        <w:jc w:val="both"/>
        <w:rPr>
          <w:sz w:val="24"/>
          <w:szCs w:val="24"/>
          <w:lang w:val="cs-CZ"/>
        </w:rPr>
      </w:pPr>
      <w:r w:rsidRPr="00AA61ED">
        <w:rPr>
          <w:sz w:val="24"/>
          <w:szCs w:val="24"/>
          <w:lang w:val="cs-CZ"/>
        </w:rPr>
        <w:t>Stanoví se, že vybrané stavební a montážní práce v oblasti bydlení budou podléhat druhé snížené sazbě 5 %. Týká se to stavebních a montážních prací spojených s výstavbou stavby pro sociální bydlení, prací měnících stavbu nebo prostor na stavbu pro sociální bydlení, prací na dokončené stavbě pro bydlení nebo sociální bydlení a prací na části dokončené stavby sloužící k</w:t>
      </w:r>
      <w:r w:rsidR="00AA61ED">
        <w:rPr>
          <w:sz w:val="24"/>
          <w:szCs w:val="24"/>
          <w:lang w:val="cs-CZ"/>
        </w:rPr>
        <w:t> </w:t>
      </w:r>
      <w:r w:rsidRPr="00AA61ED">
        <w:rPr>
          <w:sz w:val="24"/>
          <w:szCs w:val="24"/>
          <w:lang w:val="cs-CZ"/>
        </w:rPr>
        <w:t>bydlení.</w:t>
      </w:r>
    </w:p>
    <w:p w14:paraId="730FC123" w14:textId="3BEEB155" w:rsidR="001171A7" w:rsidRPr="00AA61ED" w:rsidRDefault="006331C5" w:rsidP="004B2EC3">
      <w:pPr>
        <w:spacing w:after="80"/>
        <w:jc w:val="both"/>
        <w:rPr>
          <w:sz w:val="24"/>
          <w:szCs w:val="24"/>
          <w:lang w:val="cs-CZ"/>
        </w:rPr>
      </w:pPr>
      <w:r w:rsidRPr="00AA61ED">
        <w:rPr>
          <w:b/>
          <w:sz w:val="24"/>
          <w:szCs w:val="24"/>
          <w:lang w:val="cs-CZ"/>
        </w:rPr>
        <w:t>K</w:t>
      </w:r>
      <w:r w:rsidR="00CB2410">
        <w:rPr>
          <w:b/>
          <w:sz w:val="24"/>
          <w:szCs w:val="24"/>
          <w:lang w:val="cs-CZ"/>
        </w:rPr>
        <w:t> čl. LI</w:t>
      </w:r>
      <w:r w:rsidRPr="00AA61ED">
        <w:rPr>
          <w:b/>
          <w:sz w:val="24"/>
          <w:szCs w:val="24"/>
          <w:lang w:val="cs-CZ"/>
        </w:rPr>
        <w:t xml:space="preserve"> bodu 8 (§ </w:t>
      </w:r>
      <w:proofErr w:type="gramStart"/>
      <w:r w:rsidRPr="00AA61ED">
        <w:rPr>
          <w:b/>
          <w:sz w:val="24"/>
          <w:szCs w:val="24"/>
          <w:lang w:val="cs-CZ"/>
        </w:rPr>
        <w:t>55a</w:t>
      </w:r>
      <w:proofErr w:type="gramEnd"/>
      <w:r w:rsidRPr="00AA61ED">
        <w:rPr>
          <w:b/>
          <w:sz w:val="24"/>
          <w:szCs w:val="24"/>
          <w:lang w:val="cs-CZ"/>
        </w:rPr>
        <w:t xml:space="preserve"> odst. 2 písm. a))</w:t>
      </w:r>
    </w:p>
    <w:p w14:paraId="3E7162D0" w14:textId="77777777" w:rsidR="001171A7" w:rsidRPr="00AA61ED" w:rsidRDefault="006331C5" w:rsidP="004B2EC3">
      <w:pPr>
        <w:spacing w:after="120"/>
        <w:ind w:firstLine="397"/>
        <w:jc w:val="both"/>
        <w:rPr>
          <w:sz w:val="24"/>
          <w:szCs w:val="24"/>
          <w:lang w:val="cs-CZ"/>
        </w:rPr>
      </w:pPr>
      <w:r w:rsidRPr="00AA61ED">
        <w:rPr>
          <w:sz w:val="24"/>
          <w:szCs w:val="24"/>
          <w:lang w:val="cs-CZ"/>
        </w:rPr>
        <w:t>Přebírá se legislativně-technická změna obsažená v komplexním pozměňovacím návrhu, která nahrazuje pojem „zastavěné“ pojmem „zastavitelné“.</w:t>
      </w:r>
    </w:p>
    <w:p w14:paraId="1EE88C39" w14:textId="77777777" w:rsidR="001171A7" w:rsidRPr="00AA61ED" w:rsidRDefault="006331C5" w:rsidP="004B2EC3">
      <w:pPr>
        <w:spacing w:after="80"/>
        <w:jc w:val="both"/>
        <w:rPr>
          <w:sz w:val="24"/>
          <w:szCs w:val="24"/>
          <w:lang w:val="cs-CZ"/>
        </w:rPr>
      </w:pPr>
      <w:r w:rsidRPr="00AA61ED">
        <w:rPr>
          <w:b/>
          <w:sz w:val="24"/>
          <w:szCs w:val="24"/>
          <w:lang w:val="cs-CZ"/>
        </w:rPr>
        <w:t xml:space="preserve">K čl. </w:t>
      </w:r>
      <w:proofErr w:type="spellStart"/>
      <w:r w:rsidRPr="00AA61ED">
        <w:rPr>
          <w:b/>
          <w:sz w:val="24"/>
          <w:szCs w:val="24"/>
          <w:lang w:val="cs-CZ"/>
        </w:rPr>
        <w:t>LIa</w:t>
      </w:r>
      <w:proofErr w:type="spellEnd"/>
    </w:p>
    <w:p w14:paraId="5A582532" w14:textId="2803E2AB" w:rsidR="001171A7" w:rsidRPr="00AA61ED" w:rsidRDefault="006331C5" w:rsidP="004B2EC3">
      <w:pPr>
        <w:spacing w:after="120"/>
        <w:ind w:firstLine="397"/>
        <w:jc w:val="both"/>
        <w:rPr>
          <w:sz w:val="24"/>
          <w:szCs w:val="24"/>
          <w:lang w:val="cs-CZ"/>
        </w:rPr>
      </w:pPr>
      <w:r w:rsidRPr="00AA61ED">
        <w:rPr>
          <w:sz w:val="24"/>
          <w:szCs w:val="24"/>
          <w:lang w:val="cs-CZ"/>
        </w:rPr>
        <w:t>Přechodné ustanovení zajišťuje právní jistotu u plnění a přijatých úplat, u nichž povinnost přiznat daň vznikla přede dnem účinnosti nové sazby. Zabraňuje zpětné aplikaci nové sazby na již uskutečněná zdanitelná plnění nebo přijaté úplaty. Současně výslovně řeší situaci, kdy byla přede dnem účinnosti přijata záloha, ale samotné zdanitelné plnění se uskuteční až po účinnosti nové sazby; v takovém případě se nový režim použije na základ daně stanovený podle §</w:t>
      </w:r>
      <w:r w:rsidR="00AA61ED">
        <w:rPr>
          <w:sz w:val="24"/>
          <w:szCs w:val="24"/>
          <w:lang w:val="cs-CZ"/>
        </w:rPr>
        <w:t> </w:t>
      </w:r>
      <w:proofErr w:type="gramStart"/>
      <w:r w:rsidRPr="00AA61ED">
        <w:rPr>
          <w:sz w:val="24"/>
          <w:szCs w:val="24"/>
          <w:lang w:val="cs-CZ"/>
        </w:rPr>
        <w:t>37a</w:t>
      </w:r>
      <w:proofErr w:type="gramEnd"/>
      <w:r w:rsidR="00AA61ED">
        <w:rPr>
          <w:sz w:val="24"/>
          <w:szCs w:val="24"/>
          <w:lang w:val="cs-CZ"/>
        </w:rPr>
        <w:t> </w:t>
      </w:r>
      <w:r w:rsidRPr="00AA61ED">
        <w:rPr>
          <w:sz w:val="24"/>
          <w:szCs w:val="24"/>
          <w:lang w:val="cs-CZ"/>
        </w:rPr>
        <w:t>zákona o DPH.</w:t>
      </w:r>
    </w:p>
    <w:p w14:paraId="0297DBBD" w14:textId="77777777" w:rsidR="001171A7" w:rsidRPr="00AA61ED" w:rsidRDefault="006331C5" w:rsidP="004B2EC3">
      <w:pPr>
        <w:spacing w:after="80"/>
        <w:jc w:val="both"/>
        <w:rPr>
          <w:sz w:val="24"/>
          <w:szCs w:val="24"/>
          <w:lang w:val="cs-CZ"/>
        </w:rPr>
      </w:pPr>
      <w:r w:rsidRPr="00AA61ED">
        <w:rPr>
          <w:b/>
          <w:sz w:val="24"/>
          <w:szCs w:val="24"/>
          <w:lang w:val="cs-CZ"/>
        </w:rPr>
        <w:t>K účinnosti</w:t>
      </w:r>
    </w:p>
    <w:p w14:paraId="16D59CB5" w14:textId="77777777" w:rsidR="001171A7" w:rsidRPr="00AA61ED" w:rsidRDefault="006331C5" w:rsidP="004B2EC3">
      <w:pPr>
        <w:spacing w:after="120"/>
        <w:ind w:firstLine="397"/>
        <w:jc w:val="both"/>
        <w:rPr>
          <w:sz w:val="24"/>
          <w:szCs w:val="24"/>
          <w:lang w:val="cs-CZ"/>
        </w:rPr>
      </w:pPr>
      <w:r w:rsidRPr="00AA61ED">
        <w:rPr>
          <w:sz w:val="24"/>
          <w:szCs w:val="24"/>
          <w:lang w:val="cs-CZ"/>
        </w:rPr>
        <w:t xml:space="preserve">Navrhuje se účinnost změn sazby DPH od 1. ledna 2027. Toto datum je vhodné z hlediska účetních, daňových a informačních systémů plátců i správce daně. Zároveň umožňuje podnikatelům ve stavebnictví promítnout změnu do cenových nabídek, smluv a daňových dokladů na nové zdaňovací období. Formulace změnového bodu výslovně míří na část padesátou </w:t>
      </w:r>
      <w:r w:rsidRPr="00AA61ED">
        <w:rPr>
          <w:sz w:val="24"/>
          <w:szCs w:val="24"/>
          <w:lang w:val="cs-CZ"/>
        </w:rPr>
        <w:lastRenderedPageBreak/>
        <w:t>třetí „ÚČINNOST“, aby bylo zřejmé, že se upravuje článek o účinnosti, nikoli jiné ustanovení komplexního pozměňovacího návrhu.</w:t>
      </w:r>
    </w:p>
    <w:p w14:paraId="03F60AA8" w14:textId="77777777" w:rsidR="0085576E" w:rsidRPr="00AA61ED" w:rsidRDefault="0085576E" w:rsidP="004B2EC3">
      <w:pPr>
        <w:pStyle w:val="Seznamsodrkami"/>
        <w:numPr>
          <w:ilvl w:val="0"/>
          <w:numId w:val="0"/>
        </w:numPr>
        <w:spacing w:after="40"/>
        <w:ind w:left="360" w:hanging="360"/>
        <w:jc w:val="both"/>
        <w:rPr>
          <w:sz w:val="24"/>
          <w:szCs w:val="24"/>
          <w:lang w:val="cs-CZ"/>
        </w:rPr>
      </w:pPr>
    </w:p>
    <w:p w14:paraId="4F565F87" w14:textId="331BCC1E" w:rsidR="0085576E" w:rsidRPr="00AA61ED" w:rsidRDefault="0085576E" w:rsidP="004B2EC3">
      <w:pPr>
        <w:pStyle w:val="Seznamsodrkami"/>
        <w:numPr>
          <w:ilvl w:val="0"/>
          <w:numId w:val="0"/>
        </w:numPr>
        <w:spacing w:after="40"/>
        <w:ind w:left="360" w:hanging="360"/>
        <w:jc w:val="both"/>
        <w:rPr>
          <w:sz w:val="24"/>
          <w:szCs w:val="24"/>
          <w:lang w:val="cs-CZ"/>
        </w:rPr>
      </w:pPr>
      <w:r w:rsidRPr="00AA61ED">
        <w:rPr>
          <w:sz w:val="24"/>
          <w:szCs w:val="24"/>
          <w:lang w:val="cs-CZ"/>
        </w:rPr>
        <w:t xml:space="preserve">V Praze dne </w:t>
      </w:r>
      <w:r w:rsidR="005D0788">
        <w:rPr>
          <w:sz w:val="24"/>
          <w:szCs w:val="24"/>
          <w:lang w:val="cs-CZ"/>
        </w:rPr>
        <w:t>5</w:t>
      </w:r>
      <w:r w:rsidRPr="00AA61ED">
        <w:rPr>
          <w:sz w:val="24"/>
          <w:szCs w:val="24"/>
          <w:lang w:val="cs-CZ"/>
        </w:rPr>
        <w:t xml:space="preserve">. </w:t>
      </w:r>
      <w:r w:rsidR="005D0788">
        <w:rPr>
          <w:sz w:val="24"/>
          <w:szCs w:val="24"/>
          <w:lang w:val="cs-CZ"/>
        </w:rPr>
        <w:t>5</w:t>
      </w:r>
      <w:r w:rsidRPr="00AA61ED">
        <w:rPr>
          <w:sz w:val="24"/>
          <w:szCs w:val="24"/>
          <w:lang w:val="cs-CZ"/>
        </w:rPr>
        <w:t>. 2026</w:t>
      </w:r>
    </w:p>
    <w:p w14:paraId="716475F1" w14:textId="77777777" w:rsidR="0085576E" w:rsidRPr="00AA61ED" w:rsidRDefault="0085576E" w:rsidP="004B2EC3">
      <w:pPr>
        <w:pStyle w:val="Seznamsodrkami"/>
        <w:numPr>
          <w:ilvl w:val="0"/>
          <w:numId w:val="0"/>
        </w:numPr>
        <w:spacing w:after="40"/>
        <w:ind w:left="360" w:hanging="360"/>
        <w:jc w:val="both"/>
        <w:rPr>
          <w:sz w:val="24"/>
          <w:szCs w:val="24"/>
          <w:lang w:val="cs-CZ"/>
        </w:rPr>
      </w:pPr>
    </w:p>
    <w:p w14:paraId="3E676491" w14:textId="5B959FBA" w:rsidR="00697FEB" w:rsidRPr="00AA61ED" w:rsidRDefault="005D0788" w:rsidP="004B2EC3">
      <w:pPr>
        <w:jc w:val="both"/>
        <w:rPr>
          <w:color w:val="000000" w:themeColor="text1"/>
          <w:sz w:val="24"/>
          <w:szCs w:val="24"/>
          <w:lang w:val="cs-CZ"/>
        </w:rPr>
      </w:pPr>
      <w:hyperlink r:id="rId6" w:history="1">
        <w:r w:rsidR="00697FEB" w:rsidRPr="00AA61ED">
          <w:rPr>
            <w:rStyle w:val="Hypertextovodkaz"/>
            <w:color w:val="000000" w:themeColor="text1"/>
            <w:sz w:val="24"/>
            <w:szCs w:val="24"/>
            <w:u w:val="none"/>
            <w:lang w:val="cs-CZ"/>
          </w:rPr>
          <w:t>Marian Jurečka</w:t>
        </w:r>
      </w:hyperlink>
    </w:p>
    <w:p w14:paraId="1F89D483" w14:textId="7310B46E" w:rsidR="00697FEB" w:rsidRPr="00AA61ED" w:rsidRDefault="00FE481A" w:rsidP="004B2EC3">
      <w:pPr>
        <w:jc w:val="both"/>
        <w:rPr>
          <w:color w:val="000000" w:themeColor="text1"/>
          <w:sz w:val="24"/>
          <w:szCs w:val="24"/>
          <w:lang w:val="cs-CZ"/>
        </w:rPr>
      </w:pPr>
      <w:r w:rsidRPr="00AA61ED">
        <w:rPr>
          <w:color w:val="000000" w:themeColor="text1"/>
          <w:sz w:val="24"/>
          <w:szCs w:val="24"/>
          <w:lang w:val="cs-CZ"/>
        </w:rPr>
        <w:t>Tom Philipp</w:t>
      </w:r>
    </w:p>
    <w:p w14:paraId="36CFE07E" w14:textId="5C66ED4A" w:rsidR="00697FEB" w:rsidRPr="00AA61ED" w:rsidRDefault="005D0788" w:rsidP="004B2EC3">
      <w:pPr>
        <w:jc w:val="both"/>
        <w:rPr>
          <w:color w:val="000000" w:themeColor="text1"/>
          <w:sz w:val="24"/>
          <w:szCs w:val="24"/>
          <w:lang w:val="cs-CZ"/>
        </w:rPr>
      </w:pPr>
      <w:hyperlink r:id="rId7" w:history="1">
        <w:r w:rsidR="00697FEB" w:rsidRPr="00AA61ED">
          <w:rPr>
            <w:rStyle w:val="Hypertextovodkaz"/>
            <w:color w:val="000000" w:themeColor="text1"/>
            <w:sz w:val="24"/>
            <w:szCs w:val="24"/>
            <w:u w:val="none"/>
            <w:lang w:val="cs-CZ"/>
          </w:rPr>
          <w:t>Václav Pláteník</w:t>
        </w:r>
        <w:r w:rsidR="00466C6E" w:rsidRPr="00AA61ED">
          <w:rPr>
            <w:rStyle w:val="Hypertextovodkaz"/>
            <w:color w:val="000000" w:themeColor="text1"/>
            <w:sz w:val="24"/>
            <w:szCs w:val="24"/>
            <w:u w:val="none"/>
            <w:lang w:val="cs-CZ"/>
          </w:rPr>
          <w:t xml:space="preserve"> </w:t>
        </w:r>
      </w:hyperlink>
    </w:p>
    <w:p w14:paraId="42016EF7" w14:textId="732ED3E5" w:rsidR="00697FEB" w:rsidRPr="00AA61ED" w:rsidRDefault="005D0788" w:rsidP="004B2EC3">
      <w:pPr>
        <w:jc w:val="both"/>
        <w:rPr>
          <w:color w:val="000000" w:themeColor="text1"/>
          <w:sz w:val="24"/>
          <w:szCs w:val="24"/>
          <w:lang w:val="cs-CZ"/>
        </w:rPr>
      </w:pPr>
      <w:hyperlink r:id="rId8" w:history="1">
        <w:proofErr w:type="spellStart"/>
        <w:r w:rsidR="00697FEB" w:rsidRPr="00AA61ED">
          <w:rPr>
            <w:rStyle w:val="Hypertextovodkaz"/>
            <w:color w:val="000000" w:themeColor="text1"/>
            <w:sz w:val="24"/>
            <w:szCs w:val="24"/>
            <w:u w:val="none"/>
            <w:lang w:val="cs-CZ"/>
          </w:rPr>
          <w:t>Róbert</w:t>
        </w:r>
        <w:proofErr w:type="spellEnd"/>
        <w:r w:rsidR="00697FEB" w:rsidRPr="00AA61ED">
          <w:rPr>
            <w:rStyle w:val="Hypertextovodkaz"/>
            <w:color w:val="000000" w:themeColor="text1"/>
            <w:sz w:val="24"/>
            <w:szCs w:val="24"/>
            <w:u w:val="none"/>
            <w:lang w:val="cs-CZ"/>
          </w:rPr>
          <w:t xml:space="preserve"> </w:t>
        </w:r>
        <w:proofErr w:type="spellStart"/>
        <w:r w:rsidR="00697FEB" w:rsidRPr="00AA61ED">
          <w:rPr>
            <w:rStyle w:val="Hypertextovodkaz"/>
            <w:color w:val="000000" w:themeColor="text1"/>
            <w:sz w:val="24"/>
            <w:szCs w:val="24"/>
            <w:u w:val="none"/>
            <w:lang w:val="cs-CZ"/>
          </w:rPr>
          <w:t>Teleky</w:t>
        </w:r>
        <w:proofErr w:type="spellEnd"/>
      </w:hyperlink>
    </w:p>
    <w:p w14:paraId="0B167A4F" w14:textId="549291CC" w:rsidR="00697FEB" w:rsidRPr="00AA61ED" w:rsidRDefault="005D0788" w:rsidP="004B2EC3">
      <w:pPr>
        <w:jc w:val="both"/>
        <w:rPr>
          <w:color w:val="000000" w:themeColor="text1"/>
          <w:sz w:val="24"/>
          <w:szCs w:val="24"/>
          <w:lang w:val="cs-CZ"/>
        </w:rPr>
      </w:pPr>
      <w:hyperlink r:id="rId9" w:history="1">
        <w:r w:rsidR="00697FEB" w:rsidRPr="00AA61ED">
          <w:rPr>
            <w:rStyle w:val="Hypertextovodkaz"/>
            <w:color w:val="000000" w:themeColor="text1"/>
            <w:sz w:val="24"/>
            <w:szCs w:val="24"/>
            <w:u w:val="none"/>
            <w:lang w:val="cs-CZ"/>
          </w:rPr>
          <w:t xml:space="preserve">Bohuslav </w:t>
        </w:r>
        <w:proofErr w:type="spellStart"/>
        <w:r w:rsidR="00697FEB" w:rsidRPr="00AA61ED">
          <w:rPr>
            <w:rStyle w:val="Hypertextovodkaz"/>
            <w:color w:val="000000" w:themeColor="text1"/>
            <w:sz w:val="24"/>
            <w:szCs w:val="24"/>
            <w:u w:val="none"/>
            <w:lang w:val="cs-CZ"/>
          </w:rPr>
          <w:t>Niemiec</w:t>
        </w:r>
        <w:proofErr w:type="spellEnd"/>
      </w:hyperlink>
    </w:p>
    <w:p w14:paraId="4BF2A54D" w14:textId="2290E216" w:rsidR="00697FEB" w:rsidRPr="00AA61ED" w:rsidRDefault="005D0788" w:rsidP="004B2EC3">
      <w:pPr>
        <w:jc w:val="both"/>
        <w:rPr>
          <w:color w:val="000000" w:themeColor="text1"/>
          <w:sz w:val="24"/>
          <w:szCs w:val="24"/>
          <w:lang w:val="cs-CZ"/>
        </w:rPr>
      </w:pPr>
      <w:hyperlink r:id="rId10" w:history="1">
        <w:proofErr w:type="spellStart"/>
        <w:r w:rsidR="00697FEB" w:rsidRPr="00AA61ED">
          <w:rPr>
            <w:rStyle w:val="Hypertextovodkaz"/>
            <w:color w:val="000000" w:themeColor="text1"/>
            <w:sz w:val="24"/>
            <w:szCs w:val="24"/>
            <w:u w:val="none"/>
            <w:lang w:val="cs-CZ"/>
          </w:rPr>
          <w:t>Hayato</w:t>
        </w:r>
        <w:proofErr w:type="spellEnd"/>
        <w:r w:rsidR="00697FEB" w:rsidRPr="00AA61ED">
          <w:rPr>
            <w:rStyle w:val="Hypertextovodkaz"/>
            <w:color w:val="000000" w:themeColor="text1"/>
            <w:sz w:val="24"/>
            <w:szCs w:val="24"/>
            <w:u w:val="none"/>
            <w:lang w:val="cs-CZ"/>
          </w:rPr>
          <w:t xml:space="preserve"> </w:t>
        </w:r>
        <w:proofErr w:type="spellStart"/>
        <w:r w:rsidR="00697FEB" w:rsidRPr="00AA61ED">
          <w:rPr>
            <w:rStyle w:val="Hypertextovodkaz"/>
            <w:color w:val="000000" w:themeColor="text1"/>
            <w:sz w:val="24"/>
            <w:szCs w:val="24"/>
            <w:u w:val="none"/>
            <w:lang w:val="cs-CZ"/>
          </w:rPr>
          <w:t>Okamura</w:t>
        </w:r>
        <w:proofErr w:type="spellEnd"/>
      </w:hyperlink>
    </w:p>
    <w:p w14:paraId="46C9DD5A" w14:textId="6CC8ADA6" w:rsidR="00697FEB" w:rsidRPr="00AA61ED" w:rsidRDefault="005D0788" w:rsidP="004B2EC3">
      <w:pPr>
        <w:jc w:val="both"/>
        <w:rPr>
          <w:color w:val="000000" w:themeColor="text1"/>
          <w:sz w:val="24"/>
          <w:szCs w:val="24"/>
          <w:lang w:val="cs-CZ"/>
        </w:rPr>
      </w:pPr>
      <w:hyperlink r:id="rId11" w:history="1">
        <w:r w:rsidR="00697FEB" w:rsidRPr="00AA61ED">
          <w:rPr>
            <w:rStyle w:val="Hypertextovodkaz"/>
            <w:color w:val="000000" w:themeColor="text1"/>
            <w:sz w:val="24"/>
            <w:szCs w:val="24"/>
            <w:u w:val="none"/>
            <w:lang w:val="cs-CZ"/>
          </w:rPr>
          <w:t xml:space="preserve">Jana </w:t>
        </w:r>
        <w:proofErr w:type="spellStart"/>
        <w:r w:rsidR="00697FEB" w:rsidRPr="00AA61ED">
          <w:rPr>
            <w:rStyle w:val="Hypertextovodkaz"/>
            <w:color w:val="000000" w:themeColor="text1"/>
            <w:sz w:val="24"/>
            <w:szCs w:val="24"/>
            <w:u w:val="none"/>
            <w:lang w:val="cs-CZ"/>
          </w:rPr>
          <w:t>Filipovičová</w:t>
        </w:r>
        <w:proofErr w:type="spellEnd"/>
      </w:hyperlink>
    </w:p>
    <w:p w14:paraId="10D841DD" w14:textId="3972A036" w:rsidR="003B4E96" w:rsidRPr="00AA61ED" w:rsidRDefault="003B4E96" w:rsidP="004B2EC3">
      <w:pPr>
        <w:jc w:val="both"/>
        <w:rPr>
          <w:color w:val="000000" w:themeColor="text1"/>
          <w:sz w:val="24"/>
          <w:szCs w:val="24"/>
          <w:lang w:val="cs-CZ"/>
        </w:rPr>
      </w:pPr>
      <w:r w:rsidRPr="00AA61ED">
        <w:rPr>
          <w:color w:val="000000" w:themeColor="text1"/>
          <w:sz w:val="24"/>
          <w:szCs w:val="24"/>
          <w:lang w:val="cs-CZ"/>
        </w:rPr>
        <w:t>v.r.</w:t>
      </w:r>
    </w:p>
    <w:p w14:paraId="1B14854D" w14:textId="504ED82C" w:rsidR="00451DC6" w:rsidRPr="00AA61ED" w:rsidRDefault="00451DC6">
      <w:pPr>
        <w:rPr>
          <w:color w:val="000000" w:themeColor="text1"/>
          <w:sz w:val="24"/>
          <w:szCs w:val="24"/>
          <w:lang w:val="cs-CZ"/>
        </w:rPr>
      </w:pPr>
      <w:r w:rsidRPr="00AA61ED">
        <w:rPr>
          <w:color w:val="000000" w:themeColor="text1"/>
          <w:sz w:val="24"/>
          <w:szCs w:val="24"/>
          <w:lang w:val="cs-CZ"/>
        </w:rPr>
        <w:br w:type="page"/>
      </w:r>
    </w:p>
    <w:p w14:paraId="41535EF3" w14:textId="5149B278" w:rsidR="00451DC6" w:rsidRPr="00AA61ED" w:rsidRDefault="00451DC6" w:rsidP="00451DC6">
      <w:pPr>
        <w:pStyle w:val="PNSubtitle"/>
        <w:jc w:val="both"/>
        <w:rPr>
          <w:b/>
          <w:bCs/>
          <w:szCs w:val="24"/>
          <w:lang w:val="cs-CZ"/>
        </w:rPr>
      </w:pPr>
      <w:r w:rsidRPr="00AA61ED">
        <w:rPr>
          <w:b/>
          <w:bCs/>
          <w:szCs w:val="24"/>
          <w:lang w:val="cs-CZ"/>
        </w:rPr>
        <w:lastRenderedPageBreak/>
        <w:t xml:space="preserve">Platné znění návrhu poslanců Andreje </w:t>
      </w:r>
      <w:proofErr w:type="spellStart"/>
      <w:r w:rsidRPr="00AA61ED">
        <w:rPr>
          <w:b/>
          <w:bCs/>
          <w:szCs w:val="24"/>
          <w:lang w:val="cs-CZ"/>
        </w:rPr>
        <w:t>Babiše</w:t>
      </w:r>
      <w:proofErr w:type="spellEnd"/>
      <w:r w:rsidRPr="00AA61ED">
        <w:rPr>
          <w:b/>
          <w:bCs/>
          <w:szCs w:val="24"/>
          <w:lang w:val="cs-CZ"/>
        </w:rPr>
        <w:t xml:space="preserve">, Karla Havlíčka, </w:t>
      </w:r>
      <w:proofErr w:type="spellStart"/>
      <w:r w:rsidRPr="00AA61ED">
        <w:rPr>
          <w:b/>
          <w:bCs/>
          <w:szCs w:val="24"/>
          <w:lang w:val="cs-CZ"/>
        </w:rPr>
        <w:t>Tomia</w:t>
      </w:r>
      <w:proofErr w:type="spellEnd"/>
      <w:r w:rsidRPr="00AA61ED">
        <w:rPr>
          <w:b/>
          <w:bCs/>
          <w:szCs w:val="24"/>
          <w:lang w:val="cs-CZ"/>
        </w:rPr>
        <w:t xml:space="preserve"> </w:t>
      </w:r>
      <w:proofErr w:type="spellStart"/>
      <w:r w:rsidRPr="00AA61ED">
        <w:rPr>
          <w:b/>
          <w:bCs/>
          <w:szCs w:val="24"/>
          <w:lang w:val="cs-CZ"/>
        </w:rPr>
        <w:t>Okamury</w:t>
      </w:r>
      <w:proofErr w:type="spellEnd"/>
      <w:r w:rsidRPr="00AA61ED">
        <w:rPr>
          <w:b/>
          <w:bCs/>
          <w:szCs w:val="24"/>
          <w:lang w:val="cs-CZ"/>
        </w:rPr>
        <w:t xml:space="preserve">, Petra </w:t>
      </w:r>
      <w:proofErr w:type="spellStart"/>
      <w:r w:rsidRPr="00AA61ED">
        <w:rPr>
          <w:b/>
          <w:bCs/>
          <w:szCs w:val="24"/>
          <w:lang w:val="cs-CZ"/>
        </w:rPr>
        <w:t>Macinky</w:t>
      </w:r>
      <w:proofErr w:type="spellEnd"/>
      <w:r w:rsidRPr="00AA61ED">
        <w:rPr>
          <w:b/>
          <w:bCs/>
          <w:szCs w:val="24"/>
          <w:lang w:val="cs-CZ"/>
        </w:rPr>
        <w:t xml:space="preserve">, Aleny Schillerové, Zuzany Schwarz Bařtipánové, Radima Fialy, Borise Šťastného, Vojtěcha </w:t>
      </w:r>
      <w:proofErr w:type="spellStart"/>
      <w:r w:rsidRPr="00AA61ED">
        <w:rPr>
          <w:b/>
          <w:bCs/>
          <w:szCs w:val="24"/>
          <w:lang w:val="cs-CZ"/>
        </w:rPr>
        <w:t>Krňanského</w:t>
      </w:r>
      <w:proofErr w:type="spellEnd"/>
      <w:r w:rsidRPr="00AA61ED">
        <w:rPr>
          <w:b/>
          <w:bCs/>
          <w:szCs w:val="24"/>
          <w:lang w:val="cs-CZ"/>
        </w:rPr>
        <w:t xml:space="preserve"> a Marie </w:t>
      </w:r>
      <w:proofErr w:type="spellStart"/>
      <w:r w:rsidRPr="00AA61ED">
        <w:rPr>
          <w:b/>
          <w:bCs/>
          <w:szCs w:val="24"/>
          <w:lang w:val="cs-CZ"/>
        </w:rPr>
        <w:t>Pošarové</w:t>
      </w:r>
      <w:proofErr w:type="spellEnd"/>
      <w:r w:rsidRPr="00AA61ED">
        <w:rPr>
          <w:b/>
          <w:bCs/>
          <w:szCs w:val="24"/>
          <w:lang w:val="cs-CZ"/>
        </w:rPr>
        <w:t xml:space="preserve"> na vydání zákona, kterým se mění zákon č. 283/2021 Sb., stavební zákon, ve znění pozdějších předpisů, a některé další související zákony </w:t>
      </w:r>
      <w:r w:rsidR="004D2E22" w:rsidRPr="00AA61ED">
        <w:rPr>
          <w:b/>
          <w:bCs/>
          <w:szCs w:val="24"/>
          <w:lang w:val="cs-CZ"/>
        </w:rPr>
        <w:t xml:space="preserve">(ST67) ve znění komplexního pozměňovacího návrhu </w:t>
      </w:r>
      <w:r w:rsidRPr="00AA61ED">
        <w:rPr>
          <w:b/>
          <w:bCs/>
          <w:szCs w:val="24"/>
          <w:lang w:val="cs-CZ"/>
        </w:rPr>
        <w:t>s vyznačením navrhovaných změn</w:t>
      </w:r>
    </w:p>
    <w:p w14:paraId="723CC4A8" w14:textId="77777777" w:rsidR="004D2E22" w:rsidRPr="00AA61ED" w:rsidRDefault="004D2E22" w:rsidP="00451DC6">
      <w:pPr>
        <w:pStyle w:val="PNSubtitle"/>
        <w:jc w:val="both"/>
        <w:rPr>
          <w:b/>
          <w:bCs/>
          <w:szCs w:val="24"/>
          <w:lang w:val="cs-CZ"/>
        </w:rPr>
      </w:pPr>
    </w:p>
    <w:p w14:paraId="7BC7F6C8" w14:textId="4E38565E" w:rsidR="0081370E" w:rsidRPr="00AA61ED" w:rsidRDefault="00074DF0" w:rsidP="004B2EC3">
      <w:pPr>
        <w:jc w:val="both"/>
        <w:rPr>
          <w:color w:val="000000" w:themeColor="text1"/>
          <w:sz w:val="24"/>
          <w:szCs w:val="24"/>
          <w:lang w:val="cs-CZ"/>
        </w:rPr>
      </w:pPr>
      <w:r w:rsidRPr="00AA61ED">
        <w:rPr>
          <w:color w:val="000000" w:themeColor="text1"/>
          <w:sz w:val="24"/>
          <w:szCs w:val="24"/>
          <w:lang w:val="cs-CZ"/>
        </w:rPr>
        <w:t>Zákon č. 235/2004 Sb., o dani z přidané hodnoty, ve znění pozdějších předpisů:</w:t>
      </w:r>
    </w:p>
    <w:p w14:paraId="60C7E877" w14:textId="77777777" w:rsidR="00074DF0" w:rsidRPr="00074DF0" w:rsidRDefault="00074DF0" w:rsidP="007E2B09">
      <w:pPr>
        <w:jc w:val="center"/>
        <w:rPr>
          <w:color w:val="000000" w:themeColor="text1"/>
          <w:sz w:val="24"/>
          <w:szCs w:val="24"/>
          <w:lang w:val="cs-CZ"/>
        </w:rPr>
      </w:pPr>
      <w:r w:rsidRPr="00074DF0">
        <w:rPr>
          <w:color w:val="000000" w:themeColor="text1"/>
          <w:sz w:val="24"/>
          <w:szCs w:val="24"/>
          <w:lang w:val="cs-CZ"/>
        </w:rPr>
        <w:t>§ 37</w:t>
      </w:r>
    </w:p>
    <w:p w14:paraId="702DF86A" w14:textId="77777777" w:rsidR="00074DF0" w:rsidRPr="00074DF0" w:rsidRDefault="00074DF0" w:rsidP="007E2B09">
      <w:pPr>
        <w:jc w:val="center"/>
        <w:rPr>
          <w:color w:val="000000" w:themeColor="text1"/>
          <w:sz w:val="24"/>
          <w:szCs w:val="24"/>
          <w:lang w:val="cs-CZ"/>
        </w:rPr>
      </w:pPr>
      <w:r w:rsidRPr="00074DF0">
        <w:rPr>
          <w:color w:val="000000" w:themeColor="text1"/>
          <w:sz w:val="24"/>
          <w:szCs w:val="24"/>
          <w:lang w:val="cs-CZ"/>
        </w:rPr>
        <w:t>Výpočet daně u dodání zboží a poskytnutí služby</w:t>
      </w:r>
    </w:p>
    <w:p w14:paraId="2E9FFCE2" w14:textId="77777777" w:rsidR="00074DF0" w:rsidRPr="00074DF0" w:rsidRDefault="00074DF0" w:rsidP="00074DF0">
      <w:pPr>
        <w:jc w:val="both"/>
        <w:rPr>
          <w:color w:val="000000" w:themeColor="text1"/>
          <w:sz w:val="24"/>
          <w:szCs w:val="24"/>
          <w:lang w:val="cs-CZ"/>
        </w:rPr>
      </w:pPr>
      <w:r w:rsidRPr="00074DF0">
        <w:rPr>
          <w:color w:val="000000" w:themeColor="text1"/>
          <w:sz w:val="24"/>
          <w:szCs w:val="24"/>
          <w:lang w:val="cs-CZ"/>
        </w:rPr>
        <w:t>Daň se vypočte jako</w:t>
      </w:r>
    </w:p>
    <w:p w14:paraId="4AB5460A" w14:textId="77777777" w:rsidR="00074DF0" w:rsidRPr="00074DF0" w:rsidRDefault="00074DF0" w:rsidP="00074DF0">
      <w:pPr>
        <w:jc w:val="both"/>
        <w:rPr>
          <w:color w:val="000000" w:themeColor="text1"/>
          <w:sz w:val="24"/>
          <w:szCs w:val="24"/>
          <w:lang w:val="cs-CZ"/>
        </w:rPr>
      </w:pPr>
      <w:r w:rsidRPr="00074DF0">
        <w:rPr>
          <w:color w:val="000000" w:themeColor="text1"/>
          <w:sz w:val="24"/>
          <w:szCs w:val="24"/>
          <w:lang w:val="cs-CZ"/>
        </w:rPr>
        <w:t>a) součin základu daně a sazby daně, nebo</w:t>
      </w:r>
    </w:p>
    <w:p w14:paraId="274CC29A" w14:textId="77777777" w:rsidR="00074DF0" w:rsidRPr="00074DF0" w:rsidRDefault="00074DF0" w:rsidP="00074DF0">
      <w:pPr>
        <w:jc w:val="both"/>
        <w:rPr>
          <w:color w:val="000000" w:themeColor="text1"/>
          <w:sz w:val="24"/>
          <w:szCs w:val="24"/>
          <w:lang w:val="cs-CZ"/>
        </w:rPr>
      </w:pPr>
      <w:r w:rsidRPr="00074DF0">
        <w:rPr>
          <w:color w:val="000000" w:themeColor="text1"/>
          <w:sz w:val="24"/>
          <w:szCs w:val="24"/>
          <w:lang w:val="cs-CZ"/>
        </w:rPr>
        <w:t>b) rozdíl mezi</w:t>
      </w:r>
    </w:p>
    <w:p w14:paraId="46D26709" w14:textId="77777777" w:rsidR="00074DF0" w:rsidRPr="00074DF0" w:rsidRDefault="00074DF0" w:rsidP="00074DF0">
      <w:pPr>
        <w:jc w:val="both"/>
        <w:rPr>
          <w:color w:val="000000" w:themeColor="text1"/>
          <w:sz w:val="24"/>
          <w:szCs w:val="24"/>
          <w:lang w:val="cs-CZ"/>
        </w:rPr>
      </w:pPr>
      <w:r w:rsidRPr="00074DF0">
        <w:rPr>
          <w:color w:val="000000" w:themeColor="text1"/>
          <w:sz w:val="24"/>
          <w:szCs w:val="24"/>
          <w:lang w:val="cs-CZ"/>
        </w:rPr>
        <w:t>1. částkou odpovídající výši úplaty za zdanitelné plnění, která je včetně daně, nebo výši částky stanovené podle § 36 odst. 6, která je včetně daně, bez zahrnutí částky vzniklé zaokrouhlením celkové výše úplaty podle § 36 odst. 5 a</w:t>
      </w:r>
    </w:p>
    <w:p w14:paraId="10C79CFD" w14:textId="036E5CF9" w:rsidR="00074DF0" w:rsidRPr="00074DF0" w:rsidRDefault="00074DF0" w:rsidP="00074DF0">
      <w:pPr>
        <w:jc w:val="both"/>
        <w:rPr>
          <w:color w:val="000000" w:themeColor="text1"/>
          <w:sz w:val="24"/>
          <w:szCs w:val="24"/>
          <w:lang w:val="cs-CZ"/>
        </w:rPr>
      </w:pPr>
      <w:r w:rsidRPr="00074DF0">
        <w:rPr>
          <w:color w:val="000000" w:themeColor="text1"/>
          <w:sz w:val="24"/>
          <w:szCs w:val="24"/>
          <w:lang w:val="cs-CZ"/>
        </w:rPr>
        <w:t xml:space="preserve">2. částkou, která se vypočítá jako podíl částky podle bodu 1 a koeficientu 1,21 v případě základní sazby daně nebo </w:t>
      </w:r>
      <w:r w:rsidRPr="00074DF0">
        <w:rPr>
          <w:strike/>
          <w:color w:val="000000" w:themeColor="text1"/>
          <w:sz w:val="24"/>
          <w:szCs w:val="24"/>
          <w:lang w:val="cs-CZ"/>
        </w:rPr>
        <w:t>1,12 v případě snížené sazby daně</w:t>
      </w:r>
      <w:r w:rsidRPr="00074DF0">
        <w:rPr>
          <w:color w:val="000000" w:themeColor="text1"/>
          <w:sz w:val="24"/>
          <w:szCs w:val="24"/>
          <w:lang w:val="cs-CZ"/>
        </w:rPr>
        <w:t>.</w:t>
      </w:r>
      <w:r w:rsidRPr="00AA61ED">
        <w:rPr>
          <w:b/>
          <w:sz w:val="24"/>
          <w:szCs w:val="24"/>
          <w:lang w:val="cs-CZ"/>
        </w:rPr>
        <w:t xml:space="preserve"> </w:t>
      </w:r>
      <w:r w:rsidRPr="00AA61ED">
        <w:rPr>
          <w:b/>
          <w:color w:val="000000" w:themeColor="text1"/>
          <w:sz w:val="24"/>
          <w:szCs w:val="24"/>
          <w:lang w:val="cs-CZ"/>
        </w:rPr>
        <w:t>1,12 v případě snížené sazby daně nebo 1,05 v případě druhé snížené sazby daně.</w:t>
      </w:r>
    </w:p>
    <w:p w14:paraId="1F6B71DE" w14:textId="77777777" w:rsidR="00074DF0" w:rsidRPr="00AA61ED" w:rsidRDefault="00074DF0" w:rsidP="007E2B09">
      <w:pPr>
        <w:jc w:val="center"/>
        <w:rPr>
          <w:color w:val="000000" w:themeColor="text1"/>
          <w:sz w:val="24"/>
          <w:szCs w:val="24"/>
          <w:lang w:val="cs-CZ"/>
        </w:rPr>
      </w:pPr>
    </w:p>
    <w:p w14:paraId="4A388030" w14:textId="77777777" w:rsidR="00C9383A" w:rsidRPr="00C9383A" w:rsidRDefault="00C9383A" w:rsidP="007E2B09">
      <w:pPr>
        <w:jc w:val="center"/>
        <w:rPr>
          <w:color w:val="000000" w:themeColor="text1"/>
          <w:sz w:val="24"/>
          <w:szCs w:val="24"/>
          <w:lang w:val="cs-CZ"/>
        </w:rPr>
      </w:pPr>
      <w:r w:rsidRPr="00C9383A">
        <w:rPr>
          <w:color w:val="000000" w:themeColor="text1"/>
          <w:sz w:val="24"/>
          <w:szCs w:val="24"/>
          <w:lang w:val="cs-CZ"/>
        </w:rPr>
        <w:t>§ 47</w:t>
      </w:r>
    </w:p>
    <w:p w14:paraId="749A93AA" w14:textId="77777777" w:rsidR="00C9383A" w:rsidRPr="00C9383A" w:rsidRDefault="00C9383A" w:rsidP="007E2B09">
      <w:pPr>
        <w:jc w:val="center"/>
        <w:rPr>
          <w:color w:val="000000" w:themeColor="text1"/>
          <w:sz w:val="24"/>
          <w:szCs w:val="24"/>
          <w:lang w:val="cs-CZ"/>
        </w:rPr>
      </w:pPr>
      <w:r w:rsidRPr="00C9383A">
        <w:rPr>
          <w:color w:val="000000" w:themeColor="text1"/>
          <w:sz w:val="24"/>
          <w:szCs w:val="24"/>
          <w:lang w:val="cs-CZ"/>
        </w:rPr>
        <w:t>Sazby daně u zdanitelného plnění</w:t>
      </w:r>
    </w:p>
    <w:p w14:paraId="691FE5FA"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(1) U zdanitelného plnění nebo přijaté úplaty se uplatňuje</w:t>
      </w:r>
    </w:p>
    <w:p w14:paraId="07C6A687"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 xml:space="preserve">a) základní sazba daně ve výši 21 %, </w:t>
      </w:r>
      <w:r w:rsidRPr="00C9383A">
        <w:rPr>
          <w:strike/>
          <w:color w:val="000000" w:themeColor="text1"/>
          <w:sz w:val="24"/>
          <w:szCs w:val="24"/>
          <w:lang w:val="cs-CZ"/>
        </w:rPr>
        <w:t>nebo</w:t>
      </w:r>
    </w:p>
    <w:p w14:paraId="6AEF4270" w14:textId="6173E623" w:rsidR="00C9383A" w:rsidRPr="00AA61ED" w:rsidRDefault="00C9383A" w:rsidP="00C9383A">
      <w:pPr>
        <w:jc w:val="both"/>
        <w:rPr>
          <w:b/>
          <w:bCs/>
          <w:color w:val="000000" w:themeColor="text1"/>
          <w:sz w:val="24"/>
          <w:szCs w:val="24"/>
          <w:lang w:val="cs-CZ"/>
        </w:rPr>
      </w:pPr>
      <w:r w:rsidRPr="00C9383A">
        <w:rPr>
          <w:color w:val="000000" w:themeColor="text1"/>
          <w:sz w:val="24"/>
          <w:szCs w:val="24"/>
          <w:lang w:val="cs-CZ"/>
        </w:rPr>
        <w:t>b) snížená sazba daně ve výši 12 %</w:t>
      </w:r>
      <w:r w:rsidRPr="00C9383A">
        <w:rPr>
          <w:strike/>
          <w:color w:val="000000" w:themeColor="text1"/>
          <w:sz w:val="24"/>
          <w:szCs w:val="24"/>
          <w:lang w:val="cs-CZ"/>
        </w:rPr>
        <w:t>.</w:t>
      </w:r>
      <w:r w:rsidRPr="00AA61ED">
        <w:rPr>
          <w:color w:val="000000" w:themeColor="text1"/>
          <w:sz w:val="24"/>
          <w:szCs w:val="24"/>
          <w:lang w:val="cs-CZ"/>
        </w:rPr>
        <w:t xml:space="preserve"> </w:t>
      </w:r>
      <w:r w:rsidRPr="00AA61ED">
        <w:rPr>
          <w:b/>
          <w:bCs/>
          <w:color w:val="000000" w:themeColor="text1"/>
          <w:sz w:val="24"/>
          <w:szCs w:val="24"/>
          <w:lang w:val="cs-CZ"/>
        </w:rPr>
        <w:t>nebo</w:t>
      </w:r>
    </w:p>
    <w:p w14:paraId="49C57933" w14:textId="08A1A061" w:rsidR="00C9383A" w:rsidRPr="00C9383A" w:rsidRDefault="00C9383A" w:rsidP="00C9383A">
      <w:pPr>
        <w:jc w:val="both"/>
        <w:rPr>
          <w:b/>
          <w:bCs/>
          <w:color w:val="000000" w:themeColor="text1"/>
          <w:sz w:val="24"/>
          <w:szCs w:val="24"/>
          <w:lang w:val="cs-CZ"/>
        </w:rPr>
      </w:pPr>
      <w:r w:rsidRPr="00AA61ED">
        <w:rPr>
          <w:b/>
          <w:bCs/>
          <w:color w:val="000000" w:themeColor="text1"/>
          <w:sz w:val="24"/>
          <w:szCs w:val="24"/>
          <w:lang w:val="cs-CZ"/>
        </w:rPr>
        <w:t>c) druhá snížená sazba daně ve výši 5 %.</w:t>
      </w:r>
    </w:p>
    <w:p w14:paraId="77D4A1C5"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(2) U zdanitelného plnění se uplatní sazba daně platná ke dni vzniku povinnosti přiznat daň. U přijaté úplaty za zdanitelné plnění se uplatní sazba daně platná pro toto zdanitelné plnění ke dni vzniku povinnosti přiznat daň z přijaté úplaty.</w:t>
      </w:r>
    </w:p>
    <w:p w14:paraId="334EEFBD" w14:textId="152A947D"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(3) U zboží se uplatňuje základní sazba daně, pokud zákon nestanoví jinak. U zboží uvedeného v</w:t>
      </w:r>
      <w:r w:rsidR="00AA61ED">
        <w:rPr>
          <w:color w:val="000000" w:themeColor="text1"/>
          <w:sz w:val="24"/>
          <w:szCs w:val="24"/>
          <w:lang w:val="cs-CZ"/>
        </w:rPr>
        <w:t> </w:t>
      </w:r>
      <w:r w:rsidRPr="00C9383A">
        <w:rPr>
          <w:color w:val="000000" w:themeColor="text1"/>
          <w:sz w:val="24"/>
          <w:szCs w:val="24"/>
          <w:lang w:val="cs-CZ"/>
        </w:rPr>
        <w:t>příloze č. 3, tepla a chladu se uplatňuje snížená sazba daně.</w:t>
      </w:r>
    </w:p>
    <w:p w14:paraId="764FF229"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lastRenderedPageBreak/>
        <w:t>(4) U služeb se uplatňuje základní sazba daně, pokud zákon nestanoví jinak. U služeb uvedených v příloze č. 2 se uplatňuje snížená sazba daně.</w:t>
      </w:r>
    </w:p>
    <w:p w14:paraId="7409FA30" w14:textId="1DA511D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(5) U služeb spočívajících v opravě nebo úpravě zdravotnických prostředků podle přílohy č. 3 k</w:t>
      </w:r>
      <w:r w:rsidR="00AA61ED">
        <w:rPr>
          <w:color w:val="000000" w:themeColor="text1"/>
          <w:sz w:val="24"/>
          <w:szCs w:val="24"/>
          <w:lang w:val="cs-CZ"/>
        </w:rPr>
        <w:t> </w:t>
      </w:r>
      <w:r w:rsidRPr="00C9383A">
        <w:rPr>
          <w:color w:val="000000" w:themeColor="text1"/>
          <w:sz w:val="24"/>
          <w:szCs w:val="24"/>
          <w:lang w:val="cs-CZ"/>
        </w:rPr>
        <w:t>tomuto zákonu se uplatňuje snížená sazba daně.</w:t>
      </w:r>
    </w:p>
    <w:p w14:paraId="3DD007D6"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(6) U elektronicky poskytovaných služeb spočívajících v poskytnutí novin, časopisů a periodik, na jejichž dodání by se uplatnila snížená sazba daně, pokud by byly obsaženy na hmotném nosiči, včetně jejich zpřístupnění v rámci veřejných knihovnických a informačních nebo dalších služeb poskytovaných podle knihovního zákona nebo obdobných služeb poskytovaných podle jiného právního předpisu, se uplatní snížená sazba daně.</w:t>
      </w:r>
    </w:p>
    <w:p w14:paraId="70C97514"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(7) Osoba, která je povinna přiznat daň, se může rozhodnout, že</w:t>
      </w:r>
    </w:p>
    <w:p w14:paraId="7B9D8662"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a) u zdanitelného plnění, které obsahuje soubor vzájemně rovnocenného a od sebe neoddělitelného zboží, se uplatní nejvyšší ze sazeb daně, pokud tento soubor obsahuje zboží, které pokud by bylo samostatně dodáno, tak by taková dodání podléhala</w:t>
      </w:r>
    </w:p>
    <w:p w14:paraId="65396332"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1. různým sazbám daně, nebo</w:t>
      </w:r>
    </w:p>
    <w:p w14:paraId="659F7045"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2. sazbě daně a osvobození od daně podle § 71i, nebo</w:t>
      </w:r>
    </w:p>
    <w:p w14:paraId="30A2F19E"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b) namísto uskutečnění zdanitelného plnění podle písmene a) uskuteční samostatná dodání zboží, která soubor podle písmene a) obsahuje.</w:t>
      </w:r>
    </w:p>
    <w:p w14:paraId="761BF91C"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(8) U dovozu zboží, u kterého se uplatňuje paušální celní sazba a který obsahuje druhy zboží, jež podléhají různým sazbám daně, zařazené do různých podpoložek celního sazebníku, se uplatní základní sazba daně.</w:t>
      </w:r>
    </w:p>
    <w:p w14:paraId="2A30A8A6" w14:textId="77777777" w:rsidR="00C9383A" w:rsidRPr="00AA61ED" w:rsidRDefault="00C9383A" w:rsidP="00C9383A">
      <w:pPr>
        <w:jc w:val="both"/>
        <w:rPr>
          <w:color w:val="000000" w:themeColor="text1"/>
          <w:sz w:val="24"/>
          <w:szCs w:val="24"/>
          <w:lang w:val="cs-CZ"/>
        </w:rPr>
      </w:pPr>
      <w:r w:rsidRPr="00C9383A">
        <w:rPr>
          <w:color w:val="000000" w:themeColor="text1"/>
          <w:sz w:val="24"/>
          <w:szCs w:val="24"/>
          <w:lang w:val="cs-CZ"/>
        </w:rPr>
        <w:t>(9) U základu daně podle § 36 odst. 13 vztahujícímu se k vratným obalům se použije sazba daně platná pro tento zálohovaný obal.</w:t>
      </w:r>
    </w:p>
    <w:p w14:paraId="64151A52" w14:textId="45B8E65E" w:rsidR="00C9383A" w:rsidRPr="00AA61ED" w:rsidRDefault="00C9383A" w:rsidP="00C9383A">
      <w:pPr>
        <w:jc w:val="both"/>
        <w:rPr>
          <w:b/>
          <w:color w:val="000000" w:themeColor="text1"/>
          <w:sz w:val="24"/>
          <w:szCs w:val="24"/>
          <w:lang w:val="cs-CZ"/>
        </w:rPr>
      </w:pPr>
      <w:r w:rsidRPr="00C9383A">
        <w:rPr>
          <w:b/>
          <w:color w:val="000000" w:themeColor="text1"/>
          <w:sz w:val="24"/>
          <w:szCs w:val="24"/>
          <w:lang w:val="cs-CZ"/>
        </w:rPr>
        <w:t>(10) Nestanoví-li tento zákon výslovně, že se uplatí druhá snížená sazba daně, rozumí se sníženou sazbou daně sazba daně uvedená v odstavci 1 písm. b).</w:t>
      </w:r>
    </w:p>
    <w:p w14:paraId="2F81CE0D" w14:textId="77777777" w:rsidR="00C9383A" w:rsidRPr="00C9383A" w:rsidRDefault="00C9383A" w:rsidP="00C9383A">
      <w:pPr>
        <w:jc w:val="both"/>
        <w:rPr>
          <w:color w:val="000000" w:themeColor="text1"/>
          <w:sz w:val="24"/>
          <w:szCs w:val="24"/>
          <w:lang w:val="cs-CZ"/>
        </w:rPr>
      </w:pPr>
    </w:p>
    <w:p w14:paraId="025CC382" w14:textId="77777777" w:rsidR="00C9383A" w:rsidRPr="00C9383A" w:rsidRDefault="00C9383A" w:rsidP="00C9383A">
      <w:pPr>
        <w:jc w:val="center"/>
        <w:rPr>
          <w:color w:val="000000" w:themeColor="text1"/>
          <w:sz w:val="24"/>
          <w:szCs w:val="24"/>
          <w:lang w:val="cs-CZ"/>
        </w:rPr>
      </w:pPr>
      <w:r w:rsidRPr="00C9383A">
        <w:rPr>
          <w:color w:val="000000" w:themeColor="text1"/>
          <w:sz w:val="24"/>
          <w:szCs w:val="24"/>
          <w:lang w:val="cs-CZ"/>
        </w:rPr>
        <w:t xml:space="preserve">§ </w:t>
      </w:r>
      <w:proofErr w:type="gramStart"/>
      <w:r w:rsidRPr="00C9383A">
        <w:rPr>
          <w:color w:val="000000" w:themeColor="text1"/>
          <w:sz w:val="24"/>
          <w:szCs w:val="24"/>
          <w:lang w:val="cs-CZ"/>
        </w:rPr>
        <w:t>47a</w:t>
      </w:r>
      <w:proofErr w:type="gramEnd"/>
    </w:p>
    <w:p w14:paraId="3BC50C5F" w14:textId="77777777" w:rsidR="00C9383A" w:rsidRPr="00C9383A" w:rsidRDefault="00C9383A" w:rsidP="00C9383A">
      <w:pPr>
        <w:jc w:val="center"/>
        <w:rPr>
          <w:color w:val="000000" w:themeColor="text1"/>
          <w:sz w:val="24"/>
          <w:szCs w:val="24"/>
          <w:lang w:val="cs-CZ"/>
        </w:rPr>
      </w:pPr>
      <w:r w:rsidRPr="00C9383A">
        <w:rPr>
          <w:color w:val="000000" w:themeColor="text1"/>
          <w:sz w:val="24"/>
          <w:szCs w:val="24"/>
          <w:lang w:val="cs-CZ"/>
        </w:rPr>
        <w:t>Předmět závazného posouzení určení sazby daně u zdanitelného plnění</w:t>
      </w:r>
    </w:p>
    <w:p w14:paraId="1178708F" w14:textId="4C5C30FF"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 xml:space="preserve">Předmětem závazného posouzení je určení, zda je zdanitelné plnění z hlediska sazby daně správně zařazeno do </w:t>
      </w:r>
      <w:r w:rsidRPr="00C9383A">
        <w:rPr>
          <w:strike/>
          <w:color w:val="000000" w:themeColor="text1"/>
          <w:sz w:val="24"/>
          <w:szCs w:val="24"/>
          <w:lang w:val="cs-CZ"/>
        </w:rPr>
        <w:t>základní nebo snížené sazby daně</w:t>
      </w:r>
      <w:r w:rsidRPr="00C9383A">
        <w:rPr>
          <w:color w:val="000000" w:themeColor="text1"/>
          <w:sz w:val="24"/>
          <w:szCs w:val="24"/>
          <w:lang w:val="cs-CZ"/>
        </w:rPr>
        <w:t xml:space="preserve"> </w:t>
      </w:r>
      <w:r w:rsidRPr="00AA61ED">
        <w:rPr>
          <w:b/>
          <w:color w:val="000000" w:themeColor="text1"/>
          <w:sz w:val="24"/>
          <w:szCs w:val="24"/>
          <w:lang w:val="cs-CZ"/>
        </w:rPr>
        <w:t xml:space="preserve">základní sazby daně, snížené sazby daně nebo druhé snížené sazby daně </w:t>
      </w:r>
      <w:r w:rsidRPr="00C9383A">
        <w:rPr>
          <w:color w:val="000000" w:themeColor="text1"/>
          <w:sz w:val="24"/>
          <w:szCs w:val="24"/>
          <w:lang w:val="cs-CZ"/>
        </w:rPr>
        <w:t>podle § 47 odst. 1.</w:t>
      </w:r>
    </w:p>
    <w:p w14:paraId="7B8BBA9F" w14:textId="77777777" w:rsidR="00AA61ED" w:rsidRDefault="00AA61ED" w:rsidP="00C9383A">
      <w:pPr>
        <w:jc w:val="center"/>
        <w:rPr>
          <w:color w:val="000000" w:themeColor="text1"/>
          <w:sz w:val="24"/>
          <w:szCs w:val="24"/>
          <w:lang w:val="cs-CZ"/>
        </w:rPr>
      </w:pPr>
    </w:p>
    <w:p w14:paraId="5C9855BC" w14:textId="77777777" w:rsidR="00AA61ED" w:rsidRDefault="00AA61ED" w:rsidP="00C9383A">
      <w:pPr>
        <w:jc w:val="center"/>
        <w:rPr>
          <w:color w:val="000000" w:themeColor="text1"/>
          <w:sz w:val="24"/>
          <w:szCs w:val="24"/>
          <w:lang w:val="cs-CZ"/>
        </w:rPr>
      </w:pPr>
    </w:p>
    <w:p w14:paraId="6F0CD10B" w14:textId="3A835D20" w:rsidR="00C9383A" w:rsidRPr="00C9383A" w:rsidRDefault="00C9383A" w:rsidP="00C9383A">
      <w:pPr>
        <w:jc w:val="center"/>
        <w:rPr>
          <w:color w:val="000000" w:themeColor="text1"/>
          <w:sz w:val="24"/>
          <w:szCs w:val="24"/>
          <w:lang w:val="cs-CZ"/>
        </w:rPr>
      </w:pPr>
      <w:r w:rsidRPr="00C9383A">
        <w:rPr>
          <w:color w:val="000000" w:themeColor="text1"/>
          <w:sz w:val="24"/>
          <w:szCs w:val="24"/>
          <w:lang w:val="cs-CZ"/>
        </w:rPr>
        <w:lastRenderedPageBreak/>
        <w:t>§ 49</w:t>
      </w:r>
    </w:p>
    <w:p w14:paraId="59BC7E24" w14:textId="77777777" w:rsidR="00C9383A" w:rsidRPr="00C9383A" w:rsidRDefault="00C9383A" w:rsidP="00C9383A">
      <w:pPr>
        <w:jc w:val="center"/>
        <w:rPr>
          <w:color w:val="000000" w:themeColor="text1"/>
          <w:sz w:val="24"/>
          <w:szCs w:val="24"/>
          <w:lang w:val="cs-CZ"/>
        </w:rPr>
      </w:pPr>
      <w:r w:rsidRPr="00C9383A">
        <w:rPr>
          <w:color w:val="000000" w:themeColor="text1"/>
          <w:sz w:val="24"/>
          <w:szCs w:val="24"/>
          <w:lang w:val="cs-CZ"/>
        </w:rPr>
        <w:t>Sazba daně u stavby pro bydlení</w:t>
      </w:r>
    </w:p>
    <w:p w14:paraId="2F4021B1" w14:textId="05EC03E0"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(1) </w:t>
      </w:r>
      <w:r w:rsidRPr="00C9383A">
        <w:rPr>
          <w:strike/>
          <w:color w:val="000000" w:themeColor="text1"/>
          <w:sz w:val="24"/>
          <w:szCs w:val="24"/>
          <w:lang w:val="cs-CZ"/>
        </w:rPr>
        <w:t>Snížená sazba daně</w:t>
      </w:r>
      <w:r w:rsidRPr="00C9383A">
        <w:rPr>
          <w:color w:val="000000" w:themeColor="text1"/>
          <w:sz w:val="24"/>
          <w:szCs w:val="24"/>
          <w:lang w:val="cs-CZ"/>
        </w:rPr>
        <w:t xml:space="preserve"> </w:t>
      </w:r>
      <w:r w:rsidRPr="00AA61ED">
        <w:rPr>
          <w:b/>
          <w:color w:val="000000" w:themeColor="text1"/>
          <w:sz w:val="24"/>
          <w:szCs w:val="24"/>
          <w:lang w:val="cs-CZ"/>
        </w:rPr>
        <w:t>Druhá snížená sazba daně</w:t>
      </w:r>
      <w:r w:rsidRPr="00AA61ED">
        <w:rPr>
          <w:color w:val="000000" w:themeColor="text1"/>
          <w:sz w:val="24"/>
          <w:szCs w:val="24"/>
          <w:lang w:val="cs-CZ"/>
        </w:rPr>
        <w:t xml:space="preserve"> </w:t>
      </w:r>
      <w:r w:rsidRPr="00C9383A">
        <w:rPr>
          <w:color w:val="000000" w:themeColor="text1"/>
          <w:sz w:val="24"/>
          <w:szCs w:val="24"/>
          <w:lang w:val="cs-CZ"/>
        </w:rPr>
        <w:t>se uplatní při poskytnutí stavebních nebo montážních prací spojených s výstavbou stavby, která je stavbou pro sociální bydlení.</w:t>
      </w:r>
    </w:p>
    <w:p w14:paraId="4A594B62" w14:textId="7A54BC34"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(2) </w:t>
      </w:r>
      <w:r w:rsidRPr="00C9383A">
        <w:rPr>
          <w:strike/>
          <w:color w:val="000000" w:themeColor="text1"/>
          <w:sz w:val="24"/>
          <w:szCs w:val="24"/>
          <w:lang w:val="cs-CZ"/>
        </w:rPr>
        <w:t>Snížená sazba daně</w:t>
      </w:r>
      <w:r w:rsidRPr="00C9383A">
        <w:rPr>
          <w:color w:val="000000" w:themeColor="text1"/>
          <w:sz w:val="24"/>
          <w:szCs w:val="24"/>
          <w:lang w:val="cs-CZ"/>
        </w:rPr>
        <w:t xml:space="preserve"> </w:t>
      </w:r>
      <w:r w:rsidRPr="00AA61ED">
        <w:rPr>
          <w:b/>
          <w:color w:val="000000" w:themeColor="text1"/>
          <w:sz w:val="24"/>
          <w:szCs w:val="24"/>
          <w:lang w:val="cs-CZ"/>
        </w:rPr>
        <w:t>Druhá snížená sazba daně</w:t>
      </w:r>
      <w:r w:rsidRPr="00AA61ED">
        <w:rPr>
          <w:color w:val="000000" w:themeColor="text1"/>
          <w:sz w:val="24"/>
          <w:szCs w:val="24"/>
          <w:lang w:val="cs-CZ"/>
        </w:rPr>
        <w:t xml:space="preserve"> </w:t>
      </w:r>
      <w:r w:rsidRPr="00C9383A">
        <w:rPr>
          <w:color w:val="000000" w:themeColor="text1"/>
          <w:sz w:val="24"/>
          <w:szCs w:val="24"/>
          <w:lang w:val="cs-CZ"/>
        </w:rPr>
        <w:t>se uplatní také při poskytnutí stavebních nebo montážních prací, kterými se stavba nebo prostor, které nejsou dokončenou stavbou pro bydlení nebo pro sociální bydlení mění na stavbu pro sociální bydlení.</w:t>
      </w:r>
    </w:p>
    <w:p w14:paraId="5EADBE66" w14:textId="36E30A3F"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(3) </w:t>
      </w:r>
      <w:r w:rsidRPr="00C9383A">
        <w:rPr>
          <w:strike/>
          <w:color w:val="000000" w:themeColor="text1"/>
          <w:sz w:val="24"/>
          <w:szCs w:val="24"/>
          <w:lang w:val="cs-CZ"/>
        </w:rPr>
        <w:t>Snížená sazba daně</w:t>
      </w:r>
      <w:r w:rsidRPr="00C9383A">
        <w:rPr>
          <w:color w:val="000000" w:themeColor="text1"/>
          <w:sz w:val="24"/>
          <w:szCs w:val="24"/>
          <w:lang w:val="cs-CZ"/>
        </w:rPr>
        <w:t xml:space="preserve"> </w:t>
      </w:r>
      <w:r w:rsidRPr="00AA61ED">
        <w:rPr>
          <w:b/>
          <w:color w:val="000000" w:themeColor="text1"/>
          <w:sz w:val="24"/>
          <w:szCs w:val="24"/>
          <w:lang w:val="cs-CZ"/>
        </w:rPr>
        <w:t>Druhá snížená sazba daně</w:t>
      </w:r>
      <w:r w:rsidRPr="00AA61ED">
        <w:rPr>
          <w:color w:val="000000" w:themeColor="text1"/>
          <w:sz w:val="24"/>
          <w:szCs w:val="24"/>
          <w:lang w:val="cs-CZ"/>
        </w:rPr>
        <w:t xml:space="preserve"> </w:t>
      </w:r>
      <w:r w:rsidRPr="00C9383A">
        <w:rPr>
          <w:color w:val="000000" w:themeColor="text1"/>
          <w:sz w:val="24"/>
          <w:szCs w:val="24"/>
          <w:lang w:val="cs-CZ"/>
        </w:rPr>
        <w:t>se uplatní u dodání</w:t>
      </w:r>
    </w:p>
    <w:p w14:paraId="4A6E3A0D"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a) stavby pro sociální bydlení, a to i pokud není dokončená,</w:t>
      </w:r>
    </w:p>
    <w:p w14:paraId="01B5ED40"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b) pozemku, jehož součástí není jiná stavba než stavba pro sociální bydlení, a to i pokud není dokončená,</w:t>
      </w:r>
    </w:p>
    <w:p w14:paraId="3B5B72A3"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c) práva stavby, jehož součástí není jiná stavba než stavba pro sociální bydlení, a to i pokud není dokončená, nebo</w:t>
      </w:r>
    </w:p>
    <w:p w14:paraId="3E49AE82" w14:textId="77777777"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d) jednotky, která nezahrnuje jiný prostor než obytný prostor pro sociální bydlení.</w:t>
      </w:r>
    </w:p>
    <w:p w14:paraId="2BB89329" w14:textId="6A1FB4CA" w:rsidR="00C9383A" w:rsidRPr="00C9383A" w:rsidRDefault="00C9383A" w:rsidP="00C9383A">
      <w:pPr>
        <w:jc w:val="both"/>
        <w:rPr>
          <w:color w:val="000000" w:themeColor="text1"/>
          <w:sz w:val="24"/>
          <w:szCs w:val="24"/>
          <w:lang w:val="cs-CZ"/>
        </w:rPr>
      </w:pPr>
      <w:r w:rsidRPr="00C9383A">
        <w:rPr>
          <w:color w:val="000000" w:themeColor="text1"/>
          <w:sz w:val="24"/>
          <w:szCs w:val="24"/>
          <w:lang w:val="cs-CZ"/>
        </w:rPr>
        <w:t>(4) </w:t>
      </w:r>
      <w:r w:rsidRPr="00C9383A">
        <w:rPr>
          <w:strike/>
          <w:color w:val="000000" w:themeColor="text1"/>
          <w:sz w:val="24"/>
          <w:szCs w:val="24"/>
          <w:lang w:val="cs-CZ"/>
        </w:rPr>
        <w:t>Snížená sazba daně</w:t>
      </w:r>
      <w:r w:rsidRPr="00C9383A">
        <w:rPr>
          <w:color w:val="000000" w:themeColor="text1"/>
          <w:sz w:val="24"/>
          <w:szCs w:val="24"/>
          <w:lang w:val="cs-CZ"/>
        </w:rPr>
        <w:t xml:space="preserve"> </w:t>
      </w:r>
      <w:r w:rsidRPr="00AA61ED">
        <w:rPr>
          <w:b/>
          <w:color w:val="000000" w:themeColor="text1"/>
          <w:sz w:val="24"/>
          <w:szCs w:val="24"/>
          <w:lang w:val="cs-CZ"/>
        </w:rPr>
        <w:t>Druhá snížená sazba daně</w:t>
      </w:r>
      <w:r w:rsidRPr="00AA61ED">
        <w:rPr>
          <w:color w:val="000000" w:themeColor="text1"/>
          <w:sz w:val="24"/>
          <w:szCs w:val="24"/>
          <w:lang w:val="cs-CZ"/>
        </w:rPr>
        <w:t xml:space="preserve"> </w:t>
      </w:r>
      <w:r w:rsidRPr="00C9383A">
        <w:rPr>
          <w:color w:val="000000" w:themeColor="text1"/>
          <w:sz w:val="24"/>
          <w:szCs w:val="24"/>
          <w:lang w:val="cs-CZ"/>
        </w:rPr>
        <w:t>se uplatní při poskytnutí stavebních nebo montážních prací provedených na dokončené stavbě pro bydlení nebo pro sociální bydlení. To neplatí, pokud se poskytnutím těchto prací tato stavba mění na stavbu nebo prostor, které nejsou stavbou pro bydlení nebo pro sociální bydlení.</w:t>
      </w:r>
    </w:p>
    <w:p w14:paraId="62F24EE1" w14:textId="099E87FC" w:rsidR="00C9383A" w:rsidRPr="00AA61ED" w:rsidRDefault="00C9383A" w:rsidP="00C9383A">
      <w:pPr>
        <w:jc w:val="both"/>
        <w:rPr>
          <w:color w:val="000000" w:themeColor="text1"/>
          <w:sz w:val="24"/>
          <w:szCs w:val="24"/>
          <w:lang w:val="cs-CZ"/>
        </w:rPr>
      </w:pPr>
      <w:r w:rsidRPr="00C9383A">
        <w:rPr>
          <w:color w:val="000000" w:themeColor="text1"/>
          <w:sz w:val="24"/>
          <w:szCs w:val="24"/>
          <w:lang w:val="cs-CZ"/>
        </w:rPr>
        <w:t>(5) </w:t>
      </w:r>
      <w:r w:rsidRPr="00C9383A">
        <w:rPr>
          <w:strike/>
          <w:color w:val="000000" w:themeColor="text1"/>
          <w:sz w:val="24"/>
          <w:szCs w:val="24"/>
          <w:lang w:val="cs-CZ"/>
        </w:rPr>
        <w:t>Snížená sazba daně</w:t>
      </w:r>
      <w:r w:rsidRPr="00C9383A">
        <w:rPr>
          <w:color w:val="000000" w:themeColor="text1"/>
          <w:sz w:val="24"/>
          <w:szCs w:val="24"/>
          <w:lang w:val="cs-CZ"/>
        </w:rPr>
        <w:t xml:space="preserve"> </w:t>
      </w:r>
      <w:r w:rsidRPr="00AA61ED">
        <w:rPr>
          <w:b/>
          <w:color w:val="000000" w:themeColor="text1"/>
          <w:sz w:val="24"/>
          <w:szCs w:val="24"/>
          <w:lang w:val="cs-CZ"/>
        </w:rPr>
        <w:t>Druhá snížená sazba daně</w:t>
      </w:r>
      <w:r w:rsidRPr="00AA61ED">
        <w:rPr>
          <w:color w:val="000000" w:themeColor="text1"/>
          <w:sz w:val="24"/>
          <w:szCs w:val="24"/>
          <w:lang w:val="cs-CZ"/>
        </w:rPr>
        <w:t xml:space="preserve"> </w:t>
      </w:r>
      <w:r w:rsidRPr="00C9383A">
        <w:rPr>
          <w:color w:val="000000" w:themeColor="text1"/>
          <w:sz w:val="24"/>
          <w:szCs w:val="24"/>
          <w:lang w:val="cs-CZ"/>
        </w:rPr>
        <w:t>se uplatní při poskytnutí stavebních nebo montážních prací provedených na dokončené stavbě, která není stavbou pro bydlení ani pro sociální bydlení, pokud jsou tyto práce provedeny na částech těchto staveb, které jsou určeny nebo slouží výhradně k bydlení nebo sociálnímu bydlení podle § 48a odst. 1 písm. c) nebo § 48a odst. 2 nebo 4. Základ daně u poskytnutí prací na částech stavby, které jsou určeny nebo slouží výhradně k bydlení nebo sociálnímu bydlení, a částech stavby určených nebo sloužících k jinému účelu, se stanoví podle poměru podlahových ploch prostorů určených nebo sloužících výhradně k</w:t>
      </w:r>
      <w:r w:rsidR="00F916C5">
        <w:rPr>
          <w:color w:val="000000" w:themeColor="text1"/>
          <w:sz w:val="24"/>
          <w:szCs w:val="24"/>
          <w:lang w:val="cs-CZ"/>
        </w:rPr>
        <w:t> </w:t>
      </w:r>
      <w:r w:rsidRPr="00C9383A">
        <w:rPr>
          <w:color w:val="000000" w:themeColor="text1"/>
          <w:sz w:val="24"/>
          <w:szCs w:val="24"/>
          <w:lang w:val="cs-CZ"/>
        </w:rPr>
        <w:t>bydlení nebo sociálnímu bydlení a prostorů určených nebo sloužících k jinému účelu k</w:t>
      </w:r>
      <w:r w:rsidR="00F916C5">
        <w:rPr>
          <w:color w:val="000000" w:themeColor="text1"/>
          <w:sz w:val="24"/>
          <w:szCs w:val="24"/>
          <w:lang w:val="cs-CZ"/>
        </w:rPr>
        <w:t> </w:t>
      </w:r>
      <w:r w:rsidRPr="00C9383A">
        <w:rPr>
          <w:color w:val="000000" w:themeColor="text1"/>
          <w:sz w:val="24"/>
          <w:szCs w:val="24"/>
          <w:lang w:val="cs-CZ"/>
        </w:rPr>
        <w:t>celkovému součtu těchto podlahových ploch.</w:t>
      </w:r>
    </w:p>
    <w:p w14:paraId="72EA9434" w14:textId="77777777" w:rsidR="000942DA" w:rsidRPr="00AA61ED" w:rsidRDefault="000942DA" w:rsidP="00C9383A">
      <w:pPr>
        <w:jc w:val="both"/>
        <w:rPr>
          <w:rFonts w:cs="Times New Roman"/>
          <w:color w:val="000000" w:themeColor="text1"/>
          <w:sz w:val="24"/>
          <w:szCs w:val="24"/>
          <w:lang w:val="cs-CZ"/>
        </w:rPr>
      </w:pPr>
    </w:p>
    <w:p w14:paraId="4CB73C45" w14:textId="77777777" w:rsidR="007E2B09" w:rsidRPr="007E2B09" w:rsidRDefault="007E2B09" w:rsidP="007E2B09">
      <w:pPr>
        <w:jc w:val="center"/>
        <w:rPr>
          <w:rFonts w:cs="Times New Roman"/>
          <w:color w:val="000000" w:themeColor="text1"/>
          <w:sz w:val="24"/>
          <w:szCs w:val="24"/>
          <w:lang w:val="cs-CZ"/>
        </w:rPr>
      </w:pPr>
      <w:r w:rsidRPr="007E2B09">
        <w:rPr>
          <w:rFonts w:cs="Times New Roman"/>
          <w:b/>
          <w:color w:val="000000" w:themeColor="text1"/>
          <w:sz w:val="24"/>
          <w:szCs w:val="24"/>
          <w:lang w:val="cs-CZ"/>
        </w:rPr>
        <w:t xml:space="preserve">Čl. </w:t>
      </w:r>
      <w:proofErr w:type="spellStart"/>
      <w:r w:rsidRPr="007E2B09">
        <w:rPr>
          <w:rFonts w:cs="Times New Roman"/>
          <w:b/>
          <w:color w:val="000000" w:themeColor="text1"/>
          <w:sz w:val="24"/>
          <w:szCs w:val="24"/>
          <w:lang w:val="cs-CZ"/>
        </w:rPr>
        <w:t>LIa</w:t>
      </w:r>
      <w:proofErr w:type="spellEnd"/>
    </w:p>
    <w:p w14:paraId="2C900BF8" w14:textId="7AC531D2" w:rsidR="007E2B09" w:rsidRPr="007E2B09" w:rsidRDefault="007E2B09" w:rsidP="007E2B09">
      <w:pPr>
        <w:jc w:val="center"/>
        <w:rPr>
          <w:rFonts w:cs="Times New Roman"/>
          <w:color w:val="000000" w:themeColor="text1"/>
          <w:sz w:val="24"/>
          <w:szCs w:val="24"/>
          <w:lang w:val="cs-CZ"/>
        </w:rPr>
      </w:pPr>
      <w:r w:rsidRPr="007E2B09">
        <w:rPr>
          <w:rFonts w:cs="Times New Roman"/>
          <w:b/>
          <w:color w:val="000000" w:themeColor="text1"/>
          <w:sz w:val="24"/>
          <w:szCs w:val="24"/>
          <w:lang w:val="cs-CZ"/>
        </w:rPr>
        <w:t>Přechodn</w:t>
      </w:r>
      <w:r w:rsidRPr="00AA61ED">
        <w:rPr>
          <w:rFonts w:cs="Times New Roman"/>
          <w:b/>
          <w:color w:val="000000" w:themeColor="text1"/>
          <w:sz w:val="24"/>
          <w:szCs w:val="24"/>
          <w:lang w:val="cs-CZ"/>
        </w:rPr>
        <w:t>á</w:t>
      </w:r>
      <w:r w:rsidRPr="007E2B09">
        <w:rPr>
          <w:rFonts w:cs="Times New Roman"/>
          <w:b/>
          <w:color w:val="000000" w:themeColor="text1"/>
          <w:sz w:val="24"/>
          <w:szCs w:val="24"/>
          <w:lang w:val="cs-CZ"/>
        </w:rPr>
        <w:t xml:space="preserve"> ustanovení</w:t>
      </w:r>
    </w:p>
    <w:p w14:paraId="2D27E7F6" w14:textId="19F89709" w:rsidR="007E2B09" w:rsidRPr="007E2B09" w:rsidRDefault="007E2B09" w:rsidP="007E2B09">
      <w:pPr>
        <w:jc w:val="both"/>
        <w:rPr>
          <w:rFonts w:cs="Times New Roman"/>
          <w:color w:val="000000" w:themeColor="text1"/>
          <w:sz w:val="24"/>
          <w:szCs w:val="24"/>
          <w:lang w:val="cs-CZ"/>
        </w:rPr>
      </w:pPr>
      <w:r w:rsidRPr="007E2B09">
        <w:rPr>
          <w:rFonts w:cs="Times New Roman"/>
          <w:b/>
          <w:color w:val="000000" w:themeColor="text1"/>
          <w:sz w:val="24"/>
          <w:szCs w:val="24"/>
          <w:lang w:val="cs-CZ"/>
        </w:rPr>
        <w:t>(1) Pro zdanitelné plnění podle § 49 odst. 1, 2, 4 nebo 5 zákona č. 235/2004 Sb., ve znění účinném ode dne nab</w:t>
      </w:r>
      <w:r w:rsidRPr="00AA61ED">
        <w:rPr>
          <w:rFonts w:cs="Times New Roman"/>
          <w:b/>
          <w:color w:val="000000" w:themeColor="text1"/>
          <w:sz w:val="24"/>
          <w:szCs w:val="24"/>
          <w:lang w:val="cs-CZ"/>
        </w:rPr>
        <w:t>y</w:t>
      </w:r>
      <w:r w:rsidRPr="007E2B09">
        <w:rPr>
          <w:rFonts w:cs="Times New Roman"/>
          <w:b/>
          <w:color w:val="000000" w:themeColor="text1"/>
          <w:sz w:val="24"/>
          <w:szCs w:val="24"/>
          <w:lang w:val="cs-CZ"/>
        </w:rPr>
        <w:t>tí účinnosti čl. LI bodů 1 až 7 tohoto zákona, u něhož vznikla povinnost přiznat daň přede dnem nab</w:t>
      </w:r>
      <w:r w:rsidRPr="00AA61ED">
        <w:rPr>
          <w:rFonts w:cs="Times New Roman"/>
          <w:b/>
          <w:color w:val="000000" w:themeColor="text1"/>
          <w:sz w:val="24"/>
          <w:szCs w:val="24"/>
          <w:lang w:val="cs-CZ"/>
        </w:rPr>
        <w:t>y</w:t>
      </w:r>
      <w:r w:rsidRPr="007E2B09">
        <w:rPr>
          <w:rFonts w:cs="Times New Roman"/>
          <w:b/>
          <w:color w:val="000000" w:themeColor="text1"/>
          <w:sz w:val="24"/>
          <w:szCs w:val="24"/>
          <w:lang w:val="cs-CZ"/>
        </w:rPr>
        <w:t xml:space="preserve">tí účinnosti čl. LI bodů 1 až 7 tohoto zákona, se </w:t>
      </w:r>
      <w:r w:rsidRPr="007E2B09">
        <w:rPr>
          <w:rFonts w:cs="Times New Roman"/>
          <w:b/>
          <w:color w:val="000000" w:themeColor="text1"/>
          <w:sz w:val="24"/>
          <w:szCs w:val="24"/>
          <w:lang w:val="cs-CZ"/>
        </w:rPr>
        <w:lastRenderedPageBreak/>
        <w:t>použije zákon č. 235/2004 Sb., ve znění účinném přede dnem nab</w:t>
      </w:r>
      <w:r w:rsidRPr="00AA61ED">
        <w:rPr>
          <w:rFonts w:cs="Times New Roman"/>
          <w:b/>
          <w:color w:val="000000" w:themeColor="text1"/>
          <w:sz w:val="24"/>
          <w:szCs w:val="24"/>
          <w:lang w:val="cs-CZ"/>
        </w:rPr>
        <w:t>y</w:t>
      </w:r>
      <w:r w:rsidRPr="007E2B09">
        <w:rPr>
          <w:rFonts w:cs="Times New Roman"/>
          <w:b/>
          <w:color w:val="000000" w:themeColor="text1"/>
          <w:sz w:val="24"/>
          <w:szCs w:val="24"/>
          <w:lang w:val="cs-CZ"/>
        </w:rPr>
        <w:t xml:space="preserve">tí účinnosti čl. LI bodů </w:t>
      </w:r>
      <w:r w:rsidRPr="007E2B09">
        <w:rPr>
          <w:b/>
          <w:bCs/>
          <w:sz w:val="24"/>
          <w:szCs w:val="24"/>
          <w:lang w:val="cs-CZ"/>
        </w:rPr>
        <w:t>1až</w:t>
      </w:r>
      <w:r w:rsidRPr="007E2B09">
        <w:rPr>
          <w:rFonts w:cs="Times New Roman"/>
          <w:b/>
          <w:color w:val="000000" w:themeColor="text1"/>
          <w:sz w:val="24"/>
          <w:szCs w:val="24"/>
          <w:lang w:val="cs-CZ"/>
        </w:rPr>
        <w:t xml:space="preserve"> 7 tohoto zákona.</w:t>
      </w:r>
    </w:p>
    <w:p w14:paraId="6EFA8B0D" w14:textId="1B87071C" w:rsidR="007E2B09" w:rsidRPr="007E2B09" w:rsidRDefault="007E2B09" w:rsidP="007E2B09">
      <w:pPr>
        <w:jc w:val="both"/>
        <w:rPr>
          <w:rFonts w:cs="Times New Roman"/>
          <w:color w:val="000000" w:themeColor="text1"/>
          <w:sz w:val="24"/>
          <w:szCs w:val="24"/>
          <w:lang w:val="cs-CZ"/>
        </w:rPr>
      </w:pPr>
      <w:r w:rsidRPr="007E2B09">
        <w:rPr>
          <w:rFonts w:cs="Times New Roman"/>
          <w:b/>
          <w:color w:val="000000" w:themeColor="text1"/>
          <w:sz w:val="24"/>
          <w:szCs w:val="24"/>
          <w:lang w:val="cs-CZ"/>
        </w:rPr>
        <w:t xml:space="preserve">(2) </w:t>
      </w:r>
      <w:r w:rsidRPr="00AA61ED">
        <w:rPr>
          <w:rFonts w:cs="Times New Roman"/>
          <w:b/>
          <w:color w:val="000000" w:themeColor="text1"/>
          <w:sz w:val="24"/>
          <w:szCs w:val="24"/>
          <w:lang w:val="cs-CZ"/>
        </w:rPr>
        <w:t>Úplaty</w:t>
      </w:r>
      <w:r w:rsidRPr="007E2B09">
        <w:rPr>
          <w:rFonts w:cs="Times New Roman"/>
          <w:b/>
          <w:color w:val="000000" w:themeColor="text1"/>
          <w:sz w:val="24"/>
          <w:szCs w:val="24"/>
          <w:lang w:val="cs-CZ"/>
        </w:rPr>
        <w:t xml:space="preserve"> přijaté přede dnem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 LI bodů 1 až 7 tohoto zákona, ze které vznikla povinnost přiznat daň přede dnem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 LI bodů 1 až 7 tohoto zákona, se použije zákon č. 235/2004 Sb., ve znění účinném přede dnem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w:t>
      </w:r>
      <w:r w:rsidR="00AA61ED" w:rsidRPr="00AA61ED">
        <w:rPr>
          <w:rFonts w:cs="Times New Roman"/>
          <w:b/>
          <w:color w:val="000000" w:themeColor="text1"/>
          <w:sz w:val="24"/>
          <w:szCs w:val="24"/>
          <w:lang w:val="cs-CZ"/>
        </w:rPr>
        <w:t> </w:t>
      </w:r>
      <w:r w:rsidRPr="007E2B09">
        <w:rPr>
          <w:rFonts w:cs="Times New Roman"/>
          <w:b/>
          <w:color w:val="000000" w:themeColor="text1"/>
          <w:sz w:val="24"/>
          <w:szCs w:val="24"/>
          <w:lang w:val="cs-CZ"/>
        </w:rPr>
        <w:t>LI bodů 1 až 7 tohoto zákona.</w:t>
      </w:r>
    </w:p>
    <w:p w14:paraId="1CB564E4" w14:textId="7BD4BB2D" w:rsidR="007E2B09" w:rsidRPr="007E2B09" w:rsidRDefault="007E2B09" w:rsidP="007E2B09">
      <w:pPr>
        <w:jc w:val="both"/>
        <w:rPr>
          <w:rFonts w:cs="Times New Roman"/>
          <w:color w:val="000000" w:themeColor="text1"/>
          <w:sz w:val="24"/>
          <w:szCs w:val="24"/>
          <w:lang w:val="cs-CZ"/>
        </w:rPr>
      </w:pPr>
      <w:r w:rsidRPr="007E2B09">
        <w:rPr>
          <w:rFonts w:cs="Times New Roman"/>
          <w:b/>
          <w:color w:val="000000" w:themeColor="text1"/>
          <w:sz w:val="24"/>
          <w:szCs w:val="24"/>
          <w:lang w:val="cs-CZ"/>
        </w:rPr>
        <w:t>(3) Dojde-li k uskutečnění zdanitelného plnění podle § 49 odst. 1, 2, 4 nebo 5 zákona č.</w:t>
      </w:r>
      <w:r w:rsidR="00AA61ED" w:rsidRPr="00AA61ED">
        <w:rPr>
          <w:rFonts w:cs="Times New Roman"/>
          <w:b/>
          <w:color w:val="000000" w:themeColor="text1"/>
          <w:sz w:val="24"/>
          <w:szCs w:val="24"/>
          <w:lang w:val="cs-CZ"/>
        </w:rPr>
        <w:t> </w:t>
      </w:r>
      <w:r w:rsidRPr="007E2B09">
        <w:rPr>
          <w:rFonts w:cs="Times New Roman"/>
          <w:b/>
          <w:color w:val="000000" w:themeColor="text1"/>
          <w:sz w:val="24"/>
          <w:szCs w:val="24"/>
          <w:lang w:val="cs-CZ"/>
        </w:rPr>
        <w:t xml:space="preserve">235/2004 Sb. ode dne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 LI bodů 1 až 7 tohoto zákona a byla-li přede dnem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 LI bodů 1 až 7 tohoto zákona přijata úplata podle odstavce 2, použije se zákon č. 235/2004 Sb., ve znění účinném ode dne </w:t>
      </w:r>
      <w:r w:rsidRPr="00AA61ED">
        <w:rPr>
          <w:rFonts w:cs="Times New Roman"/>
          <w:b/>
          <w:color w:val="000000" w:themeColor="text1"/>
          <w:sz w:val="24"/>
          <w:szCs w:val="24"/>
          <w:lang w:val="cs-CZ"/>
        </w:rPr>
        <w:t>nabytí</w:t>
      </w:r>
      <w:r w:rsidRPr="007E2B09">
        <w:rPr>
          <w:rFonts w:cs="Times New Roman"/>
          <w:b/>
          <w:color w:val="000000" w:themeColor="text1"/>
          <w:sz w:val="24"/>
          <w:szCs w:val="24"/>
          <w:lang w:val="cs-CZ"/>
        </w:rPr>
        <w:t xml:space="preserve"> účinnosti čl. LI bodů 1 až 7 tohoto zákona, na základ daně stanovený podle § </w:t>
      </w:r>
      <w:proofErr w:type="gramStart"/>
      <w:r w:rsidRPr="007E2B09">
        <w:rPr>
          <w:rFonts w:cs="Times New Roman"/>
          <w:b/>
          <w:color w:val="000000" w:themeColor="text1"/>
          <w:sz w:val="24"/>
          <w:szCs w:val="24"/>
          <w:lang w:val="cs-CZ"/>
        </w:rPr>
        <w:t>37a</w:t>
      </w:r>
      <w:proofErr w:type="gramEnd"/>
      <w:r w:rsidRPr="007E2B09">
        <w:rPr>
          <w:rFonts w:cs="Times New Roman"/>
          <w:b/>
          <w:color w:val="000000" w:themeColor="text1"/>
          <w:sz w:val="24"/>
          <w:szCs w:val="24"/>
          <w:lang w:val="cs-CZ"/>
        </w:rPr>
        <w:t xml:space="preserve"> zákona č. 235/2004 Sb.“</w:t>
      </w:r>
    </w:p>
    <w:p w14:paraId="5DA5584A" w14:textId="77777777" w:rsidR="000942DA" w:rsidRPr="00C9383A" w:rsidRDefault="000942DA" w:rsidP="00C9383A">
      <w:pPr>
        <w:jc w:val="both"/>
        <w:rPr>
          <w:color w:val="000000" w:themeColor="text1"/>
          <w:sz w:val="24"/>
          <w:szCs w:val="24"/>
          <w:lang w:val="cs-CZ"/>
        </w:rPr>
      </w:pPr>
    </w:p>
    <w:p w14:paraId="532B980E" w14:textId="77777777" w:rsidR="00C9383A" w:rsidRPr="00C9383A" w:rsidRDefault="00C9383A" w:rsidP="00C9383A">
      <w:pPr>
        <w:jc w:val="both"/>
        <w:rPr>
          <w:color w:val="000000" w:themeColor="text1"/>
          <w:sz w:val="24"/>
          <w:szCs w:val="24"/>
          <w:lang w:val="cs-CZ"/>
        </w:rPr>
      </w:pPr>
    </w:p>
    <w:p w14:paraId="1B6B63F3" w14:textId="77777777" w:rsidR="00AA61ED" w:rsidRPr="00AA61ED" w:rsidRDefault="00AA61ED" w:rsidP="00AA61ED">
      <w:pPr>
        <w:widowControl w:val="0"/>
        <w:spacing w:before="120" w:after="120"/>
        <w:jc w:val="center"/>
        <w:rPr>
          <w:rFonts w:cs="Times New Roman"/>
          <w:bCs/>
          <w:sz w:val="24"/>
          <w:szCs w:val="24"/>
          <w:lang w:eastAsia="cs-CZ"/>
        </w:rPr>
      </w:pPr>
      <w:r w:rsidRPr="00AA61ED">
        <w:rPr>
          <w:rFonts w:cs="Times New Roman"/>
          <w:bCs/>
          <w:sz w:val="24"/>
          <w:szCs w:val="24"/>
          <w:lang w:eastAsia="cs-CZ"/>
        </w:rPr>
        <w:t>ČÁST PADESÁTÁ TŘETÍ</w:t>
      </w:r>
    </w:p>
    <w:p w14:paraId="01E61E33" w14:textId="77777777" w:rsidR="00AA61ED" w:rsidRPr="00AA61ED" w:rsidRDefault="00AA61ED" w:rsidP="00AA61ED">
      <w:pPr>
        <w:widowControl w:val="0"/>
        <w:spacing w:before="120" w:after="120"/>
        <w:jc w:val="center"/>
        <w:rPr>
          <w:rFonts w:cs="Times New Roman"/>
          <w:bCs/>
          <w:sz w:val="24"/>
          <w:szCs w:val="24"/>
          <w:lang w:eastAsia="cs-CZ"/>
        </w:rPr>
      </w:pPr>
      <w:r w:rsidRPr="00AA61ED">
        <w:rPr>
          <w:rFonts w:cs="Times New Roman"/>
          <w:bCs/>
          <w:sz w:val="24"/>
          <w:szCs w:val="24"/>
          <w:lang w:eastAsia="cs-CZ"/>
        </w:rPr>
        <w:t>ÚČINNOST</w:t>
      </w:r>
    </w:p>
    <w:p w14:paraId="7421317D" w14:textId="77777777" w:rsidR="00AA61ED" w:rsidRPr="00AA61ED" w:rsidRDefault="00AA61ED" w:rsidP="00AA61ED">
      <w:pPr>
        <w:widowControl w:val="0"/>
        <w:spacing w:before="120" w:after="120"/>
        <w:jc w:val="center"/>
        <w:rPr>
          <w:rFonts w:cs="Times New Roman"/>
          <w:sz w:val="24"/>
          <w:szCs w:val="24"/>
          <w:lang w:val="cs-CZ" w:eastAsia="cs-CZ"/>
        </w:rPr>
      </w:pPr>
      <w:r w:rsidRPr="00AA61ED">
        <w:rPr>
          <w:rFonts w:cs="Times New Roman"/>
          <w:sz w:val="24"/>
          <w:szCs w:val="24"/>
          <w:lang w:val="cs-CZ" w:eastAsia="cs-CZ"/>
        </w:rPr>
        <w:t>Čl. LXXIV</w:t>
      </w:r>
    </w:p>
    <w:p w14:paraId="387473A3" w14:textId="77777777" w:rsidR="00AA61ED" w:rsidRPr="00AA61ED" w:rsidRDefault="00AA61ED" w:rsidP="00AA61ED">
      <w:pPr>
        <w:spacing w:before="120" w:after="120"/>
        <w:ind w:firstLine="567"/>
        <w:jc w:val="both"/>
        <w:rPr>
          <w:rFonts w:cs="Times New Roman"/>
          <w:sz w:val="24"/>
          <w:szCs w:val="24"/>
          <w:lang w:val="cs-CZ"/>
        </w:rPr>
      </w:pPr>
      <w:r w:rsidRPr="00AA61ED">
        <w:rPr>
          <w:rFonts w:cs="Times New Roman"/>
          <w:sz w:val="24"/>
          <w:szCs w:val="24"/>
          <w:lang w:val="cs-CZ"/>
        </w:rPr>
        <w:t>Tento zákon nabývá účinnosti dnem 1. července 2026, s výjimkou ustanovení</w:t>
      </w:r>
    </w:p>
    <w:p w14:paraId="6684FBEB" w14:textId="4C726381" w:rsidR="00AA61ED" w:rsidRPr="00AA61ED" w:rsidRDefault="00AA61ED" w:rsidP="00AA61ED">
      <w:pPr>
        <w:numPr>
          <w:ilvl w:val="0"/>
          <w:numId w:val="10"/>
        </w:numPr>
        <w:spacing w:before="120" w:after="120"/>
        <w:ind w:left="0" w:firstLine="0"/>
        <w:jc w:val="both"/>
        <w:rPr>
          <w:rFonts w:eastAsia="Aptos" w:cs="Times New Roman"/>
          <w:sz w:val="24"/>
          <w:szCs w:val="24"/>
          <w:lang w:val="cs-CZ"/>
        </w:rPr>
      </w:pPr>
      <w:r w:rsidRPr="00AA61ED">
        <w:rPr>
          <w:rFonts w:eastAsia="Aptos" w:cs="Times New Roman"/>
          <w:sz w:val="24"/>
          <w:szCs w:val="24"/>
          <w:lang w:val="cs-CZ"/>
        </w:rPr>
        <w:t>čl. IV bodů 2, 3 a 11, čl. X bodu 4, čl. XIII bodů 3 a 22, čl. XIX, čl. XXII, čl. XXVI bodu 8, čl.</w:t>
      </w:r>
      <w:r>
        <w:rPr>
          <w:rFonts w:eastAsia="Aptos" w:cs="Times New Roman"/>
          <w:sz w:val="24"/>
          <w:szCs w:val="24"/>
          <w:lang w:val="cs-CZ"/>
        </w:rPr>
        <w:t> </w:t>
      </w:r>
      <w:r w:rsidRPr="00AA61ED">
        <w:rPr>
          <w:rFonts w:eastAsia="Aptos" w:cs="Times New Roman"/>
          <w:sz w:val="24"/>
          <w:szCs w:val="24"/>
          <w:lang w:val="cs-CZ"/>
        </w:rPr>
        <w:t xml:space="preserve">XXVII bodů 2 a 4, čl. XXXI bodů 2 a 3, čl. XXXVI bodu 5, čl. XL, čl. XLI bodu 4, čl. XLII bodu 32, čl. XLIV bodu 35, čl. XLVIII bodu 3, čl. L bodu 1, </w:t>
      </w:r>
      <w:r w:rsidRPr="00AA61ED">
        <w:rPr>
          <w:rFonts w:eastAsia="Aptos" w:cs="Times New Roman"/>
          <w:b/>
          <w:bCs/>
          <w:sz w:val="24"/>
          <w:szCs w:val="24"/>
          <w:lang w:val="cs-CZ"/>
        </w:rPr>
        <w:t xml:space="preserve">čl. LI </w:t>
      </w:r>
      <w:bookmarkStart w:id="0" w:name="_GoBack"/>
      <w:bookmarkEnd w:id="0"/>
      <w:r w:rsidRPr="00AA61ED">
        <w:rPr>
          <w:rFonts w:eastAsia="Aptos" w:cs="Times New Roman"/>
          <w:b/>
          <w:bCs/>
          <w:sz w:val="24"/>
          <w:szCs w:val="24"/>
          <w:lang w:val="cs-CZ"/>
        </w:rPr>
        <w:t xml:space="preserve">a čl. </w:t>
      </w:r>
      <w:proofErr w:type="spellStart"/>
      <w:r w:rsidRPr="00AA61ED">
        <w:rPr>
          <w:rFonts w:eastAsia="Aptos" w:cs="Times New Roman"/>
          <w:b/>
          <w:bCs/>
          <w:sz w:val="24"/>
          <w:szCs w:val="24"/>
          <w:lang w:val="cs-CZ"/>
        </w:rPr>
        <w:t>LIa</w:t>
      </w:r>
      <w:proofErr w:type="spellEnd"/>
      <w:r>
        <w:rPr>
          <w:rFonts w:eastAsia="Aptos" w:cs="Times New Roman"/>
          <w:sz w:val="24"/>
          <w:szCs w:val="24"/>
        </w:rPr>
        <w:t xml:space="preserve">, </w:t>
      </w:r>
      <w:r w:rsidRPr="00AA61ED">
        <w:rPr>
          <w:rFonts w:eastAsia="Aptos" w:cs="Times New Roman"/>
          <w:sz w:val="24"/>
          <w:szCs w:val="24"/>
          <w:lang w:val="cs-CZ"/>
        </w:rPr>
        <w:t>čl.</w:t>
      </w:r>
      <w:r>
        <w:rPr>
          <w:rFonts w:eastAsia="Aptos" w:cs="Times New Roman"/>
          <w:sz w:val="24"/>
          <w:szCs w:val="24"/>
          <w:lang w:val="cs-CZ"/>
        </w:rPr>
        <w:t> </w:t>
      </w:r>
      <w:r w:rsidRPr="00AA61ED">
        <w:rPr>
          <w:rFonts w:eastAsia="Aptos" w:cs="Times New Roman"/>
          <w:sz w:val="24"/>
          <w:szCs w:val="24"/>
          <w:lang w:val="cs-CZ"/>
        </w:rPr>
        <w:t>LVI, čl. LIX bodů 13, 19, 31 a 39 a čl. LXXII, která nabývají účinnosti dnem 1. ledna 2027, a</w:t>
      </w:r>
    </w:p>
    <w:p w14:paraId="16C1600F" w14:textId="77777777" w:rsidR="00AA61ED" w:rsidRPr="00AA61ED" w:rsidRDefault="00AA61ED" w:rsidP="00AA61ED">
      <w:pPr>
        <w:numPr>
          <w:ilvl w:val="0"/>
          <w:numId w:val="10"/>
        </w:numPr>
        <w:spacing w:before="120" w:after="120"/>
        <w:ind w:left="0" w:firstLine="0"/>
        <w:jc w:val="both"/>
        <w:rPr>
          <w:rFonts w:eastAsia="Aptos" w:cs="Times New Roman"/>
          <w:sz w:val="24"/>
          <w:szCs w:val="24"/>
          <w:lang w:val="cs-CZ"/>
        </w:rPr>
      </w:pPr>
      <w:r w:rsidRPr="00AA61ED">
        <w:rPr>
          <w:rFonts w:eastAsia="Aptos" w:cs="Times New Roman"/>
          <w:sz w:val="24"/>
          <w:szCs w:val="24"/>
          <w:lang w:val="cs-CZ"/>
        </w:rPr>
        <w:t>čl. I bodů 81 až 83, čl. LIV bodu 7, čl. LXXI bodů 3 až 39 a čl. LXXIV bodů 1 až 4, která nabývají účinnosti dnem 1. ledna 2028.“.</w:t>
      </w:r>
    </w:p>
    <w:p w14:paraId="34B9F03D" w14:textId="77777777" w:rsidR="0081370E" w:rsidRPr="00AA61ED" w:rsidRDefault="0081370E" w:rsidP="004B2EC3">
      <w:pPr>
        <w:jc w:val="both"/>
        <w:rPr>
          <w:color w:val="000000" w:themeColor="text1"/>
          <w:sz w:val="24"/>
          <w:szCs w:val="24"/>
          <w:lang w:val="cs-CZ"/>
        </w:rPr>
      </w:pPr>
    </w:p>
    <w:sectPr w:rsidR="0081370E" w:rsidRPr="00AA61ED"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6EB6F49"/>
    <w:multiLevelType w:val="hybridMultilevel"/>
    <w:tmpl w:val="BC98A45A"/>
    <w:lvl w:ilvl="0" w:tplc="9F46DA46">
      <w:start w:val="1"/>
      <w:numFmt w:val="decimal"/>
      <w:lvlText w:val="%1."/>
      <w:lvlJc w:val="left"/>
      <w:pPr>
        <w:ind w:left="720" w:hanging="360"/>
      </w:pPr>
      <w:rPr>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DF0"/>
    <w:rsid w:val="00087496"/>
    <w:rsid w:val="000942DA"/>
    <w:rsid w:val="000C7DEE"/>
    <w:rsid w:val="001171A7"/>
    <w:rsid w:val="0015074B"/>
    <w:rsid w:val="00216D03"/>
    <w:rsid w:val="00220DFA"/>
    <w:rsid w:val="00232408"/>
    <w:rsid w:val="0029639D"/>
    <w:rsid w:val="002D09B5"/>
    <w:rsid w:val="00304D3F"/>
    <w:rsid w:val="00326F90"/>
    <w:rsid w:val="003B4E96"/>
    <w:rsid w:val="003D0BC5"/>
    <w:rsid w:val="003F5CA2"/>
    <w:rsid w:val="00451DC6"/>
    <w:rsid w:val="00466C6E"/>
    <w:rsid w:val="004B2EC3"/>
    <w:rsid w:val="004D2E22"/>
    <w:rsid w:val="005571D1"/>
    <w:rsid w:val="005D0788"/>
    <w:rsid w:val="006059A8"/>
    <w:rsid w:val="006331C5"/>
    <w:rsid w:val="00677AAF"/>
    <w:rsid w:val="00697FEB"/>
    <w:rsid w:val="007B1A8E"/>
    <w:rsid w:val="007E2B09"/>
    <w:rsid w:val="0081370E"/>
    <w:rsid w:val="00814B33"/>
    <w:rsid w:val="0085576E"/>
    <w:rsid w:val="008C401E"/>
    <w:rsid w:val="009E1455"/>
    <w:rsid w:val="00AA1D8D"/>
    <w:rsid w:val="00AA61ED"/>
    <w:rsid w:val="00AF574A"/>
    <w:rsid w:val="00B47730"/>
    <w:rsid w:val="00B90324"/>
    <w:rsid w:val="00C43ED5"/>
    <w:rsid w:val="00C90A72"/>
    <w:rsid w:val="00C9383A"/>
    <w:rsid w:val="00CB0664"/>
    <w:rsid w:val="00CB2410"/>
    <w:rsid w:val="00DB2BDC"/>
    <w:rsid w:val="00E73D38"/>
    <w:rsid w:val="00F605F3"/>
    <w:rsid w:val="00F916C5"/>
    <w:rsid w:val="00FC693F"/>
    <w:rsid w:val="00FE481A"/>
    <w:rsid w:val="00FE5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ABD2C4-04BA-4F66-AA95-C9177BFF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FC693F"/>
    <w:rPr>
      <w:rFonts w:ascii="Times New Roman" w:eastAsia="Times New Roman" w:hAnsi="Times New Roman"/>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NTitle">
    <w:name w:val="PN Title"/>
    <w:basedOn w:val="Normln"/>
    <w:rsid w:val="006059A8"/>
    <w:pPr>
      <w:spacing w:line="252" w:lineRule="auto"/>
      <w:jc w:val="center"/>
    </w:pPr>
    <w:rPr>
      <w:b/>
      <w:sz w:val="30"/>
    </w:rPr>
  </w:style>
  <w:style w:type="paragraph" w:customStyle="1" w:styleId="PNSubtitle">
    <w:name w:val="PN Subtitle"/>
    <w:basedOn w:val="Normln"/>
    <w:rsid w:val="006059A8"/>
    <w:pPr>
      <w:spacing w:after="120" w:line="252" w:lineRule="auto"/>
      <w:jc w:val="center"/>
    </w:pPr>
    <w:rPr>
      <w:sz w:val="24"/>
    </w:rPr>
  </w:style>
  <w:style w:type="paragraph" w:customStyle="1" w:styleId="PNCenter">
    <w:name w:val="PN Center"/>
    <w:basedOn w:val="Normln"/>
    <w:rsid w:val="006059A8"/>
    <w:pPr>
      <w:spacing w:after="80" w:line="252" w:lineRule="auto"/>
      <w:jc w:val="center"/>
    </w:pPr>
    <w:rPr>
      <w:sz w:val="23"/>
    </w:rPr>
  </w:style>
  <w:style w:type="character" w:styleId="Hypertextovodkaz">
    <w:name w:val="Hyperlink"/>
    <w:basedOn w:val="Standardnpsmoodstavce"/>
    <w:uiPriority w:val="99"/>
    <w:unhideWhenUsed/>
    <w:rsid w:val="00697F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2748">
      <w:bodyDiv w:val="1"/>
      <w:marLeft w:val="0"/>
      <w:marRight w:val="0"/>
      <w:marTop w:val="0"/>
      <w:marBottom w:val="0"/>
      <w:divBdr>
        <w:top w:val="none" w:sz="0" w:space="0" w:color="auto"/>
        <w:left w:val="none" w:sz="0" w:space="0" w:color="auto"/>
        <w:bottom w:val="none" w:sz="0" w:space="0" w:color="auto"/>
        <w:right w:val="none" w:sz="0" w:space="0" w:color="auto"/>
      </w:divBdr>
    </w:div>
    <w:div w:id="166753738">
      <w:bodyDiv w:val="1"/>
      <w:marLeft w:val="0"/>
      <w:marRight w:val="0"/>
      <w:marTop w:val="0"/>
      <w:marBottom w:val="0"/>
      <w:divBdr>
        <w:top w:val="none" w:sz="0" w:space="0" w:color="auto"/>
        <w:left w:val="none" w:sz="0" w:space="0" w:color="auto"/>
        <w:bottom w:val="none" w:sz="0" w:space="0" w:color="auto"/>
        <w:right w:val="none" w:sz="0" w:space="0" w:color="auto"/>
      </w:divBdr>
    </w:div>
    <w:div w:id="192961516">
      <w:bodyDiv w:val="1"/>
      <w:marLeft w:val="0"/>
      <w:marRight w:val="0"/>
      <w:marTop w:val="0"/>
      <w:marBottom w:val="0"/>
      <w:divBdr>
        <w:top w:val="none" w:sz="0" w:space="0" w:color="auto"/>
        <w:left w:val="none" w:sz="0" w:space="0" w:color="auto"/>
        <w:bottom w:val="none" w:sz="0" w:space="0" w:color="auto"/>
        <w:right w:val="none" w:sz="0" w:space="0" w:color="auto"/>
      </w:divBdr>
    </w:div>
    <w:div w:id="361592104">
      <w:bodyDiv w:val="1"/>
      <w:marLeft w:val="0"/>
      <w:marRight w:val="0"/>
      <w:marTop w:val="0"/>
      <w:marBottom w:val="0"/>
      <w:divBdr>
        <w:top w:val="none" w:sz="0" w:space="0" w:color="auto"/>
        <w:left w:val="none" w:sz="0" w:space="0" w:color="auto"/>
        <w:bottom w:val="none" w:sz="0" w:space="0" w:color="auto"/>
        <w:right w:val="none" w:sz="0" w:space="0" w:color="auto"/>
      </w:divBdr>
    </w:div>
    <w:div w:id="505290012">
      <w:bodyDiv w:val="1"/>
      <w:marLeft w:val="0"/>
      <w:marRight w:val="0"/>
      <w:marTop w:val="0"/>
      <w:marBottom w:val="0"/>
      <w:divBdr>
        <w:top w:val="none" w:sz="0" w:space="0" w:color="auto"/>
        <w:left w:val="none" w:sz="0" w:space="0" w:color="auto"/>
        <w:bottom w:val="none" w:sz="0" w:space="0" w:color="auto"/>
        <w:right w:val="none" w:sz="0" w:space="0" w:color="auto"/>
      </w:divBdr>
    </w:div>
    <w:div w:id="541479686">
      <w:bodyDiv w:val="1"/>
      <w:marLeft w:val="0"/>
      <w:marRight w:val="0"/>
      <w:marTop w:val="0"/>
      <w:marBottom w:val="0"/>
      <w:divBdr>
        <w:top w:val="none" w:sz="0" w:space="0" w:color="auto"/>
        <w:left w:val="none" w:sz="0" w:space="0" w:color="auto"/>
        <w:bottom w:val="none" w:sz="0" w:space="0" w:color="auto"/>
        <w:right w:val="none" w:sz="0" w:space="0" w:color="auto"/>
      </w:divBdr>
    </w:div>
    <w:div w:id="544682025">
      <w:bodyDiv w:val="1"/>
      <w:marLeft w:val="0"/>
      <w:marRight w:val="0"/>
      <w:marTop w:val="0"/>
      <w:marBottom w:val="0"/>
      <w:divBdr>
        <w:top w:val="none" w:sz="0" w:space="0" w:color="auto"/>
        <w:left w:val="none" w:sz="0" w:space="0" w:color="auto"/>
        <w:bottom w:val="none" w:sz="0" w:space="0" w:color="auto"/>
        <w:right w:val="none" w:sz="0" w:space="0" w:color="auto"/>
      </w:divBdr>
    </w:div>
    <w:div w:id="595334178">
      <w:bodyDiv w:val="1"/>
      <w:marLeft w:val="0"/>
      <w:marRight w:val="0"/>
      <w:marTop w:val="0"/>
      <w:marBottom w:val="0"/>
      <w:divBdr>
        <w:top w:val="none" w:sz="0" w:space="0" w:color="auto"/>
        <w:left w:val="none" w:sz="0" w:space="0" w:color="auto"/>
        <w:bottom w:val="none" w:sz="0" w:space="0" w:color="auto"/>
        <w:right w:val="none" w:sz="0" w:space="0" w:color="auto"/>
      </w:divBdr>
    </w:div>
    <w:div w:id="774405978">
      <w:bodyDiv w:val="1"/>
      <w:marLeft w:val="0"/>
      <w:marRight w:val="0"/>
      <w:marTop w:val="0"/>
      <w:marBottom w:val="0"/>
      <w:divBdr>
        <w:top w:val="none" w:sz="0" w:space="0" w:color="auto"/>
        <w:left w:val="none" w:sz="0" w:space="0" w:color="auto"/>
        <w:bottom w:val="none" w:sz="0" w:space="0" w:color="auto"/>
        <w:right w:val="none" w:sz="0" w:space="0" w:color="auto"/>
      </w:divBdr>
    </w:div>
    <w:div w:id="797261448">
      <w:bodyDiv w:val="1"/>
      <w:marLeft w:val="0"/>
      <w:marRight w:val="0"/>
      <w:marTop w:val="0"/>
      <w:marBottom w:val="0"/>
      <w:divBdr>
        <w:top w:val="none" w:sz="0" w:space="0" w:color="auto"/>
        <w:left w:val="none" w:sz="0" w:space="0" w:color="auto"/>
        <w:bottom w:val="none" w:sz="0" w:space="0" w:color="auto"/>
        <w:right w:val="none" w:sz="0" w:space="0" w:color="auto"/>
      </w:divBdr>
    </w:div>
    <w:div w:id="987634239">
      <w:bodyDiv w:val="1"/>
      <w:marLeft w:val="0"/>
      <w:marRight w:val="0"/>
      <w:marTop w:val="0"/>
      <w:marBottom w:val="0"/>
      <w:divBdr>
        <w:top w:val="none" w:sz="0" w:space="0" w:color="auto"/>
        <w:left w:val="none" w:sz="0" w:space="0" w:color="auto"/>
        <w:bottom w:val="none" w:sz="0" w:space="0" w:color="auto"/>
        <w:right w:val="none" w:sz="0" w:space="0" w:color="auto"/>
      </w:divBdr>
    </w:div>
    <w:div w:id="1038890549">
      <w:bodyDiv w:val="1"/>
      <w:marLeft w:val="0"/>
      <w:marRight w:val="0"/>
      <w:marTop w:val="0"/>
      <w:marBottom w:val="0"/>
      <w:divBdr>
        <w:top w:val="none" w:sz="0" w:space="0" w:color="auto"/>
        <w:left w:val="none" w:sz="0" w:space="0" w:color="auto"/>
        <w:bottom w:val="none" w:sz="0" w:space="0" w:color="auto"/>
        <w:right w:val="none" w:sz="0" w:space="0" w:color="auto"/>
      </w:divBdr>
    </w:div>
    <w:div w:id="1195465896">
      <w:bodyDiv w:val="1"/>
      <w:marLeft w:val="0"/>
      <w:marRight w:val="0"/>
      <w:marTop w:val="0"/>
      <w:marBottom w:val="0"/>
      <w:divBdr>
        <w:top w:val="none" w:sz="0" w:space="0" w:color="auto"/>
        <w:left w:val="none" w:sz="0" w:space="0" w:color="auto"/>
        <w:bottom w:val="none" w:sz="0" w:space="0" w:color="auto"/>
        <w:right w:val="none" w:sz="0" w:space="0" w:color="auto"/>
      </w:divBdr>
    </w:div>
    <w:div w:id="209862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du.cz/o-nas/nasi-lide/poslanci/telek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du.cz/o-nas/nasi-lide/poslanci/platenik-vacla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du.cz/o-nas/nasi-lide/poslanci/jurecka" TargetMode="External"/><Relationship Id="rId11" Type="http://schemas.openxmlformats.org/officeDocument/2006/relationships/hyperlink" Target="https://www.kdu.cz/o-nas/nasi-lide/poslanci/filipovicova" TargetMode="External"/><Relationship Id="rId5" Type="http://schemas.openxmlformats.org/officeDocument/2006/relationships/webSettings" Target="webSettings.xml"/><Relationship Id="rId10" Type="http://schemas.openxmlformats.org/officeDocument/2006/relationships/hyperlink" Target="https://www.kdu.cz/o-nas/nasi-lide/poslanci/okamura" TargetMode="External"/><Relationship Id="rId4" Type="http://schemas.openxmlformats.org/officeDocument/2006/relationships/settings" Target="settings.xml"/><Relationship Id="rId9" Type="http://schemas.openxmlformats.org/officeDocument/2006/relationships/hyperlink" Target="https://www.kdu.cz/o-nas/nasi-lide/poslanci/niemi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DC2DD-A70C-4ABB-BD3B-74CF4F52C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12</Pages>
  <Words>3323</Words>
  <Characters>19608</Characters>
  <Application>Microsoft Office Word</Application>
  <DocSecurity>0</DocSecurity>
  <Lines>163</Lines>
  <Paragraphs>45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Mgr. Helena Doležálková</cp:lastModifiedBy>
  <cp:revision>29</cp:revision>
  <dcterms:created xsi:type="dcterms:W3CDTF">2013-12-23T23:15:00Z</dcterms:created>
  <dcterms:modified xsi:type="dcterms:W3CDTF">2026-05-05T06:53:00Z</dcterms:modified>
  <cp:category/>
</cp:coreProperties>
</file>