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6B28" w14:textId="3653F0DC" w:rsidR="00D2388E" w:rsidRPr="003C54F2" w:rsidRDefault="00D2388E" w:rsidP="003C54F2">
      <w:pPr>
        <w:spacing w:before="120" w:after="120" w:line="276" w:lineRule="auto"/>
        <w:jc w:val="center"/>
        <w:outlineLvl w:val="0"/>
        <w:rPr>
          <w:rFonts w:ascii="Times New Roman" w:eastAsia="Times New Roman" w:hAnsi="Times New Roman" w:cs="Times New Roman"/>
          <w:b/>
          <w:bCs/>
          <w:kern w:val="28"/>
          <w14:ligatures w14:val="none"/>
        </w:rPr>
      </w:pPr>
      <w:r w:rsidRPr="003C54F2">
        <w:rPr>
          <w:rFonts w:ascii="Times New Roman" w:eastAsia="Times New Roman" w:hAnsi="Times New Roman" w:cs="Times New Roman"/>
          <w:b/>
          <w:bCs/>
          <w:noProof/>
          <w:kern w:val="28"/>
          <w:lang w:eastAsia="cs-CZ"/>
          <w14:ligatures w14:val="none"/>
        </w:rPr>
        <w:drawing>
          <wp:inline distT="0" distB="0" distL="0" distR="0" wp14:anchorId="50FFF0DD" wp14:editId="05C8237C">
            <wp:extent cx="2082800" cy="10858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094EB979" w14:textId="77777777" w:rsidR="00D2388E" w:rsidRPr="003C54F2" w:rsidRDefault="00D2388E" w:rsidP="003C54F2">
      <w:pPr>
        <w:keepNext/>
        <w:spacing w:before="120" w:after="120" w:line="276" w:lineRule="auto"/>
        <w:jc w:val="center"/>
        <w:rPr>
          <w:rFonts w:ascii="Times New Roman" w:eastAsia="Times New Roman" w:hAnsi="Times New Roman" w:cs="Times New Roman"/>
          <w:lang w:eastAsia="zh-CN" w:bidi="hi-IN"/>
          <w14:ligatures w14:val="none"/>
        </w:rPr>
      </w:pPr>
    </w:p>
    <w:p w14:paraId="2C2E0590" w14:textId="77777777" w:rsidR="00D2388E" w:rsidRPr="003C54F2" w:rsidRDefault="00D2388E" w:rsidP="003C54F2">
      <w:pPr>
        <w:spacing w:before="120" w:after="120" w:line="276" w:lineRule="auto"/>
        <w:jc w:val="center"/>
        <w:outlineLvl w:val="0"/>
        <w:rPr>
          <w:rFonts w:ascii="Times New Roman" w:eastAsia="Times New Roman" w:hAnsi="Times New Roman" w:cs="Times New Roman"/>
          <w:b/>
          <w:bCs/>
          <w:kern w:val="28"/>
          <w14:ligatures w14:val="none"/>
        </w:rPr>
      </w:pPr>
      <w:r w:rsidRPr="003C54F2">
        <w:rPr>
          <w:rFonts w:ascii="Times New Roman" w:eastAsia="Times New Roman" w:hAnsi="Times New Roman" w:cs="Times New Roman"/>
          <w:b/>
          <w:bCs/>
          <w:kern w:val="28"/>
          <w14:ligatures w14:val="none"/>
        </w:rPr>
        <w:t>PARLAMENT ČESKÉ REPUBLIKY</w:t>
      </w:r>
    </w:p>
    <w:p w14:paraId="7C983E66" w14:textId="77777777" w:rsidR="00D2388E" w:rsidRPr="003C54F2" w:rsidRDefault="00D2388E"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Poslanecká sněmovna</w:t>
      </w:r>
    </w:p>
    <w:p w14:paraId="779ECE21" w14:textId="77777777" w:rsidR="00D2388E" w:rsidRPr="003C54F2" w:rsidRDefault="00D2388E"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2026</w:t>
      </w:r>
    </w:p>
    <w:p w14:paraId="2256CA97" w14:textId="77777777" w:rsidR="00D2388E" w:rsidRPr="003C54F2" w:rsidRDefault="00D2388E"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X. volební období</w:t>
      </w:r>
    </w:p>
    <w:p w14:paraId="76A6CD68"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r w:rsidRPr="003C54F2">
        <w:rPr>
          <w:rFonts w:ascii="Times New Roman" w:eastAsia="Calibri" w:hAnsi="Times New Roman" w:cs="Times New Roman"/>
          <w14:ligatures w14:val="none"/>
        </w:rPr>
        <w:t>___________________________________________________________</w:t>
      </w:r>
    </w:p>
    <w:p w14:paraId="782304B7"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p>
    <w:p w14:paraId="7278DD15"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r w:rsidRPr="003C54F2">
        <w:rPr>
          <w:rFonts w:ascii="Times New Roman" w:eastAsia="Arial" w:hAnsi="Times New Roman" w:cs="Times New Roman"/>
          <w:b/>
          <w:bCs/>
          <w:kern w:val="2"/>
          <w:lang w:eastAsia="zh-CN" w:bidi="hi-IN"/>
          <w14:ligatures w14:val="none"/>
        </w:rPr>
        <w:t>Pozměňovací návrh</w:t>
      </w:r>
    </w:p>
    <w:p w14:paraId="21C67188" w14:textId="77777777" w:rsidR="00D2388E" w:rsidRPr="003C54F2" w:rsidRDefault="00D2388E" w:rsidP="003C54F2">
      <w:pPr>
        <w:spacing w:before="120" w:after="120" w:line="276" w:lineRule="auto"/>
        <w:jc w:val="center"/>
        <w:rPr>
          <w:rFonts w:ascii="Times New Roman" w:eastAsia="Arial" w:hAnsi="Times New Roman" w:cs="Times New Roman"/>
          <w:b/>
          <w14:ligatures w14:val="none"/>
        </w:rPr>
      </w:pPr>
    </w:p>
    <w:p w14:paraId="54FE2E78" w14:textId="25C51764" w:rsidR="00D2388E" w:rsidRPr="003C54F2" w:rsidRDefault="001C1D3A"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r w:rsidRPr="003C54F2">
        <w:rPr>
          <w:rFonts w:ascii="Times New Roman" w:eastAsia="Arial" w:hAnsi="Times New Roman" w:cs="Times New Roman"/>
          <w:b/>
          <w:bCs/>
          <w:kern w:val="2"/>
          <w:lang w:eastAsia="zh-CN" w:bidi="hi-IN"/>
          <w14:ligatures w14:val="none"/>
        </w:rPr>
        <w:t>poslankyně Zuzany Ožanové</w:t>
      </w:r>
    </w:p>
    <w:p w14:paraId="3649970C"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40347EF3"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7A3D3C32"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1A3B3384"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p>
    <w:p w14:paraId="6C34116A" w14:textId="24CA63FC" w:rsidR="00D2388E" w:rsidRPr="003C54F2" w:rsidRDefault="00D2388E" w:rsidP="003C54F2">
      <w:pPr>
        <w:spacing w:before="120" w:after="120" w:line="276" w:lineRule="auto"/>
        <w:jc w:val="center"/>
        <w:rPr>
          <w:rFonts w:ascii="Times New Roman" w:eastAsia="Calibri" w:hAnsi="Times New Roman" w:cs="Times New Roman"/>
          <w:b/>
          <w:bCs/>
          <w14:ligatures w14:val="none"/>
        </w:rPr>
      </w:pPr>
      <w:r w:rsidRPr="003C54F2">
        <w:rPr>
          <w:rFonts w:ascii="Times New Roman" w:eastAsia="Calibri" w:hAnsi="Times New Roman" w:cs="Times New Roman"/>
          <w:b/>
          <w:bCs/>
          <w14:ligatures w14:val="none"/>
        </w:rPr>
        <w:t xml:space="preserve">ke komplexnímu pozměňovacímu návrhu poslanců Zuzany Mrázové, Karla Havlíčka, Igora Červeného, Radima Fialy, Vojtěcha </w:t>
      </w:r>
      <w:proofErr w:type="spellStart"/>
      <w:r w:rsidRPr="003C54F2">
        <w:rPr>
          <w:rFonts w:ascii="Times New Roman" w:eastAsia="Calibri" w:hAnsi="Times New Roman" w:cs="Times New Roman"/>
          <w:b/>
          <w:bCs/>
          <w14:ligatures w14:val="none"/>
        </w:rPr>
        <w:t>Krňanského</w:t>
      </w:r>
      <w:proofErr w:type="spellEnd"/>
      <w:r w:rsidRPr="003C54F2">
        <w:rPr>
          <w:rFonts w:ascii="Times New Roman" w:eastAsia="Calibri" w:hAnsi="Times New Roman" w:cs="Times New Roman"/>
          <w:b/>
          <w:bCs/>
          <w14:ligatures w14:val="none"/>
        </w:rPr>
        <w:t xml:space="preserve">, Borise Šťastného, Evy Fialové, Barbory </w:t>
      </w:r>
      <w:proofErr w:type="spellStart"/>
      <w:r w:rsidRPr="003C54F2">
        <w:rPr>
          <w:rFonts w:ascii="Times New Roman" w:eastAsia="Calibri" w:hAnsi="Times New Roman" w:cs="Times New Roman"/>
          <w:b/>
          <w:bCs/>
          <w14:ligatures w14:val="none"/>
        </w:rPr>
        <w:t>Rázga</w:t>
      </w:r>
      <w:proofErr w:type="spellEnd"/>
      <w:r w:rsidRPr="003C54F2">
        <w:rPr>
          <w:rFonts w:ascii="Times New Roman" w:eastAsia="Calibri" w:hAnsi="Times New Roman" w:cs="Times New Roman"/>
          <w:b/>
          <w:bCs/>
          <w14:ligatures w14:val="none"/>
        </w:rPr>
        <w:t xml:space="preserve"> a Tomáše Doležala k návrhu zákona, kterým se mění zákon č. 283/2021 Sb., stavební zákon, ve</w:t>
      </w:r>
      <w:r w:rsidR="0099482B">
        <w:rPr>
          <w:rFonts w:ascii="Times New Roman" w:eastAsia="Calibri" w:hAnsi="Times New Roman" w:cs="Times New Roman"/>
          <w:b/>
          <w:bCs/>
          <w14:ligatures w14:val="none"/>
        </w:rPr>
        <w:t> </w:t>
      </w:r>
      <w:r w:rsidRPr="003C54F2">
        <w:rPr>
          <w:rFonts w:ascii="Times New Roman" w:eastAsia="Calibri" w:hAnsi="Times New Roman" w:cs="Times New Roman"/>
          <w:b/>
          <w:bCs/>
          <w14:ligatures w14:val="none"/>
        </w:rPr>
        <w:t>znění pozdějších předpisů, a další související zákony</w:t>
      </w:r>
    </w:p>
    <w:p w14:paraId="248CEDC5"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r w:rsidRPr="003C54F2">
        <w:rPr>
          <w:rFonts w:ascii="Times New Roman" w:eastAsia="Calibri" w:hAnsi="Times New Roman" w:cs="Times New Roman"/>
          <w:b/>
          <w:bCs/>
          <w14:ligatures w14:val="none"/>
        </w:rPr>
        <w:t>/sněmovní tisk 67/</w:t>
      </w:r>
    </w:p>
    <w:p w14:paraId="4D8A6586"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p>
    <w:p w14:paraId="5165A00B" w14:textId="77777777" w:rsidR="00D2388E" w:rsidRPr="003C54F2" w:rsidRDefault="00D2388E" w:rsidP="003C54F2">
      <w:pPr>
        <w:spacing w:before="120" w:after="120" w:line="276" w:lineRule="auto"/>
        <w:jc w:val="both"/>
        <w:rPr>
          <w:rFonts w:ascii="Times New Roman" w:eastAsia="Calibri" w:hAnsi="Times New Roman" w:cs="Times New Roman"/>
          <w:b/>
          <w:bCs/>
          <w14:ligatures w14:val="none"/>
        </w:rPr>
      </w:pPr>
    </w:p>
    <w:p w14:paraId="42B9A215" w14:textId="77777777" w:rsidR="00D2388E" w:rsidRPr="003C54F2" w:rsidRDefault="00D2388E" w:rsidP="003C54F2">
      <w:pPr>
        <w:spacing w:before="120" w:after="120" w:line="276" w:lineRule="auto"/>
        <w:rPr>
          <w:rFonts w:ascii="Times New Roman" w:eastAsia="Calibri" w:hAnsi="Times New Roman" w:cs="Times New Roman"/>
          <w14:ligatures w14:val="none"/>
        </w:rPr>
      </w:pPr>
      <w:r w:rsidRPr="003C54F2">
        <w:rPr>
          <w:rFonts w:ascii="Times New Roman" w:eastAsia="Calibri" w:hAnsi="Times New Roman" w:cs="Times New Roman"/>
          <w14:ligatures w14:val="none"/>
        </w:rPr>
        <w:br w:type="page"/>
      </w:r>
    </w:p>
    <w:p w14:paraId="668BE288" w14:textId="77777777" w:rsidR="00D2388E" w:rsidRPr="003C54F2" w:rsidRDefault="00D2388E" w:rsidP="003C54F2">
      <w:pPr>
        <w:spacing w:before="120" w:after="120" w:line="276" w:lineRule="auto"/>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lastRenderedPageBreak/>
        <w:t xml:space="preserve">Komplexní pozměňovací návrh k návrhu zákona, kterým se mění zákon č. 283/2021 Sb., stavební zákon, ve znění pozdějších předpisů, a další související zákony /sněmovní tisk 67/, se mění takto: </w:t>
      </w:r>
    </w:p>
    <w:p w14:paraId="71F70D8A" w14:textId="1F7E729F" w:rsidR="00D2388E" w:rsidRPr="003C54F2" w:rsidRDefault="00D2388E" w:rsidP="003C54F2">
      <w:pPr>
        <w:spacing w:before="120" w:after="120" w:line="276" w:lineRule="auto"/>
        <w:rPr>
          <w:rFonts w:ascii="Times New Roman" w:hAnsi="Times New Roman" w:cs="Times New Roman"/>
          <w:b/>
          <w:bCs/>
        </w:rPr>
      </w:pPr>
    </w:p>
    <w:p w14:paraId="51F8C0E5" w14:textId="40ACD9B3" w:rsidR="007D23EB" w:rsidRPr="003C54F2" w:rsidRDefault="00E02DC5"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w:t>
      </w:r>
      <w:r w:rsidR="009C797B" w:rsidRPr="003C54F2">
        <w:rPr>
          <w:rFonts w:ascii="Times New Roman" w:hAnsi="Times New Roman" w:cs="Times New Roman"/>
        </w:rPr>
        <w:t xml:space="preserve"> části první </w:t>
      </w:r>
      <w:r w:rsidRPr="003C54F2">
        <w:rPr>
          <w:rFonts w:ascii="Times New Roman" w:hAnsi="Times New Roman" w:cs="Times New Roman"/>
        </w:rPr>
        <w:t xml:space="preserve">čl. I bodě </w:t>
      </w:r>
      <w:r w:rsidR="00764462" w:rsidRPr="003C54F2">
        <w:rPr>
          <w:rFonts w:ascii="Times New Roman" w:hAnsi="Times New Roman" w:cs="Times New Roman"/>
        </w:rPr>
        <w:t>4</w:t>
      </w:r>
      <w:r w:rsidRPr="003C54F2">
        <w:rPr>
          <w:rFonts w:ascii="Times New Roman" w:hAnsi="Times New Roman" w:cs="Times New Roman"/>
        </w:rPr>
        <w:t xml:space="preserve"> se v § </w:t>
      </w:r>
      <w:r w:rsidR="00764462" w:rsidRPr="003C54F2">
        <w:rPr>
          <w:rFonts w:ascii="Times New Roman" w:hAnsi="Times New Roman" w:cs="Times New Roman"/>
        </w:rPr>
        <w:t xml:space="preserve">1a odst. 2 za slovo „zájmem“ vkládají slova „, </w:t>
      </w:r>
      <w:r w:rsidR="00716EC8" w:rsidRPr="003C54F2">
        <w:rPr>
          <w:rFonts w:ascii="Times New Roman" w:hAnsi="Times New Roman" w:cs="Times New Roman"/>
        </w:rPr>
        <w:t xml:space="preserve">s právními předpisy včetně </w:t>
      </w:r>
      <w:r w:rsidR="00764462" w:rsidRPr="003C54F2">
        <w:rPr>
          <w:rFonts w:ascii="Times New Roman" w:hAnsi="Times New Roman" w:cs="Times New Roman"/>
        </w:rPr>
        <w:t>práv</w:t>
      </w:r>
      <w:r w:rsidR="00716EC8" w:rsidRPr="003C54F2">
        <w:rPr>
          <w:rFonts w:ascii="Times New Roman" w:hAnsi="Times New Roman" w:cs="Times New Roman"/>
        </w:rPr>
        <w:t>a</w:t>
      </w:r>
      <w:r w:rsidR="00764462" w:rsidRPr="003C54F2">
        <w:rPr>
          <w:rFonts w:ascii="Times New Roman" w:hAnsi="Times New Roman" w:cs="Times New Roman"/>
        </w:rPr>
        <w:t xml:space="preserve"> Evropské unie</w:t>
      </w:r>
      <w:r w:rsidR="00716EC8" w:rsidRPr="003C54F2">
        <w:rPr>
          <w:rFonts w:ascii="Times New Roman" w:hAnsi="Times New Roman" w:cs="Times New Roman"/>
        </w:rPr>
        <w:t xml:space="preserve"> a</w:t>
      </w:r>
      <w:r w:rsidR="00764462" w:rsidRPr="003C54F2">
        <w:rPr>
          <w:rFonts w:ascii="Times New Roman" w:hAnsi="Times New Roman" w:cs="Times New Roman"/>
        </w:rPr>
        <w:t xml:space="preserve"> </w:t>
      </w:r>
      <w:r w:rsidR="00716EC8" w:rsidRPr="003C54F2">
        <w:rPr>
          <w:rFonts w:ascii="Times New Roman" w:hAnsi="Times New Roman" w:cs="Times New Roman"/>
        </w:rPr>
        <w:t xml:space="preserve">s </w:t>
      </w:r>
      <w:r w:rsidR="00764462" w:rsidRPr="003C54F2">
        <w:rPr>
          <w:rFonts w:ascii="Times New Roman" w:hAnsi="Times New Roman" w:cs="Times New Roman"/>
        </w:rPr>
        <w:t>mezinárodními závazky“</w:t>
      </w:r>
      <w:r w:rsidR="00130AD3">
        <w:rPr>
          <w:rFonts w:ascii="Times New Roman" w:hAnsi="Times New Roman" w:cs="Times New Roman"/>
        </w:rPr>
        <w:t xml:space="preserve"> a na konci odstavce se doplňuje věta „</w:t>
      </w:r>
      <w:r w:rsidR="00130AD3" w:rsidRPr="00130AD3">
        <w:rPr>
          <w:rFonts w:ascii="Times New Roman" w:hAnsi="Times New Roman" w:cs="Times New Roman"/>
        </w:rPr>
        <w:t>V odůvodnění opatření obecné povahy nebo v rozhodnutí orgán územního plánování nebo stavební úřad uvede, jak byly tyto požadavky zohledněny.</w:t>
      </w:r>
      <w:r w:rsidR="00130AD3">
        <w:rPr>
          <w:rFonts w:ascii="Times New Roman" w:hAnsi="Times New Roman" w:cs="Times New Roman"/>
        </w:rPr>
        <w:t>“.</w:t>
      </w:r>
    </w:p>
    <w:p w14:paraId="750448B9" w14:textId="71788E58" w:rsidR="00130AD3" w:rsidRDefault="00130AD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se za bod 29 vkládá nový bod X, který zní:</w:t>
      </w:r>
    </w:p>
    <w:p w14:paraId="5ED0135A" w14:textId="36A502B8" w:rsidR="00130AD3" w:rsidRDefault="00130AD3" w:rsidP="00130AD3">
      <w:pPr>
        <w:spacing w:before="120" w:after="120" w:line="276" w:lineRule="auto"/>
        <w:jc w:val="both"/>
        <w:rPr>
          <w:rFonts w:ascii="Times New Roman" w:hAnsi="Times New Roman" w:cs="Times New Roman"/>
        </w:rPr>
      </w:pPr>
      <w:r>
        <w:rPr>
          <w:rFonts w:ascii="Times New Roman" w:hAnsi="Times New Roman" w:cs="Times New Roman"/>
        </w:rPr>
        <w:t>„X. V § 13 písm. e) se čárka za slovy „bytový dům“ nahrazuje slovem „a“ a slova „ani stavba pro rodinnou rekreaci“ se zrušují.“.</w:t>
      </w:r>
    </w:p>
    <w:p w14:paraId="2F854928" w14:textId="3B9C6831" w:rsidR="00130AD3" w:rsidRPr="00130AD3" w:rsidRDefault="00130AD3" w:rsidP="00130AD3">
      <w:pPr>
        <w:spacing w:before="120" w:after="120" w:line="276" w:lineRule="auto"/>
        <w:jc w:val="both"/>
        <w:rPr>
          <w:rFonts w:ascii="Times New Roman" w:hAnsi="Times New Roman" w:cs="Times New Roman"/>
        </w:rPr>
      </w:pPr>
      <w:r>
        <w:rPr>
          <w:rFonts w:ascii="Times New Roman" w:hAnsi="Times New Roman" w:cs="Times New Roman"/>
        </w:rPr>
        <w:t xml:space="preserve">Následující </w:t>
      </w:r>
      <w:r w:rsidR="00E21960" w:rsidRPr="003C54F2">
        <w:rPr>
          <w:rFonts w:ascii="Times New Roman" w:hAnsi="Times New Roman" w:cs="Times New Roman"/>
        </w:rPr>
        <w:t xml:space="preserve">novelizační </w:t>
      </w:r>
      <w:r>
        <w:rPr>
          <w:rFonts w:ascii="Times New Roman" w:hAnsi="Times New Roman" w:cs="Times New Roman"/>
        </w:rPr>
        <w:t>body se přečíslují.</w:t>
      </w:r>
    </w:p>
    <w:p w14:paraId="6F9A45B1" w14:textId="16F09BAA" w:rsidR="00380BFE" w:rsidRPr="003C54F2" w:rsidRDefault="00380BF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98183F">
        <w:rPr>
          <w:rFonts w:ascii="Times New Roman" w:hAnsi="Times New Roman" w:cs="Times New Roman"/>
        </w:rPr>
        <w:t xml:space="preserve">dosavadním </w:t>
      </w:r>
      <w:r w:rsidRPr="003C54F2">
        <w:rPr>
          <w:rFonts w:ascii="Times New Roman" w:hAnsi="Times New Roman" w:cs="Times New Roman"/>
        </w:rPr>
        <w:t>bodě 60 slova „k jehož“ nahrazují slovy „, k jehož“.</w:t>
      </w:r>
    </w:p>
    <w:p w14:paraId="5B2FE411" w14:textId="26068CD5" w:rsidR="00380BFE" w:rsidRPr="003C54F2" w:rsidRDefault="00380BF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98183F">
        <w:rPr>
          <w:rFonts w:ascii="Times New Roman" w:hAnsi="Times New Roman" w:cs="Times New Roman"/>
        </w:rPr>
        <w:t xml:space="preserve">dosavadním </w:t>
      </w:r>
      <w:r w:rsidRPr="003C54F2">
        <w:rPr>
          <w:rFonts w:ascii="Times New Roman" w:hAnsi="Times New Roman" w:cs="Times New Roman"/>
        </w:rPr>
        <w:t>bodě 67 text „§ 61 odst. 1 písm. d)“ nahrazuje textem „§ 61 písm. d)</w:t>
      </w:r>
      <w:r w:rsidR="009568CA">
        <w:rPr>
          <w:rFonts w:ascii="Times New Roman" w:hAnsi="Times New Roman" w:cs="Times New Roman"/>
        </w:rPr>
        <w:t>“</w:t>
      </w:r>
      <w:r w:rsidRPr="003C54F2">
        <w:rPr>
          <w:rFonts w:ascii="Times New Roman" w:hAnsi="Times New Roman" w:cs="Times New Roman"/>
        </w:rPr>
        <w:t>.</w:t>
      </w:r>
    </w:p>
    <w:p w14:paraId="30EBAD9A" w14:textId="38839496" w:rsidR="00380BFE" w:rsidRPr="003C54F2" w:rsidRDefault="00380BF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98183F">
        <w:rPr>
          <w:rFonts w:ascii="Times New Roman" w:hAnsi="Times New Roman" w:cs="Times New Roman"/>
        </w:rPr>
        <w:t xml:space="preserve">dosavadním </w:t>
      </w:r>
      <w:r w:rsidRPr="003C54F2">
        <w:rPr>
          <w:rFonts w:ascii="Times New Roman" w:hAnsi="Times New Roman" w:cs="Times New Roman"/>
        </w:rPr>
        <w:t>bodě 99 slova „§ 53 odst. 2 úvodní části ustanovení,“ nahrazují slovy „§ 53 odst. 3 úvodní části ustanovení“.</w:t>
      </w:r>
    </w:p>
    <w:p w14:paraId="2DE9741F" w14:textId="172798D1" w:rsidR="00380BFE" w:rsidRPr="003C54F2" w:rsidRDefault="00380BF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847F7C">
        <w:rPr>
          <w:rFonts w:ascii="Times New Roman" w:hAnsi="Times New Roman" w:cs="Times New Roman"/>
        </w:rPr>
        <w:t xml:space="preserve">dosavadním </w:t>
      </w:r>
      <w:r w:rsidRPr="003C54F2">
        <w:rPr>
          <w:rFonts w:ascii="Times New Roman" w:hAnsi="Times New Roman" w:cs="Times New Roman"/>
        </w:rPr>
        <w:t>bodě 124 slova „z hlediska souladu dotčenými veřejnými zájmy chráněnými s jinými zákony“ nahrazují slovy „z hlediska souladu s dotčenými veřejnými zájmy chráněnými jinými zákony“.</w:t>
      </w:r>
    </w:p>
    <w:p w14:paraId="5B9EC986" w14:textId="753B2CD9" w:rsidR="00380BFE" w:rsidRPr="003C54F2" w:rsidRDefault="00380BF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se na konci </w:t>
      </w:r>
      <w:r w:rsidR="00014D48">
        <w:rPr>
          <w:rFonts w:ascii="Times New Roman" w:hAnsi="Times New Roman" w:cs="Times New Roman"/>
        </w:rPr>
        <w:t xml:space="preserve">dosavadního </w:t>
      </w:r>
      <w:r w:rsidRPr="003C54F2">
        <w:rPr>
          <w:rFonts w:ascii="Times New Roman" w:hAnsi="Times New Roman" w:cs="Times New Roman"/>
        </w:rPr>
        <w:t>bodu 131 doplňuje věta: „Poznámky pod čarou č. 10 a 11 se zrušují.“.</w:t>
      </w:r>
    </w:p>
    <w:p w14:paraId="05876717" w14:textId="7A3486A7" w:rsidR="008D2ABB" w:rsidRPr="003C54F2" w:rsidRDefault="008D2AB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014D48">
        <w:rPr>
          <w:rFonts w:ascii="Times New Roman" w:hAnsi="Times New Roman" w:cs="Times New Roman"/>
        </w:rPr>
        <w:t xml:space="preserve">dosavadním </w:t>
      </w:r>
      <w:r w:rsidRPr="003C54F2">
        <w:rPr>
          <w:rFonts w:ascii="Times New Roman" w:hAnsi="Times New Roman" w:cs="Times New Roman"/>
        </w:rPr>
        <w:t>bodě 144 slovo „využití“ nahrazuje slovem „využití,“.</w:t>
      </w:r>
    </w:p>
    <w:p w14:paraId="52E41938" w14:textId="3C773900" w:rsidR="008D2ABB" w:rsidRPr="003C54F2" w:rsidRDefault="008D2AB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014D48">
        <w:rPr>
          <w:rFonts w:ascii="Times New Roman" w:hAnsi="Times New Roman" w:cs="Times New Roman"/>
        </w:rPr>
        <w:t xml:space="preserve">dosavadním </w:t>
      </w:r>
      <w:r w:rsidRPr="003C54F2">
        <w:rPr>
          <w:rFonts w:ascii="Times New Roman" w:hAnsi="Times New Roman" w:cs="Times New Roman"/>
        </w:rPr>
        <w:t>bodě 305 slovo „částí“ nahrazuje slovem „část“.</w:t>
      </w:r>
    </w:p>
    <w:p w14:paraId="119571D5" w14:textId="7DF467C7" w:rsidR="008D2ABB" w:rsidRPr="003C54F2" w:rsidRDefault="008D2AB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se na konci textu </w:t>
      </w:r>
      <w:r w:rsidR="000C710C">
        <w:rPr>
          <w:rFonts w:ascii="Times New Roman" w:hAnsi="Times New Roman" w:cs="Times New Roman"/>
        </w:rPr>
        <w:t xml:space="preserve">dosavadního </w:t>
      </w:r>
      <w:r w:rsidRPr="003C54F2">
        <w:rPr>
          <w:rFonts w:ascii="Times New Roman" w:hAnsi="Times New Roman" w:cs="Times New Roman"/>
        </w:rPr>
        <w:t>bodu 3</w:t>
      </w:r>
      <w:r w:rsidR="009568CA">
        <w:rPr>
          <w:rFonts w:ascii="Times New Roman" w:hAnsi="Times New Roman" w:cs="Times New Roman"/>
        </w:rPr>
        <w:t>1</w:t>
      </w:r>
      <w:r w:rsidRPr="003C54F2">
        <w:rPr>
          <w:rFonts w:ascii="Times New Roman" w:hAnsi="Times New Roman" w:cs="Times New Roman"/>
        </w:rPr>
        <w:t>5 doplňuje slovo „zrušují“.</w:t>
      </w:r>
    </w:p>
    <w:p w14:paraId="65547EBA" w14:textId="243E2B71" w:rsidR="009568CA" w:rsidRPr="003C54F2" w:rsidRDefault="009568CA" w:rsidP="009568CA">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w:t>
      </w:r>
      <w:r>
        <w:rPr>
          <w:rFonts w:ascii="Times New Roman" w:hAnsi="Times New Roman" w:cs="Times New Roman"/>
        </w:rPr>
        <w:t xml:space="preserve">v </w:t>
      </w:r>
      <w:r w:rsidR="000C710C">
        <w:rPr>
          <w:rFonts w:ascii="Times New Roman" w:hAnsi="Times New Roman" w:cs="Times New Roman"/>
        </w:rPr>
        <w:t xml:space="preserve">dosavadním </w:t>
      </w:r>
      <w:r w:rsidRPr="003C54F2">
        <w:rPr>
          <w:rFonts w:ascii="Times New Roman" w:hAnsi="Times New Roman" w:cs="Times New Roman"/>
        </w:rPr>
        <w:t>bod</w:t>
      </w:r>
      <w:r>
        <w:rPr>
          <w:rFonts w:ascii="Times New Roman" w:hAnsi="Times New Roman" w:cs="Times New Roman"/>
        </w:rPr>
        <w:t>ě</w:t>
      </w:r>
      <w:r w:rsidRPr="003C54F2">
        <w:rPr>
          <w:rFonts w:ascii="Times New Roman" w:hAnsi="Times New Roman" w:cs="Times New Roman"/>
        </w:rPr>
        <w:t xml:space="preserve"> 324 </w:t>
      </w:r>
      <w:r>
        <w:rPr>
          <w:rFonts w:ascii="Times New Roman" w:hAnsi="Times New Roman" w:cs="Times New Roman"/>
        </w:rPr>
        <w:t>se v úvodní části bodu za slovo „který“ vkládají slova „</w:t>
      </w:r>
      <w:bookmarkStart w:id="0" w:name="_Hlk229494609"/>
      <w:r>
        <w:rPr>
          <w:rFonts w:ascii="Times New Roman" w:hAnsi="Times New Roman" w:cs="Times New Roman"/>
        </w:rPr>
        <w:t>včetně poznámky pod čarou č. 83</w:t>
      </w:r>
      <w:bookmarkEnd w:id="0"/>
      <w:r>
        <w:rPr>
          <w:rFonts w:ascii="Times New Roman" w:hAnsi="Times New Roman" w:cs="Times New Roman"/>
        </w:rPr>
        <w:t>“, za slovo „sdílené“ se vkládá slovo „, cyklistické“, na konec odstavce 4 se doplňuje odkaz na poznámku pod čarou č. 83, a na konci bodu se před závěrečné uvozovky na samostatný řádek doplňuje věta</w:t>
      </w:r>
    </w:p>
    <w:p w14:paraId="758E9835" w14:textId="77777777" w:rsidR="009568CA" w:rsidRPr="003C54F2" w:rsidRDefault="009568CA" w:rsidP="009568CA">
      <w:pPr>
        <w:spacing w:before="120" w:after="120" w:line="276" w:lineRule="auto"/>
        <w:jc w:val="both"/>
        <w:rPr>
          <w:rFonts w:ascii="Times New Roman" w:hAnsi="Times New Roman" w:cs="Times New Roman"/>
        </w:rPr>
      </w:pPr>
      <w:r>
        <w:rPr>
          <w:rFonts w:ascii="Times New Roman" w:hAnsi="Times New Roman" w:cs="Times New Roman"/>
          <w:vertAlign w:val="superscript"/>
        </w:rPr>
        <w:t>„</w:t>
      </w:r>
      <w:r w:rsidRPr="003C54F2">
        <w:rPr>
          <w:rFonts w:ascii="Times New Roman" w:hAnsi="Times New Roman" w:cs="Times New Roman"/>
          <w:vertAlign w:val="superscript"/>
        </w:rPr>
        <w:t>83)</w:t>
      </w:r>
      <w:r w:rsidRPr="003C54F2">
        <w:rPr>
          <w:rFonts w:ascii="Times New Roman" w:hAnsi="Times New Roman" w:cs="Times New Roman"/>
        </w:rPr>
        <w:t xml:space="preserve"> § 39, </w:t>
      </w:r>
      <w:proofErr w:type="gramStart"/>
      <w:r w:rsidRPr="003C54F2">
        <w:rPr>
          <w:rFonts w:ascii="Times New Roman" w:hAnsi="Times New Roman" w:cs="Times New Roman"/>
        </w:rPr>
        <w:t>39a</w:t>
      </w:r>
      <w:proofErr w:type="gramEnd"/>
      <w:r w:rsidRPr="003C54F2">
        <w:rPr>
          <w:rFonts w:ascii="Times New Roman" w:hAnsi="Times New Roman" w:cs="Times New Roman"/>
        </w:rPr>
        <w:t xml:space="preserve"> a 39b zákona č. 361/2000 Sb., o provozu na pozemních komunikacích a o změnách některých zákonů (zákon o silničním provozu)</w:t>
      </w:r>
      <w:r>
        <w:rPr>
          <w:rFonts w:ascii="Times New Roman" w:hAnsi="Times New Roman" w:cs="Times New Roman"/>
        </w:rPr>
        <w:t>, ve znění pozdějších předpisů</w:t>
      </w:r>
      <w:r w:rsidRPr="003C54F2">
        <w:rPr>
          <w:rFonts w:ascii="Times New Roman" w:hAnsi="Times New Roman" w:cs="Times New Roman"/>
        </w:rPr>
        <w:t>.“.</w:t>
      </w:r>
    </w:p>
    <w:p w14:paraId="55033F2F" w14:textId="14EBBB54" w:rsidR="008D2ABB" w:rsidRPr="003C54F2" w:rsidRDefault="008D2AB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0C710C">
        <w:rPr>
          <w:rFonts w:ascii="Times New Roman" w:hAnsi="Times New Roman" w:cs="Times New Roman"/>
        </w:rPr>
        <w:t xml:space="preserve">dosavadním </w:t>
      </w:r>
      <w:r w:rsidRPr="003C54F2">
        <w:rPr>
          <w:rFonts w:ascii="Times New Roman" w:hAnsi="Times New Roman" w:cs="Times New Roman"/>
        </w:rPr>
        <w:t>bodě 329 za text „§ 144a“ vkládá text „odst. 1“.</w:t>
      </w:r>
    </w:p>
    <w:p w14:paraId="2249794C" w14:textId="7A56F023" w:rsidR="00945B46" w:rsidRPr="003C54F2" w:rsidRDefault="00945B46"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0C710C">
        <w:rPr>
          <w:rFonts w:ascii="Times New Roman" w:hAnsi="Times New Roman" w:cs="Times New Roman"/>
        </w:rPr>
        <w:t xml:space="preserve">dosavadním </w:t>
      </w:r>
      <w:r w:rsidRPr="003C54F2">
        <w:rPr>
          <w:rFonts w:ascii="Times New Roman" w:hAnsi="Times New Roman" w:cs="Times New Roman"/>
        </w:rPr>
        <w:t>bodě 380 v § 174 odst. 2 písm. e) slova „vymezování pozemků a požadavků na umisťování staveb“ nahrazují slov</w:t>
      </w:r>
      <w:r w:rsidR="009568CA">
        <w:rPr>
          <w:rFonts w:ascii="Times New Roman" w:hAnsi="Times New Roman" w:cs="Times New Roman"/>
        </w:rPr>
        <w:t>em</w:t>
      </w:r>
      <w:r w:rsidRPr="003C54F2">
        <w:rPr>
          <w:rFonts w:ascii="Times New Roman" w:hAnsi="Times New Roman" w:cs="Times New Roman"/>
        </w:rPr>
        <w:t xml:space="preserve"> „výstavbu“.</w:t>
      </w:r>
    </w:p>
    <w:p w14:paraId="4257E1D5" w14:textId="02AA8EE1" w:rsidR="00945B46" w:rsidRPr="003C54F2" w:rsidRDefault="00945B46"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v </w:t>
      </w:r>
      <w:r w:rsidR="001C0FB7">
        <w:rPr>
          <w:rFonts w:ascii="Times New Roman" w:hAnsi="Times New Roman" w:cs="Times New Roman"/>
        </w:rPr>
        <w:t xml:space="preserve">dosavadním </w:t>
      </w:r>
      <w:r w:rsidRPr="003C54F2">
        <w:rPr>
          <w:rFonts w:ascii="Times New Roman" w:hAnsi="Times New Roman" w:cs="Times New Roman"/>
        </w:rPr>
        <w:t>bodě 405 v § 184 odstavec 5 zní:</w:t>
      </w:r>
    </w:p>
    <w:p w14:paraId="26A30D60" w14:textId="0403DA48" w:rsidR="00945B46" w:rsidRPr="003C54F2" w:rsidRDefault="00945B46" w:rsidP="003C54F2">
      <w:pPr>
        <w:spacing w:before="120" w:after="120" w:line="276" w:lineRule="auto"/>
        <w:jc w:val="both"/>
        <w:rPr>
          <w:rFonts w:ascii="Times New Roman" w:hAnsi="Times New Roman" w:cs="Times New Roman"/>
        </w:rPr>
      </w:pPr>
      <w:r w:rsidRPr="003C54F2">
        <w:rPr>
          <w:rFonts w:ascii="Times New Roman" w:hAnsi="Times New Roman" w:cs="Times New Roman"/>
        </w:rPr>
        <w:t>„(5) K žádosti lze připojit nebo doplnit návrh rozhodnutí o žádosti.</w:t>
      </w:r>
      <w:r w:rsidR="00385F2A" w:rsidRPr="003C54F2">
        <w:rPr>
          <w:rFonts w:ascii="Times New Roman" w:hAnsi="Times New Roman" w:cs="Times New Roman"/>
        </w:rPr>
        <w:t>“.</w:t>
      </w:r>
    </w:p>
    <w:p w14:paraId="27AFC794" w14:textId="2281D110" w:rsidR="00130AD3" w:rsidRDefault="00130AD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se v </w:t>
      </w:r>
      <w:r w:rsidR="00635085">
        <w:rPr>
          <w:rFonts w:ascii="Times New Roman" w:hAnsi="Times New Roman" w:cs="Times New Roman"/>
        </w:rPr>
        <w:t xml:space="preserve">dosavadním </w:t>
      </w:r>
      <w:r>
        <w:rPr>
          <w:rFonts w:ascii="Times New Roman" w:hAnsi="Times New Roman" w:cs="Times New Roman"/>
        </w:rPr>
        <w:t>bodě 431 slova „</w:t>
      </w:r>
      <w:r w:rsidRPr="00130AD3">
        <w:rPr>
          <w:rFonts w:ascii="Times New Roman" w:hAnsi="Times New Roman" w:cs="Times New Roman"/>
        </w:rPr>
        <w:t>podle zásad uvedených v § 1a</w:t>
      </w:r>
      <w:r>
        <w:rPr>
          <w:rFonts w:ascii="Times New Roman" w:hAnsi="Times New Roman" w:cs="Times New Roman"/>
        </w:rPr>
        <w:t>“ nahrazují slovy „</w:t>
      </w:r>
      <w:r w:rsidRPr="00130AD3">
        <w:rPr>
          <w:rFonts w:ascii="Times New Roman" w:hAnsi="Times New Roman" w:cs="Times New Roman"/>
        </w:rPr>
        <w:t>podle zásad uvedených v § 1a. Soulad záměru s požadavky jiných právních předpisů chránících dotčené veřejné zájmy posoudí oprávněná úřední osoba splňující příslušné kvalifikační požadavky podle § 37 odst</w:t>
      </w:r>
      <w:r w:rsidR="00216E5F">
        <w:rPr>
          <w:rFonts w:ascii="Times New Roman" w:hAnsi="Times New Roman" w:cs="Times New Roman"/>
        </w:rPr>
        <w:t>.</w:t>
      </w:r>
      <w:r w:rsidRPr="00130AD3">
        <w:rPr>
          <w:rFonts w:ascii="Times New Roman" w:hAnsi="Times New Roman" w:cs="Times New Roman"/>
        </w:rPr>
        <w:t xml:space="preserve"> 3</w:t>
      </w:r>
      <w:r>
        <w:rPr>
          <w:rFonts w:ascii="Times New Roman" w:hAnsi="Times New Roman" w:cs="Times New Roman"/>
        </w:rPr>
        <w:t>“.</w:t>
      </w:r>
    </w:p>
    <w:p w14:paraId="2E0EA447" w14:textId="6BB23300" w:rsidR="00764462" w:rsidRPr="003C54F2" w:rsidRDefault="00764462"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lastRenderedPageBreak/>
        <w:t xml:space="preserve">V části první čl. I se za </w:t>
      </w:r>
      <w:r w:rsidR="00945FD4">
        <w:rPr>
          <w:rFonts w:ascii="Times New Roman" w:hAnsi="Times New Roman" w:cs="Times New Roman"/>
        </w:rPr>
        <w:t xml:space="preserve">dosavadní </w:t>
      </w:r>
      <w:r w:rsidRPr="003C54F2">
        <w:rPr>
          <w:rFonts w:ascii="Times New Roman" w:hAnsi="Times New Roman" w:cs="Times New Roman"/>
        </w:rPr>
        <w:t>bod 435 vkládá nový bod X, který zní:</w:t>
      </w:r>
    </w:p>
    <w:p w14:paraId="6C56F188" w14:textId="77777777" w:rsidR="00764462" w:rsidRPr="003C54F2" w:rsidRDefault="00764462" w:rsidP="003C54F2">
      <w:pPr>
        <w:spacing w:before="120" w:after="120" w:line="276" w:lineRule="auto"/>
        <w:jc w:val="both"/>
        <w:rPr>
          <w:rFonts w:ascii="Times New Roman" w:hAnsi="Times New Roman" w:cs="Times New Roman"/>
        </w:rPr>
      </w:pPr>
      <w:r w:rsidRPr="003C54F2">
        <w:rPr>
          <w:rFonts w:ascii="Times New Roman" w:hAnsi="Times New Roman" w:cs="Times New Roman"/>
        </w:rPr>
        <w:t>„X. V § 195 se dosavadní text označuje jako odstavec 1 a doplňuje se nový odstavec 2, který zní:</w:t>
      </w:r>
    </w:p>
    <w:p w14:paraId="05CDD304" w14:textId="6CF93A87" w:rsidR="00764462" w:rsidRPr="003C54F2" w:rsidRDefault="00764462"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w:t>
      </w:r>
      <w:r w:rsidR="00130AD3" w:rsidRPr="00130AD3">
        <w:rPr>
          <w:rFonts w:ascii="Times New Roman" w:hAnsi="Times New Roman" w:cs="Times New Roman"/>
        </w:rPr>
        <w:t>V rozhodnutí o záměru stavební úřad rozhodne též o ochraně veřejných zájmů podle § 1b. Vyžaduje-li ochrana veřejných zájmů podle § 1b stanovení podmínek rozhodnutí, je jejich stanovení součástí výroku rozhodnutí. V ostatních případech se ochrana veřejných zájmů podle § 1b projeví přímo v povolení, nebo v zamítnutí žádosti a v odůvodnění rozhodnutí, v souladu s požadavky § 1a</w:t>
      </w:r>
      <w:r w:rsidRPr="003C54F2">
        <w:rPr>
          <w:rFonts w:ascii="Times New Roman" w:hAnsi="Times New Roman" w:cs="Times New Roman"/>
        </w:rPr>
        <w:t xml:space="preserve">.“.“. </w:t>
      </w:r>
    </w:p>
    <w:p w14:paraId="1C595CA1" w14:textId="77777777" w:rsidR="00EE40F0" w:rsidRPr="003C54F2" w:rsidRDefault="00EE40F0"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Následující novelizační body se přečíslují. </w:t>
      </w:r>
    </w:p>
    <w:p w14:paraId="5BCE1C3A" w14:textId="45360D74" w:rsidR="00130786" w:rsidRDefault="00130786"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dosavadním bodě 475 se v § 224 na konci textu odstavce 6 doplňují slova „</w:t>
      </w:r>
      <w:r w:rsidRPr="00130786">
        <w:rPr>
          <w:rFonts w:ascii="Times New Roman" w:hAnsi="Times New Roman" w:cs="Times New Roman"/>
        </w:rPr>
        <w:t>nebo ke dni rozhodnutí</w:t>
      </w:r>
      <w:r>
        <w:rPr>
          <w:rFonts w:ascii="Times New Roman" w:hAnsi="Times New Roman" w:cs="Times New Roman"/>
        </w:rPr>
        <w:t>“.</w:t>
      </w:r>
    </w:p>
    <w:p w14:paraId="454603CC" w14:textId="4F49C317" w:rsidR="008D2ABB" w:rsidRPr="003C54F2" w:rsidRDefault="008D2AB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w:t>
      </w:r>
      <w:r w:rsidR="00385F2A" w:rsidRPr="003C54F2">
        <w:rPr>
          <w:rFonts w:ascii="Times New Roman" w:hAnsi="Times New Roman" w:cs="Times New Roman"/>
        </w:rPr>
        <w:t xml:space="preserve">dosavadní </w:t>
      </w:r>
      <w:r w:rsidRPr="003C54F2">
        <w:rPr>
          <w:rFonts w:ascii="Times New Roman" w:hAnsi="Times New Roman" w:cs="Times New Roman"/>
        </w:rPr>
        <w:t>bod 476 zní:</w:t>
      </w:r>
    </w:p>
    <w:p w14:paraId="35C2FA76" w14:textId="7CBBD3EF" w:rsidR="008D2ABB" w:rsidRPr="003C54F2" w:rsidRDefault="008D2ABB" w:rsidP="003C54F2">
      <w:pPr>
        <w:spacing w:before="120" w:after="120" w:line="276" w:lineRule="auto"/>
        <w:jc w:val="both"/>
        <w:rPr>
          <w:rFonts w:ascii="Times New Roman" w:hAnsi="Times New Roman" w:cs="Times New Roman"/>
        </w:rPr>
      </w:pPr>
      <w:r w:rsidRPr="003C54F2">
        <w:rPr>
          <w:rFonts w:ascii="Times New Roman" w:hAnsi="Times New Roman" w:cs="Times New Roman"/>
        </w:rPr>
        <w:t>„476. V § 225 odst. 1 se za slovo „nesprávné“ vkládají slova „anebo že trpí jinou vadou“ a na konci odstavce se doplňuje věta „Zrušení napadeného rozhodnutí a vrácení věci stavebnímu úřadu prvního stupně k novému projednání podle věty první je nepřípustné.“.“.</w:t>
      </w:r>
    </w:p>
    <w:p w14:paraId="359D23A7" w14:textId="7BF3AEF6" w:rsidR="00E02DC5" w:rsidRPr="003C54F2" w:rsidRDefault="00E02DC5"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w:t>
      </w:r>
      <w:r w:rsidR="009C797B" w:rsidRPr="003C54F2">
        <w:rPr>
          <w:rFonts w:ascii="Times New Roman" w:hAnsi="Times New Roman" w:cs="Times New Roman"/>
        </w:rPr>
        <w:t xml:space="preserve">části první </w:t>
      </w:r>
      <w:r w:rsidRPr="003C54F2">
        <w:rPr>
          <w:rFonts w:ascii="Times New Roman" w:hAnsi="Times New Roman" w:cs="Times New Roman"/>
        </w:rPr>
        <w:t xml:space="preserve">čl. I </w:t>
      </w:r>
      <w:r w:rsidR="00385F2A" w:rsidRPr="003C54F2">
        <w:rPr>
          <w:rFonts w:ascii="Times New Roman" w:hAnsi="Times New Roman" w:cs="Times New Roman"/>
        </w:rPr>
        <w:t xml:space="preserve">dosavadní </w:t>
      </w:r>
      <w:r w:rsidR="009341D9" w:rsidRPr="003C54F2">
        <w:rPr>
          <w:rFonts w:ascii="Times New Roman" w:hAnsi="Times New Roman" w:cs="Times New Roman"/>
        </w:rPr>
        <w:t>bod 500 zní:</w:t>
      </w:r>
    </w:p>
    <w:p w14:paraId="713EDC1B" w14:textId="28D5CBC9" w:rsidR="009341D9" w:rsidRPr="003C54F2" w:rsidRDefault="009341D9" w:rsidP="003C54F2">
      <w:pPr>
        <w:spacing w:before="120" w:after="120" w:line="276" w:lineRule="auto"/>
        <w:jc w:val="both"/>
        <w:rPr>
          <w:rFonts w:ascii="Times New Roman" w:hAnsi="Times New Roman" w:cs="Times New Roman"/>
        </w:rPr>
      </w:pPr>
      <w:r w:rsidRPr="003C54F2">
        <w:rPr>
          <w:rFonts w:ascii="Times New Roman" w:hAnsi="Times New Roman" w:cs="Times New Roman"/>
        </w:rPr>
        <w:t>„500. V § 236 se doplňují odstavce 6 a 7, které znějí:</w:t>
      </w:r>
    </w:p>
    <w:p w14:paraId="351912D2" w14:textId="77777777" w:rsidR="009341D9" w:rsidRPr="003C54F2" w:rsidRDefault="009341D9" w:rsidP="003C54F2">
      <w:pPr>
        <w:spacing w:before="120" w:after="120" w:line="276" w:lineRule="auto"/>
        <w:jc w:val="both"/>
        <w:rPr>
          <w:rFonts w:ascii="Times New Roman" w:hAnsi="Times New Roman" w:cs="Times New Roman"/>
        </w:rPr>
      </w:pPr>
      <w:r w:rsidRPr="003C54F2">
        <w:rPr>
          <w:rFonts w:ascii="Times New Roman" w:hAnsi="Times New Roman" w:cs="Times New Roman"/>
        </w:rPr>
        <w:t>„(6) Stavby přenosové, přepravní a distribuční soustavy lze užívat ihned po jejich zprovoznění na základě platné revizní zprávy.</w:t>
      </w:r>
    </w:p>
    <w:p w14:paraId="32C6E592" w14:textId="5C3D0496" w:rsidR="009341D9" w:rsidRPr="003C54F2" w:rsidRDefault="009341D9" w:rsidP="003C54F2">
      <w:pPr>
        <w:spacing w:before="120" w:after="120" w:line="276" w:lineRule="auto"/>
        <w:jc w:val="both"/>
        <w:rPr>
          <w:rFonts w:ascii="Times New Roman" w:hAnsi="Times New Roman" w:cs="Times New Roman"/>
        </w:rPr>
      </w:pPr>
      <w:r w:rsidRPr="003C54F2">
        <w:rPr>
          <w:rFonts w:ascii="Times New Roman" w:hAnsi="Times New Roman" w:cs="Times New Roman"/>
        </w:rPr>
        <w:t>(7) Je-li žádost o vydání kolaudačního rozhodnutí podána před uplynutím doby trvání předčasného užívání, prodlužuje se předčasné užívání do vykonatelnosti kolaudačního rozhodnutí.“.“.</w:t>
      </w:r>
    </w:p>
    <w:p w14:paraId="0E24D5EE" w14:textId="57DEF14D" w:rsidR="009341D9" w:rsidRPr="003C54F2" w:rsidRDefault="009341D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se v </w:t>
      </w:r>
      <w:r w:rsidR="00385F2A" w:rsidRPr="003C54F2">
        <w:rPr>
          <w:rFonts w:ascii="Times New Roman" w:hAnsi="Times New Roman" w:cs="Times New Roman"/>
        </w:rPr>
        <w:t xml:space="preserve">dosavadním </w:t>
      </w:r>
      <w:r w:rsidRPr="003C54F2">
        <w:rPr>
          <w:rFonts w:ascii="Times New Roman" w:hAnsi="Times New Roman" w:cs="Times New Roman"/>
        </w:rPr>
        <w:t>bodě 506 za slovo „výstavby“ vkládají slova „všech staveb“ a za slova „souboru staveb“ se doplňují slova „, pokud by jinak 10 let uplynulo dříve“.</w:t>
      </w:r>
    </w:p>
    <w:p w14:paraId="529277D3" w14:textId="141DD772" w:rsidR="009341D9" w:rsidRPr="003C54F2" w:rsidRDefault="009341D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w:t>
      </w:r>
      <w:r w:rsidR="00385F2A" w:rsidRPr="003C54F2">
        <w:rPr>
          <w:rFonts w:ascii="Times New Roman" w:hAnsi="Times New Roman" w:cs="Times New Roman"/>
        </w:rPr>
        <w:t xml:space="preserve">dosavadní </w:t>
      </w:r>
      <w:r w:rsidRPr="003C54F2">
        <w:rPr>
          <w:rFonts w:ascii="Times New Roman" w:hAnsi="Times New Roman" w:cs="Times New Roman"/>
        </w:rPr>
        <w:t>bod 562 zní:</w:t>
      </w:r>
    </w:p>
    <w:p w14:paraId="04ADB6CD" w14:textId="0D5E0F2B" w:rsidR="009341D9" w:rsidRPr="003C54F2" w:rsidRDefault="009341D9" w:rsidP="003C54F2">
      <w:pPr>
        <w:spacing w:before="120" w:after="120" w:line="276" w:lineRule="auto"/>
        <w:jc w:val="both"/>
        <w:rPr>
          <w:rFonts w:ascii="Times New Roman" w:hAnsi="Times New Roman" w:cs="Times New Roman"/>
        </w:rPr>
      </w:pPr>
      <w:r w:rsidRPr="003C54F2">
        <w:rPr>
          <w:rFonts w:ascii="Times New Roman" w:hAnsi="Times New Roman" w:cs="Times New Roman"/>
        </w:rPr>
        <w:t>„562. V § 277 odst. 1 písm. d) se číslo „15“ nahrazuje číslem „7“ a slova „má-li osvědčení o zvláštní odborné způsobilosti podle jiného právního předpisu</w:t>
      </w:r>
      <w:r w:rsidRPr="003C54F2">
        <w:rPr>
          <w:rFonts w:ascii="Times New Roman" w:hAnsi="Times New Roman" w:cs="Times New Roman"/>
          <w:vertAlign w:val="superscript"/>
        </w:rPr>
        <w:t>58)</w:t>
      </w:r>
      <w:r w:rsidRPr="003C54F2">
        <w:rPr>
          <w:rFonts w:ascii="Times New Roman" w:hAnsi="Times New Roman" w:cs="Times New Roman"/>
        </w:rPr>
        <w:t>,“ se zrušují.“.</w:t>
      </w:r>
    </w:p>
    <w:p w14:paraId="0B28414E" w14:textId="387FEBA2" w:rsidR="00E02DC5" w:rsidRPr="003C54F2" w:rsidRDefault="00E02DC5"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w:t>
      </w:r>
      <w:r w:rsidR="009C797B" w:rsidRPr="003C54F2">
        <w:rPr>
          <w:rFonts w:ascii="Times New Roman" w:hAnsi="Times New Roman" w:cs="Times New Roman"/>
        </w:rPr>
        <w:t xml:space="preserve">části první </w:t>
      </w:r>
      <w:r w:rsidRPr="003C54F2">
        <w:rPr>
          <w:rFonts w:ascii="Times New Roman" w:hAnsi="Times New Roman" w:cs="Times New Roman"/>
        </w:rPr>
        <w:t>čl. I</w:t>
      </w:r>
      <w:r w:rsidR="009341D9" w:rsidRPr="003C54F2">
        <w:rPr>
          <w:rFonts w:ascii="Times New Roman" w:hAnsi="Times New Roman" w:cs="Times New Roman"/>
        </w:rPr>
        <w:t xml:space="preserve"> </w:t>
      </w:r>
      <w:r w:rsidR="00385F2A" w:rsidRPr="003C54F2">
        <w:rPr>
          <w:rFonts w:ascii="Times New Roman" w:hAnsi="Times New Roman" w:cs="Times New Roman"/>
        </w:rPr>
        <w:t xml:space="preserve">dosavadním </w:t>
      </w:r>
      <w:r w:rsidR="00207752" w:rsidRPr="003C54F2">
        <w:rPr>
          <w:rFonts w:ascii="Times New Roman" w:hAnsi="Times New Roman" w:cs="Times New Roman"/>
        </w:rPr>
        <w:t xml:space="preserve">bodě </w:t>
      </w:r>
      <w:r w:rsidR="009341D9" w:rsidRPr="003C54F2">
        <w:rPr>
          <w:rFonts w:ascii="Times New Roman" w:hAnsi="Times New Roman" w:cs="Times New Roman"/>
        </w:rPr>
        <w:t>580</w:t>
      </w:r>
      <w:r w:rsidR="00207752" w:rsidRPr="003C54F2">
        <w:rPr>
          <w:rFonts w:ascii="Times New Roman" w:hAnsi="Times New Roman" w:cs="Times New Roman"/>
        </w:rPr>
        <w:t xml:space="preserve"> </w:t>
      </w:r>
      <w:r w:rsidR="009341D9" w:rsidRPr="003C54F2">
        <w:rPr>
          <w:rFonts w:ascii="Times New Roman" w:hAnsi="Times New Roman" w:cs="Times New Roman"/>
        </w:rPr>
        <w:t>v § 298 odstavec 1 zní:</w:t>
      </w:r>
    </w:p>
    <w:p w14:paraId="20563D74" w14:textId="4FB9C06C" w:rsidR="009341D9" w:rsidRPr="003C54F2" w:rsidRDefault="009341D9" w:rsidP="003C54F2">
      <w:pPr>
        <w:spacing w:before="120" w:after="120" w:line="276" w:lineRule="auto"/>
        <w:jc w:val="both"/>
        <w:rPr>
          <w:rFonts w:ascii="Times New Roman" w:hAnsi="Times New Roman" w:cs="Times New Roman"/>
          <w:color w:val="000000" w:themeColor="text1"/>
        </w:rPr>
      </w:pPr>
      <w:r w:rsidRPr="003C54F2">
        <w:rPr>
          <w:rFonts w:ascii="Times New Roman" w:hAnsi="Times New Roman" w:cs="Times New Roman"/>
          <w:color w:val="000000" w:themeColor="text1"/>
        </w:rPr>
        <w:t>„(1)</w:t>
      </w:r>
      <w:r w:rsidRPr="003C54F2">
        <w:rPr>
          <w:rFonts w:ascii="Times New Roman" w:eastAsia="Times New Roman" w:hAnsi="Times New Roman" w:cs="Times New Roman"/>
          <w:color w:val="000000" w:themeColor="text1"/>
          <w14:ligatures w14:val="none"/>
        </w:rPr>
        <w:t xml:space="preserve"> Úřad kontroluje výkon působnosti úřady rozvoje území krajů a autorizovaných inspektorů. Úřady rozvoje území krajů kontrolují výkon působnosti svých územních pracovišť.“.</w:t>
      </w:r>
    </w:p>
    <w:p w14:paraId="32393E96" w14:textId="527E57C5" w:rsidR="00176211" w:rsidRPr="003C54F2" w:rsidRDefault="00176211"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385F2A" w:rsidRPr="003C54F2">
        <w:rPr>
          <w:rFonts w:ascii="Times New Roman" w:hAnsi="Times New Roman" w:cs="Times New Roman"/>
        </w:rPr>
        <w:t xml:space="preserve">dosavadním </w:t>
      </w:r>
      <w:r w:rsidRPr="003C54F2">
        <w:rPr>
          <w:rFonts w:ascii="Times New Roman" w:hAnsi="Times New Roman" w:cs="Times New Roman"/>
        </w:rPr>
        <w:t>bodě 600 v § 309 odst. 2 slova „nedostatek jejich odůvodnění“ nahrazují slovem „nepřezkoumatelnost“.</w:t>
      </w:r>
    </w:p>
    <w:p w14:paraId="393AB057" w14:textId="14F45106" w:rsidR="00176211" w:rsidRPr="003C54F2" w:rsidRDefault="00176211"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za dosavadní bod 600 vkládá nový bod X, který zní:</w:t>
      </w:r>
    </w:p>
    <w:p w14:paraId="35DD732C" w14:textId="387D4CCB" w:rsidR="00176211" w:rsidRPr="003C54F2" w:rsidRDefault="00176211"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„X. </w:t>
      </w:r>
      <w:r w:rsidR="00385F2A" w:rsidRPr="003C54F2">
        <w:rPr>
          <w:rFonts w:ascii="Times New Roman" w:hAnsi="Times New Roman" w:cs="Times New Roman"/>
        </w:rPr>
        <w:t>Nadpis § 310</w:t>
      </w:r>
      <w:r w:rsidRPr="003C54F2">
        <w:rPr>
          <w:rFonts w:ascii="Times New Roman" w:hAnsi="Times New Roman" w:cs="Times New Roman"/>
        </w:rPr>
        <w:t xml:space="preserve"> zní: „</w:t>
      </w:r>
      <w:r w:rsidRPr="003C54F2">
        <w:rPr>
          <w:rFonts w:ascii="Times New Roman" w:hAnsi="Times New Roman" w:cs="Times New Roman"/>
          <w:b/>
          <w:bCs/>
        </w:rPr>
        <w:t>Příslušnost</w:t>
      </w:r>
      <w:r w:rsidRPr="003C54F2">
        <w:rPr>
          <w:rFonts w:ascii="Times New Roman" w:hAnsi="Times New Roman" w:cs="Times New Roman"/>
        </w:rPr>
        <w:t>“.“.</w:t>
      </w:r>
    </w:p>
    <w:p w14:paraId="1E52E4D0" w14:textId="77777777" w:rsidR="00EE40F0" w:rsidRPr="003C54F2" w:rsidRDefault="00EE40F0"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Následující novelizační body se přečíslují. </w:t>
      </w:r>
    </w:p>
    <w:p w14:paraId="1C510A53" w14:textId="7C8A2887" w:rsidR="00CA61DE" w:rsidRDefault="00CA61D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se za dosavadní bod 601 vkládá nový bod X, který zní:</w:t>
      </w:r>
    </w:p>
    <w:p w14:paraId="3EC14747" w14:textId="7BBDBA3F" w:rsidR="00CA61DE" w:rsidRDefault="00CA61DE" w:rsidP="00F27966">
      <w:pPr>
        <w:spacing w:before="120" w:after="120" w:line="276" w:lineRule="auto"/>
        <w:jc w:val="both"/>
        <w:rPr>
          <w:rFonts w:ascii="Times New Roman" w:hAnsi="Times New Roman" w:cs="Times New Roman"/>
        </w:rPr>
      </w:pPr>
      <w:r>
        <w:rPr>
          <w:rFonts w:ascii="Times New Roman" w:hAnsi="Times New Roman" w:cs="Times New Roman"/>
        </w:rPr>
        <w:t>„X. Nadpis pod označením § 311 se zrušuje.“.</w:t>
      </w:r>
    </w:p>
    <w:p w14:paraId="16D0C752" w14:textId="5ED2C2AA" w:rsidR="00CA61DE" w:rsidRPr="00DE50FF" w:rsidRDefault="00CA61DE" w:rsidP="00DE50FF">
      <w:pPr>
        <w:spacing w:before="120" w:after="120" w:line="276" w:lineRule="auto"/>
        <w:jc w:val="both"/>
        <w:rPr>
          <w:rFonts w:ascii="Times New Roman" w:hAnsi="Times New Roman" w:cs="Times New Roman"/>
        </w:rPr>
      </w:pPr>
      <w:r>
        <w:rPr>
          <w:rFonts w:ascii="Times New Roman" w:hAnsi="Times New Roman" w:cs="Times New Roman"/>
        </w:rPr>
        <w:t>Následující novelizační body se přečíslují.</w:t>
      </w:r>
    </w:p>
    <w:p w14:paraId="7F43A93A" w14:textId="4079A533" w:rsidR="00CA61DE" w:rsidRDefault="00CA61D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se v dosavadním bodě 604 slova „</w:t>
      </w:r>
      <w:r w:rsidRPr="00CA61DE">
        <w:rPr>
          <w:rFonts w:ascii="Times New Roman" w:hAnsi="Times New Roman" w:cs="Times New Roman"/>
        </w:rPr>
        <w:t>až 7</w:t>
      </w:r>
      <w:r>
        <w:rPr>
          <w:rFonts w:ascii="Times New Roman" w:hAnsi="Times New Roman" w:cs="Times New Roman"/>
        </w:rPr>
        <w:t>“ nahrazují slovy „až 9“.</w:t>
      </w:r>
    </w:p>
    <w:p w14:paraId="2D4172EE" w14:textId="37ADFFA7" w:rsidR="00CA61DE" w:rsidRDefault="00CA61DE"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v dosavadním bodě 604 se v § 311 doplňují odstavce 8 a 9, které znějí:</w:t>
      </w:r>
    </w:p>
    <w:p w14:paraId="66EE8472" w14:textId="2DC2E782" w:rsidR="00CA61DE" w:rsidRPr="00CA61DE" w:rsidRDefault="00CA61DE" w:rsidP="00CA61DE">
      <w:pPr>
        <w:spacing w:before="120" w:after="120" w:line="276" w:lineRule="auto"/>
        <w:jc w:val="both"/>
        <w:rPr>
          <w:rFonts w:ascii="Times New Roman" w:hAnsi="Times New Roman" w:cs="Times New Roman"/>
        </w:rPr>
      </w:pPr>
      <w:r>
        <w:rPr>
          <w:rFonts w:ascii="Times New Roman" w:hAnsi="Times New Roman" w:cs="Times New Roman"/>
        </w:rPr>
        <w:lastRenderedPageBreak/>
        <w:t>„</w:t>
      </w:r>
      <w:r w:rsidRPr="00CA61DE">
        <w:rPr>
          <w:rFonts w:ascii="Times New Roman" w:hAnsi="Times New Roman" w:cs="Times New Roman"/>
        </w:rPr>
        <w:t xml:space="preserve">(8) Vede-li se spis nebo jeho část v elektronické podobě, </w:t>
      </w:r>
      <w:r w:rsidR="00FF0C8D">
        <w:rPr>
          <w:rFonts w:ascii="Times New Roman" w:hAnsi="Times New Roman" w:cs="Times New Roman"/>
        </w:rPr>
        <w:t xml:space="preserve">předává </w:t>
      </w:r>
      <w:r w:rsidRPr="00CA61DE">
        <w:rPr>
          <w:rFonts w:ascii="Times New Roman" w:hAnsi="Times New Roman" w:cs="Times New Roman"/>
        </w:rPr>
        <w:t>se spis nebo jeho část všem orgánům výhradně v elektronické podobě.</w:t>
      </w:r>
    </w:p>
    <w:p w14:paraId="6405E5A0" w14:textId="79AC0068" w:rsidR="00CA61DE" w:rsidRPr="00DE50FF" w:rsidRDefault="00CA61DE" w:rsidP="00DE50FF">
      <w:pPr>
        <w:spacing w:before="120" w:after="120" w:line="276" w:lineRule="auto"/>
        <w:jc w:val="both"/>
        <w:rPr>
          <w:rFonts w:ascii="Times New Roman" w:hAnsi="Times New Roman" w:cs="Times New Roman"/>
        </w:rPr>
      </w:pPr>
      <w:r w:rsidRPr="00CA61DE">
        <w:rPr>
          <w:rFonts w:ascii="Times New Roman" w:hAnsi="Times New Roman" w:cs="Times New Roman"/>
        </w:rPr>
        <w:t>(9) Postoupení spisu není důvodem pro přerušení řízení o žádosti.</w:t>
      </w:r>
      <w:r>
        <w:rPr>
          <w:rFonts w:ascii="Times New Roman" w:hAnsi="Times New Roman" w:cs="Times New Roman"/>
        </w:rPr>
        <w:t>“.</w:t>
      </w:r>
    </w:p>
    <w:p w14:paraId="5EBD1F4A" w14:textId="2B758111" w:rsidR="00130786" w:rsidRDefault="00130786"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se za dosavadní bod 604 vkládají nové body X a X, kter</w:t>
      </w:r>
      <w:r w:rsidR="00E21960">
        <w:rPr>
          <w:rFonts w:ascii="Times New Roman" w:hAnsi="Times New Roman" w:cs="Times New Roman"/>
        </w:rPr>
        <w:t>é</w:t>
      </w:r>
      <w:r>
        <w:rPr>
          <w:rFonts w:ascii="Times New Roman" w:hAnsi="Times New Roman" w:cs="Times New Roman"/>
        </w:rPr>
        <w:t xml:space="preserve"> zn</w:t>
      </w:r>
      <w:r w:rsidR="00E21960">
        <w:rPr>
          <w:rFonts w:ascii="Times New Roman" w:hAnsi="Times New Roman" w:cs="Times New Roman"/>
        </w:rPr>
        <w:t>ěj</w:t>
      </w:r>
      <w:r>
        <w:rPr>
          <w:rFonts w:ascii="Times New Roman" w:hAnsi="Times New Roman" w:cs="Times New Roman"/>
        </w:rPr>
        <w:t>í:</w:t>
      </w:r>
    </w:p>
    <w:p w14:paraId="41761764" w14:textId="77777777" w:rsidR="00130786" w:rsidRDefault="00130786" w:rsidP="00130786">
      <w:pPr>
        <w:spacing w:before="120" w:after="120" w:line="276" w:lineRule="auto"/>
        <w:jc w:val="both"/>
        <w:rPr>
          <w:rFonts w:ascii="Times New Roman" w:hAnsi="Times New Roman" w:cs="Times New Roman"/>
        </w:rPr>
      </w:pPr>
      <w:r>
        <w:rPr>
          <w:rFonts w:ascii="Times New Roman" w:hAnsi="Times New Roman" w:cs="Times New Roman"/>
        </w:rPr>
        <w:t>„X. V § 313 odst. 2 se za slova „</w:t>
      </w:r>
      <w:r w:rsidRPr="00130786">
        <w:rPr>
          <w:rFonts w:ascii="Times New Roman" w:hAnsi="Times New Roman" w:cs="Times New Roman"/>
        </w:rPr>
        <w:t>196 zákona o státní službě</w:t>
      </w:r>
      <w:r>
        <w:rPr>
          <w:rFonts w:ascii="Times New Roman" w:hAnsi="Times New Roman" w:cs="Times New Roman"/>
        </w:rPr>
        <w:t>“ vkládá čárka.</w:t>
      </w:r>
    </w:p>
    <w:p w14:paraId="71685899" w14:textId="28BA54A6" w:rsidR="00130786" w:rsidRDefault="00130786" w:rsidP="00130786">
      <w:pPr>
        <w:spacing w:before="120" w:after="120" w:line="276" w:lineRule="auto"/>
        <w:jc w:val="both"/>
        <w:rPr>
          <w:rFonts w:ascii="Times New Roman" w:hAnsi="Times New Roman" w:cs="Times New Roman"/>
        </w:rPr>
      </w:pPr>
      <w:r>
        <w:rPr>
          <w:rFonts w:ascii="Times New Roman" w:hAnsi="Times New Roman" w:cs="Times New Roman"/>
        </w:rPr>
        <w:t>X. V § 314 se za slova „podle dosavadních“ vkládá slovo „právních“.“.</w:t>
      </w:r>
    </w:p>
    <w:p w14:paraId="45431F2D" w14:textId="64ACF8C2" w:rsidR="00130786" w:rsidRPr="00130786" w:rsidRDefault="00130786" w:rsidP="00130786">
      <w:pPr>
        <w:spacing w:before="120" w:after="120" w:line="276" w:lineRule="auto"/>
        <w:jc w:val="both"/>
        <w:rPr>
          <w:rFonts w:ascii="Times New Roman" w:hAnsi="Times New Roman" w:cs="Times New Roman"/>
        </w:rPr>
      </w:pPr>
      <w:r>
        <w:rPr>
          <w:rFonts w:ascii="Times New Roman" w:hAnsi="Times New Roman" w:cs="Times New Roman"/>
        </w:rPr>
        <w:t xml:space="preserve">Následující </w:t>
      </w:r>
      <w:r w:rsidR="00E21960" w:rsidRPr="003C54F2">
        <w:rPr>
          <w:rFonts w:ascii="Times New Roman" w:hAnsi="Times New Roman" w:cs="Times New Roman"/>
        </w:rPr>
        <w:t xml:space="preserve">novelizační </w:t>
      </w:r>
      <w:r>
        <w:rPr>
          <w:rFonts w:ascii="Times New Roman" w:hAnsi="Times New Roman" w:cs="Times New Roman"/>
        </w:rPr>
        <w:t>body se přečíslují.</w:t>
      </w:r>
    </w:p>
    <w:p w14:paraId="25FEEE8D" w14:textId="3DC58CF3" w:rsidR="00176211" w:rsidRPr="003C54F2" w:rsidRDefault="00176211"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dosavadní bod 605 zní:</w:t>
      </w:r>
    </w:p>
    <w:p w14:paraId="17A51253" w14:textId="0C165095" w:rsidR="00176211" w:rsidRPr="003C54F2" w:rsidRDefault="00176211" w:rsidP="003C54F2">
      <w:pPr>
        <w:spacing w:before="120" w:after="120" w:line="276" w:lineRule="auto"/>
        <w:jc w:val="both"/>
        <w:rPr>
          <w:rFonts w:ascii="Times New Roman" w:hAnsi="Times New Roman" w:cs="Times New Roman"/>
        </w:rPr>
      </w:pPr>
      <w:r w:rsidRPr="003C54F2">
        <w:rPr>
          <w:rFonts w:ascii="Times New Roman" w:hAnsi="Times New Roman" w:cs="Times New Roman"/>
        </w:rPr>
        <w:t>„605. V § 316 odst. 4 se za slovo „osvědčení“ vkládá slovo „o“.“.</w:t>
      </w:r>
    </w:p>
    <w:p w14:paraId="1450166F" w14:textId="5C5A2C76" w:rsidR="00D42B8B" w:rsidRDefault="00D42B8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 se v dosavadním bodě 606 slova „30. června“ nahrazují slovy „31. prosince“.</w:t>
      </w:r>
    </w:p>
    <w:p w14:paraId="4E4EC012" w14:textId="582165ED" w:rsidR="00176211" w:rsidRPr="003C54F2" w:rsidRDefault="00176211"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 se </w:t>
      </w:r>
      <w:r w:rsidR="00385F2A" w:rsidRPr="003C54F2">
        <w:rPr>
          <w:rFonts w:ascii="Times New Roman" w:hAnsi="Times New Roman" w:cs="Times New Roman"/>
        </w:rPr>
        <w:t xml:space="preserve">dosavadní </w:t>
      </w:r>
      <w:r w:rsidRPr="003C54F2">
        <w:rPr>
          <w:rFonts w:ascii="Times New Roman" w:hAnsi="Times New Roman" w:cs="Times New Roman"/>
        </w:rPr>
        <w:t>novelizační body 609 a 610 zrušují.</w:t>
      </w:r>
    </w:p>
    <w:p w14:paraId="5FAE3CFF" w14:textId="15F29B72" w:rsidR="00176211" w:rsidRPr="003C54F2" w:rsidRDefault="00176211"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Následující novelizační body se přečíslují. </w:t>
      </w:r>
    </w:p>
    <w:p w14:paraId="40BB7B91" w14:textId="1B6432FF" w:rsidR="00EE40F0" w:rsidRPr="003C54F2" w:rsidRDefault="00EE40F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385F2A" w:rsidRPr="003C54F2">
        <w:rPr>
          <w:rFonts w:ascii="Times New Roman" w:hAnsi="Times New Roman" w:cs="Times New Roman"/>
        </w:rPr>
        <w:t xml:space="preserve">dosavadním </w:t>
      </w:r>
      <w:r w:rsidRPr="003C54F2">
        <w:rPr>
          <w:rFonts w:ascii="Times New Roman" w:hAnsi="Times New Roman" w:cs="Times New Roman"/>
        </w:rPr>
        <w:t>bodě 614 za slovo „kraje“ vkládají slova „(krajská města)“.</w:t>
      </w:r>
    </w:p>
    <w:p w14:paraId="11674C16" w14:textId="6CC1B26E" w:rsidR="00EE40F0" w:rsidRPr="003C54F2" w:rsidRDefault="00EE40F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385F2A" w:rsidRPr="003C54F2">
        <w:rPr>
          <w:rFonts w:ascii="Times New Roman" w:hAnsi="Times New Roman" w:cs="Times New Roman"/>
        </w:rPr>
        <w:t xml:space="preserve">dosavadním </w:t>
      </w:r>
      <w:r w:rsidRPr="003C54F2">
        <w:rPr>
          <w:rFonts w:ascii="Times New Roman" w:hAnsi="Times New Roman" w:cs="Times New Roman"/>
        </w:rPr>
        <w:t xml:space="preserve">bodě 617 text „odst. 5“ nahrazuje textem „odst. 5,“ a na konci textu bodu se doplňují slova „a za text „§ 272 odst.“ se vkládá </w:t>
      </w:r>
      <w:r w:rsidR="009568CA">
        <w:rPr>
          <w:rFonts w:ascii="Times New Roman" w:hAnsi="Times New Roman" w:cs="Times New Roman"/>
        </w:rPr>
        <w:t>číslo</w:t>
      </w:r>
      <w:r w:rsidRPr="003C54F2">
        <w:rPr>
          <w:rFonts w:ascii="Times New Roman" w:hAnsi="Times New Roman" w:cs="Times New Roman"/>
        </w:rPr>
        <w:t xml:space="preserve"> „1,““.</w:t>
      </w:r>
    </w:p>
    <w:p w14:paraId="0C5030E2" w14:textId="4CA5BDF4" w:rsidR="0036520F" w:rsidRPr="003C54F2" w:rsidRDefault="0036520F"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 se v </w:t>
      </w:r>
      <w:r w:rsidR="00385F2A" w:rsidRPr="003C54F2">
        <w:rPr>
          <w:rFonts w:ascii="Times New Roman" w:hAnsi="Times New Roman" w:cs="Times New Roman"/>
        </w:rPr>
        <w:t xml:space="preserve">dosavadním </w:t>
      </w:r>
      <w:r w:rsidRPr="003C54F2">
        <w:rPr>
          <w:rFonts w:ascii="Times New Roman" w:hAnsi="Times New Roman" w:cs="Times New Roman"/>
        </w:rPr>
        <w:t>bodě 689 slovo „zprávou“ nahrazuje slovem „, zprávou“.</w:t>
      </w:r>
    </w:p>
    <w:p w14:paraId="215A4111" w14:textId="77777777" w:rsidR="00BD356A" w:rsidRPr="003C54F2" w:rsidRDefault="0036520F"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páté čl. VIII se v bodě 1 slovo „prostorů,“ nahrazuje slovem „prostorů“ a slovo „„rozhodování“ se nahrazuje slovem „„, rozhodování“.</w:t>
      </w:r>
    </w:p>
    <w:p w14:paraId="5CD9D6A4" w14:textId="772BF70D" w:rsidR="00BD356A" w:rsidRPr="003C54F2" w:rsidRDefault="00BD356A"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osmé čl. XIII se v bodě 2 text „</w:t>
      </w:r>
      <w:proofErr w:type="gramStart"/>
      <w:r w:rsidRPr="003C54F2">
        <w:rPr>
          <w:rFonts w:ascii="Times New Roman" w:hAnsi="Times New Roman" w:cs="Times New Roman"/>
        </w:rPr>
        <w:t>1d</w:t>
      </w:r>
      <w:proofErr w:type="gramEnd"/>
      <w:r w:rsidRPr="003C54F2">
        <w:rPr>
          <w:rFonts w:ascii="Times New Roman" w:hAnsi="Times New Roman" w:cs="Times New Roman"/>
        </w:rPr>
        <w:t xml:space="preserve">, 1e, 1f, 1g,“ zrušuje a slova </w:t>
      </w:r>
    </w:p>
    <w:p w14:paraId="3C312F65" w14:textId="2B7905A2" w:rsidR="00BD356A" w:rsidRPr="003C54F2" w:rsidRDefault="00BD356A" w:rsidP="003C54F2">
      <w:pPr>
        <w:spacing w:before="120" w:after="120" w:line="276" w:lineRule="auto"/>
        <w:jc w:val="both"/>
        <w:rPr>
          <w:rFonts w:ascii="Times New Roman" w:hAnsi="Times New Roman" w:cs="Times New Roman"/>
        </w:rPr>
      </w:pPr>
      <w:r w:rsidRPr="003C54F2">
        <w:rPr>
          <w:rFonts w:ascii="Times New Roman" w:hAnsi="Times New Roman" w:cs="Times New Roman"/>
        </w:rPr>
        <w:t>„</w:t>
      </w:r>
      <w:proofErr w:type="gramStart"/>
      <w:r w:rsidRPr="003C54F2">
        <w:rPr>
          <w:rFonts w:ascii="Times New Roman" w:eastAsia="Aptos" w:hAnsi="Times New Roman" w:cs="Times New Roman"/>
          <w:vertAlign w:val="superscript"/>
        </w:rPr>
        <w:t>1d</w:t>
      </w:r>
      <w:proofErr w:type="gramEnd"/>
      <w:r w:rsidRPr="003C54F2">
        <w:rPr>
          <w:rFonts w:ascii="Times New Roman" w:eastAsia="Aptos" w:hAnsi="Times New Roman" w:cs="Times New Roman"/>
          <w:vertAlign w:val="superscript"/>
        </w:rPr>
        <w:t>)</w:t>
      </w:r>
      <w:r w:rsidRPr="003C54F2">
        <w:rPr>
          <w:rFonts w:ascii="Times New Roman" w:eastAsia="Aptos" w:hAnsi="Times New Roman" w:cs="Times New Roman"/>
        </w:rPr>
        <w:t xml:space="preserve"> Příloha I směrnice Rady 92/43/EHS ze dne 21. května 1992 o ochraně přírodních stanovišť, volně žijících živočichů a planě rostoucích rostlin.</w:t>
      </w:r>
    </w:p>
    <w:p w14:paraId="45F40497" w14:textId="77777777" w:rsidR="00BD356A" w:rsidRPr="003C54F2" w:rsidRDefault="00BD356A" w:rsidP="003C54F2">
      <w:pPr>
        <w:spacing w:before="120" w:after="120" w:line="276" w:lineRule="auto"/>
        <w:jc w:val="both"/>
        <w:rPr>
          <w:rFonts w:ascii="Times New Roman" w:eastAsia="Aptos" w:hAnsi="Times New Roman" w:cs="Times New Roman"/>
        </w:rPr>
      </w:pPr>
      <w:r w:rsidRPr="003C54F2">
        <w:rPr>
          <w:rFonts w:ascii="Times New Roman" w:eastAsia="Aptos" w:hAnsi="Times New Roman" w:cs="Times New Roman"/>
          <w:vertAlign w:val="superscript"/>
        </w:rPr>
        <w:t>1e)</w:t>
      </w:r>
      <w:r w:rsidRPr="003C54F2">
        <w:rPr>
          <w:rFonts w:ascii="Times New Roman" w:eastAsia="Aptos" w:hAnsi="Times New Roman" w:cs="Times New Roman"/>
        </w:rPr>
        <w:t xml:space="preserve"> Směrnice Rady 92/43/EHS.</w:t>
      </w:r>
    </w:p>
    <w:p w14:paraId="3D60F8F6" w14:textId="77777777" w:rsidR="00BD356A" w:rsidRPr="003C54F2" w:rsidRDefault="00BD356A" w:rsidP="003C54F2">
      <w:pPr>
        <w:spacing w:before="120" w:after="120" w:line="276" w:lineRule="auto"/>
        <w:jc w:val="both"/>
        <w:rPr>
          <w:rFonts w:ascii="Times New Roman" w:eastAsia="Aptos" w:hAnsi="Times New Roman" w:cs="Times New Roman"/>
        </w:rPr>
      </w:pPr>
      <w:r w:rsidRPr="003C54F2">
        <w:rPr>
          <w:rFonts w:ascii="Times New Roman" w:eastAsia="Aptos" w:hAnsi="Times New Roman" w:cs="Times New Roman"/>
          <w:vertAlign w:val="superscript"/>
        </w:rPr>
        <w:t>1f)</w:t>
      </w:r>
      <w:r w:rsidRPr="003C54F2">
        <w:rPr>
          <w:rFonts w:ascii="Times New Roman" w:eastAsia="Aptos" w:hAnsi="Times New Roman" w:cs="Times New Roman"/>
        </w:rPr>
        <w:t xml:space="preserve"> Příloha II směrnice Rady 92/43/EHS.</w:t>
      </w:r>
    </w:p>
    <w:p w14:paraId="4C3BC29E" w14:textId="63326C0D" w:rsidR="00BD356A" w:rsidRPr="003C54F2" w:rsidRDefault="00BD356A" w:rsidP="003C54F2">
      <w:pPr>
        <w:spacing w:before="120" w:after="120" w:line="276" w:lineRule="auto"/>
        <w:jc w:val="both"/>
        <w:rPr>
          <w:rFonts w:ascii="Times New Roman" w:eastAsia="Aptos" w:hAnsi="Times New Roman" w:cs="Times New Roman"/>
        </w:rPr>
      </w:pPr>
      <w:proofErr w:type="gramStart"/>
      <w:r w:rsidRPr="003C54F2">
        <w:rPr>
          <w:rFonts w:ascii="Times New Roman" w:eastAsia="Aptos" w:hAnsi="Times New Roman" w:cs="Times New Roman"/>
          <w:vertAlign w:val="superscript"/>
        </w:rPr>
        <w:t>1g</w:t>
      </w:r>
      <w:proofErr w:type="gramEnd"/>
      <w:r w:rsidRPr="003C54F2">
        <w:rPr>
          <w:rFonts w:ascii="Times New Roman" w:eastAsia="Aptos" w:hAnsi="Times New Roman" w:cs="Times New Roman"/>
          <w:vertAlign w:val="superscript"/>
        </w:rPr>
        <w:t>)</w:t>
      </w:r>
      <w:r w:rsidRPr="003C54F2">
        <w:rPr>
          <w:rFonts w:ascii="Times New Roman" w:eastAsia="Aptos" w:hAnsi="Times New Roman" w:cs="Times New Roman"/>
        </w:rPr>
        <w:t xml:space="preserve"> Směrnice Rady 92/43/EHS.” se zrušují.</w:t>
      </w:r>
    </w:p>
    <w:p w14:paraId="7080303B" w14:textId="27122AC6" w:rsidR="00BD356A" w:rsidRPr="003C54F2" w:rsidRDefault="00BD356A"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osmé čl. XIII se v bodě 22 slova „slovo „ministerstvo“ nahrazuje slovem „Ministerstvo“ a“ zrušují</w:t>
      </w:r>
      <w:r w:rsidR="009568CA">
        <w:rPr>
          <w:rFonts w:ascii="Times New Roman" w:hAnsi="Times New Roman" w:cs="Times New Roman"/>
        </w:rPr>
        <w:t xml:space="preserve"> a slova „se nahrazují“ se nahrazují slovem „nahrazují“</w:t>
      </w:r>
      <w:r w:rsidR="009568CA" w:rsidRPr="003C54F2">
        <w:rPr>
          <w:rFonts w:ascii="Times New Roman" w:hAnsi="Times New Roman" w:cs="Times New Roman"/>
        </w:rPr>
        <w:t>.</w:t>
      </w:r>
    </w:p>
    <w:p w14:paraId="52760B4D" w14:textId="1E76111F" w:rsidR="00BD356A" w:rsidRPr="003C54F2" w:rsidRDefault="00BD356A"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dvanácté čl. XX se </w:t>
      </w:r>
      <w:r w:rsidR="000C5B29" w:rsidRPr="003C54F2">
        <w:rPr>
          <w:rFonts w:ascii="Times New Roman" w:hAnsi="Times New Roman" w:cs="Times New Roman"/>
        </w:rPr>
        <w:t xml:space="preserve">v názvu zákona </w:t>
      </w:r>
      <w:r w:rsidRPr="003C54F2">
        <w:rPr>
          <w:rFonts w:ascii="Times New Roman" w:hAnsi="Times New Roman" w:cs="Times New Roman"/>
        </w:rPr>
        <w:t>za slovo „zeměměři</w:t>
      </w:r>
      <w:r w:rsidR="001B1D7C">
        <w:rPr>
          <w:rFonts w:ascii="Times New Roman" w:hAnsi="Times New Roman" w:cs="Times New Roman"/>
        </w:rPr>
        <w:t>c</w:t>
      </w:r>
      <w:r w:rsidRPr="003C54F2">
        <w:rPr>
          <w:rFonts w:ascii="Times New Roman" w:hAnsi="Times New Roman" w:cs="Times New Roman"/>
        </w:rPr>
        <w:t>tví“ vkládají slova „a o změně a doplnění některých zákonů souvisejících s jeho zavedením“.</w:t>
      </w:r>
    </w:p>
    <w:p w14:paraId="243B6A54" w14:textId="03EA554C" w:rsidR="000C5B29" w:rsidRPr="003C54F2" w:rsidRDefault="000C5B2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sedmnácté čl. XXVII se v názvu zákona slova „a o změně a doplnění zákona č. 455/1991 Sb., o živnostenském podnikání (živnostenský zákon)“ </w:t>
      </w:r>
      <w:r w:rsidR="009568CA">
        <w:rPr>
          <w:rFonts w:ascii="Times New Roman" w:hAnsi="Times New Roman" w:cs="Times New Roman"/>
        </w:rPr>
        <w:t>zrušují.</w:t>
      </w:r>
      <w:r w:rsidRPr="003C54F2">
        <w:rPr>
          <w:rFonts w:ascii="Times New Roman" w:hAnsi="Times New Roman" w:cs="Times New Roman"/>
        </w:rPr>
        <w:t xml:space="preserve"> </w:t>
      </w:r>
    </w:p>
    <w:p w14:paraId="0333DE39" w14:textId="1991487C" w:rsidR="000C5B29" w:rsidRPr="003C54F2" w:rsidRDefault="000C5B2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sedmnácté čl. XXVII </w:t>
      </w:r>
      <w:r w:rsidR="00DC60D0" w:rsidRPr="003C54F2">
        <w:rPr>
          <w:rFonts w:ascii="Times New Roman" w:hAnsi="Times New Roman" w:cs="Times New Roman"/>
        </w:rPr>
        <w:t xml:space="preserve">se </w:t>
      </w:r>
      <w:r w:rsidR="009568CA">
        <w:rPr>
          <w:rFonts w:ascii="Times New Roman" w:hAnsi="Times New Roman" w:cs="Times New Roman"/>
        </w:rPr>
        <w:t xml:space="preserve">v bodě 3 </w:t>
      </w:r>
      <w:r w:rsidRPr="003C54F2">
        <w:rPr>
          <w:rFonts w:ascii="Times New Roman" w:hAnsi="Times New Roman" w:cs="Times New Roman"/>
        </w:rPr>
        <w:t>slova „první a druhé“ nahrazují slovy „druhé a třetí“.</w:t>
      </w:r>
    </w:p>
    <w:p w14:paraId="63E3E2F5" w14:textId="0DDEA463" w:rsidR="000C5B29" w:rsidRPr="003C54F2" w:rsidRDefault="00DC60D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osmnácté čl. </w:t>
      </w:r>
      <w:r w:rsidRPr="003C54F2">
        <w:rPr>
          <w:rFonts w:ascii="Times New Roman" w:eastAsia="Times New Roman" w:hAnsi="Times New Roman" w:cs="Times New Roman"/>
          <w:lang w:eastAsia="cs-CZ"/>
        </w:rPr>
        <w:t>XXVIII se v názvu zákona za slovo „postupem“ vkládají slova „a o změně zákona České národní rady č. 358/1992 Sb., o notářích a jejich činnosti (notářský řád)“.</w:t>
      </w:r>
    </w:p>
    <w:p w14:paraId="2A76BCCB" w14:textId="023D9C29" w:rsidR="00DC60D0" w:rsidRPr="003C54F2" w:rsidRDefault="00DC60D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dvacáté šesté čl. </w:t>
      </w:r>
      <w:r w:rsidRPr="003C54F2">
        <w:rPr>
          <w:rFonts w:ascii="Times New Roman" w:eastAsia="Times New Roman" w:hAnsi="Times New Roman" w:cs="Times New Roman"/>
          <w:lang w:eastAsia="cs-CZ"/>
        </w:rPr>
        <w:t>XXXVIII se v bodě 14 text „„, § 41“ nahrazuje textem „„§ 41“.</w:t>
      </w:r>
    </w:p>
    <w:p w14:paraId="4A545741" w14:textId="6DF567AD"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dvacáté šesté čl. </w:t>
      </w:r>
      <w:r w:rsidRPr="003C54F2">
        <w:rPr>
          <w:rFonts w:ascii="Times New Roman" w:eastAsia="Times New Roman" w:hAnsi="Times New Roman" w:cs="Times New Roman"/>
          <w:lang w:eastAsia="cs-CZ"/>
        </w:rPr>
        <w:t xml:space="preserve">XXXIX bod 2 zní: </w:t>
      </w:r>
    </w:p>
    <w:p w14:paraId="17FAA06D" w14:textId="62006410" w:rsidR="00D96EC3" w:rsidRPr="003C54F2" w:rsidRDefault="00D96EC3"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Řízení a postupy podle zákona č. 258/2000 Sb., ve znění účinném ode dne nabytí účinnosti tohoto zákona, zahájené a neskončené do dne vzniku Úřadu rozvoje území České republiky (dále jen „Úřad“), </w:t>
      </w:r>
      <w:r w:rsidRPr="003C54F2">
        <w:rPr>
          <w:rFonts w:ascii="Times New Roman" w:hAnsi="Times New Roman" w:cs="Times New Roman"/>
        </w:rPr>
        <w:lastRenderedPageBreak/>
        <w:t>k nimž je jako stavební úřad příslušný Úřad nebo jiný stavební úřad, převezme a dokončí ode dne svého vzniku Úřad nebo jiný stavební úřad podle zákona č. 258/2000 Sb., ve znění účinném ode dne nabytí účinnosti tohoto zákona.“.</w:t>
      </w:r>
    </w:p>
    <w:p w14:paraId="5FB75EDB" w14:textId="2ACF44FE"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dvacáté šesté čl. </w:t>
      </w:r>
      <w:r w:rsidRPr="003C54F2">
        <w:rPr>
          <w:rFonts w:ascii="Times New Roman" w:eastAsia="Times New Roman" w:hAnsi="Times New Roman" w:cs="Times New Roman"/>
          <w:lang w:eastAsia="cs-CZ"/>
        </w:rPr>
        <w:t xml:space="preserve">XXXIX se v bodě 3 text „, § 78 a § 82b“ zrušuje. </w:t>
      </w:r>
    </w:p>
    <w:p w14:paraId="5DC8D69E" w14:textId="0F3710C9" w:rsidR="00DC60D0" w:rsidRPr="003C54F2" w:rsidRDefault="00DC60D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dvacáté deváté čl. XLII se v bodě 3 slovo „stanovisko,““ nahrazuje slovem „stanovisko““.</w:t>
      </w:r>
    </w:p>
    <w:p w14:paraId="25D65133" w14:textId="3892A1CD" w:rsidR="00DC60D0" w:rsidRPr="003C54F2" w:rsidRDefault="00DC60D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dvacáté deváté čl. XLII se bod 4 zrušuje.</w:t>
      </w:r>
    </w:p>
    <w:p w14:paraId="3982A52C" w14:textId="579D8A96" w:rsidR="00DC60D0" w:rsidRPr="003C54F2" w:rsidRDefault="00DC60D0" w:rsidP="003C54F2">
      <w:pPr>
        <w:spacing w:before="120" w:after="120" w:line="276" w:lineRule="auto"/>
        <w:jc w:val="both"/>
        <w:rPr>
          <w:rFonts w:ascii="Times New Roman" w:hAnsi="Times New Roman" w:cs="Times New Roman"/>
        </w:rPr>
      </w:pPr>
      <w:r w:rsidRPr="003C54F2">
        <w:rPr>
          <w:rFonts w:ascii="Times New Roman" w:hAnsi="Times New Roman" w:cs="Times New Roman"/>
        </w:rPr>
        <w:t>Následující novelizační body se přečíslují.</w:t>
      </w:r>
    </w:p>
    <w:p w14:paraId="030A604D" w14:textId="158C86E3" w:rsidR="00DC60D0" w:rsidRPr="003C54F2" w:rsidRDefault="00DC60D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dvacáté deváté čl. XLII se </w:t>
      </w:r>
      <w:r w:rsidR="005D5F4D" w:rsidRPr="003C54F2">
        <w:rPr>
          <w:rFonts w:ascii="Times New Roman" w:hAnsi="Times New Roman" w:cs="Times New Roman"/>
        </w:rPr>
        <w:t xml:space="preserve">dosavadní </w:t>
      </w:r>
      <w:r w:rsidRPr="003C54F2">
        <w:rPr>
          <w:rFonts w:ascii="Times New Roman" w:hAnsi="Times New Roman" w:cs="Times New Roman"/>
        </w:rPr>
        <w:t>bod 10 zrušuje.</w:t>
      </w:r>
    </w:p>
    <w:p w14:paraId="495E48AE" w14:textId="28F6E23A" w:rsidR="00DC60D0" w:rsidRPr="003C54F2" w:rsidRDefault="00DC60D0" w:rsidP="003C54F2">
      <w:pPr>
        <w:spacing w:before="120" w:after="120" w:line="276" w:lineRule="auto"/>
        <w:jc w:val="both"/>
        <w:rPr>
          <w:rFonts w:ascii="Times New Roman" w:hAnsi="Times New Roman" w:cs="Times New Roman"/>
        </w:rPr>
      </w:pPr>
      <w:r w:rsidRPr="003C54F2">
        <w:rPr>
          <w:rFonts w:ascii="Times New Roman" w:hAnsi="Times New Roman" w:cs="Times New Roman"/>
        </w:rPr>
        <w:t>Následující novelizační body se přečíslují.</w:t>
      </w:r>
    </w:p>
    <w:p w14:paraId="6CB6A02C" w14:textId="1BAFD432" w:rsidR="00DC60D0" w:rsidRPr="003C54F2" w:rsidRDefault="00DC60D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dvacáté deváté čl. XLII se v</w:t>
      </w:r>
      <w:r w:rsidR="005D5F4D" w:rsidRPr="003C54F2">
        <w:rPr>
          <w:rFonts w:ascii="Times New Roman" w:hAnsi="Times New Roman" w:cs="Times New Roman"/>
        </w:rPr>
        <w:t xml:space="preserve"> dosavadním </w:t>
      </w:r>
      <w:r w:rsidRPr="003C54F2">
        <w:rPr>
          <w:rFonts w:ascii="Times New Roman" w:hAnsi="Times New Roman" w:cs="Times New Roman"/>
        </w:rPr>
        <w:t xml:space="preserve">bodě 11 </w:t>
      </w:r>
      <w:r w:rsidR="005D5F4D" w:rsidRPr="003C54F2">
        <w:rPr>
          <w:rFonts w:ascii="Times New Roman" w:hAnsi="Times New Roman" w:cs="Times New Roman"/>
        </w:rPr>
        <w:t>číslo „27“ nahrazuje číslem „26“.</w:t>
      </w:r>
    </w:p>
    <w:p w14:paraId="660DC589" w14:textId="1D5407AC"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dvacáté deváté čl. XLII se v dosavadním bodě 18 slovo „větami“ nahrazuje slovem „větou“.</w:t>
      </w:r>
    </w:p>
    <w:p w14:paraId="3470B796" w14:textId="3BB71957"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dvacáté deváté čl. XLII se dosavadní bod 30 zrušuje.</w:t>
      </w:r>
    </w:p>
    <w:p w14:paraId="658E51A7" w14:textId="4515EF12" w:rsidR="005D5F4D" w:rsidRPr="003C54F2" w:rsidRDefault="005D5F4D" w:rsidP="003C54F2">
      <w:pPr>
        <w:spacing w:before="120" w:after="120" w:line="276" w:lineRule="auto"/>
        <w:jc w:val="both"/>
        <w:rPr>
          <w:rFonts w:ascii="Times New Roman" w:hAnsi="Times New Roman" w:cs="Times New Roman"/>
        </w:rPr>
      </w:pPr>
      <w:r w:rsidRPr="003C54F2">
        <w:rPr>
          <w:rFonts w:ascii="Times New Roman" w:hAnsi="Times New Roman" w:cs="Times New Roman"/>
        </w:rPr>
        <w:t>Následující novelizační body se přečíslují.</w:t>
      </w:r>
    </w:p>
    <w:p w14:paraId="1C77BBA2" w14:textId="2AA4A190"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dvacáté deváté čl. XLII se v dosavadním bodě 37 slova „tečka na konci bodu 9 zrušuje a</w:t>
      </w:r>
      <w:r w:rsidR="009568CA">
        <w:rPr>
          <w:rFonts w:ascii="Times New Roman" w:hAnsi="Times New Roman" w:cs="Times New Roman"/>
        </w:rPr>
        <w:t xml:space="preserve"> doplňuje se</w:t>
      </w:r>
      <w:r w:rsidRPr="003C54F2">
        <w:rPr>
          <w:rFonts w:ascii="Times New Roman" w:hAnsi="Times New Roman" w:cs="Times New Roman"/>
        </w:rPr>
        <w:t>“</w:t>
      </w:r>
      <w:r w:rsidR="009568CA">
        <w:rPr>
          <w:rFonts w:ascii="Times New Roman" w:hAnsi="Times New Roman" w:cs="Times New Roman"/>
        </w:rPr>
        <w:t xml:space="preserve"> nahrazují slovem „doplňuje“</w:t>
      </w:r>
      <w:r w:rsidRPr="003C54F2">
        <w:rPr>
          <w:rFonts w:ascii="Times New Roman" w:hAnsi="Times New Roman" w:cs="Times New Roman"/>
        </w:rPr>
        <w:t>.</w:t>
      </w:r>
    </w:p>
    <w:p w14:paraId="2E7722BF" w14:textId="5E47513A" w:rsidR="000D1157" w:rsidRPr="003C54F2" w:rsidRDefault="008260F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třicáté čl. XLIV </w:t>
      </w:r>
      <w:r w:rsidR="000D1157" w:rsidRPr="003C54F2">
        <w:rPr>
          <w:rFonts w:ascii="Times New Roman" w:hAnsi="Times New Roman" w:cs="Times New Roman"/>
        </w:rPr>
        <w:t>bod 24 zní:</w:t>
      </w:r>
    </w:p>
    <w:p w14:paraId="6ECE8918" w14:textId="289BA28B"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„24. V § 67 odst. 1 se slova „a technické infrastruktury“ nahrazují slovy „, technické a zelené infrastruktury“ a na konci odstavce se doplňují věty „V aktivní zóně záplavových území lze zřizovat drobné a jednoduché stavby pro volnočasové aktivity na veřejných prostranstvích, pokud nemohou zhoršit průběh povodně a nebudou oploceny nebo pokud je lze v případě povodňového nebezpečí neprodleně odstranit. Odstranění staveb podle věty</w:t>
      </w:r>
      <w:r w:rsidR="009568CA">
        <w:rPr>
          <w:rFonts w:ascii="Times New Roman" w:hAnsi="Times New Roman" w:cs="Times New Roman"/>
        </w:rPr>
        <w:t xml:space="preserve"> druhé</w:t>
      </w:r>
      <w:r w:rsidRPr="003C54F2">
        <w:rPr>
          <w:rFonts w:ascii="Times New Roman" w:hAnsi="Times New Roman" w:cs="Times New Roman"/>
        </w:rPr>
        <w:t xml:space="preserve"> nepodléhá povolení stavebního úřadu a zajistí je jejich vlastník, případně obec k výzvě vodoprávního úřadu v řízení na místě.“.</w:t>
      </w:r>
      <w:r w:rsidR="00E21960">
        <w:rPr>
          <w:rFonts w:ascii="Times New Roman" w:hAnsi="Times New Roman" w:cs="Times New Roman"/>
        </w:rPr>
        <w:t>“.</w:t>
      </w:r>
    </w:p>
    <w:p w14:paraId="04D47509" w14:textId="26C0DBEC"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třicáté osmé čl. LIV se v bodě 3 slova „slova „c), a““ nahrazují slovy „text „c)““ a slovo „„vydání“ se nahrazuje slovy „„a vydání“.</w:t>
      </w:r>
    </w:p>
    <w:p w14:paraId="160A8231" w14:textId="1C26A583" w:rsidR="000D1157" w:rsidRPr="003C54F2" w:rsidRDefault="000D1157"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LIX se na konci textu bodu 3 doplňují slova „a na konci textu odstavce se doplňují slova „a stavba podle odstavce 14“.</w:t>
      </w:r>
    </w:p>
    <w:p w14:paraId="1EF4295A" w14:textId="5CE3C97E" w:rsidR="000D1157" w:rsidRPr="003C54F2" w:rsidRDefault="000D1157"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LIX se za dosavadní bod 3 vkládá nový bod X, který zní:</w:t>
      </w:r>
    </w:p>
    <w:p w14:paraId="40936BB4" w14:textId="0F92BA87"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„X. V § 1 se za odstavec 13 vkládá nový odstavec 14, který včetně poznámek pod čarou č. 30 a 31 zní:</w:t>
      </w:r>
    </w:p>
    <w:p w14:paraId="3AAAF359" w14:textId="012B6A0A"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„(14) Strategickou stavbou zdravotnické infrastruktury se pro účely tohoto zákona rozumí stavba zdravotnického zařízení poskytovatele zdravotních služeb lůžkové péče zřizovaného Českou republikou, krajem nebo veřejnou vysokou školou, jde-li o </w:t>
      </w:r>
    </w:p>
    <w:p w14:paraId="4B466351" w14:textId="09C4A293"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a) stavbu fakultní nemocnice podle zákona o zdravotních službách</w:t>
      </w:r>
      <w:r w:rsidRPr="003C54F2">
        <w:rPr>
          <w:rFonts w:ascii="Times New Roman" w:hAnsi="Times New Roman" w:cs="Times New Roman"/>
          <w:vertAlign w:val="superscript"/>
        </w:rPr>
        <w:t>30)</w:t>
      </w:r>
      <w:r w:rsidRPr="003C54F2">
        <w:rPr>
          <w:rFonts w:ascii="Times New Roman" w:hAnsi="Times New Roman" w:cs="Times New Roman"/>
        </w:rPr>
        <w:t>, včetně výstavby nového areálu fakultní nemocnice, jeho podstatného rozšíření nebo komplexní obnovy, nebo</w:t>
      </w:r>
    </w:p>
    <w:p w14:paraId="665CE6ED" w14:textId="77777777"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b) stavbu pro poskytování zdravotních služeb lůžkové péče poskytovatelem jemuž byl udělen status centra vysoce specializované zdravotní péče podle zákona o zdravotních službách</w:t>
      </w:r>
      <w:r w:rsidRPr="003C54F2">
        <w:rPr>
          <w:rFonts w:ascii="Times New Roman" w:hAnsi="Times New Roman" w:cs="Times New Roman"/>
          <w:vertAlign w:val="superscript"/>
        </w:rPr>
        <w:t>31)</w:t>
      </w:r>
      <w:r w:rsidRPr="003C54F2">
        <w:rPr>
          <w:rFonts w:ascii="Times New Roman" w:hAnsi="Times New Roman" w:cs="Times New Roman"/>
        </w:rPr>
        <w:t>, jejíž celkové investiční náklady přesahují 1 000 000 000 Kč.</w:t>
      </w:r>
    </w:p>
    <w:p w14:paraId="07295689" w14:textId="6B6BE20C"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__________________</w:t>
      </w:r>
    </w:p>
    <w:p w14:paraId="3BDD8522" w14:textId="77777777" w:rsidR="000D1157" w:rsidRPr="003C54F2" w:rsidRDefault="000D1157" w:rsidP="003C54F2">
      <w:pPr>
        <w:spacing w:before="120" w:after="120" w:line="276" w:lineRule="auto"/>
        <w:jc w:val="both"/>
        <w:rPr>
          <w:rFonts w:ascii="Times New Roman" w:hAnsi="Times New Roman" w:cs="Times New Roman"/>
        </w:rPr>
      </w:pPr>
    </w:p>
    <w:p w14:paraId="1513FD66" w14:textId="77777777"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vertAlign w:val="superscript"/>
        </w:rPr>
        <w:lastRenderedPageBreak/>
        <w:t>30)</w:t>
      </w:r>
      <w:r w:rsidRPr="003C54F2">
        <w:rPr>
          <w:rFonts w:ascii="Times New Roman" w:hAnsi="Times New Roman" w:cs="Times New Roman"/>
        </w:rPr>
        <w:t xml:space="preserve"> § 111 zákona č. 372/2011 Sb., o zdravotních službách a podmínkách jejich poskytování, ve znění pozdějších předpisů.</w:t>
      </w:r>
    </w:p>
    <w:p w14:paraId="5BAAAA4E" w14:textId="0ECF32ED"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vertAlign w:val="superscript"/>
        </w:rPr>
        <w:t>31)</w:t>
      </w:r>
      <w:r w:rsidRPr="003C54F2">
        <w:rPr>
          <w:rFonts w:ascii="Times New Roman" w:hAnsi="Times New Roman" w:cs="Times New Roman"/>
        </w:rPr>
        <w:t xml:space="preserve"> § 112 zákona č. 372/2011 Sb.“.</w:t>
      </w:r>
    </w:p>
    <w:p w14:paraId="06724E02" w14:textId="2B6DA7B0" w:rsidR="000D1157" w:rsidRPr="003C54F2" w:rsidRDefault="000D1157"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Dosavadní </w:t>
      </w:r>
      <w:r w:rsidR="00E92A4F" w:rsidRPr="003C54F2">
        <w:rPr>
          <w:rFonts w:ascii="Times New Roman" w:hAnsi="Times New Roman" w:cs="Times New Roman"/>
        </w:rPr>
        <w:t>odstavce 14 a 15 se označují jako odstavce 15 a 16.“.</w:t>
      </w:r>
    </w:p>
    <w:p w14:paraId="382E015E" w14:textId="5BE2B47C" w:rsidR="00E92A4F" w:rsidRPr="003C54F2" w:rsidRDefault="00E92A4F"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Následující </w:t>
      </w:r>
      <w:r w:rsidR="00E21960" w:rsidRPr="003C54F2">
        <w:rPr>
          <w:rFonts w:ascii="Times New Roman" w:hAnsi="Times New Roman" w:cs="Times New Roman"/>
        </w:rPr>
        <w:t xml:space="preserve">novelizační </w:t>
      </w:r>
      <w:r w:rsidRPr="003C54F2">
        <w:rPr>
          <w:rFonts w:ascii="Times New Roman" w:hAnsi="Times New Roman" w:cs="Times New Roman"/>
        </w:rPr>
        <w:t>body se přečíslují.</w:t>
      </w:r>
    </w:p>
    <w:p w14:paraId="1BB48703" w14:textId="7F29A1DF" w:rsidR="00E92A4F" w:rsidRPr="003C54F2" w:rsidRDefault="00E92A4F"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LIX se v dosavadním bodě 4 číslo „15“ nahrazuje číslem „16“.</w:t>
      </w:r>
    </w:p>
    <w:p w14:paraId="1B5B730C" w14:textId="2EF3C8D7"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LIX se v </w:t>
      </w:r>
      <w:r w:rsidR="009568CA" w:rsidRPr="003C54F2">
        <w:rPr>
          <w:rFonts w:ascii="Times New Roman" w:hAnsi="Times New Roman" w:cs="Times New Roman"/>
        </w:rPr>
        <w:t xml:space="preserve">dosavadním </w:t>
      </w:r>
      <w:r w:rsidRPr="003C54F2">
        <w:rPr>
          <w:rFonts w:ascii="Times New Roman" w:hAnsi="Times New Roman" w:cs="Times New Roman"/>
        </w:rPr>
        <w:t>bodě 5 slova „se za slova „doručení je“ vkládá slovo“ nahrazují slovy „se slovo „třicátý“ nahrazuje slovem“.</w:t>
      </w:r>
    </w:p>
    <w:p w14:paraId="1F44EC8F" w14:textId="596CB0BA" w:rsidR="00E92A4F" w:rsidRPr="003C54F2" w:rsidRDefault="00E92A4F"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LIX se v </w:t>
      </w:r>
      <w:r w:rsidR="009568CA" w:rsidRPr="003C54F2">
        <w:rPr>
          <w:rFonts w:ascii="Times New Roman" w:hAnsi="Times New Roman" w:cs="Times New Roman"/>
        </w:rPr>
        <w:t xml:space="preserve">dosavadním </w:t>
      </w:r>
      <w:r w:rsidRPr="003C54F2">
        <w:rPr>
          <w:rFonts w:ascii="Times New Roman" w:hAnsi="Times New Roman" w:cs="Times New Roman"/>
        </w:rPr>
        <w:t xml:space="preserve">bodě 22 slova „doplňují odstavce 4 až 8, které znějí“ nahrazují slovy „doplňuje odstavec 4, který zní“ a v § 2n se odstavce 5 až 8 zrušují. </w:t>
      </w:r>
    </w:p>
    <w:p w14:paraId="3ECFD483" w14:textId="2EA041AB"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LIX se v </w:t>
      </w:r>
      <w:r w:rsidR="009568CA" w:rsidRPr="003C54F2">
        <w:rPr>
          <w:rFonts w:ascii="Times New Roman" w:hAnsi="Times New Roman" w:cs="Times New Roman"/>
        </w:rPr>
        <w:t xml:space="preserve">dosavadním </w:t>
      </w:r>
      <w:r w:rsidRPr="003C54F2">
        <w:rPr>
          <w:rFonts w:ascii="Times New Roman" w:hAnsi="Times New Roman" w:cs="Times New Roman"/>
        </w:rPr>
        <w:t xml:space="preserve">bodě 24 </w:t>
      </w:r>
      <w:r w:rsidR="009568CA">
        <w:rPr>
          <w:rFonts w:ascii="Times New Roman" w:hAnsi="Times New Roman" w:cs="Times New Roman"/>
        </w:rPr>
        <w:t>slova</w:t>
      </w:r>
      <w:r w:rsidRPr="003C54F2">
        <w:rPr>
          <w:rFonts w:ascii="Times New Roman" w:hAnsi="Times New Roman" w:cs="Times New Roman"/>
        </w:rPr>
        <w:t xml:space="preserve"> „V 3e“ nahrazuj</w:t>
      </w:r>
      <w:r w:rsidR="009568CA">
        <w:rPr>
          <w:rFonts w:ascii="Times New Roman" w:hAnsi="Times New Roman" w:cs="Times New Roman"/>
        </w:rPr>
        <w:t xml:space="preserve">í slovy </w:t>
      </w:r>
      <w:r w:rsidRPr="003C54F2">
        <w:rPr>
          <w:rFonts w:ascii="Times New Roman" w:hAnsi="Times New Roman" w:cs="Times New Roman"/>
        </w:rPr>
        <w:t>„V § 3e odst. 1“.</w:t>
      </w:r>
    </w:p>
    <w:p w14:paraId="70C9F89A" w14:textId="68170292"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čtyřicáté druhé čl. </w:t>
      </w:r>
      <w:r w:rsidRPr="003C54F2">
        <w:rPr>
          <w:rFonts w:ascii="Times New Roman" w:eastAsia="Times New Roman" w:hAnsi="Times New Roman" w:cs="Times New Roman"/>
          <w:lang w:eastAsia="cs-CZ"/>
        </w:rPr>
        <w:t>LXI se v bodě 12 slovo „stanoviska,““ nahrazuje slovem „stanoviska““.</w:t>
      </w:r>
    </w:p>
    <w:p w14:paraId="06CA95C5" w14:textId="735CC82A" w:rsidR="005D5F4D" w:rsidRPr="003C54F2" w:rsidRDefault="005D5F4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čtyřicáté čtvrté čl. </w:t>
      </w:r>
      <w:r w:rsidRPr="003C54F2">
        <w:rPr>
          <w:rFonts w:ascii="Times New Roman" w:eastAsia="Times New Roman" w:hAnsi="Times New Roman" w:cs="Times New Roman"/>
          <w:lang w:eastAsia="cs-CZ"/>
        </w:rPr>
        <w:t>LXIV se v bodě 7 vět</w:t>
      </w:r>
      <w:r w:rsidR="000C5F9C" w:rsidRPr="003C54F2">
        <w:rPr>
          <w:rFonts w:ascii="Times New Roman" w:eastAsia="Times New Roman" w:hAnsi="Times New Roman" w:cs="Times New Roman"/>
          <w:lang w:eastAsia="cs-CZ"/>
        </w:rPr>
        <w:t>a</w:t>
      </w:r>
      <w:r w:rsidRPr="003C54F2">
        <w:rPr>
          <w:rFonts w:ascii="Times New Roman" w:eastAsia="Times New Roman" w:hAnsi="Times New Roman" w:cs="Times New Roman"/>
          <w:lang w:eastAsia="cs-CZ"/>
        </w:rPr>
        <w:t xml:space="preserve"> „Dosavadní písmeno f) se označuje jako písmeno g).“. nahra</w:t>
      </w:r>
      <w:r w:rsidR="000C5F9C" w:rsidRPr="003C54F2">
        <w:rPr>
          <w:rFonts w:ascii="Times New Roman" w:eastAsia="Times New Roman" w:hAnsi="Times New Roman" w:cs="Times New Roman"/>
          <w:lang w:eastAsia="cs-CZ"/>
        </w:rPr>
        <w:t>zuje</w:t>
      </w:r>
      <w:r w:rsidRPr="003C54F2">
        <w:rPr>
          <w:rFonts w:ascii="Times New Roman" w:eastAsia="Times New Roman" w:hAnsi="Times New Roman" w:cs="Times New Roman"/>
          <w:lang w:eastAsia="cs-CZ"/>
        </w:rPr>
        <w:t xml:space="preserve"> větou „Dosavadní písmena f) až h) se označují jako písmena g) až i).“.</w:t>
      </w:r>
    </w:p>
    <w:p w14:paraId="27F223D9" w14:textId="6BAF2E69" w:rsidR="00130786" w:rsidRDefault="00130786"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čtyřicáté deváté čl. LXXI se v bodě 10 v § 18 odst. 3 slovo „vydá“ nahrazuje slovy „a vodoprávní úřad vydávají“.</w:t>
      </w:r>
    </w:p>
    <w:p w14:paraId="1648AFB5" w14:textId="0DE1BBE6" w:rsidR="000C5F9C" w:rsidRPr="003C54F2" w:rsidRDefault="000C5F9C"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čtyřicáté deváté čl. </w:t>
      </w:r>
      <w:r w:rsidRPr="003C54F2">
        <w:rPr>
          <w:rFonts w:ascii="Times New Roman" w:eastAsia="Times New Roman" w:hAnsi="Times New Roman" w:cs="Times New Roman"/>
          <w:lang w:eastAsia="cs-CZ"/>
        </w:rPr>
        <w:t>LXXI se v bodě 20 slova „jednotného environmentálního stanoviska“ nahrazují slovy „jednotné environmentální stanovisko“.</w:t>
      </w:r>
    </w:p>
    <w:p w14:paraId="554F6F65" w14:textId="77777777" w:rsidR="005A0C59" w:rsidRDefault="005A0C59" w:rsidP="003C54F2">
      <w:pPr>
        <w:spacing w:before="120" w:after="120" w:line="276" w:lineRule="auto"/>
        <w:rPr>
          <w:rFonts w:ascii="Times New Roman" w:hAnsi="Times New Roman" w:cs="Times New Roman"/>
        </w:rPr>
      </w:pPr>
    </w:p>
    <w:p w14:paraId="7E7728B0" w14:textId="77777777" w:rsidR="00DE50FF" w:rsidRDefault="00DE50FF" w:rsidP="003C54F2">
      <w:pPr>
        <w:spacing w:before="120" w:after="120" w:line="276" w:lineRule="auto"/>
        <w:rPr>
          <w:rFonts w:ascii="Times New Roman" w:hAnsi="Times New Roman" w:cs="Times New Roman"/>
        </w:rPr>
      </w:pPr>
    </w:p>
    <w:p w14:paraId="3943ADB5" w14:textId="77777777" w:rsidR="005A0C59" w:rsidRPr="005A0C59" w:rsidRDefault="005A0C59" w:rsidP="005A0C59">
      <w:pPr>
        <w:spacing w:before="120" w:after="120" w:line="276" w:lineRule="auto"/>
        <w:rPr>
          <w:rFonts w:ascii="Times New Roman" w:hAnsi="Times New Roman" w:cs="Times New Roman"/>
          <w:b/>
          <w:bCs/>
        </w:rPr>
      </w:pPr>
      <w:r w:rsidRPr="005A0C59">
        <w:rPr>
          <w:rFonts w:ascii="Times New Roman" w:hAnsi="Times New Roman" w:cs="Times New Roman"/>
          <w:b/>
          <w:bCs/>
        </w:rPr>
        <w:t>Odůvodnění</w:t>
      </w:r>
    </w:p>
    <w:p w14:paraId="574AD143" w14:textId="48401B8B" w:rsidR="008260FD" w:rsidRPr="003C54F2" w:rsidRDefault="005A0C59" w:rsidP="005A0C59">
      <w:pPr>
        <w:spacing w:before="120" w:after="120" w:line="276" w:lineRule="auto"/>
        <w:jc w:val="both"/>
        <w:rPr>
          <w:rFonts w:ascii="Times New Roman" w:hAnsi="Times New Roman" w:cs="Times New Roman"/>
        </w:rPr>
      </w:pPr>
      <w:r w:rsidRPr="005A0C59">
        <w:rPr>
          <w:rFonts w:ascii="Times New Roman" w:hAnsi="Times New Roman" w:cs="Times New Roman"/>
        </w:rPr>
        <w:t>Jedná se o legislativně-technické a další drobné změny vzešlé z projednávání návrhu v Poslanecké sněmovně. Doplnění v bodech 1 (§ 1a odst. 2), 15 (§ 193 odst. 1) a 16 (§ 195 odst. 2) reaguje na připomínky zástupců evropské Komise a zpřesňuje způsob a nezbytnou kvalifikaci pro rozhodování v</w:t>
      </w:r>
      <w:r>
        <w:rPr>
          <w:rFonts w:ascii="Times New Roman" w:hAnsi="Times New Roman" w:cs="Times New Roman"/>
        </w:rPr>
        <w:t> </w:t>
      </w:r>
      <w:r w:rsidRPr="005A0C59">
        <w:rPr>
          <w:rFonts w:ascii="Times New Roman" w:hAnsi="Times New Roman" w:cs="Times New Roman"/>
        </w:rPr>
        <w:t>modelu integrovaného stavebního úřadu.</w:t>
      </w:r>
      <w:r w:rsidR="008260FD" w:rsidRPr="003C54F2">
        <w:rPr>
          <w:rFonts w:ascii="Times New Roman" w:hAnsi="Times New Roman" w:cs="Times New Roman"/>
        </w:rPr>
        <w:br w:type="page"/>
      </w:r>
    </w:p>
    <w:p w14:paraId="29AF7177" w14:textId="37114A41" w:rsidR="008E58A1" w:rsidRPr="003C54F2" w:rsidRDefault="008E58A1" w:rsidP="003C54F2">
      <w:pPr>
        <w:spacing w:before="120" w:after="120" w:line="276" w:lineRule="auto"/>
        <w:jc w:val="center"/>
        <w:rPr>
          <w:rFonts w:ascii="Times New Roman" w:hAnsi="Times New Roman" w:cs="Times New Roman"/>
          <w:b/>
          <w:bCs/>
        </w:rPr>
      </w:pPr>
      <w:r w:rsidRPr="003C54F2">
        <w:rPr>
          <w:rFonts w:ascii="Times New Roman" w:hAnsi="Times New Roman" w:cs="Times New Roman"/>
          <w:b/>
          <w:bCs/>
        </w:rPr>
        <w:lastRenderedPageBreak/>
        <w:t>PLATNÉ ZNĚNÍ S VYZNAČENÍM ZMĚN</w:t>
      </w:r>
    </w:p>
    <w:p w14:paraId="1BA13600" w14:textId="7FBC1943" w:rsidR="006376EC" w:rsidRPr="003C54F2" w:rsidRDefault="008E58A1" w:rsidP="003C54F2">
      <w:pPr>
        <w:spacing w:before="120" w:after="120" w:line="276" w:lineRule="auto"/>
        <w:jc w:val="center"/>
        <w:rPr>
          <w:rFonts w:ascii="Times New Roman" w:hAnsi="Times New Roman" w:cs="Times New Roman"/>
          <w:b/>
          <w:bCs/>
          <w:color w:val="EE0000"/>
        </w:rPr>
      </w:pPr>
      <w:r w:rsidRPr="003C54F2">
        <w:rPr>
          <w:rFonts w:ascii="Times New Roman" w:hAnsi="Times New Roman" w:cs="Times New Roman"/>
          <w:b/>
          <w:bCs/>
        </w:rPr>
        <w:t xml:space="preserve"> Změny oproti komplexnímu pozměňovacímu návrhu jsou vyznačeny </w:t>
      </w:r>
      <w:r w:rsidRPr="003C54F2">
        <w:rPr>
          <w:rFonts w:ascii="Times New Roman" w:hAnsi="Times New Roman" w:cs="Times New Roman"/>
          <w:b/>
          <w:bCs/>
          <w:color w:val="EE0000"/>
        </w:rPr>
        <w:t>červeně</w:t>
      </w:r>
    </w:p>
    <w:p w14:paraId="7FAD472F" w14:textId="77777777" w:rsidR="001F1556" w:rsidRPr="003C54F2" w:rsidRDefault="001F1556" w:rsidP="003C54F2">
      <w:pPr>
        <w:spacing w:before="120" w:after="120" w:line="276" w:lineRule="auto"/>
        <w:jc w:val="center"/>
        <w:rPr>
          <w:rFonts w:ascii="Times New Roman" w:hAnsi="Times New Roman" w:cs="Times New Roman"/>
          <w:b/>
          <w:bCs/>
          <w:color w:val="EE0000"/>
        </w:rPr>
      </w:pPr>
    </w:p>
    <w:p w14:paraId="3B1038D0" w14:textId="77777777" w:rsidR="001F1556" w:rsidRPr="003C54F2" w:rsidRDefault="001F1556" w:rsidP="003C54F2">
      <w:pPr>
        <w:keepNext/>
        <w:keepLines/>
        <w:spacing w:before="120" w:after="120" w:line="276" w:lineRule="auto"/>
        <w:jc w:val="center"/>
        <w:outlineLvl w:val="0"/>
        <w:rPr>
          <w:rFonts w:ascii="Times New Roman" w:eastAsia="Times New Roman" w:hAnsi="Times New Roman" w:cs="Times New Roman"/>
          <w:b/>
          <w:bCs/>
          <w:iCs/>
          <w:smallCaps/>
          <w14:ligatures w14:val="none"/>
        </w:rPr>
      </w:pPr>
      <w:bookmarkStart w:id="1" w:name="_Toc227049788"/>
      <w:bookmarkStart w:id="2" w:name="_Toc227224102"/>
      <w:bookmarkStart w:id="3" w:name="_Toc227576484"/>
      <w:r w:rsidRPr="003C54F2">
        <w:rPr>
          <w:rFonts w:ascii="Times New Roman" w:eastAsia="Times New Roman" w:hAnsi="Times New Roman" w:cs="Times New Roman"/>
          <w:b/>
          <w:bCs/>
          <w:iCs/>
          <w:smallCaps/>
          <w14:ligatures w14:val="none"/>
        </w:rPr>
        <w:t>Zákon č. 283/2021 Sb., stavební zákon</w:t>
      </w:r>
      <w:bookmarkEnd w:id="1"/>
      <w:bookmarkEnd w:id="2"/>
      <w:bookmarkEnd w:id="3"/>
    </w:p>
    <w:p w14:paraId="786069E9" w14:textId="77777777" w:rsidR="001F1556" w:rsidRPr="003C54F2" w:rsidRDefault="001F1556" w:rsidP="003C54F2">
      <w:pPr>
        <w:spacing w:before="120" w:after="120" w:line="276" w:lineRule="auto"/>
        <w:jc w:val="both"/>
        <w:rPr>
          <w:rFonts w:ascii="Times New Roman" w:eastAsia="Calibri" w:hAnsi="Times New Roman" w:cs="Times New Roman"/>
          <w:b/>
          <w:bCs/>
          <w14:ligatures w14:val="none"/>
        </w:rPr>
      </w:pPr>
      <w:r w:rsidRPr="003C54F2">
        <w:rPr>
          <w:rFonts w:ascii="Times New Roman" w:eastAsia="Calibri" w:hAnsi="Times New Roman" w:cs="Times New Roman"/>
          <w:b/>
          <w:bCs/>
          <w14:ligatures w14:val="none"/>
        </w:rPr>
        <w:t>Platné znění zákona č. 283/2021 Sb., stavební zákon, ve znění pozdějších předpisů, s vyznačením navrhovaných změn</w:t>
      </w:r>
    </w:p>
    <w:p w14:paraId="2FDFB081"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 1a</w:t>
      </w:r>
    </w:p>
    <w:p w14:paraId="338320CD"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b/>
          <w:strike/>
          <w14:ligatures w14:val="none"/>
        </w:rPr>
      </w:pPr>
      <w:r w:rsidRPr="003C54F2">
        <w:rPr>
          <w:rFonts w:ascii="Times New Roman" w:eastAsia="Times New Roman" w:hAnsi="Times New Roman" w:cs="Times New Roman"/>
          <w:b/>
          <w14:ligatures w14:val="none"/>
        </w:rPr>
        <w:t>Základní zásady</w:t>
      </w:r>
    </w:p>
    <w:p w14:paraId="488E2D71"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11722125" w14:textId="6A9FCEBF" w:rsidR="006025AE" w:rsidRPr="00A116D9" w:rsidRDefault="006025AE" w:rsidP="003C54F2">
      <w:pPr>
        <w:widowControl w:val="0"/>
        <w:suppressAutoHyphens/>
        <w:spacing w:before="120" w:after="120" w:line="276" w:lineRule="auto"/>
        <w:ind w:firstLine="567"/>
        <w:jc w:val="both"/>
        <w:rPr>
          <w:rFonts w:ascii="Times New Roman" w:eastAsia="Times New Roman" w:hAnsi="Times New Roman" w:cs="Times New Roman"/>
          <w:b/>
          <w:color w:val="EE0000"/>
          <w14:ligatures w14:val="none"/>
        </w:rPr>
      </w:pPr>
      <w:r w:rsidRPr="003C54F2">
        <w:rPr>
          <w:rFonts w:ascii="Times New Roman" w:eastAsia="Times New Roman" w:hAnsi="Times New Roman" w:cs="Times New Roman"/>
          <w:b/>
          <w14:ligatures w14:val="none"/>
        </w:rPr>
        <w:t xml:space="preserve">(2) V případě rozporu zájmů </w:t>
      </w:r>
      <w:r w:rsidRPr="003C54F2">
        <w:rPr>
          <w:rFonts w:ascii="Times New Roman" w:eastAsia="Times New Roman" w:hAnsi="Times New Roman" w:cs="Times New Roman"/>
          <w:b/>
          <w:bCs/>
          <w14:ligatures w14:val="none"/>
        </w:rPr>
        <w:t>o</w:t>
      </w:r>
      <w:r w:rsidRPr="003C54F2">
        <w:rPr>
          <w:rFonts w:ascii="Times New Roman" w:eastAsia="Times New Roman" w:hAnsi="Times New Roman" w:cs="Times New Roman"/>
          <w:b/>
          <w14:ligatures w14:val="none"/>
        </w:rPr>
        <w:t>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w:t>
      </w:r>
      <w:r w:rsidRPr="003C54F2">
        <w:rPr>
          <w:rFonts w:ascii="Times New Roman" w:eastAsia="Times New Roman" w:hAnsi="Times New Roman" w:cs="Times New Roman"/>
          <w:b/>
          <w:color w:val="EE0000"/>
          <w14:ligatures w14:val="none"/>
        </w:rPr>
        <w:t xml:space="preserve">, </w:t>
      </w:r>
      <w:r w:rsidR="002B011E" w:rsidRPr="0015592E">
        <w:rPr>
          <w:rFonts w:ascii="Times New Roman" w:eastAsia="Times New Roman" w:hAnsi="Times New Roman" w:cs="Times New Roman"/>
          <w:b/>
          <w:color w:val="FF0000"/>
          <w14:ligatures w14:val="none"/>
        </w:rPr>
        <w:t xml:space="preserve">s právními předpisy včetně </w:t>
      </w:r>
      <w:r w:rsidRPr="003C54F2">
        <w:rPr>
          <w:rFonts w:ascii="Times New Roman" w:eastAsia="Times New Roman" w:hAnsi="Times New Roman" w:cs="Times New Roman"/>
          <w:b/>
          <w:color w:val="EE0000"/>
          <w14:ligatures w14:val="none"/>
        </w:rPr>
        <w:t>práv</w:t>
      </w:r>
      <w:r w:rsidR="00D01D0E" w:rsidRPr="003C54F2">
        <w:rPr>
          <w:rFonts w:ascii="Times New Roman" w:eastAsia="Times New Roman" w:hAnsi="Times New Roman" w:cs="Times New Roman"/>
          <w:b/>
          <w:color w:val="EE0000"/>
          <w14:ligatures w14:val="none"/>
        </w:rPr>
        <w:t>a</w:t>
      </w:r>
      <w:r w:rsidRPr="003C54F2">
        <w:rPr>
          <w:rFonts w:ascii="Times New Roman" w:eastAsia="Times New Roman" w:hAnsi="Times New Roman" w:cs="Times New Roman"/>
          <w:b/>
          <w:color w:val="EE0000"/>
          <w14:ligatures w14:val="none"/>
        </w:rPr>
        <w:t xml:space="preserve"> Evropské unie </w:t>
      </w:r>
      <w:r w:rsidR="00D01D0E" w:rsidRPr="003C54F2">
        <w:rPr>
          <w:rFonts w:ascii="Times New Roman" w:eastAsia="Times New Roman" w:hAnsi="Times New Roman" w:cs="Times New Roman"/>
          <w:b/>
          <w:color w:val="EE0000"/>
          <w14:ligatures w14:val="none"/>
        </w:rPr>
        <w:t xml:space="preserve">a s </w:t>
      </w:r>
      <w:r w:rsidRPr="003C54F2">
        <w:rPr>
          <w:rFonts w:ascii="Times New Roman" w:eastAsia="Times New Roman" w:hAnsi="Times New Roman" w:cs="Times New Roman"/>
          <w:b/>
          <w:color w:val="EE0000"/>
          <w14:ligatures w14:val="none"/>
        </w:rPr>
        <w:t>mezinárodními závazky</w:t>
      </w:r>
      <w:r w:rsidRPr="003C54F2">
        <w:rPr>
          <w:rFonts w:ascii="Times New Roman" w:eastAsia="Times New Roman" w:hAnsi="Times New Roman" w:cs="Times New Roman"/>
          <w:b/>
          <w14:ligatures w14:val="none"/>
        </w:rPr>
        <w:t xml:space="preserve"> a oprávněnými zájmy přímo dotčených osob. Přitom vychází ze stávajícího stavu poznání a ekonomicky a technicky přijatelných možností řešení.</w:t>
      </w:r>
      <w:r w:rsidR="00A116D9" w:rsidRPr="00A116D9">
        <w:t xml:space="preserve"> </w:t>
      </w:r>
      <w:r w:rsidR="00A116D9" w:rsidRPr="00A116D9">
        <w:rPr>
          <w:rFonts w:ascii="Times New Roman" w:eastAsia="Times New Roman" w:hAnsi="Times New Roman" w:cs="Times New Roman"/>
          <w:b/>
          <w:color w:val="EE0000"/>
          <w14:ligatures w14:val="none"/>
        </w:rPr>
        <w:t>V odůvodnění opatření obecné povahy nebo v rozhodnutí orgán územního plánování nebo stavební úřad uvede, jak byly tyto požadavky zohledněny.</w:t>
      </w:r>
    </w:p>
    <w:p w14:paraId="626E3ACB" w14:textId="77777777" w:rsidR="006025AE" w:rsidRPr="003C54F2" w:rsidRDefault="006025AE" w:rsidP="003C54F2">
      <w:pPr>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(3) Znemožnit rozvoj sídel, hospodářství, veřejné infrastruktury nebo výstavbu lze jen tehdy, není-li možné zajistit dostatečnou ochranu jiných hodnot podmínkami, kompenzačními anebo zmírňujícími opatřeními.</w:t>
      </w:r>
    </w:p>
    <w:p w14:paraId="39D259FC" w14:textId="77777777" w:rsidR="006025AE" w:rsidRPr="00A116D9" w:rsidRDefault="006025AE" w:rsidP="003C54F2">
      <w:pPr>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(4) Při řešení rozporů a námitek podle tohoto zákona o</w:t>
      </w:r>
      <w:r w:rsidRPr="003C54F2">
        <w:rPr>
          <w:rFonts w:ascii="Times New Roman" w:eastAsia="Times New Roman" w:hAnsi="Times New Roman" w:cs="Times New Roman"/>
          <w:b/>
          <w14:ligatures w14:val="none"/>
        </w:rPr>
        <w:t xml:space="preserve">rgány územního plánování a stavební úřady </w:t>
      </w:r>
      <w:r w:rsidRPr="003C54F2">
        <w:rPr>
          <w:rFonts w:ascii="Times New Roman" w:eastAsia="Times New Roman" w:hAnsi="Times New Roman" w:cs="Times New Roman"/>
          <w:b/>
          <w:bCs/>
          <w14:ligatures w14:val="none"/>
        </w:rPr>
        <w:t>usilují o dosažení smíru.</w:t>
      </w:r>
    </w:p>
    <w:p w14:paraId="50FA2D62" w14:textId="77777777" w:rsidR="00A116D9" w:rsidRPr="00A116D9" w:rsidRDefault="00A116D9" w:rsidP="00A116D9">
      <w:pPr>
        <w:widowControl w:val="0"/>
        <w:suppressAutoHyphens/>
        <w:spacing w:before="120" w:after="0" w:line="276" w:lineRule="auto"/>
        <w:jc w:val="center"/>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13</w:t>
      </w:r>
    </w:p>
    <w:p w14:paraId="28ABE3B7"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V tomto zákoně se dále rozumí</w:t>
      </w:r>
    </w:p>
    <w:p w14:paraId="654BB886"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a) budovou nadzemní stavba, včetně její podzemní části, prostorově soustředěná a navenek převážně uzavřená obvodovými stěnami a střešní konstrukcí,</w:t>
      </w:r>
    </w:p>
    <w:p w14:paraId="24F2CCBD"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b) bytovým domem stavba pro bydlení, ve které více než polovina podlahové plochy slouží bydlení,</w:t>
      </w:r>
    </w:p>
    <w:p w14:paraId="11A54342"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c) rodinným domem stavba pro bydlení, ve které více než polovina podlahové plochy slouží bydlení, a která má nejvýše tři samostatné byty, nejvýše dvě nadzemní a jedno podzemní podlaží a podkroví, nebo třetí nadzemní podlaží ustoupené od vnějšího líce obvodové stěny budovy orientované k uliční čáře alespoň o 2 metry,</w:t>
      </w:r>
    </w:p>
    <w:p w14:paraId="0C11F13A"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strike/>
          <w14:ligatures w14:val="none"/>
        </w:rPr>
      </w:pPr>
      <w:r w:rsidRPr="00A116D9">
        <w:rPr>
          <w:rFonts w:ascii="Times New Roman" w:eastAsia="Times New Roman" w:hAnsi="Times New Roman" w:cs="Times New Roman"/>
          <w:strike/>
          <w14:ligatures w14:val="none"/>
        </w:rPr>
        <w:t>d) přístupností vytváření podmínek pro samostatné a bezpečné využití pozemků a staveb osobami s pohybovým, zrakovým nebo sluchovým postižením, osobami pokročilého věku, těhotnými ženami a osobami doprovázejícími dítě v kočárku nebo dítě do 3 let (dále jen "osoba s omezenou schopností pohybu nebo orientace") s cílem bezbariérového užívání,</w:t>
      </w:r>
    </w:p>
    <w:p w14:paraId="27600507"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b/>
          <w:bCs/>
          <w14:ligatures w14:val="none"/>
        </w:rPr>
      </w:pPr>
      <w:bookmarkStart w:id="4" w:name="_Hlk224912094"/>
      <w:r w:rsidRPr="00A116D9">
        <w:rPr>
          <w:rFonts w:ascii="Times New Roman" w:eastAsia="Times New Roman" w:hAnsi="Times New Roman" w:cs="Times New Roman"/>
          <w:b/>
          <w:bCs/>
          <w14:ligatures w14:val="none"/>
        </w:rPr>
        <w:t xml:space="preserve">d) přístupností vytváření podmínek pro samostatné a bezpečné využití pozemků a staveb podle jejich potřeby a účelu osobami s pohybovým, zrakovým nebo sluchovým postižením s cílem </w:t>
      </w:r>
      <w:r w:rsidRPr="00A116D9">
        <w:rPr>
          <w:rFonts w:ascii="Times New Roman" w:eastAsia="Times New Roman" w:hAnsi="Times New Roman" w:cs="Times New Roman"/>
          <w:b/>
          <w:bCs/>
          <w14:ligatures w14:val="none"/>
        </w:rPr>
        <w:lastRenderedPageBreak/>
        <w:t>zajištění jejich bezpečnosti a nezbytného bezbariérového užívání,</w:t>
      </w:r>
      <w:bookmarkEnd w:id="4"/>
    </w:p>
    <w:p w14:paraId="29ADB7E8"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e) stavbou ubytovacího zařízení stavba nebo její část pro poskytování ubytování a služby s tím spojené; stavbou ubytovacího zařízení není bytový dům</w:t>
      </w:r>
      <w:r w:rsidRPr="00A116D9">
        <w:rPr>
          <w:rFonts w:ascii="Times New Roman" w:eastAsia="Times New Roman" w:hAnsi="Times New Roman" w:cs="Times New Roman"/>
          <w:strike/>
          <w:color w:val="EE0000"/>
          <w14:ligatures w14:val="none"/>
        </w:rPr>
        <w:t>,</w:t>
      </w:r>
      <w:r w:rsidRPr="00A116D9">
        <w:rPr>
          <w:rFonts w:ascii="Times New Roman" w:eastAsia="Times New Roman" w:hAnsi="Times New Roman" w:cs="Times New Roman"/>
          <w:color w:val="EE0000"/>
          <w14:ligatures w14:val="none"/>
        </w:rPr>
        <w:t xml:space="preserve"> </w:t>
      </w:r>
      <w:r w:rsidRPr="00A116D9">
        <w:rPr>
          <w:rFonts w:ascii="Times New Roman" w:eastAsia="Times New Roman" w:hAnsi="Times New Roman" w:cs="Times New Roman"/>
          <w:b/>
          <w:bCs/>
          <w:color w:val="EE0000"/>
          <w14:ligatures w14:val="none"/>
        </w:rPr>
        <w:t>a</w:t>
      </w:r>
      <w:r w:rsidRPr="00A116D9">
        <w:rPr>
          <w:rFonts w:ascii="Times New Roman" w:eastAsia="Times New Roman" w:hAnsi="Times New Roman" w:cs="Times New Roman"/>
          <w14:ligatures w14:val="none"/>
        </w:rPr>
        <w:t xml:space="preserve"> rodinný dům </w:t>
      </w:r>
      <w:r w:rsidRPr="00A116D9">
        <w:rPr>
          <w:rFonts w:ascii="Times New Roman" w:eastAsia="Times New Roman" w:hAnsi="Times New Roman" w:cs="Times New Roman"/>
          <w:strike/>
          <w:color w:val="EE0000"/>
          <w14:ligatures w14:val="none"/>
        </w:rPr>
        <w:t>ani stavba pro rodinnou rekreaci</w:t>
      </w:r>
      <w:r w:rsidRPr="00A116D9">
        <w:rPr>
          <w:rFonts w:ascii="Times New Roman" w:eastAsia="Times New Roman" w:hAnsi="Times New Roman" w:cs="Times New Roman"/>
          <w14:ligatures w14:val="none"/>
        </w:rPr>
        <w:t>,</w:t>
      </w:r>
    </w:p>
    <w:p w14:paraId="08751B5F"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f) stavbou pro obchod stavba s </w:t>
      </w:r>
      <w:r w:rsidRPr="00A116D9">
        <w:rPr>
          <w:rFonts w:ascii="Times New Roman" w:eastAsia="Times New Roman" w:hAnsi="Times New Roman" w:cs="Times New Roman"/>
          <w:b/>
          <w14:ligatures w14:val="none"/>
        </w:rPr>
        <w:t>převažující</w:t>
      </w:r>
      <w:r w:rsidRPr="00A116D9">
        <w:rPr>
          <w:rFonts w:ascii="Times New Roman" w:eastAsia="Times New Roman" w:hAnsi="Times New Roman" w:cs="Times New Roman"/>
          <w14:ligatures w14:val="none"/>
        </w:rPr>
        <w:t xml:space="preserve"> prodejní plochou,</w:t>
      </w:r>
    </w:p>
    <w:p w14:paraId="0FA7C80F"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g) stavbou pro výrobu a skladování stavba pro průmyslovou, řemeslnou nebo jinou výrobu, popřípadě služby mající charakter výroby, a dále pro skladování výrobků, hmot a materiálů, kromě staveb pro skladování uvedených v písmenu h),</w:t>
      </w:r>
    </w:p>
    <w:p w14:paraId="32B291EF"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h) stavbou pro zemědělství stavba pro hospodářská zvířata, doprovodná stavba pro hospodářská zvířata, stavba pro rostlinnou výrobu</w:t>
      </w:r>
      <w:bookmarkStart w:id="5" w:name="_Hlk224912157"/>
      <w:r w:rsidRPr="00A116D9">
        <w:rPr>
          <w:rFonts w:ascii="Times New Roman" w:eastAsia="Times New Roman" w:hAnsi="Times New Roman" w:cs="Times New Roman"/>
          <w:b/>
          <w14:ligatures w14:val="none"/>
        </w:rPr>
        <w:t>, a to i bez nutnosti využití místní půdy,</w:t>
      </w:r>
      <w:r w:rsidRPr="00A116D9">
        <w:rPr>
          <w:rFonts w:ascii="Times New Roman" w:eastAsia="Times New Roman" w:hAnsi="Times New Roman" w:cs="Times New Roman"/>
          <w14:ligatures w14:val="none"/>
        </w:rPr>
        <w:t xml:space="preserve"> </w:t>
      </w:r>
      <w:bookmarkEnd w:id="5"/>
      <w:r w:rsidRPr="00A116D9">
        <w:rPr>
          <w:rFonts w:ascii="Times New Roman" w:eastAsia="Times New Roman" w:hAnsi="Times New Roman" w:cs="Times New Roman"/>
          <w14:ligatures w14:val="none"/>
        </w:rPr>
        <w:t>a pro posklizňovou úpravu, stavba pro zemědělské stroje, stavba pro skladování produktů rostlinné výroby, minerálních hnojiv, přípravků a prostředků na ochranu rostlin,</w:t>
      </w:r>
    </w:p>
    <w:p w14:paraId="0795574B"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i) bytem soubor místností, popřípadě jedna obytná místnost, který svým stavebně technickým uspořádáním a vybavením splňuje požadavky na trvalé bydlení,</w:t>
      </w:r>
    </w:p>
    <w:p w14:paraId="07428714"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j) bytem zvláštního určení byt upravený k bydlení osob s těžkým pohybovým postižením nebo osob s těžkým zrakovým postižením,</w:t>
      </w:r>
    </w:p>
    <w:p w14:paraId="1E44D1E6"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k) místností prostorově uzavřená část stavby, vymezená podlahou, stropem nebo konstrukcí střechy a pevnými stěnami,</w:t>
      </w:r>
    </w:p>
    <w:p w14:paraId="513530E8"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l) obytnou místností část bytu, která je určena k bydlení, splňuje požadavky na bydlení z hlediska velikosti, denního osvětlení, větrání, vytápění a hluku a má podlahovou plochu nejméně 8 m</w:t>
      </w:r>
      <w:r w:rsidRPr="00A116D9">
        <w:rPr>
          <w:rFonts w:ascii="Times New Roman" w:eastAsia="Times New Roman" w:hAnsi="Times New Roman" w:cs="Times New Roman"/>
          <w:vertAlign w:val="superscript"/>
          <w14:ligatures w14:val="none"/>
        </w:rPr>
        <w:t>2</w:t>
      </w:r>
      <w:r w:rsidRPr="00A116D9">
        <w:rPr>
          <w:rFonts w:ascii="Times New Roman" w:eastAsia="Times New Roman" w:hAnsi="Times New Roman" w:cs="Times New Roman"/>
          <w14:ligatures w14:val="none"/>
        </w:rPr>
        <w:t>; kuchyň se za obytnou místnost považuje, pokud má podlahovou plochu nejméně 12 m</w:t>
      </w:r>
      <w:r w:rsidRPr="00A116D9">
        <w:rPr>
          <w:rFonts w:ascii="Times New Roman" w:eastAsia="Times New Roman" w:hAnsi="Times New Roman" w:cs="Times New Roman"/>
          <w:vertAlign w:val="superscript"/>
          <w14:ligatures w14:val="none"/>
        </w:rPr>
        <w:t>2</w:t>
      </w:r>
      <w:r w:rsidRPr="00A116D9">
        <w:rPr>
          <w:rFonts w:ascii="Times New Roman" w:eastAsia="Times New Roman" w:hAnsi="Times New Roman" w:cs="Times New Roman"/>
          <w14:ligatures w14:val="none"/>
        </w:rPr>
        <w:t>; tvoří-li byt jediná obytná místnost, musí být její podlahová plocha nejméně 16 m</w:t>
      </w:r>
      <w:r w:rsidRPr="00A116D9">
        <w:rPr>
          <w:rFonts w:ascii="Times New Roman" w:eastAsia="Times New Roman" w:hAnsi="Times New Roman" w:cs="Times New Roman"/>
          <w:vertAlign w:val="superscript"/>
          <w14:ligatures w14:val="none"/>
        </w:rPr>
        <w:t>2</w:t>
      </w:r>
      <w:r w:rsidRPr="00A116D9">
        <w:rPr>
          <w:rFonts w:ascii="Times New Roman" w:eastAsia="Times New Roman" w:hAnsi="Times New Roman" w:cs="Times New Roman"/>
          <w14:ligatures w14:val="none"/>
        </w:rPr>
        <w:t>,</w:t>
      </w:r>
    </w:p>
    <w:p w14:paraId="00A211A5"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m) pobytovou místností místnost, která svou polohou, velikostí a stavebním uspořádáním splňuje požadavky na to, aby se v ní zdržovaly osoby,</w:t>
      </w:r>
    </w:p>
    <w:p w14:paraId="648BA6DA"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n) podlahovou plochou součet ploch vymezených vnitřním lícem svislých konstrukcí jednotlivých místností a prostorů stavebně upravených k účelovému využití v budově; v podlažích se šikmými stěnami nebo šikmým stropem je vymezena vnitřním lícem konstrukcí v úrovni 1,2 m nad úrovní podlahy; u </w:t>
      </w:r>
      <w:proofErr w:type="spellStart"/>
      <w:proofErr w:type="gramStart"/>
      <w:r w:rsidRPr="00A116D9">
        <w:rPr>
          <w:rFonts w:ascii="Times New Roman" w:eastAsia="Times New Roman" w:hAnsi="Times New Roman" w:cs="Times New Roman"/>
          <w14:ligatures w14:val="none"/>
        </w:rPr>
        <w:t>poloodkrytých</w:t>
      </w:r>
      <w:proofErr w:type="spellEnd"/>
      <w:proofErr w:type="gramEnd"/>
      <w:r w:rsidRPr="00A116D9">
        <w:rPr>
          <w:rFonts w:ascii="Times New Roman" w:eastAsia="Times New Roman" w:hAnsi="Times New Roman" w:cs="Times New Roman"/>
          <w14:ligatures w14:val="none"/>
        </w:rPr>
        <w:t xml:space="preserve"> popřípadě odkrytých prostorů se místo chybějících svislých konstrukcí podlahová plocha vymezí pravoúhlým průmětem obvodu vodorovné nosné konstrukce,</w:t>
      </w:r>
    </w:p>
    <w:p w14:paraId="5C8CF713"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strike/>
          <w14:ligatures w14:val="none"/>
        </w:rPr>
      </w:pPr>
      <w:r w:rsidRPr="00A116D9">
        <w:rPr>
          <w:rFonts w:ascii="Times New Roman" w:eastAsia="Times New Roman" w:hAnsi="Times New Roman" w:cs="Times New Roman"/>
          <w:strike/>
          <w14:ligatures w14:val="none"/>
        </w:rPr>
        <w:t xml:space="preserve">o) zastavěnou plochou stavby plocha ohraničená pravoúhlými průměty vnějšího líce obvodových konstrukcí všech nadzemních i podzemních podlaží do vodorovné roviny; plochy lodžií a arkýřů se započítávají; u objektů </w:t>
      </w:r>
      <w:proofErr w:type="spellStart"/>
      <w:r w:rsidRPr="00A116D9">
        <w:rPr>
          <w:rFonts w:ascii="Times New Roman" w:eastAsia="Times New Roman" w:hAnsi="Times New Roman" w:cs="Times New Roman"/>
          <w:strike/>
          <w14:ligatures w14:val="none"/>
        </w:rPr>
        <w:t>poloodkrytých</w:t>
      </w:r>
      <w:proofErr w:type="spellEnd"/>
      <w:r w:rsidRPr="00A116D9">
        <w:rPr>
          <w:rFonts w:ascii="Times New Roman" w:eastAsia="Times New Roman" w:hAnsi="Times New Roman" w:cs="Times New Roman"/>
          <w:strike/>
          <w14:ligatures w14:val="none"/>
        </w:rPr>
        <w:t xml:space="preserve"> (bez některých obvodových stěn) je zastavěná plocha vymezena obalovými čarami vedenými vnějšími líci svislých konstrukcí do vodorovné roviny; u zastřešených staveb nebo jejich částí bez obvodových svislých konstrukcí je zastavěná plocha vymezena pravoúhlým průmětem střešní konstrukce do vodorovné roviny,</w:t>
      </w:r>
    </w:p>
    <w:p w14:paraId="26EF7F34"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b/>
          <w:bCs/>
          <w14:ligatures w14:val="none"/>
        </w:rPr>
      </w:pPr>
      <w:bookmarkStart w:id="6" w:name="_Hlk224912179"/>
      <w:r w:rsidRPr="00A116D9">
        <w:rPr>
          <w:rFonts w:ascii="Times New Roman" w:eastAsia="Times New Roman" w:hAnsi="Times New Roman" w:cs="Times New Roman"/>
          <w:b/>
          <w:bCs/>
          <w14:ligatures w14:val="none"/>
        </w:rPr>
        <w:t xml:space="preserve">o) zastavěnou plochou stavby plocha ohraničená svislými průměty vnějšího líce obvodových konstrukcí, případně jejich spojnic, všech nadzemních i podzemních podlaží do vodorovné roviny; plochy balkonů a arkýřů se nezapočítávají; u objektů </w:t>
      </w:r>
      <w:proofErr w:type="spellStart"/>
      <w:r w:rsidRPr="00A116D9">
        <w:rPr>
          <w:rFonts w:ascii="Times New Roman" w:eastAsia="Times New Roman" w:hAnsi="Times New Roman" w:cs="Times New Roman"/>
          <w:b/>
          <w:bCs/>
          <w14:ligatures w14:val="none"/>
        </w:rPr>
        <w:t>poloodkrytých</w:t>
      </w:r>
      <w:proofErr w:type="spellEnd"/>
      <w:r w:rsidRPr="00A116D9">
        <w:rPr>
          <w:rFonts w:ascii="Times New Roman" w:eastAsia="Times New Roman" w:hAnsi="Times New Roman" w:cs="Times New Roman"/>
          <w:b/>
          <w:bCs/>
          <w14:ligatures w14:val="none"/>
        </w:rPr>
        <w:t xml:space="preserve"> (bez některých obvodových stěn) je zastavěná plocha vymezena obalovými čarami vedenými vnějšími líci svislých konstrukcí do vodorovné roviny,</w:t>
      </w:r>
    </w:p>
    <w:bookmarkEnd w:id="6"/>
    <w:p w14:paraId="4CEFA590"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p) zastavěnou plochou pozemku součet všech zastavěných ploch jednotlivých </w:t>
      </w:r>
      <w:proofErr w:type="gramStart"/>
      <w:r w:rsidRPr="00A116D9">
        <w:rPr>
          <w:rFonts w:ascii="Times New Roman" w:eastAsia="Times New Roman" w:hAnsi="Times New Roman" w:cs="Times New Roman"/>
          <w14:ligatures w14:val="none"/>
        </w:rPr>
        <w:t>staveb</w:t>
      </w:r>
      <w:r w:rsidRPr="00A116D9">
        <w:rPr>
          <w:rFonts w:ascii="Times New Roman" w:eastAsia="Times New Roman" w:hAnsi="Times New Roman" w:cs="Times New Roman"/>
          <w:strike/>
          <w14:ligatures w14:val="none"/>
        </w:rPr>
        <w:t>,</w:t>
      </w:r>
      <w:r w:rsidRPr="00A116D9">
        <w:rPr>
          <w:rFonts w:ascii="Times New Roman" w:eastAsia="Times New Roman" w:hAnsi="Times New Roman" w:cs="Times New Roman"/>
          <w:b/>
          <w14:ligatures w14:val="none"/>
        </w:rPr>
        <w:t>.</w:t>
      </w:r>
      <w:proofErr w:type="gramEnd"/>
    </w:p>
    <w:p w14:paraId="20AF5D95"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strike/>
          <w14:ligatures w14:val="none"/>
        </w:rPr>
      </w:pPr>
      <w:r w:rsidRPr="00A116D9">
        <w:rPr>
          <w:rFonts w:ascii="Times New Roman" w:eastAsia="Times New Roman" w:hAnsi="Times New Roman" w:cs="Times New Roman"/>
          <w:strike/>
          <w14:ligatures w14:val="none"/>
        </w:rPr>
        <w:t xml:space="preserve">q) domem pro dostupné nájemní bydlení bytový dům, k němuž je uzavřena plánovací smlouva o dostupném nájemním bydlení, nebo který je jako dům pro dostupné nájemní bydlení vymezen v </w:t>
      </w:r>
      <w:r w:rsidRPr="00A116D9">
        <w:rPr>
          <w:rFonts w:ascii="Times New Roman" w:eastAsia="Times New Roman" w:hAnsi="Times New Roman" w:cs="Times New Roman"/>
          <w:strike/>
          <w14:ligatures w14:val="none"/>
        </w:rPr>
        <w:lastRenderedPageBreak/>
        <w:t>regulačním plánu vydaném obcí, která je stavebníkem.</w:t>
      </w:r>
    </w:p>
    <w:p w14:paraId="53112E36" w14:textId="22D7C0E3"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142</w:t>
      </w:r>
    </w:p>
    <w:p w14:paraId="5526A85B"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Uliční prostranství</w:t>
      </w:r>
    </w:p>
    <w:p w14:paraId="471583A0"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(1) Uliční prostranství tvoří část veřejného prostranství a vytváří základní síť obsluhy a prostupnosti území; je vymezeno zejména uličními čarami.</w:t>
      </w:r>
    </w:p>
    <w:p w14:paraId="1F675F6D"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(2) Pozemky tvořící uliční prostranství se vymezují tak, aby svými vlastnostmi, zejména svou šířkou, umožňovaly předpokládané využití v souladu s charakterem území.</w:t>
      </w:r>
    </w:p>
    <w:p w14:paraId="5BC4AB51"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Je-li to technicky možné a není-li to v rozporu s charakterem území, vymezují se v nově zakládaných uličních prostranstvích a při celkových stavebních úpravách stávajících uličních prostranství pozemky tvořící výsadbový pás pro stromy nebo jinou veřejnou zeleň.</w:t>
      </w:r>
    </w:p>
    <w:p w14:paraId="22ED30A6"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bCs/>
          <w:color w:val="EE0000"/>
          <w:vertAlign w:val="superscript"/>
          <w14:ligatures w14:val="none"/>
        </w:rPr>
      </w:pPr>
      <w:bookmarkStart w:id="7" w:name="_Hlk225152385"/>
      <w:r w:rsidRPr="003C54F2">
        <w:rPr>
          <w:rFonts w:ascii="Times New Roman" w:eastAsia="Times New Roman" w:hAnsi="Times New Roman" w:cs="Times New Roman"/>
          <w:b/>
          <w:bCs/>
          <w14:ligatures w14:val="none"/>
        </w:rPr>
        <w:t>(4) Ulice v územích se zvýšenými nároky na pobytovou kvalitu veřejných prostranství se přednostně vymezují tak, aby umožňovaly využití sdílené, obytné</w:t>
      </w:r>
      <w:r w:rsidRPr="003C54F2">
        <w:rPr>
          <w:rFonts w:ascii="Times New Roman" w:eastAsia="Times New Roman" w:hAnsi="Times New Roman" w:cs="Times New Roman"/>
          <w:b/>
          <w:bCs/>
          <w:color w:val="EE0000"/>
          <w14:ligatures w14:val="none"/>
        </w:rPr>
        <w:t>, cyklistické</w:t>
      </w:r>
      <w:r w:rsidRPr="003C54F2">
        <w:rPr>
          <w:rFonts w:ascii="Times New Roman" w:eastAsia="Times New Roman" w:hAnsi="Times New Roman" w:cs="Times New Roman"/>
          <w:b/>
          <w:bCs/>
          <w14:ligatures w14:val="none"/>
        </w:rPr>
        <w:t xml:space="preserve"> nebo pěší zóny.</w:t>
      </w:r>
      <w:bookmarkEnd w:id="7"/>
      <w:r w:rsidRPr="003C54F2">
        <w:rPr>
          <w:rFonts w:ascii="Times New Roman" w:eastAsia="Times New Roman" w:hAnsi="Times New Roman" w:cs="Times New Roman"/>
          <w:b/>
          <w:bCs/>
          <w:color w:val="EE0000"/>
          <w:vertAlign w:val="superscript"/>
          <w14:ligatures w14:val="none"/>
        </w:rPr>
        <w:t>83)</w:t>
      </w:r>
    </w:p>
    <w:p w14:paraId="00700B34"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bCs/>
          <w:color w:val="EE0000"/>
          <w14:ligatures w14:val="none"/>
        </w:rPr>
      </w:pPr>
      <w:r w:rsidRPr="003C54F2">
        <w:rPr>
          <w:rFonts w:ascii="Times New Roman" w:eastAsia="Times New Roman" w:hAnsi="Times New Roman" w:cs="Times New Roman"/>
          <w:b/>
          <w:bCs/>
          <w:color w:val="EE0000"/>
          <w14:ligatures w14:val="none"/>
        </w:rPr>
        <w:t>__</w:t>
      </w:r>
    </w:p>
    <w:p w14:paraId="656A7486" w14:textId="2BCA09DE"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bCs/>
          <w:color w:val="EE0000"/>
          <w14:ligatures w14:val="none"/>
        </w:rPr>
      </w:pPr>
      <w:r w:rsidRPr="003C54F2">
        <w:rPr>
          <w:rFonts w:ascii="Times New Roman" w:eastAsia="Times New Roman" w:hAnsi="Times New Roman" w:cs="Times New Roman"/>
          <w:b/>
          <w:bCs/>
          <w:color w:val="EE0000"/>
          <w14:ligatures w14:val="none"/>
        </w:rPr>
        <w:t xml:space="preserve">83) </w:t>
      </w:r>
      <w:bookmarkStart w:id="8" w:name="_Hlk229344569"/>
      <w:r w:rsidRPr="003C54F2">
        <w:rPr>
          <w:rFonts w:ascii="Times New Roman" w:eastAsia="Times New Roman" w:hAnsi="Times New Roman" w:cs="Times New Roman"/>
          <w:b/>
          <w:bCs/>
          <w:color w:val="EE0000"/>
          <w14:ligatures w14:val="none"/>
        </w:rPr>
        <w:t>§ 39, 39a a 39b zákona č. 361/2000 Sb., o provozu na pozemních komunikacích a o změnách některých zákonů (zákon o silničním provozu</w:t>
      </w:r>
      <w:proofErr w:type="gramStart"/>
      <w:r w:rsidRPr="003C54F2">
        <w:rPr>
          <w:rFonts w:ascii="Times New Roman" w:eastAsia="Times New Roman" w:hAnsi="Times New Roman" w:cs="Times New Roman"/>
          <w:b/>
          <w:bCs/>
          <w:color w:val="EE0000"/>
          <w14:ligatures w14:val="none"/>
        </w:rPr>
        <w:t>)</w:t>
      </w:r>
      <w:r w:rsidR="009568CA" w:rsidRPr="009568CA">
        <w:rPr>
          <w:rFonts w:ascii="Times New Roman" w:eastAsia="Times New Roman" w:hAnsi="Times New Roman" w:cs="Times New Roman"/>
          <w:b/>
          <w:bCs/>
          <w:color w:val="EE0000"/>
          <w14:ligatures w14:val="none"/>
        </w:rPr>
        <w:t xml:space="preserve"> </w:t>
      </w:r>
      <w:r w:rsidR="009568CA">
        <w:rPr>
          <w:rFonts w:ascii="Times New Roman" w:eastAsia="Times New Roman" w:hAnsi="Times New Roman" w:cs="Times New Roman"/>
          <w:b/>
          <w:bCs/>
          <w:color w:val="EE0000"/>
          <w14:ligatures w14:val="none"/>
        </w:rPr>
        <w:t>,</w:t>
      </w:r>
      <w:proofErr w:type="gramEnd"/>
      <w:r w:rsidR="009568CA">
        <w:rPr>
          <w:rFonts w:ascii="Times New Roman" w:eastAsia="Times New Roman" w:hAnsi="Times New Roman" w:cs="Times New Roman"/>
          <w:b/>
          <w:bCs/>
          <w:color w:val="EE0000"/>
          <w14:ligatures w14:val="none"/>
        </w:rPr>
        <w:t xml:space="preserve"> ve znění pozdějších předpisů</w:t>
      </w:r>
      <w:r w:rsidRPr="003C54F2">
        <w:rPr>
          <w:rFonts w:ascii="Times New Roman" w:eastAsia="Times New Roman" w:hAnsi="Times New Roman" w:cs="Times New Roman"/>
          <w:b/>
          <w:bCs/>
          <w:color w:val="EE0000"/>
          <w14:ligatures w14:val="none"/>
        </w:rPr>
        <w:t>.</w:t>
      </w:r>
      <w:bookmarkEnd w:id="8"/>
    </w:p>
    <w:p w14:paraId="661C1940"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174</w:t>
      </w:r>
    </w:p>
    <w:p w14:paraId="5F01AA47"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bookmarkStart w:id="9" w:name="_Hlk225154074"/>
      <w:r w:rsidRPr="003C54F2">
        <w:rPr>
          <w:rFonts w:ascii="Times New Roman" w:eastAsia="Times New Roman" w:hAnsi="Times New Roman" w:cs="Times New Roman"/>
          <w:b/>
          <w14:ligatures w14:val="none"/>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bookmarkEnd w:id="9"/>
      <w:r w:rsidRPr="003C54F2">
        <w:rPr>
          <w:rFonts w:ascii="Times New Roman" w:eastAsia="Times New Roman" w:hAnsi="Times New Roman" w:cs="Times New Roman"/>
          <w:b/>
          <w14:ligatures w14:val="none"/>
        </w:rPr>
        <w:t xml:space="preserve"> </w:t>
      </w:r>
    </w:p>
    <w:p w14:paraId="5DEE5390"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(1)</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 xml:space="preserve">(2) </w:t>
      </w:r>
      <w:r w:rsidRPr="003C54F2">
        <w:rPr>
          <w:rFonts w:ascii="Times New Roman" w:eastAsia="Times New Roman" w:hAnsi="Times New Roman" w:cs="Times New Roman"/>
          <w14:ligatures w14:val="none"/>
        </w:rPr>
        <w:t>Stavební úřad poskytne tomu, kdo požádá, v rámci své působnosti do 30 dnů od požádání předběžnou informaci</w:t>
      </w:r>
    </w:p>
    <w:p w14:paraId="1B089920"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a) o podmínkách využívání území a změn jeho využití, zejména na základě územně plánovacích podkladů a územně plánovací dokumentace </w:t>
      </w:r>
      <w:bookmarkStart w:id="10" w:name="_Hlk225154223"/>
      <w:r w:rsidRPr="003C54F2">
        <w:rPr>
          <w:rFonts w:ascii="Times New Roman" w:eastAsia="Times New Roman" w:hAnsi="Times New Roman" w:cs="Times New Roman"/>
          <w:b/>
          <w14:ligatures w14:val="none"/>
        </w:rPr>
        <w:t>a</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o souladu záměru s územně plánovací dokumentací</w:t>
      </w:r>
      <w:bookmarkEnd w:id="10"/>
      <w:r w:rsidRPr="003C54F2">
        <w:rPr>
          <w:rFonts w:ascii="Times New Roman" w:eastAsia="Times New Roman" w:hAnsi="Times New Roman" w:cs="Times New Roman"/>
          <w14:ligatures w14:val="none"/>
        </w:rPr>
        <w:t>,</w:t>
      </w:r>
    </w:p>
    <w:p w14:paraId="33E723FD"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b) o nezbytnosti povolení záměru a jeho kolaudace </w:t>
      </w:r>
      <w:r w:rsidRPr="003C54F2">
        <w:rPr>
          <w:rFonts w:ascii="Times New Roman" w:eastAsia="Times New Roman" w:hAnsi="Times New Roman" w:cs="Times New Roman"/>
          <w:b/>
          <w14:ligatures w14:val="none"/>
        </w:rPr>
        <w:t>nebo rekolaudace</w:t>
      </w:r>
      <w:r w:rsidRPr="003C54F2">
        <w:rPr>
          <w:rFonts w:ascii="Times New Roman" w:eastAsia="Times New Roman" w:hAnsi="Times New Roman" w:cs="Times New Roman"/>
          <w14:ligatures w14:val="none"/>
        </w:rPr>
        <w:t>,</w:t>
      </w:r>
    </w:p>
    <w:p w14:paraId="455C5FB3"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c) o tom, podle jakých hledisek bude posuzovat žádost </w:t>
      </w:r>
      <w:bookmarkStart w:id="11" w:name="_Hlk225154270"/>
      <w:r w:rsidRPr="003C54F2">
        <w:rPr>
          <w:rFonts w:ascii="Times New Roman" w:eastAsia="Times New Roman" w:hAnsi="Times New Roman" w:cs="Times New Roman"/>
          <w:strike/>
          <w14:ligatures w14:val="none"/>
        </w:rPr>
        <w:t>o vydání rozhodnutí o povolení záměru</w:t>
      </w:r>
      <w:r w:rsidRPr="003C54F2">
        <w:rPr>
          <w:rFonts w:ascii="Times New Roman" w:eastAsia="Times New Roman" w:hAnsi="Times New Roman" w:cs="Times New Roman"/>
          <w14:ligatures w14:val="none"/>
        </w:rPr>
        <w:t xml:space="preserve"> </w:t>
      </w:r>
      <w:bookmarkEnd w:id="11"/>
      <w:r w:rsidRPr="003C54F2">
        <w:rPr>
          <w:rFonts w:ascii="Times New Roman" w:eastAsia="Times New Roman" w:hAnsi="Times New Roman" w:cs="Times New Roman"/>
          <w14:ligatures w14:val="none"/>
        </w:rPr>
        <w:t>a za jakých předpokladů lze žádosti vyhovět,</w:t>
      </w:r>
    </w:p>
    <w:p w14:paraId="03D0381D"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d) o </w:t>
      </w:r>
      <w:r w:rsidRPr="003C54F2">
        <w:rPr>
          <w:rFonts w:ascii="Times New Roman" w:eastAsia="Times New Roman" w:hAnsi="Times New Roman" w:cs="Times New Roman"/>
          <w:b/>
          <w14:ligatures w14:val="none"/>
        </w:rPr>
        <w:t>účastnících a</w:t>
      </w:r>
      <w:r w:rsidRPr="003C54F2">
        <w:rPr>
          <w:rFonts w:ascii="Times New Roman" w:eastAsia="Times New Roman" w:hAnsi="Times New Roman" w:cs="Times New Roman"/>
          <w14:ligatures w14:val="none"/>
        </w:rPr>
        <w:t xml:space="preserve"> dotčených orgánech ve vztahu k záměru</w:t>
      </w:r>
      <w:r w:rsidRPr="003C54F2">
        <w:rPr>
          <w:rFonts w:ascii="Times New Roman" w:eastAsia="Times New Roman" w:hAnsi="Times New Roman" w:cs="Times New Roman"/>
          <w:strike/>
          <w14:ligatures w14:val="none"/>
        </w:rPr>
        <w:t>.</w:t>
      </w:r>
      <w:bookmarkStart w:id="12" w:name="_Hlk225154366"/>
      <w:r w:rsidRPr="003C54F2">
        <w:rPr>
          <w:rFonts w:ascii="Times New Roman" w:eastAsia="Times New Roman" w:hAnsi="Times New Roman" w:cs="Times New Roman"/>
          <w:b/>
          <w14:ligatures w14:val="none"/>
        </w:rPr>
        <w:t>, nejde-li o řízení s velkým počtem účastníků,</w:t>
      </w:r>
      <w:bookmarkEnd w:id="12"/>
    </w:p>
    <w:p w14:paraId="66055B18"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b/>
          <w14:ligatures w14:val="none"/>
        </w:rPr>
      </w:pPr>
      <w:bookmarkStart w:id="13" w:name="_Hlk225154404"/>
      <w:r w:rsidRPr="003C54F2">
        <w:rPr>
          <w:rFonts w:ascii="Times New Roman" w:eastAsia="Times New Roman" w:hAnsi="Times New Roman" w:cs="Times New Roman"/>
          <w:b/>
          <w14:ligatures w14:val="none"/>
        </w:rPr>
        <w:t xml:space="preserve">e) o výkladu a použití nebo nepoužití požadavků na </w:t>
      </w:r>
      <w:bookmarkStart w:id="14" w:name="_Hlk229348174"/>
      <w:r w:rsidRPr="003C54F2">
        <w:rPr>
          <w:rFonts w:ascii="Times New Roman" w:eastAsia="Times New Roman" w:hAnsi="Times New Roman" w:cs="Times New Roman"/>
          <w:b/>
          <w:strike/>
          <w:color w:val="EE0000"/>
          <w14:ligatures w14:val="none"/>
        </w:rPr>
        <w:t>vymezování pozemků a požadavků na umisťování staveb</w:t>
      </w:r>
      <w:r w:rsidRPr="003C54F2">
        <w:rPr>
          <w:rFonts w:ascii="Times New Roman" w:eastAsia="Times New Roman" w:hAnsi="Times New Roman" w:cs="Times New Roman"/>
          <w:b/>
          <w14:ligatures w14:val="none"/>
        </w:rPr>
        <w:t xml:space="preserve"> </w:t>
      </w:r>
      <w:r w:rsidRPr="003C54F2">
        <w:rPr>
          <w:rFonts w:ascii="Times New Roman" w:eastAsia="Times New Roman" w:hAnsi="Times New Roman" w:cs="Times New Roman"/>
          <w:b/>
          <w:color w:val="EE0000"/>
          <w14:ligatures w14:val="none"/>
        </w:rPr>
        <w:t xml:space="preserve">výstavbu </w:t>
      </w:r>
      <w:bookmarkEnd w:id="14"/>
      <w:r w:rsidRPr="003C54F2">
        <w:rPr>
          <w:rFonts w:ascii="Times New Roman" w:eastAsia="Times New Roman" w:hAnsi="Times New Roman" w:cs="Times New Roman"/>
          <w:b/>
          <w14:ligatures w14:val="none"/>
        </w:rPr>
        <w:t>podle § 137 nebo o možnosti udělení výjimek podle § 138 odst. 1,</w:t>
      </w:r>
    </w:p>
    <w:p w14:paraId="76848826"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f) o posuzování podstatných a nepodstatných změn stavby před jejím dokončením podle § 224.</w:t>
      </w:r>
    </w:p>
    <w:bookmarkEnd w:id="13"/>
    <w:p w14:paraId="5568113D"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(2)</w:t>
      </w:r>
      <w:r w:rsidRPr="003C54F2">
        <w:rPr>
          <w:rFonts w:ascii="Times New Roman" w:eastAsia="Times New Roman" w:hAnsi="Times New Roman" w:cs="Times New Roman"/>
          <w:b/>
          <w14:ligatures w14:val="none"/>
        </w:rPr>
        <w:t>(3)</w:t>
      </w:r>
      <w:r w:rsidRPr="003C54F2">
        <w:rPr>
          <w:rFonts w:ascii="Times New Roman" w:eastAsia="Times New Roman" w:hAnsi="Times New Roman" w:cs="Times New Roman"/>
          <w14:ligatures w14:val="none"/>
        </w:rPr>
        <w:t xml:space="preserve"> Dotčený orgán poskytne tomu, kdo požádá, v rámci své působnosti do 30 dnů od požádání předběžnou informaci</w:t>
      </w:r>
    </w:p>
    <w:p w14:paraId="146A3FAF"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a) o nezbytnosti vyjádření nebo závazného stanoviska dotčeného orgánu,</w:t>
      </w:r>
    </w:p>
    <w:p w14:paraId="4B19CCFA"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b) o tom, podle jakých hledisek bude posuzovat žádost o vydání vyjádření nebo závazného stanoviska a za jakých předpokladů lze žádosti vyhovět</w:t>
      </w:r>
      <w:r w:rsidRPr="003C54F2">
        <w:rPr>
          <w:rFonts w:ascii="Times New Roman" w:eastAsia="Times New Roman" w:hAnsi="Times New Roman" w:cs="Times New Roman"/>
          <w:strike/>
          <w14:ligatures w14:val="none"/>
        </w:rPr>
        <w:t>.</w:t>
      </w:r>
      <w:r w:rsidRPr="003C54F2">
        <w:rPr>
          <w:rFonts w:ascii="Times New Roman" w:eastAsia="Times New Roman" w:hAnsi="Times New Roman" w:cs="Times New Roman"/>
          <w:b/>
          <w14:ligatures w14:val="none"/>
        </w:rPr>
        <w:t>,</w:t>
      </w:r>
    </w:p>
    <w:p w14:paraId="37D979B3"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b/>
          <w14:ligatures w14:val="none"/>
        </w:rPr>
      </w:pPr>
      <w:bookmarkStart w:id="15" w:name="_Hlk225154450"/>
      <w:r w:rsidRPr="003C54F2">
        <w:rPr>
          <w:rFonts w:ascii="Times New Roman" w:eastAsia="Times New Roman" w:hAnsi="Times New Roman" w:cs="Times New Roman"/>
          <w:b/>
          <w14:ligatures w14:val="none"/>
        </w:rPr>
        <w:t>c) o rozsahu nezbytné dokumentace a podkladů pro vydání vyjádření nebo závazného stanoviska dotčeného orgánu.</w:t>
      </w:r>
    </w:p>
    <w:p w14:paraId="2D1E8A91"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bookmarkStart w:id="16" w:name="_Hlk225154484"/>
      <w:bookmarkEnd w:id="15"/>
      <w:r w:rsidRPr="003C54F2">
        <w:rPr>
          <w:rFonts w:ascii="Times New Roman" w:eastAsia="Times New Roman" w:hAnsi="Times New Roman" w:cs="Times New Roman"/>
          <w:b/>
          <w14:ligatures w14:val="none"/>
        </w:rPr>
        <w:lastRenderedPageBreak/>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07B69B8B"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(5) Pořizovatel poskytne tomu, kdo požádá, v rámci své působnosti do 30 dnů od požádání předběžnou informaci o požadavcích vyplývajících z nástrojů územního plánování, které pořídil.</w:t>
      </w:r>
      <w:bookmarkEnd w:id="16"/>
    </w:p>
    <w:p w14:paraId="0379E630"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w:t>
      </w:r>
      <w:r w:rsidRPr="003C54F2">
        <w:rPr>
          <w:rFonts w:ascii="Times New Roman" w:eastAsia="Times New Roman" w:hAnsi="Times New Roman" w:cs="Times New Roman"/>
          <w:strike/>
          <w14:ligatures w14:val="none"/>
        </w:rPr>
        <w:t>3)</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strike/>
          <w14:ligatures w14:val="none"/>
        </w:rPr>
        <w:t>(4)</w:t>
      </w:r>
      <w:r w:rsidRPr="003C54F2">
        <w:rPr>
          <w:rFonts w:ascii="Times New Roman" w:eastAsia="Times New Roman" w:hAnsi="Times New Roman" w:cs="Times New Roman"/>
          <w:b/>
          <w14:ligatures w14:val="none"/>
        </w:rPr>
        <w:t xml:space="preserve"> (6) </w:t>
      </w:r>
      <w:r w:rsidRPr="003C54F2">
        <w:rPr>
          <w:rFonts w:ascii="Times New Roman" w:eastAsia="Times New Roman" w:hAnsi="Times New Roman" w:cs="Times New Roman"/>
          <w14:ligatures w14:val="none"/>
        </w:rPr>
        <w:t>Ten, kdo o předběžnou informaci žádá, kromě obecných náležitostí podle správního řádu uvede konkrétní požadavky na předběžnou informaci a konkrétní údaje o záměru, zejména jeho umístění, účel a technické provedení záměru.</w:t>
      </w:r>
    </w:p>
    <w:p w14:paraId="768065DF"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bookmarkStart w:id="17" w:name="_Hlk225154561"/>
      <w:r w:rsidRPr="003C54F2">
        <w:rPr>
          <w:rFonts w:ascii="Times New Roman" w:eastAsia="Times New Roman" w:hAnsi="Times New Roman" w:cs="Times New Roman"/>
          <w:b/>
          <w14:ligatures w14:val="none"/>
        </w:rPr>
        <w:t xml:space="preserve">(7) Od předběžné informace nebo její části se lze odchýlit pouze v rozsahu nově zjištěných skutečností nebo na základě změny okolností nebo právních předpisů, </w:t>
      </w:r>
      <w:r w:rsidRPr="003C54F2">
        <w:rPr>
          <w:rFonts w:ascii="Times New Roman" w:eastAsia="Times New Roman" w:hAnsi="Times New Roman" w:cs="Times New Roman"/>
          <w:b/>
          <w:bCs/>
          <w14:ligatures w14:val="none"/>
        </w:rPr>
        <w:t>anebo pokud je předběžná informace v rozporu s právními předpisy nebo je nesprávná</w:t>
      </w:r>
      <w:r w:rsidRPr="003C54F2">
        <w:rPr>
          <w:rFonts w:ascii="Times New Roman" w:eastAsia="Times New Roman" w:hAnsi="Times New Roman" w:cs="Times New Roman"/>
          <w:b/>
          <w14:ligatures w14:val="none"/>
        </w:rPr>
        <w:t>. Ustanovení § 3 platí obdobně.</w:t>
      </w:r>
      <w:bookmarkEnd w:id="17"/>
    </w:p>
    <w:p w14:paraId="26F04D5C"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184</w:t>
      </w:r>
    </w:p>
    <w:p w14:paraId="6BD494FE"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Žádost</w:t>
      </w:r>
    </w:p>
    <w:p w14:paraId="5564B48E"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(1) Žádost o povolení záměru obsahuje kromě obecných náležitostí podle správního řádu</w:t>
      </w:r>
    </w:p>
    <w:p w14:paraId="136F952A"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a) základní údaje o záměru, jeho rozsahu a účelu, způsobu a době provádění,</w:t>
      </w:r>
    </w:p>
    <w:p w14:paraId="3ABA1D1D"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b) identifikační údaje o pozemku nebo stavbě, na nichž se má záměr uskutečnit,</w:t>
      </w:r>
    </w:p>
    <w:p w14:paraId="10FBA580"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c) dobu trvání u dočasné stavby a návrh úpravy pozemku po jejím odstranění.</w:t>
      </w:r>
    </w:p>
    <w:p w14:paraId="2108C950"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(2) Součástí žádosti je</w:t>
      </w:r>
    </w:p>
    <w:p w14:paraId="691FC32C"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a) dokumentace pro povolení záměru,</w:t>
      </w:r>
    </w:p>
    <w:p w14:paraId="028F6945"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b) plánovací smlouva, je-li uzavřena,</w:t>
      </w:r>
    </w:p>
    <w:p w14:paraId="52C64053"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c) souhlas vlastníka,</w:t>
      </w:r>
    </w:p>
    <w:p w14:paraId="1A9E9C34"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d) souhlas účastníků řízení se záměrem, pokud stavebník žádá o vydání povolení ve zrychleném řízení,</w:t>
      </w:r>
    </w:p>
    <w:p w14:paraId="51DB3E85"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e) vyjádření, závazné stanovisko nebo rozhodnutí dotčeného orgánu, </w:t>
      </w:r>
      <w:bookmarkStart w:id="18" w:name="_Hlk225155190"/>
      <w:r w:rsidRPr="003C54F2">
        <w:rPr>
          <w:rFonts w:ascii="Times New Roman" w:eastAsia="Times New Roman" w:hAnsi="Times New Roman" w:cs="Times New Roman"/>
          <w:b/>
          <w14:ligatures w14:val="none"/>
        </w:rPr>
        <w:t>týká-li se záměr jím chráněných veřejných zájmů a</w:t>
      </w:r>
      <w:bookmarkEnd w:id="18"/>
      <w:r w:rsidRPr="003C54F2">
        <w:rPr>
          <w:rFonts w:ascii="Times New Roman" w:eastAsia="Times New Roman" w:hAnsi="Times New Roman" w:cs="Times New Roman"/>
          <w:b/>
          <w14:ligatures w14:val="none"/>
        </w:rPr>
        <w:t xml:space="preserve"> </w:t>
      </w:r>
      <w:r w:rsidRPr="003C54F2">
        <w:rPr>
          <w:rFonts w:ascii="Times New Roman" w:eastAsia="Times New Roman" w:hAnsi="Times New Roman" w:cs="Times New Roman"/>
          <w14:ligatures w14:val="none"/>
        </w:rPr>
        <w:t>je-li vyžadováno tímto zákonem nebo jiným právním předpisem, nebo náležitosti žádosti podle § 177, není-li vyjádření nebo závazné stanovisko součástí žádosti,</w:t>
      </w:r>
    </w:p>
    <w:p w14:paraId="62FA6708"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f) vyjádření vlastníků veřejné dopravní nebo technické infrastruktury uvedených v digitální technické mapě</w:t>
      </w:r>
      <w:bookmarkStart w:id="19" w:name="_Hlk225155221"/>
      <w:r w:rsidRPr="003C54F2">
        <w:rPr>
          <w:rFonts w:ascii="Times New Roman" w:eastAsia="Times New Roman" w:hAnsi="Times New Roman" w:cs="Times New Roman"/>
          <w:b/>
          <w14:ligatures w14:val="none"/>
        </w:rPr>
        <w:t>,</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týká-li se záměr této infrastruktury</w:t>
      </w:r>
      <w:bookmarkEnd w:id="19"/>
      <w:r w:rsidRPr="003C54F2">
        <w:rPr>
          <w:rFonts w:ascii="Times New Roman" w:eastAsia="Times New Roman" w:hAnsi="Times New Roman" w:cs="Times New Roman"/>
          <w14:ligatures w14:val="none"/>
        </w:rPr>
        <w:t>,</w:t>
      </w:r>
    </w:p>
    <w:p w14:paraId="3B4F7B44"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g) závěr zjišťovacího řízení, že záměr nepodléhá posouzení vlivů na životní prostředí podle zákona o posuzování vlivů na životní prostředí, byl-li vydán,</w:t>
      </w:r>
    </w:p>
    <w:p w14:paraId="7338C5FA"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h) </w:t>
      </w:r>
      <w:bookmarkStart w:id="20" w:name="_Hlk225155245"/>
      <w:r w:rsidRPr="003C54F2">
        <w:rPr>
          <w:rFonts w:ascii="Times New Roman" w:eastAsia="Times New Roman" w:hAnsi="Times New Roman" w:cs="Times New Roman"/>
          <w:b/>
          <w14:ligatures w14:val="none"/>
        </w:rPr>
        <w:t>odůvodnění odchylného použití požadavků na výstavbu podle § 137 odst. 4 až 8 nebo</w:t>
      </w:r>
      <w:bookmarkEnd w:id="20"/>
      <w:r w:rsidRPr="003C54F2">
        <w:rPr>
          <w:rFonts w:ascii="Times New Roman" w:eastAsia="Times New Roman" w:hAnsi="Times New Roman" w:cs="Times New Roman"/>
          <w14:ligatures w14:val="none"/>
        </w:rPr>
        <w:t xml:space="preserve"> </w:t>
      </w:r>
      <w:bookmarkStart w:id="21" w:name="_Hlk226974863"/>
      <w:r w:rsidRPr="003C54F2">
        <w:rPr>
          <w:rFonts w:ascii="Times New Roman" w:eastAsia="Times New Roman" w:hAnsi="Times New Roman" w:cs="Times New Roman"/>
          <w14:ligatures w14:val="none"/>
        </w:rPr>
        <w:t xml:space="preserve">specifikace výjimky z obecných požadavků na výstavbu požadované k realizaci záměru a její odůvodnění a vyjádření </w:t>
      </w:r>
      <w:bookmarkEnd w:id="21"/>
      <w:r w:rsidRPr="003C54F2">
        <w:rPr>
          <w:rFonts w:ascii="Times New Roman" w:eastAsia="Times New Roman" w:hAnsi="Times New Roman" w:cs="Times New Roman"/>
          <w14:ligatures w14:val="none"/>
        </w:rPr>
        <w:t>nebo závazné stanovisko dotčeného orgánu, který hájí zájmy podle jiných právních předpisů, kterých se výjimka z obecných požadavků týká,</w:t>
      </w:r>
    </w:p>
    <w:p w14:paraId="641005B3" w14:textId="77777777" w:rsidR="006025AE" w:rsidRPr="003C54F2" w:rsidRDefault="006025A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i) další podklad vyžadovaný jinými právními předpisy.</w:t>
      </w:r>
    </w:p>
    <w:p w14:paraId="55B783DC"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Není-li součástí žádosti vyjádření nebo závazné stanovisko vyžadované tímto zákonem nebo jiným právním předpisem, stavební úřad si je vyžádá u dotčeného orgánu; to neplatí pro závazné stanovisko k </w:t>
      </w:r>
      <w:bookmarkStart w:id="22" w:name="_Hlk225155270"/>
      <w:r w:rsidRPr="003C54F2">
        <w:rPr>
          <w:rFonts w:ascii="Times New Roman" w:eastAsia="Times New Roman" w:hAnsi="Times New Roman" w:cs="Times New Roman"/>
          <w:strike/>
          <w14:ligatures w14:val="none"/>
        </w:rPr>
        <w:t>ověření změn záměru</w:t>
      </w:r>
      <w:r w:rsidRPr="003C54F2">
        <w:rPr>
          <w:rFonts w:ascii="Times New Roman" w:eastAsia="Times New Roman" w:hAnsi="Times New Roman" w:cs="Times New Roman"/>
          <w14:ligatures w14:val="none"/>
        </w:rPr>
        <w:t xml:space="preserve"> </w:t>
      </w:r>
      <w:bookmarkStart w:id="23" w:name="_Hlk225155279"/>
      <w:bookmarkEnd w:id="22"/>
      <w:r w:rsidRPr="003C54F2">
        <w:rPr>
          <w:rFonts w:ascii="Times New Roman" w:eastAsia="Times New Roman" w:hAnsi="Times New Roman" w:cs="Times New Roman"/>
          <w:b/>
          <w14:ligatures w14:val="none"/>
        </w:rPr>
        <w:t xml:space="preserve">posouzení vlivů provedení záměru na životní prostředí </w:t>
      </w:r>
      <w:bookmarkEnd w:id="23"/>
      <w:r w:rsidRPr="003C54F2">
        <w:rPr>
          <w:rFonts w:ascii="Times New Roman" w:eastAsia="Times New Roman" w:hAnsi="Times New Roman" w:cs="Times New Roman"/>
          <w14:ligatures w14:val="none"/>
        </w:rPr>
        <w:t xml:space="preserve">podle </w:t>
      </w:r>
      <w:bookmarkStart w:id="24" w:name="_Hlk225155289"/>
      <w:r w:rsidRPr="003C54F2">
        <w:rPr>
          <w:rFonts w:ascii="Times New Roman" w:eastAsia="Times New Roman" w:hAnsi="Times New Roman" w:cs="Times New Roman"/>
          <w:strike/>
          <w14:ligatures w14:val="none"/>
        </w:rPr>
        <w:t>§ 9a odst. 6</w:t>
      </w:r>
      <w:r w:rsidRPr="003C54F2">
        <w:rPr>
          <w:rFonts w:ascii="Times New Roman" w:eastAsia="Times New Roman" w:hAnsi="Times New Roman" w:cs="Times New Roman"/>
          <w14:ligatures w14:val="none"/>
        </w:rPr>
        <w:t xml:space="preserve"> </w:t>
      </w:r>
      <w:bookmarkEnd w:id="24"/>
      <w:r w:rsidRPr="003C54F2">
        <w:rPr>
          <w:rFonts w:ascii="Times New Roman" w:eastAsia="Times New Roman" w:hAnsi="Times New Roman" w:cs="Times New Roman"/>
          <w14:ligatures w14:val="none"/>
        </w:rPr>
        <w:t>zákona o posuzování vlivů na životní prostředí</w:t>
      </w:r>
      <w:r w:rsidRPr="003C54F2">
        <w:rPr>
          <w:rFonts w:ascii="Times New Roman" w:eastAsia="Times New Roman" w:hAnsi="Times New Roman" w:cs="Times New Roman"/>
          <w:b/>
          <w14:ligatures w14:val="none"/>
        </w:rPr>
        <w:t xml:space="preserve"> </w:t>
      </w:r>
      <w:bookmarkStart w:id="25" w:name="_Hlk225155304"/>
      <w:r w:rsidRPr="003C54F2">
        <w:rPr>
          <w:rFonts w:ascii="Times New Roman" w:eastAsia="Times New Roman" w:hAnsi="Times New Roman" w:cs="Times New Roman"/>
          <w:b/>
          <w14:ligatures w14:val="none"/>
        </w:rPr>
        <w:t>a pro vyhrazené stavby</w:t>
      </w:r>
      <w:bookmarkEnd w:id="25"/>
      <w:r w:rsidRPr="003C54F2">
        <w:rPr>
          <w:rFonts w:ascii="Times New Roman" w:eastAsia="Times New Roman" w:hAnsi="Times New Roman" w:cs="Times New Roman"/>
          <w14:ligatures w14:val="none"/>
        </w:rPr>
        <w:t>.</w:t>
      </w:r>
    </w:p>
    <w:p w14:paraId="7C4A74F9" w14:textId="2836236D"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lastRenderedPageBreak/>
        <w:t xml:space="preserve">(4) Vyžádáním podle odstavce 3 se běh lhůty pro vydání rozhodnutí staví do doby vydání vyjádření nebo závazného stanoviska, nejpozději však do dne, kdy nastane skutečnost podle § 178 </w:t>
      </w:r>
      <w:r w:rsidRPr="003C54F2">
        <w:rPr>
          <w:rFonts w:ascii="Times New Roman" w:eastAsia="Times New Roman" w:hAnsi="Times New Roman" w:cs="Times New Roman"/>
          <w:strike/>
          <w14:ligatures w14:val="none"/>
        </w:rPr>
        <w:t>odst. 3</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odst</w:t>
      </w:r>
      <w:r w:rsidR="003F05A8">
        <w:rPr>
          <w:rFonts w:ascii="Times New Roman" w:eastAsia="Times New Roman" w:hAnsi="Times New Roman" w:cs="Times New Roman"/>
          <w:b/>
          <w:bCs/>
          <w14:ligatures w14:val="none"/>
        </w:rPr>
        <w:t>.</w:t>
      </w:r>
      <w:r w:rsidRPr="003C54F2">
        <w:rPr>
          <w:rFonts w:ascii="Times New Roman" w:eastAsia="Times New Roman" w:hAnsi="Times New Roman" w:cs="Times New Roman"/>
          <w:b/>
          <w:bCs/>
          <w14:ligatures w14:val="none"/>
        </w:rPr>
        <w:t xml:space="preserve"> 1</w:t>
      </w:r>
      <w:r w:rsidRPr="003C54F2">
        <w:rPr>
          <w:rFonts w:ascii="Times New Roman" w:eastAsia="Times New Roman" w:hAnsi="Times New Roman" w:cs="Times New Roman"/>
          <w14:ligatures w14:val="none"/>
        </w:rPr>
        <w:t>.</w:t>
      </w:r>
    </w:p>
    <w:p w14:paraId="4F765D6E" w14:textId="0CB6EB0B"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bookmarkStart w:id="26" w:name="_Hlk225155326"/>
      <w:bookmarkStart w:id="27" w:name="_Hlk229348337"/>
      <w:r w:rsidRPr="003C54F2">
        <w:rPr>
          <w:rFonts w:ascii="Times New Roman" w:eastAsia="Times New Roman" w:hAnsi="Times New Roman" w:cs="Times New Roman"/>
          <w:b/>
          <w14:ligatures w14:val="none"/>
        </w:rPr>
        <w:t xml:space="preserve">(5) </w:t>
      </w:r>
      <w:proofErr w:type="gramStart"/>
      <w:r w:rsidRPr="003C54F2">
        <w:rPr>
          <w:rFonts w:ascii="Times New Roman" w:eastAsia="Times New Roman" w:hAnsi="Times New Roman" w:cs="Times New Roman"/>
          <w:b/>
          <w:color w:val="EE0000"/>
          <w14:ligatures w14:val="none"/>
        </w:rPr>
        <w:t>K  s</w:t>
      </w:r>
      <w:r w:rsidRPr="003C54F2">
        <w:rPr>
          <w:rFonts w:ascii="Times New Roman" w:eastAsia="Times New Roman" w:hAnsi="Times New Roman" w:cs="Times New Roman"/>
          <w:b/>
          <w:strike/>
          <w:color w:val="EE0000"/>
          <w14:ligatures w14:val="none"/>
        </w:rPr>
        <w:t>oučástí</w:t>
      </w:r>
      <w:proofErr w:type="gramEnd"/>
      <w:r w:rsidRPr="003C54F2">
        <w:rPr>
          <w:rFonts w:ascii="Times New Roman" w:eastAsia="Times New Roman" w:hAnsi="Times New Roman" w:cs="Times New Roman"/>
          <w:b/>
          <w:color w:val="EE0000"/>
          <w14:ligatures w14:val="none"/>
        </w:rPr>
        <w:t xml:space="preserve"> </w:t>
      </w:r>
      <w:r w:rsidRPr="003C54F2">
        <w:rPr>
          <w:rFonts w:ascii="Times New Roman" w:eastAsia="Times New Roman" w:hAnsi="Times New Roman" w:cs="Times New Roman"/>
          <w:b/>
          <w14:ligatures w14:val="none"/>
        </w:rPr>
        <w:t xml:space="preserve">žádosti </w:t>
      </w:r>
      <w:r w:rsidRPr="003C54F2">
        <w:rPr>
          <w:rFonts w:ascii="Times New Roman" w:eastAsia="Times New Roman" w:hAnsi="Times New Roman" w:cs="Times New Roman"/>
          <w:b/>
          <w:strike/>
          <w:color w:val="EE0000"/>
          <w14:ligatures w14:val="none"/>
        </w:rPr>
        <w:t>může být</w:t>
      </w:r>
      <w:r w:rsidRPr="003C54F2">
        <w:rPr>
          <w:rFonts w:ascii="Times New Roman" w:eastAsia="Times New Roman" w:hAnsi="Times New Roman" w:cs="Times New Roman"/>
          <w:b/>
          <w:color w:val="EE0000"/>
          <w14:ligatures w14:val="none"/>
        </w:rPr>
        <w:t xml:space="preserve"> lze připojit nebo doplnit</w:t>
      </w:r>
      <w:r w:rsidRPr="003C54F2">
        <w:rPr>
          <w:rFonts w:ascii="Times New Roman" w:eastAsia="Times New Roman" w:hAnsi="Times New Roman" w:cs="Times New Roman"/>
          <w:b/>
          <w14:ligatures w14:val="none"/>
        </w:rPr>
        <w:t xml:space="preserve"> návrh rozhodnutí o žádosti.</w:t>
      </w:r>
      <w:bookmarkEnd w:id="26"/>
    </w:p>
    <w:p w14:paraId="0FD922B6" w14:textId="77777777" w:rsidR="00A116D9" w:rsidRPr="00A116D9" w:rsidRDefault="00A116D9" w:rsidP="00A116D9">
      <w:pPr>
        <w:widowControl w:val="0"/>
        <w:suppressAutoHyphens/>
        <w:spacing w:before="120" w:after="0" w:line="276" w:lineRule="auto"/>
        <w:jc w:val="center"/>
        <w:rPr>
          <w:rFonts w:ascii="Times New Roman" w:eastAsia="Times New Roman" w:hAnsi="Times New Roman" w:cs="Times New Roman"/>
          <w14:ligatures w14:val="none"/>
        </w:rPr>
      </w:pPr>
      <w:bookmarkStart w:id="28" w:name="_Hlk225158273"/>
      <w:bookmarkEnd w:id="27"/>
      <w:r w:rsidRPr="00A116D9">
        <w:rPr>
          <w:rFonts w:ascii="Times New Roman" w:eastAsia="Times New Roman" w:hAnsi="Times New Roman" w:cs="Times New Roman"/>
          <w14:ligatures w14:val="none"/>
        </w:rPr>
        <w:t>§ 193</w:t>
      </w:r>
    </w:p>
    <w:p w14:paraId="181549C8" w14:textId="77777777" w:rsidR="00A116D9" w:rsidRPr="00A116D9" w:rsidRDefault="00A116D9" w:rsidP="00A116D9">
      <w:pPr>
        <w:widowControl w:val="0"/>
        <w:suppressAutoHyphens/>
        <w:spacing w:before="120" w:after="0" w:line="276" w:lineRule="auto"/>
        <w:jc w:val="center"/>
        <w:rPr>
          <w:rFonts w:ascii="Times New Roman" w:eastAsia="Times New Roman" w:hAnsi="Times New Roman" w:cs="Times New Roman"/>
          <w:b/>
          <w14:ligatures w14:val="none"/>
        </w:rPr>
      </w:pPr>
      <w:r w:rsidRPr="00A116D9">
        <w:rPr>
          <w:rFonts w:ascii="Times New Roman" w:eastAsia="Times New Roman" w:hAnsi="Times New Roman" w:cs="Times New Roman"/>
          <w:b/>
          <w14:ligatures w14:val="none"/>
        </w:rPr>
        <w:t>Posuzování záměru</w:t>
      </w:r>
    </w:p>
    <w:p w14:paraId="03BC30D6"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(1) Stavební úřad posuzuje, zda je záměr v souladu s</w:t>
      </w:r>
    </w:p>
    <w:p w14:paraId="65AA378A"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b/>
          <w14:ligatures w14:val="none"/>
        </w:rPr>
      </w:pPr>
      <w:r w:rsidRPr="00A116D9">
        <w:rPr>
          <w:rFonts w:ascii="Times New Roman" w:eastAsia="Times New Roman" w:hAnsi="Times New Roman" w:cs="Times New Roman"/>
          <w14:ligatures w14:val="none"/>
        </w:rPr>
        <w:t xml:space="preserve">a) územně plánovací dokumentací, územními opatřeními a vymezením </w:t>
      </w:r>
      <w:r w:rsidRPr="00A116D9">
        <w:rPr>
          <w:rFonts w:ascii="Times New Roman" w:eastAsia="Times New Roman" w:hAnsi="Times New Roman" w:cs="Times New Roman"/>
          <w:strike/>
          <w14:ligatures w14:val="none"/>
        </w:rPr>
        <w:t>zastavěného</w:t>
      </w:r>
      <w:r w:rsidRPr="00A116D9">
        <w:rPr>
          <w:rFonts w:ascii="Times New Roman" w:eastAsia="Times New Roman" w:hAnsi="Times New Roman" w:cs="Times New Roman"/>
          <w14:ligatures w14:val="none"/>
        </w:rPr>
        <w:t xml:space="preserve"> </w:t>
      </w:r>
      <w:r w:rsidRPr="00A116D9">
        <w:rPr>
          <w:rFonts w:ascii="Times New Roman" w:eastAsia="Times New Roman" w:hAnsi="Times New Roman" w:cs="Times New Roman"/>
          <w:b/>
          <w14:ligatures w14:val="none"/>
        </w:rPr>
        <w:t>zastavitelného</w:t>
      </w:r>
      <w:r w:rsidRPr="00A116D9">
        <w:rPr>
          <w:rFonts w:ascii="Times New Roman" w:eastAsia="Times New Roman" w:hAnsi="Times New Roman" w:cs="Times New Roman"/>
          <w14:ligatures w14:val="none"/>
        </w:rPr>
        <w:t xml:space="preserve"> území, </w:t>
      </w:r>
    </w:p>
    <w:p w14:paraId="4E219302"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b) cíli a úkoly územního plánování, zejména s charakterem území a s požadavky na ochranu kulturně historických, architektonických a urbanistických hodnot v území, nemá-li obec </w:t>
      </w:r>
      <w:r w:rsidRPr="00A116D9">
        <w:rPr>
          <w:rFonts w:ascii="Times New Roman" w:eastAsia="Times New Roman" w:hAnsi="Times New Roman" w:cs="Times New Roman"/>
          <w:strike/>
          <w14:ligatures w14:val="none"/>
        </w:rPr>
        <w:t xml:space="preserve">vydán </w:t>
      </w:r>
      <w:r w:rsidRPr="00A116D9">
        <w:rPr>
          <w:rFonts w:ascii="Times New Roman" w:eastAsia="Times New Roman" w:hAnsi="Times New Roman" w:cs="Times New Roman"/>
          <w:b/>
          <w14:ligatures w14:val="none"/>
        </w:rPr>
        <w:t>pro dané území</w:t>
      </w:r>
      <w:r w:rsidRPr="00A116D9">
        <w:rPr>
          <w:rFonts w:ascii="Times New Roman" w:eastAsia="Times New Roman" w:hAnsi="Times New Roman" w:cs="Times New Roman"/>
          <w14:ligatures w14:val="none"/>
        </w:rPr>
        <w:t xml:space="preserve"> územní plán </w:t>
      </w:r>
      <w:r w:rsidRPr="00A116D9">
        <w:rPr>
          <w:rFonts w:ascii="Times New Roman" w:eastAsia="Times New Roman" w:hAnsi="Times New Roman" w:cs="Times New Roman"/>
          <w:b/>
          <w14:ligatures w14:val="none"/>
        </w:rPr>
        <w:t>nebo regulační plán</w:t>
      </w:r>
      <w:r w:rsidRPr="00A116D9">
        <w:rPr>
          <w:rFonts w:ascii="Times New Roman" w:eastAsia="Times New Roman" w:hAnsi="Times New Roman" w:cs="Times New Roman"/>
          <w14:ligatures w14:val="none"/>
        </w:rPr>
        <w:t>,</w:t>
      </w:r>
    </w:p>
    <w:p w14:paraId="79118073"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c) požadavky tohoto zákona a jeho prováděcích právních předpisů</w:t>
      </w:r>
      <w:bookmarkStart w:id="29" w:name="_Hlk225156983"/>
      <w:r w:rsidRPr="00A116D9">
        <w:rPr>
          <w:rFonts w:ascii="Times New Roman" w:eastAsia="Times New Roman" w:hAnsi="Times New Roman" w:cs="Times New Roman"/>
          <w:b/>
          <w14:ligatures w14:val="none"/>
        </w:rPr>
        <w:t>,</w:t>
      </w:r>
      <w:r w:rsidRPr="00A116D9">
        <w:rPr>
          <w:rFonts w:ascii="Times New Roman" w:eastAsia="Times New Roman" w:hAnsi="Times New Roman" w:cs="Times New Roman"/>
          <w14:ligatures w14:val="none"/>
        </w:rPr>
        <w:t xml:space="preserve"> </w:t>
      </w:r>
      <w:bookmarkStart w:id="30" w:name="_Hlk225859830"/>
      <w:r w:rsidRPr="00A116D9">
        <w:rPr>
          <w:rFonts w:ascii="Times New Roman" w:eastAsia="Times New Roman" w:hAnsi="Times New Roman" w:cs="Times New Roman"/>
          <w:b/>
          <w14:ligatures w14:val="none"/>
        </w:rPr>
        <w:t xml:space="preserve">s výjimkou </w:t>
      </w:r>
      <w:bookmarkEnd w:id="29"/>
      <w:r w:rsidRPr="00A116D9">
        <w:rPr>
          <w:rFonts w:ascii="Times New Roman" w:eastAsia="Times New Roman" w:hAnsi="Times New Roman" w:cs="Times New Roman"/>
          <w:b/>
          <w14:ligatures w14:val="none"/>
        </w:rPr>
        <w:t>technických požadavků na stavby, za jejichž splnění v dokumentaci pro povolení záměru odpovídá projektant nebo osoba uvedená v § 156 odst. 2</w:t>
      </w:r>
      <w:bookmarkEnd w:id="30"/>
      <w:r w:rsidRPr="00A116D9">
        <w:rPr>
          <w:rFonts w:ascii="Times New Roman" w:eastAsia="Times New Roman" w:hAnsi="Times New Roman" w:cs="Times New Roman"/>
          <w14:ligatures w14:val="none"/>
        </w:rPr>
        <w:t>,</w:t>
      </w:r>
    </w:p>
    <w:p w14:paraId="2F79BBFB"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d) požadavky jiných právních předpisů chránících dotčené veřejné zájmy,</w:t>
      </w:r>
    </w:p>
    <w:p w14:paraId="6C2D5DEE"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e) požadavky na veřejnou dopravní nebo technickou infrastrukturu,</w:t>
      </w:r>
    </w:p>
    <w:p w14:paraId="237953D2" w14:textId="77777777"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f) ochranou práv a právem chráněných zájmů účastníků řízení,</w:t>
      </w:r>
    </w:p>
    <w:p w14:paraId="0091698C" w14:textId="6906A710" w:rsidR="00A116D9" w:rsidRPr="00A116D9" w:rsidRDefault="00A116D9" w:rsidP="00A116D9">
      <w:pPr>
        <w:widowControl w:val="0"/>
        <w:suppressAutoHyphens/>
        <w:spacing w:before="120" w:after="0" w:line="276" w:lineRule="auto"/>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které hodnotí a poměřuje ve vzájemných souvislostech </w:t>
      </w:r>
      <w:bookmarkStart w:id="31" w:name="_Hlk225157018"/>
      <w:bookmarkStart w:id="32" w:name="_Hlk229948386"/>
      <w:r w:rsidRPr="00A116D9">
        <w:rPr>
          <w:rFonts w:ascii="Times New Roman" w:eastAsia="Times New Roman" w:hAnsi="Times New Roman" w:cs="Times New Roman"/>
          <w:b/>
          <w14:ligatures w14:val="none"/>
        </w:rPr>
        <w:t>podle zásad uvedených v § 1a</w:t>
      </w:r>
      <w:bookmarkEnd w:id="31"/>
      <w:r w:rsidRPr="00A116D9">
        <w:rPr>
          <w:rFonts w:ascii="Times New Roman" w:eastAsia="Times New Roman" w:hAnsi="Times New Roman" w:cs="Times New Roman"/>
          <w:b/>
          <w:bCs/>
          <w14:ligatures w14:val="none"/>
        </w:rPr>
        <w:t xml:space="preserve">. </w:t>
      </w:r>
      <w:r w:rsidRPr="00A116D9">
        <w:rPr>
          <w:rFonts w:ascii="Times New Roman" w:eastAsia="Times New Roman" w:hAnsi="Times New Roman" w:cs="Times New Roman"/>
          <w:b/>
          <w:bCs/>
          <w:color w:val="EE0000"/>
          <w14:ligatures w14:val="none"/>
        </w:rPr>
        <w:t>Soulad záměru s požadavky jiných právních předpisů chránících dotčené veřejné zájmy posoudí oprávněná úřední osoba splňující příslušné kvalifikační požadavky podle § 37 odst</w:t>
      </w:r>
      <w:r w:rsidR="00216E5F">
        <w:rPr>
          <w:rFonts w:ascii="Times New Roman" w:eastAsia="Times New Roman" w:hAnsi="Times New Roman" w:cs="Times New Roman"/>
          <w:b/>
          <w:bCs/>
          <w:color w:val="EE0000"/>
          <w14:ligatures w14:val="none"/>
        </w:rPr>
        <w:t>.</w:t>
      </w:r>
      <w:r w:rsidRPr="00A116D9">
        <w:rPr>
          <w:rFonts w:ascii="Times New Roman" w:eastAsia="Times New Roman" w:hAnsi="Times New Roman" w:cs="Times New Roman"/>
          <w:b/>
          <w:bCs/>
          <w:color w:val="EE0000"/>
          <w14:ligatures w14:val="none"/>
        </w:rPr>
        <w:t xml:space="preserve"> 3</w:t>
      </w:r>
      <w:bookmarkEnd w:id="32"/>
      <w:r w:rsidRPr="00A116D9">
        <w:rPr>
          <w:rFonts w:ascii="Times New Roman" w:eastAsia="Times New Roman" w:hAnsi="Times New Roman" w:cs="Times New Roman"/>
          <w:b/>
          <w:bCs/>
          <w14:ligatures w14:val="none"/>
        </w:rPr>
        <w:t>.</w:t>
      </w:r>
    </w:p>
    <w:p w14:paraId="658AD38F"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14:ligatures w14:val="none"/>
        </w:rPr>
      </w:pPr>
      <w:bookmarkStart w:id="33" w:name="_Hlk219989935"/>
      <w:r w:rsidRPr="00A116D9">
        <w:rPr>
          <w:rFonts w:ascii="Times New Roman" w:eastAsia="Times New Roman" w:hAnsi="Times New Roman" w:cs="Times New Roman"/>
          <w:b/>
          <w14:ligatures w14:val="none"/>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w:t>
      </w:r>
      <w:r w:rsidRPr="00A116D9">
        <w:rPr>
          <w:rFonts w:ascii="Times New Roman" w:eastAsia="Times New Roman" w:hAnsi="Times New Roman" w:cs="Times New Roman"/>
          <w:b/>
          <w:bCs/>
          <w14:ligatures w14:val="none"/>
        </w:rPr>
        <w:t>.</w:t>
      </w:r>
      <w:r w:rsidRPr="00A116D9">
        <w:rPr>
          <w:rFonts w:ascii="Times New Roman" w:eastAsia="Times New Roman" w:hAnsi="Times New Roman" w:cs="Times New Roman"/>
          <w:b/>
          <w14:ligatures w14:val="none"/>
        </w:rPr>
        <w:t xml:space="preserve"> Pro ochranná pásma platí možnost odchýlení se od jejich vymezení se souhlasem toho, v jehož zájmu jsou vymezena, přiměřeně.</w:t>
      </w:r>
    </w:p>
    <w:bookmarkEnd w:id="33"/>
    <w:p w14:paraId="19E2FB88"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w:t>
      </w:r>
      <w:r w:rsidRPr="00A116D9">
        <w:rPr>
          <w:rFonts w:ascii="Times New Roman" w:eastAsia="Times New Roman" w:hAnsi="Times New Roman" w:cs="Times New Roman"/>
          <w:strike/>
          <w14:ligatures w14:val="none"/>
        </w:rPr>
        <w:t>2)</w:t>
      </w:r>
      <w:r w:rsidRPr="00A116D9">
        <w:rPr>
          <w:rFonts w:ascii="Times New Roman" w:eastAsia="Times New Roman" w:hAnsi="Times New Roman" w:cs="Times New Roman"/>
          <w14:ligatures w14:val="none"/>
        </w:rPr>
        <w:t xml:space="preserve"> </w:t>
      </w:r>
      <w:r w:rsidRPr="00A116D9">
        <w:rPr>
          <w:rFonts w:ascii="Times New Roman" w:eastAsia="Times New Roman" w:hAnsi="Times New Roman" w:cs="Times New Roman"/>
          <w:b/>
          <w14:ligatures w14:val="none"/>
        </w:rPr>
        <w:t>(3)</w:t>
      </w:r>
      <w:r w:rsidRPr="00A116D9">
        <w:rPr>
          <w:rFonts w:ascii="Times New Roman" w:eastAsia="Times New Roman" w:hAnsi="Times New Roman" w:cs="Times New Roman"/>
          <w14:ligatures w14:val="none"/>
        </w:rPr>
        <w:t xml:space="preserve"> Při posuzování souladu záměru s požadavky jiných právních předpisů</w:t>
      </w:r>
      <w:bookmarkStart w:id="34" w:name="_Hlk225157110"/>
      <w:r w:rsidRPr="00A116D9">
        <w:rPr>
          <w:rFonts w:ascii="Times New Roman" w:eastAsia="Times New Roman" w:hAnsi="Times New Roman" w:cs="Times New Roman"/>
          <w:b/>
          <w14:ligatures w14:val="none"/>
        </w:rPr>
        <w:t>, které není oprávněn posoudit sám,</w:t>
      </w:r>
      <w:bookmarkEnd w:id="34"/>
      <w:r w:rsidRPr="00A116D9">
        <w:rPr>
          <w:rFonts w:ascii="Times New Roman" w:eastAsia="Times New Roman" w:hAnsi="Times New Roman" w:cs="Times New Roman"/>
          <w14:ligatures w14:val="none"/>
        </w:rPr>
        <w:t xml:space="preserve"> vychází stavební úřad z vyjádření nebo závazného stanoviska dotčeného orgánu nebo z výsledků řešení rozporů</w:t>
      </w:r>
      <w:bookmarkStart w:id="35" w:name="_Hlk225157127"/>
      <w:r w:rsidRPr="00A116D9">
        <w:rPr>
          <w:rFonts w:ascii="Times New Roman" w:eastAsia="Times New Roman" w:hAnsi="Times New Roman" w:cs="Times New Roman"/>
          <w14:ligatures w14:val="none"/>
        </w:rPr>
        <w:t xml:space="preserve">. </w:t>
      </w:r>
      <w:r w:rsidRPr="00A116D9">
        <w:rPr>
          <w:rFonts w:ascii="Times New Roman" w:eastAsia="Times New Roman" w:hAnsi="Times New Roman" w:cs="Times New Roman"/>
          <w:b/>
          <w14:ligatures w14:val="none"/>
        </w:rPr>
        <w:t>Stavební úřad nepřihlíží k vyjádřením a závazným stanoviskům dotčených orgánů v částech, v nichž překračují jejich působnost, a ve věcech, o nichž bylo rozhodnuto již při vydání územně plánovací dokumentace.</w:t>
      </w:r>
      <w:r w:rsidRPr="00A116D9">
        <w:rPr>
          <w:rFonts w:ascii="Times New Roman" w:eastAsia="Times New Roman" w:hAnsi="Times New Roman" w:cs="Times New Roman"/>
          <w14:ligatures w14:val="none"/>
        </w:rPr>
        <w:t xml:space="preserve"> </w:t>
      </w:r>
      <w:bookmarkEnd w:id="35"/>
      <w:r w:rsidRPr="00A116D9">
        <w:rPr>
          <w:rFonts w:ascii="Times New Roman" w:eastAsia="Times New Roman" w:hAnsi="Times New Roman" w:cs="Times New Roman"/>
          <w14:ligatures w14:val="none"/>
        </w:rPr>
        <w:t>Na vyžádání stavebního úřadu vydá dotčený orgán do 5 dnů sdělení k návrhům, námitkám, vyjádřením nebo návrhům důkazů účastníků řízení, které se týkají jím chráněného veřejného zájmu.</w:t>
      </w:r>
    </w:p>
    <w:p w14:paraId="33D84289"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14:ligatures w14:val="none"/>
        </w:rPr>
      </w:pPr>
      <w:bookmarkStart w:id="36" w:name="_Hlk225157156"/>
      <w:r w:rsidRPr="00A116D9">
        <w:rPr>
          <w:rFonts w:ascii="Times New Roman" w:eastAsia="Times New Roman" w:hAnsi="Times New Roman" w:cs="Times New Roman"/>
          <w:b/>
          <w14:ligatures w14:val="none"/>
        </w:rPr>
        <w:t>(4)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z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0A7D491B"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14:ligatures w14:val="none"/>
        </w:rPr>
      </w:pPr>
      <w:r w:rsidRPr="00A116D9">
        <w:rPr>
          <w:rFonts w:ascii="Times New Roman" w:eastAsia="Times New Roman" w:hAnsi="Times New Roman" w:cs="Times New Roman"/>
          <w:b/>
          <w14:ligatures w14:val="none"/>
        </w:rPr>
        <w:t xml:space="preserve">(5) Při posuzování ochrany práv a právem chráněných zájmů účastníků řízení stavební úřad vychází z jejich vlastních včasných a přípustných námitek podle § 190 až § 191. Nepřípustné </w:t>
      </w:r>
      <w:r w:rsidRPr="00A116D9">
        <w:rPr>
          <w:rFonts w:ascii="Times New Roman" w:eastAsia="Times New Roman" w:hAnsi="Times New Roman" w:cs="Times New Roman"/>
          <w:b/>
          <w14:ligatures w14:val="none"/>
        </w:rPr>
        <w:lastRenderedPageBreak/>
        <w:t>jsou námitky účastníka, k nimž se podle zákona nepřihlíží. Nepřípustné námitky stavební úřad nevypořádává. Námitky, které nespočívají v porušení právních předpisů, nejsou důvodné.</w:t>
      </w:r>
    </w:p>
    <w:p w14:paraId="036A414B"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14:ligatures w14:val="none"/>
        </w:rPr>
      </w:pPr>
      <w:r w:rsidRPr="00A116D9">
        <w:rPr>
          <w:rFonts w:ascii="Times New Roman" w:eastAsia="Times New Roman" w:hAnsi="Times New Roman" w:cs="Times New Roman"/>
          <w:b/>
          <w14:ligatures w14:val="none"/>
        </w:rPr>
        <w:t xml:space="preserve">(6) </w:t>
      </w:r>
      <w:bookmarkStart w:id="37" w:name="_Hlk225860030"/>
      <w:r w:rsidRPr="00A116D9">
        <w:rPr>
          <w:rFonts w:ascii="Times New Roman" w:eastAsia="Times New Roman" w:hAnsi="Times New Roman" w:cs="Times New Roman"/>
          <w:b/>
          <w14:ligatures w14:val="none"/>
        </w:rPr>
        <w:t>Splnění podmínek podle odstavce 1 se posuzuje ke dni podání žádosti; to platí i v odvolacím, přezkumném, soudním a opakovaném řízení. Pokud o to stavebník požádá, posuzuje se splnění podmínek podle odstavce 1 ke dni rozhodnutí</w:t>
      </w:r>
      <w:bookmarkEnd w:id="37"/>
      <w:r w:rsidRPr="00A116D9">
        <w:rPr>
          <w:rFonts w:ascii="Times New Roman" w:eastAsia="Times New Roman" w:hAnsi="Times New Roman" w:cs="Times New Roman"/>
          <w:b/>
          <w14:ligatures w14:val="none"/>
        </w:rPr>
        <w:t>.</w:t>
      </w:r>
    </w:p>
    <w:bookmarkEnd w:id="36"/>
    <w:p w14:paraId="477B2ADC" w14:textId="3A4270C3"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195</w:t>
      </w:r>
    </w:p>
    <w:p w14:paraId="5B282465"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Rozhodnutí o záměru</w:t>
      </w:r>
    </w:p>
    <w:p w14:paraId="2E0914CE"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b/>
          <w:bCs/>
          <w:color w:val="EE0000"/>
          <w14:ligatures w14:val="none"/>
        </w:rPr>
        <w:t>(1)</w:t>
      </w:r>
      <w:r w:rsidRPr="003C54F2">
        <w:rPr>
          <w:rFonts w:ascii="Times New Roman" w:eastAsia="Times New Roman" w:hAnsi="Times New Roman" w:cs="Times New Roman"/>
          <w:color w:val="EE0000"/>
          <w14:ligatures w14:val="none"/>
        </w:rPr>
        <w:t xml:space="preserve"> </w:t>
      </w:r>
      <w:r w:rsidRPr="003C54F2">
        <w:rPr>
          <w:rFonts w:ascii="Times New Roman" w:eastAsia="Times New Roman" w:hAnsi="Times New Roman" w:cs="Times New Roman"/>
          <w14:ligatures w14:val="none"/>
        </w:rPr>
        <w:t>Jsou-li splněny podmínky podle § 193 nebo lze-li jejich splnění zajistit stanovením podmínek v rozhodnutí o povolení záměru, stavební úřad vydá povolení záměru; v opačném případě žádost o povolení záměru zamítne.</w:t>
      </w:r>
    </w:p>
    <w:p w14:paraId="2D6FDBB5" w14:textId="37120778"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bCs/>
          <w:color w:val="EE0000"/>
          <w14:ligatures w14:val="none"/>
        </w:rPr>
      </w:pPr>
      <w:r w:rsidRPr="003C54F2">
        <w:rPr>
          <w:rFonts w:ascii="Times New Roman" w:eastAsia="Times New Roman" w:hAnsi="Times New Roman" w:cs="Times New Roman"/>
          <w:b/>
          <w:bCs/>
          <w:color w:val="EE0000"/>
          <w14:ligatures w14:val="none"/>
        </w:rPr>
        <w:t xml:space="preserve">(2) V rozhodnutí o záměru stavební úřad rozhodne též o ochraně veřejných zájmů podle § 1b. Vyžaduje-li ochrana veřejných zájmů podle § 1b stanovení podmínek rozhodnutí, je jejich stanovení součástí výroku rozhodnutí. V ostatních případech se ochrana veřejných zájmů podle § 1b projeví přímo v povolení, nebo v zamítnutí </w:t>
      </w:r>
      <w:r w:rsidR="00A116D9">
        <w:rPr>
          <w:rFonts w:ascii="Times New Roman" w:eastAsia="Times New Roman" w:hAnsi="Times New Roman" w:cs="Times New Roman"/>
          <w:b/>
          <w:bCs/>
          <w:color w:val="EE0000"/>
          <w14:ligatures w14:val="none"/>
        </w:rPr>
        <w:t>žádosti</w:t>
      </w:r>
      <w:r w:rsidRPr="003C54F2">
        <w:rPr>
          <w:rFonts w:ascii="Times New Roman" w:eastAsia="Times New Roman" w:hAnsi="Times New Roman" w:cs="Times New Roman"/>
          <w:b/>
          <w:bCs/>
          <w:color w:val="EE0000"/>
          <w14:ligatures w14:val="none"/>
        </w:rPr>
        <w:t xml:space="preserve"> a v odůvodnění rozhodnutí</w:t>
      </w:r>
      <w:r w:rsidR="00A116D9" w:rsidRPr="00A116D9">
        <w:rPr>
          <w:rFonts w:ascii="Times New Roman" w:eastAsia="Times New Roman" w:hAnsi="Times New Roman" w:cs="Times New Roman"/>
          <w:b/>
          <w:bCs/>
          <w:color w:val="EE0000"/>
          <w14:ligatures w14:val="none"/>
        </w:rPr>
        <w:t>, v souladu s požadavky § 1a</w:t>
      </w:r>
      <w:r w:rsidRPr="003C54F2">
        <w:rPr>
          <w:rFonts w:ascii="Times New Roman" w:eastAsia="Times New Roman" w:hAnsi="Times New Roman" w:cs="Times New Roman"/>
          <w:b/>
          <w:bCs/>
          <w:color w:val="EE0000"/>
          <w14:ligatures w14:val="none"/>
        </w:rPr>
        <w:t>.</w:t>
      </w:r>
    </w:p>
    <w:p w14:paraId="1C62ACE8" w14:textId="77777777" w:rsidR="00A116D9" w:rsidRPr="00A116D9" w:rsidRDefault="00A116D9" w:rsidP="00A116D9">
      <w:pPr>
        <w:widowControl w:val="0"/>
        <w:suppressAutoHyphens/>
        <w:spacing w:before="120" w:after="0" w:line="276" w:lineRule="auto"/>
        <w:jc w:val="center"/>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224</w:t>
      </w:r>
    </w:p>
    <w:p w14:paraId="10900AB0"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(1) Změna záměru před jeho dokončením je změna v záměru oproti jeho povolení nebo oproti dokumentaci pro povolení stavby ověřené stavebním úřadem.</w:t>
      </w:r>
    </w:p>
    <w:p w14:paraId="00F6C394"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(2) Změnu záměru před dokončením lze realizovat jen na základě</w:t>
      </w:r>
      <w:r w:rsidRPr="00A116D9">
        <w:rPr>
          <w:rFonts w:ascii="Times New Roman" w:eastAsia="Times New Roman" w:hAnsi="Times New Roman" w:cs="Times New Roman"/>
          <w:b/>
          <w14:ligatures w14:val="none"/>
        </w:rPr>
        <w:t xml:space="preserve"> změny</w:t>
      </w:r>
      <w:r w:rsidRPr="00A116D9">
        <w:rPr>
          <w:rFonts w:ascii="Times New Roman" w:eastAsia="Times New Roman" w:hAnsi="Times New Roman" w:cs="Times New Roman"/>
          <w14:ligatures w14:val="none"/>
        </w:rPr>
        <w:t xml:space="preserve"> povolení. O žádosti stavebníka o změnu záměru před dokončením rozhodne stavební úřad, který záměr povolil. </w:t>
      </w:r>
      <w:bookmarkStart w:id="38" w:name="_Hlk225162039"/>
      <w:r w:rsidRPr="00A116D9">
        <w:rPr>
          <w:rFonts w:ascii="Times New Roman" w:eastAsia="Times New Roman" w:hAnsi="Times New Roman" w:cs="Times New Roman"/>
          <w:b/>
          <w14:ligatures w14:val="none"/>
        </w:rPr>
        <w:t>Změnu záměru před dokončením stavební úřad posuzuje pouze v rozsahu požadované změny.</w:t>
      </w:r>
      <w:bookmarkEnd w:id="38"/>
    </w:p>
    <w:p w14:paraId="15B9BCBD"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strike/>
          <w14:ligatures w14:val="none"/>
        </w:rPr>
      </w:pPr>
      <w:r w:rsidRPr="00A116D9">
        <w:rPr>
          <w:rFonts w:ascii="Times New Roman" w:eastAsia="Times New Roman" w:hAnsi="Times New Roman" w:cs="Times New Roman"/>
          <w:strike/>
          <w14:ligatures w14:val="none"/>
        </w:rPr>
        <w:t xml:space="preserve">(3) Nepodstatné odchylky od ověřené projektové dokumentace podle § 157 písm. a), c) a d), při kterých se nemění půdorysný ani výškový rozsah stavby, nezasahuje do nosných konstrukcí stavby, nemění se způsob užívání stavby a nedochází k ovlivnění požární bezpečnosti, se nepovažují za změnu stavby a projednávají se v kolaudačním řízení. </w:t>
      </w:r>
    </w:p>
    <w:p w14:paraId="118A6C71"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 xml:space="preserve">(3) </w:t>
      </w:r>
      <w:bookmarkStart w:id="39" w:name="_Hlk225860313"/>
      <w:r w:rsidRPr="00A116D9">
        <w:rPr>
          <w:rFonts w:ascii="Times New Roman" w:eastAsia="Times New Roman" w:hAnsi="Times New Roman" w:cs="Times New Roman"/>
          <w:b/>
          <w:bCs/>
          <w14:ligatures w14:val="none"/>
        </w:rPr>
        <w:t>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bookmarkEnd w:id="39"/>
      <w:r w:rsidRPr="00A116D9">
        <w:rPr>
          <w:rFonts w:ascii="Times New Roman" w:eastAsia="Times New Roman" w:hAnsi="Times New Roman" w:cs="Times New Roman"/>
          <w:b/>
          <w:bCs/>
          <w14:ligatures w14:val="none"/>
        </w:rPr>
        <w:t xml:space="preserve">. </w:t>
      </w:r>
    </w:p>
    <w:p w14:paraId="066ED880"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(4) V žádosti o změnu záměru před dokončením stavebník kromě obecných náležitostí podle správního řádu uvede popis změn a </w:t>
      </w:r>
      <w:r w:rsidRPr="00A116D9">
        <w:rPr>
          <w:rFonts w:ascii="Times New Roman" w:eastAsia="Times New Roman" w:hAnsi="Times New Roman" w:cs="Times New Roman"/>
          <w:b/>
          <w14:ligatures w14:val="none"/>
        </w:rPr>
        <w:t xml:space="preserve">je-li to nezbytné, </w:t>
      </w:r>
      <w:r w:rsidRPr="00A116D9">
        <w:rPr>
          <w:rFonts w:ascii="Times New Roman" w:eastAsia="Times New Roman" w:hAnsi="Times New Roman" w:cs="Times New Roman"/>
          <w14:ligatures w14:val="none"/>
        </w:rPr>
        <w:t xml:space="preserve">připojí dokumentaci pro </w:t>
      </w:r>
      <w:r w:rsidRPr="00A116D9">
        <w:rPr>
          <w:rFonts w:ascii="Times New Roman" w:eastAsia="Times New Roman" w:hAnsi="Times New Roman" w:cs="Times New Roman"/>
          <w:strike/>
          <w14:ligatures w14:val="none"/>
        </w:rPr>
        <w:t>povolení záměru</w:t>
      </w:r>
      <w:r w:rsidRPr="00A116D9">
        <w:rPr>
          <w:rFonts w:ascii="Times New Roman" w:eastAsia="Times New Roman" w:hAnsi="Times New Roman" w:cs="Times New Roman"/>
          <w:b/>
          <w14:ligatures w14:val="none"/>
        </w:rPr>
        <w:t xml:space="preserve"> povolení stavby </w:t>
      </w:r>
      <w:r w:rsidRPr="00A116D9">
        <w:rPr>
          <w:rFonts w:ascii="Times New Roman" w:eastAsia="Times New Roman" w:hAnsi="Times New Roman" w:cs="Times New Roman"/>
          <w14:ligatures w14:val="none"/>
        </w:rPr>
        <w:t>s vyznačením zamýšlených změn a připojí vyjádření, závazná stanoviska a rozhodnutí dotčených orgánů v rozsahu, v jakém se změna záměru dotýká zájmů chráněných jiným právním předpisem.</w:t>
      </w:r>
    </w:p>
    <w:p w14:paraId="65744D20"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(5) Nedotýká-li se změna záměru práv účastníků řízení, s výjimkou stavebníka, ani chráněných veřejných zájmů a nepodléhá-li posouzení vlivu na životní prostředí, </w:t>
      </w:r>
      <w:bookmarkStart w:id="40" w:name="_Hlk225162666"/>
      <w:r w:rsidRPr="00A116D9">
        <w:rPr>
          <w:rFonts w:ascii="Times New Roman" w:eastAsia="Times New Roman" w:hAnsi="Times New Roman" w:cs="Times New Roman"/>
          <w:strike/>
          <w14:ligatures w14:val="none"/>
        </w:rPr>
        <w:t>může stavební úřad vydat</w:t>
      </w:r>
      <w:r w:rsidRPr="00A116D9">
        <w:rPr>
          <w:rFonts w:ascii="Times New Roman" w:eastAsia="Times New Roman" w:hAnsi="Times New Roman" w:cs="Times New Roman"/>
          <w14:ligatures w14:val="none"/>
        </w:rPr>
        <w:t xml:space="preserve"> </w:t>
      </w:r>
      <w:bookmarkStart w:id="41" w:name="_Hlk225162676"/>
      <w:bookmarkEnd w:id="40"/>
      <w:r w:rsidRPr="00A116D9">
        <w:rPr>
          <w:rFonts w:ascii="Times New Roman" w:eastAsia="Times New Roman" w:hAnsi="Times New Roman" w:cs="Times New Roman"/>
          <w:b/>
          <w14:ligatures w14:val="none"/>
        </w:rPr>
        <w:t>stavební úřad vydá</w:t>
      </w:r>
      <w:bookmarkEnd w:id="41"/>
      <w:r w:rsidRPr="00A116D9">
        <w:rPr>
          <w:rFonts w:ascii="Times New Roman" w:eastAsia="Times New Roman" w:hAnsi="Times New Roman" w:cs="Times New Roman"/>
          <w:b/>
          <w14:ligatures w14:val="none"/>
        </w:rPr>
        <w:t xml:space="preserve"> </w:t>
      </w:r>
      <w:r w:rsidRPr="00A116D9">
        <w:rPr>
          <w:rFonts w:ascii="Times New Roman" w:eastAsia="Times New Roman" w:hAnsi="Times New Roman" w:cs="Times New Roman"/>
          <w14:ligatures w14:val="none"/>
        </w:rPr>
        <w:t>povolení jako první úkon stavebního úřadu v řízení.</w:t>
      </w:r>
    </w:p>
    <w:p w14:paraId="39BFA3AC" w14:textId="77777777" w:rsidR="00A116D9" w:rsidRPr="00A116D9" w:rsidRDefault="00A116D9" w:rsidP="00A116D9">
      <w:pPr>
        <w:widowControl w:val="0"/>
        <w:suppressAutoHyphens/>
        <w:spacing w:before="120" w:after="0" w:line="276" w:lineRule="auto"/>
        <w:ind w:firstLine="567"/>
        <w:jc w:val="both"/>
        <w:rPr>
          <w:rFonts w:ascii="Times New Roman" w:eastAsia="Times New Roman" w:hAnsi="Times New Roman" w:cs="Times New Roman"/>
          <w:b/>
          <w14:ligatures w14:val="none"/>
        </w:rPr>
      </w:pPr>
      <w:bookmarkStart w:id="42" w:name="_Hlk225162696"/>
      <w:r w:rsidRPr="00A116D9">
        <w:rPr>
          <w:rFonts w:ascii="Times New Roman" w:eastAsia="Times New Roman" w:hAnsi="Times New Roman" w:cs="Times New Roman"/>
          <w:b/>
          <w14:ligatures w14:val="none"/>
        </w:rPr>
        <w:t xml:space="preserve">(6) </w:t>
      </w:r>
      <w:bookmarkStart w:id="43" w:name="_Hlk225860359"/>
      <w:r w:rsidRPr="00A116D9">
        <w:rPr>
          <w:rFonts w:ascii="Times New Roman" w:eastAsia="Times New Roman" w:hAnsi="Times New Roman" w:cs="Times New Roman"/>
          <w:b/>
          <w14:ligatures w14:val="none"/>
        </w:rPr>
        <w:t>Pro změnu záměru před dokončením se uplatní požadavky na výstavbu a stav územně plánovací dokumentace účinné ke dni podání žádosti o povolení původního záměru. Pokud o to stavebník požádá, uplatní se se pro změnu záměru před dokončením požadavky na výstavbu a stav územně plánovací dokumentace účinné ke dni podání žádosti o změnu záměru před dokončením</w:t>
      </w:r>
      <w:bookmarkStart w:id="44" w:name="_Hlk229948612"/>
      <w:bookmarkEnd w:id="43"/>
      <w:r w:rsidRPr="00A116D9">
        <w:rPr>
          <w:rFonts w:ascii="Times New Roman" w:eastAsia="Times New Roman" w:hAnsi="Times New Roman" w:cs="Times New Roman"/>
          <w:b/>
          <w:color w:val="EE0000"/>
          <w14:ligatures w14:val="none"/>
        </w:rPr>
        <w:t xml:space="preserve"> nebo </w:t>
      </w:r>
      <w:bookmarkEnd w:id="42"/>
      <w:r w:rsidRPr="00A116D9">
        <w:rPr>
          <w:rFonts w:ascii="Times New Roman" w:eastAsia="Times New Roman" w:hAnsi="Times New Roman" w:cs="Times New Roman"/>
          <w:b/>
          <w:color w:val="EE0000"/>
          <w14:ligatures w14:val="none"/>
        </w:rPr>
        <w:t>ke dni rozhodnutí.</w:t>
      </w:r>
      <w:bookmarkEnd w:id="44"/>
      <w:r w:rsidRPr="00A116D9">
        <w:rPr>
          <w:rFonts w:ascii="Times New Roman" w:eastAsia="Times New Roman" w:hAnsi="Times New Roman" w:cs="Times New Roman"/>
          <w:b/>
          <w14:ligatures w14:val="none"/>
        </w:rPr>
        <w:t xml:space="preserve"> </w:t>
      </w:r>
    </w:p>
    <w:p w14:paraId="0A81F94B" w14:textId="634BC7C3"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lastRenderedPageBreak/>
        <w:t>§ 225</w:t>
      </w:r>
    </w:p>
    <w:p w14:paraId="374564AC"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(1) Dojde-li odvolací správní orgán k závěru, že napadené rozhodnutí </w:t>
      </w:r>
      <w:bookmarkStart w:id="45" w:name="_Hlk225162722"/>
      <w:r w:rsidRPr="003C54F2">
        <w:rPr>
          <w:rFonts w:ascii="Times New Roman" w:eastAsia="Times New Roman" w:hAnsi="Times New Roman" w:cs="Times New Roman"/>
          <w:color w:val="EE0000"/>
          <w14:ligatures w14:val="none"/>
        </w:rPr>
        <w:t xml:space="preserve">vydané v řízení o žádosti </w:t>
      </w:r>
      <w:bookmarkEnd w:id="45"/>
      <w:r w:rsidRPr="003C54F2">
        <w:rPr>
          <w:rFonts w:ascii="Times New Roman" w:eastAsia="Times New Roman" w:hAnsi="Times New Roman" w:cs="Times New Roman"/>
          <w14:ligatures w14:val="none"/>
        </w:rPr>
        <w:t xml:space="preserve">je v rozporu s právními předpisy nebo že je nesprávné </w:t>
      </w:r>
      <w:bookmarkStart w:id="46" w:name="_Hlk225162742"/>
      <w:r w:rsidRPr="003C54F2">
        <w:rPr>
          <w:rFonts w:ascii="Times New Roman" w:eastAsia="Times New Roman" w:hAnsi="Times New Roman" w:cs="Times New Roman"/>
          <w:b/>
          <w14:ligatures w14:val="none"/>
        </w:rPr>
        <w:t>anebo že trpí jinou vadou</w:t>
      </w:r>
      <w:bookmarkEnd w:id="46"/>
      <w:r w:rsidRPr="003C54F2">
        <w:rPr>
          <w:rFonts w:ascii="Times New Roman" w:eastAsia="Times New Roman" w:hAnsi="Times New Roman" w:cs="Times New Roman"/>
          <w14:ligatures w14:val="none"/>
        </w:rPr>
        <w:t xml:space="preserve">, napadené rozhodnutí nebo jeho část změní. </w:t>
      </w:r>
      <w:bookmarkStart w:id="47" w:name="_Hlk225162758"/>
      <w:r w:rsidRPr="003C54F2">
        <w:rPr>
          <w:rFonts w:ascii="Times New Roman" w:eastAsia="Times New Roman" w:hAnsi="Times New Roman" w:cs="Times New Roman"/>
          <w:b/>
          <w14:ligatures w14:val="none"/>
        </w:rPr>
        <w:t xml:space="preserve">Zrušení napadeného rozhodnutí a vrácení věci stavebnímu úřadu prvního stupně k novému projednání </w:t>
      </w:r>
      <w:r w:rsidRPr="003C54F2">
        <w:rPr>
          <w:rFonts w:ascii="Times New Roman" w:eastAsia="Times New Roman" w:hAnsi="Times New Roman" w:cs="Times New Roman"/>
          <w:b/>
          <w:color w:val="EE0000"/>
          <w14:ligatures w14:val="none"/>
        </w:rPr>
        <w:t xml:space="preserve">podle věty první </w:t>
      </w:r>
      <w:r w:rsidRPr="003C54F2">
        <w:rPr>
          <w:rFonts w:ascii="Times New Roman" w:eastAsia="Times New Roman" w:hAnsi="Times New Roman" w:cs="Times New Roman"/>
          <w:b/>
          <w14:ligatures w14:val="none"/>
        </w:rPr>
        <w:t>je nepřípustné.</w:t>
      </w:r>
      <w:bookmarkEnd w:id="47"/>
    </w:p>
    <w:p w14:paraId="7C33FDB0"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(2) Rozhodnutí v odvolacím řízení vydá odvolací správní orgán ve lhůtě podle § 196. </w:t>
      </w:r>
    </w:p>
    <w:p w14:paraId="719835A8"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(3) Není-li v tomto díle stanoveno jinak, na řízení o odvolání se použijí ustanovení dílu 1 </w:t>
      </w:r>
      <w:bookmarkStart w:id="48" w:name="_Hlk225162774"/>
      <w:r w:rsidRPr="003C54F2">
        <w:rPr>
          <w:rFonts w:ascii="Times New Roman" w:eastAsia="Times New Roman" w:hAnsi="Times New Roman" w:cs="Times New Roman"/>
          <w:strike/>
          <w14:ligatures w14:val="none"/>
        </w:rPr>
        <w:t>s výjimkou ustanovení o zrychleném řízení</w:t>
      </w:r>
      <w:bookmarkEnd w:id="48"/>
      <w:r w:rsidRPr="003C54F2">
        <w:rPr>
          <w:rFonts w:ascii="Times New Roman" w:eastAsia="Times New Roman" w:hAnsi="Times New Roman" w:cs="Times New Roman"/>
          <w14:ligatures w14:val="none"/>
        </w:rPr>
        <w:t>.</w:t>
      </w:r>
    </w:p>
    <w:p w14:paraId="0117BF8D"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236</w:t>
      </w:r>
    </w:p>
    <w:p w14:paraId="071C2977" w14:textId="77777777" w:rsidR="006025AE" w:rsidRPr="003C54F2" w:rsidRDefault="006025A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Předčasné užívání</w:t>
      </w:r>
    </w:p>
    <w:p w14:paraId="5E6F7845"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(1) Před dokončením stavby může stavební úřad </w:t>
      </w:r>
      <w:r w:rsidRPr="003C54F2">
        <w:rPr>
          <w:rFonts w:ascii="Times New Roman" w:eastAsia="Times New Roman" w:hAnsi="Times New Roman" w:cs="Times New Roman"/>
          <w:strike/>
          <w14:ligatures w14:val="none"/>
        </w:rPr>
        <w:t>povolit</w:t>
      </w:r>
      <w:r w:rsidRPr="003C54F2">
        <w:rPr>
          <w:rFonts w:ascii="Times New Roman" w:eastAsia="Times New Roman" w:hAnsi="Times New Roman" w:cs="Times New Roman"/>
          <w14:ligatures w14:val="none"/>
        </w:rPr>
        <w:t xml:space="preserve"> </w:t>
      </w:r>
      <w:bookmarkStart w:id="49" w:name="_Hlk225164714"/>
      <w:r w:rsidRPr="003C54F2">
        <w:rPr>
          <w:rFonts w:ascii="Times New Roman" w:eastAsia="Times New Roman" w:hAnsi="Times New Roman" w:cs="Times New Roman"/>
          <w:b/>
          <w14:ligatures w14:val="none"/>
        </w:rPr>
        <w:t>nebo autorizovaný inspektor</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povolit</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prvním úkonem stavebního úřadu v řízení</w:t>
      </w:r>
      <w:bookmarkEnd w:id="49"/>
      <w:r w:rsidRPr="003C54F2">
        <w:rPr>
          <w:rFonts w:ascii="Times New Roman" w:eastAsia="Times New Roman" w:hAnsi="Times New Roman" w:cs="Times New Roman"/>
          <w14:ligatures w14:val="none"/>
        </w:rPr>
        <w:t xml:space="preserve"> předčasné užívání stavby </w:t>
      </w:r>
      <w:r w:rsidRPr="003C54F2">
        <w:rPr>
          <w:rFonts w:ascii="Times New Roman" w:eastAsia="Times New Roman" w:hAnsi="Times New Roman" w:cs="Times New Roman"/>
          <w:strike/>
          <w14:ligatures w14:val="none"/>
        </w:rPr>
        <w:t>nejdéle na dobu 1 roku</w:t>
      </w:r>
      <w:r w:rsidRPr="003C54F2">
        <w:rPr>
          <w:rFonts w:ascii="Times New Roman" w:eastAsia="Times New Roman" w:hAnsi="Times New Roman" w:cs="Times New Roman"/>
          <w14:ligatures w14:val="none"/>
        </w:rPr>
        <w:t>, lze-li ji užívat a pokud to neohrozí bezpečnost a zdraví osob nebo zvířat anebo životní prostředí.</w:t>
      </w:r>
    </w:p>
    <w:p w14:paraId="7565E3B0"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(2) O předčasném užívání stavby </w:t>
      </w:r>
      <w:r w:rsidRPr="003C54F2">
        <w:rPr>
          <w:rFonts w:ascii="Times New Roman" w:eastAsia="Times New Roman" w:hAnsi="Times New Roman" w:cs="Times New Roman"/>
          <w:b/>
          <w14:ligatures w14:val="none"/>
        </w:rPr>
        <w:t xml:space="preserve">se </w:t>
      </w:r>
      <w:r w:rsidRPr="003C54F2">
        <w:rPr>
          <w:rFonts w:ascii="Times New Roman" w:eastAsia="Times New Roman" w:hAnsi="Times New Roman" w:cs="Times New Roman"/>
          <w14:ligatures w14:val="none"/>
        </w:rPr>
        <w:t xml:space="preserve">rozhoduje </w:t>
      </w:r>
      <w:r w:rsidRPr="003C54F2">
        <w:rPr>
          <w:rFonts w:ascii="Times New Roman" w:eastAsia="Times New Roman" w:hAnsi="Times New Roman" w:cs="Times New Roman"/>
          <w:strike/>
          <w14:ligatures w14:val="none"/>
        </w:rPr>
        <w:t>stavební úřad</w:t>
      </w:r>
      <w:r w:rsidRPr="003C54F2">
        <w:rPr>
          <w:rFonts w:ascii="Times New Roman" w:eastAsia="Times New Roman" w:hAnsi="Times New Roman" w:cs="Times New Roman"/>
          <w14:ligatures w14:val="none"/>
        </w:rPr>
        <w:t xml:space="preserve"> na žádost stavebníka, ve které stavebník doloží, že nedokončená stavba je předčasně uživatelná.</w:t>
      </w:r>
    </w:p>
    <w:p w14:paraId="60DCDFC1"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14:ligatures w14:val="none"/>
        </w:rPr>
        <w:t xml:space="preserve">(3) Žádost o povolení předčasného užívání stavby obsahuje kromě obecných náležitostí podle správního řádu identifikační údaje stavby a odůvodnění žádosti. Součástí žádosti jsou podklady podle § 232 odst. 2 v rozsahu podle charakteru stavby. </w:t>
      </w:r>
      <w:r w:rsidRPr="003C54F2">
        <w:rPr>
          <w:rFonts w:ascii="Times New Roman" w:eastAsia="Times New Roman" w:hAnsi="Times New Roman" w:cs="Times New Roman"/>
          <w:strike/>
          <w14:ligatures w14:val="none"/>
        </w:rPr>
        <w:t xml:space="preserve">U stavby prováděné dodavatelsky stavebník k žádosti připojí dohodu se zhotovitelem stavby, obsahující jeho souhlas, popřípadě sjednané podmínky předčasného užívání stavby; u ostatních staveb navrhne stavebník podmínky předčasného užívání stavby v žádosti. </w:t>
      </w:r>
      <w:bookmarkStart w:id="50" w:name="_Hlk225860815"/>
      <w:bookmarkStart w:id="51" w:name="_Hlk225164802"/>
      <w:r w:rsidRPr="003C54F2">
        <w:rPr>
          <w:rFonts w:ascii="Times New Roman" w:eastAsia="Times New Roman" w:hAnsi="Times New Roman" w:cs="Times New Roman"/>
          <w:b/>
          <w14:ligatures w14:val="none"/>
        </w:rPr>
        <w:t>Povoluje-li předčasné užívání stavební úřad, u stavby prováděné dodavatelsky stavebník k žádosti připojí vyjádření zhotovitele stavby nebo autorizovaného inspektora ke splnění podmínek podle odstavce 1</w:t>
      </w:r>
      <w:bookmarkEnd w:id="50"/>
      <w:r w:rsidRPr="003C54F2">
        <w:rPr>
          <w:rFonts w:ascii="Times New Roman" w:eastAsia="Times New Roman" w:hAnsi="Times New Roman" w:cs="Times New Roman"/>
          <w:b/>
          <w14:ligatures w14:val="none"/>
        </w:rPr>
        <w:t>.</w:t>
      </w:r>
      <w:bookmarkEnd w:id="51"/>
    </w:p>
    <w:p w14:paraId="1480E308"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(4) Účastníkem řízení o povolení předčasného užívání stavby je stavebník a vlastník stavby.</w:t>
      </w:r>
    </w:p>
    <w:p w14:paraId="2F925D4F"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(5) Po dokončení stavby se postupuje podle § 230 až 235 a 237 obdobně.</w:t>
      </w:r>
    </w:p>
    <w:p w14:paraId="1D126A68"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color w:val="EE0000"/>
          <w14:ligatures w14:val="none"/>
        </w:rPr>
      </w:pPr>
      <w:bookmarkStart w:id="52" w:name="_Hlk225164825"/>
      <w:r w:rsidRPr="003C54F2">
        <w:rPr>
          <w:rFonts w:ascii="Times New Roman" w:eastAsia="Times New Roman" w:hAnsi="Times New Roman" w:cs="Times New Roman"/>
          <w:b/>
          <w14:ligatures w14:val="none"/>
        </w:rPr>
        <w:t>(6) Stavby přenosové, přepravní a distribuční soustavy lze užívat ihned po jejich zprovoznění na základě platné revizní zprávy.</w:t>
      </w:r>
      <w:bookmarkEnd w:id="52"/>
    </w:p>
    <w:p w14:paraId="6688CEED" w14:textId="77777777" w:rsidR="006025AE" w:rsidRPr="003C54F2" w:rsidRDefault="006025A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color w:val="EE0000"/>
          <w14:ligatures w14:val="none"/>
        </w:rPr>
        <w:t>(7) Je-li žádost o vydání kolaudačního rozhodnutí podána před uplynutím doby trvání předčasného užívání, prodlužuje se předčasné užívání do vykonatelnosti kolaudačního rozhodnutí.</w:t>
      </w:r>
    </w:p>
    <w:p w14:paraId="28D8CA9F"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238</w:t>
      </w:r>
    </w:p>
    <w:p w14:paraId="1FE20616"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Povolení předčasného užívání a zkušebního provozu</w:t>
      </w:r>
    </w:p>
    <w:p w14:paraId="3D10490B"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(1) Rozhodnutí o povolení předčasného užívání a zkušebního provozu obsahuje ve výrokové části kromě obecných náležitostí podle správního řádu </w:t>
      </w:r>
      <w:r w:rsidRPr="003C54F2">
        <w:rPr>
          <w:rFonts w:ascii="Times New Roman" w:eastAsia="Times New Roman" w:hAnsi="Times New Roman" w:cs="Times New Roman"/>
          <w:strike/>
          <w14:ligatures w14:val="none"/>
        </w:rPr>
        <w:t>a náležitostí podle § 197 odst. 1 a 2</w:t>
      </w:r>
    </w:p>
    <w:p w14:paraId="34CEF6AD"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a) druh, účel stavby, číslo popisné nebo evidenční,</w:t>
      </w:r>
    </w:p>
    <w:p w14:paraId="02DA0FDC"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b) místo stavby s uvedením parcelního čísla pozemku a katastrálního území podle katastru nemovitostí,</w:t>
      </w:r>
    </w:p>
    <w:p w14:paraId="029F2991"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c) datum a číslo jednací povolení stavby, na </w:t>
      </w:r>
      <w:proofErr w:type="gramStart"/>
      <w:r w:rsidRPr="003C54F2">
        <w:rPr>
          <w:rFonts w:ascii="Times New Roman" w:eastAsia="Times New Roman" w:hAnsi="Times New Roman" w:cs="Times New Roman"/>
          <w14:ligatures w14:val="none"/>
        </w:rPr>
        <w:t>základě</w:t>
      </w:r>
      <w:proofErr w:type="gramEnd"/>
      <w:r w:rsidRPr="003C54F2">
        <w:rPr>
          <w:rFonts w:ascii="Times New Roman" w:eastAsia="Times New Roman" w:hAnsi="Times New Roman" w:cs="Times New Roman"/>
          <w14:ligatures w14:val="none"/>
        </w:rPr>
        <w:t xml:space="preserve"> kterého byla stavba provedena,</w:t>
      </w:r>
    </w:p>
    <w:p w14:paraId="2F0A4D76"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d) dobu trvání předčasného užívání nebo zkušebního provozu,</w:t>
      </w:r>
    </w:p>
    <w:p w14:paraId="394A71AB"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e) podmínky pro předčasné užívání stavby, nebo podmínky pro plynulý přechod zkušebního provozu do běžného užívání,</w:t>
      </w:r>
    </w:p>
    <w:p w14:paraId="77F77C18"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lastRenderedPageBreak/>
        <w:t>f) další podmínky podle zvláštních právních předpisů.</w:t>
      </w:r>
    </w:p>
    <w:p w14:paraId="6C608FCA"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(2) V rozhodnutí o zkušebním provozu stavební úřad určí dobu trvání zkušebního provozu, nejdéle na dobu 1 roku.</w:t>
      </w:r>
    </w:p>
    <w:p w14:paraId="4F7927F3"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(2) Rozhodnutí o povolení předčasného užívání nebo zkušebním provozu určí dobu trvání předčasného užívání nebo zkušebního provozu, nejdéle na dobu 2 let a v případě vyhrazených staveb nejdéle na dobu 3 let.</w:t>
      </w:r>
    </w:p>
    <w:p w14:paraId="75FE80F2"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(3) Stavební úřad </w:t>
      </w:r>
      <w:r w:rsidRPr="003C54F2">
        <w:rPr>
          <w:rFonts w:ascii="Times New Roman" w:eastAsia="Times New Roman" w:hAnsi="Times New Roman" w:cs="Times New Roman"/>
          <w:b/>
          <w14:ligatures w14:val="none"/>
        </w:rPr>
        <w:t>nebo autorizovaný inspektor</w:t>
      </w:r>
      <w:r w:rsidRPr="003C54F2">
        <w:rPr>
          <w:rFonts w:ascii="Times New Roman" w:eastAsia="Times New Roman" w:hAnsi="Times New Roman" w:cs="Times New Roman"/>
          <w14:ligatures w14:val="none"/>
        </w:rPr>
        <w:t xml:space="preserve">, který předčasné užívání nebo zkušební provoz povolil, může na žádost stavebníka, </w:t>
      </w:r>
      <w:r w:rsidRPr="003C54F2">
        <w:rPr>
          <w:rFonts w:ascii="Times New Roman" w:eastAsia="Times New Roman" w:hAnsi="Times New Roman" w:cs="Times New Roman"/>
          <w:b/>
          <w14:ligatures w14:val="none"/>
        </w:rPr>
        <w:t xml:space="preserve">a </w:t>
      </w:r>
      <w:r w:rsidRPr="003C54F2">
        <w:rPr>
          <w:rFonts w:ascii="Times New Roman" w:eastAsia="Times New Roman" w:hAnsi="Times New Roman" w:cs="Times New Roman"/>
          <w14:ligatures w14:val="none"/>
        </w:rPr>
        <w:t xml:space="preserve">v případě zkušebního provozu </w:t>
      </w:r>
      <w:r w:rsidRPr="003C54F2">
        <w:rPr>
          <w:rFonts w:ascii="Times New Roman" w:eastAsia="Times New Roman" w:hAnsi="Times New Roman" w:cs="Times New Roman"/>
          <w:b/>
          <w14:ligatures w14:val="none"/>
        </w:rPr>
        <w:t>stavební úřad</w:t>
      </w:r>
      <w:r w:rsidRPr="003C54F2">
        <w:rPr>
          <w:rFonts w:ascii="Times New Roman" w:eastAsia="Times New Roman" w:hAnsi="Times New Roman" w:cs="Times New Roman"/>
          <w14:ligatures w14:val="none"/>
        </w:rPr>
        <w:t xml:space="preserve"> i z moci úřední, rozhodnutím, které je prvním úkonem stavebního úřadu v řízení, stanovenou dobu předčasného užívání, nebo dobu trvání zkušebního provozu, prodloužit před jejím uplynutím i opakovaně, v takovém případě nesmí doba předčasného užívání nebo zkušebního provozu přesáhnout 3 roky. V případě vyhrazených staveb </w:t>
      </w:r>
      <w:bookmarkStart w:id="53" w:name="_Hlk225165117"/>
      <w:r w:rsidRPr="003C54F2">
        <w:rPr>
          <w:rFonts w:ascii="Times New Roman" w:eastAsia="Times New Roman" w:hAnsi="Times New Roman" w:cs="Times New Roman"/>
          <w:b/>
          <w14:ligatures w14:val="none"/>
        </w:rPr>
        <w:t>a veřejně prospěšných staveb</w:t>
      </w:r>
      <w:r w:rsidRPr="003C54F2">
        <w:rPr>
          <w:rFonts w:ascii="Times New Roman" w:eastAsia="Times New Roman" w:hAnsi="Times New Roman" w:cs="Times New Roman"/>
          <w14:ligatures w14:val="none"/>
        </w:rPr>
        <w:t xml:space="preserve"> </w:t>
      </w:r>
      <w:bookmarkEnd w:id="53"/>
      <w:r w:rsidRPr="003C54F2">
        <w:rPr>
          <w:rFonts w:ascii="Times New Roman" w:eastAsia="Times New Roman" w:hAnsi="Times New Roman" w:cs="Times New Roman"/>
          <w14:ligatures w14:val="none"/>
        </w:rPr>
        <w:t xml:space="preserve">nesmí doba předčasného užívání nebo zkušebního provozu přesáhnout 10 let </w:t>
      </w:r>
      <w:bookmarkStart w:id="54" w:name="_Hlk225165131"/>
      <w:r w:rsidRPr="003C54F2">
        <w:rPr>
          <w:rFonts w:ascii="Times New Roman" w:eastAsia="Times New Roman" w:hAnsi="Times New Roman" w:cs="Times New Roman"/>
          <w:b/>
          <w14:ligatures w14:val="none"/>
        </w:rPr>
        <w:t xml:space="preserve">nebo 3 roky od dokončení výstavby </w:t>
      </w:r>
      <w:r w:rsidRPr="003C54F2">
        <w:rPr>
          <w:rFonts w:ascii="Times New Roman" w:eastAsia="Times New Roman" w:hAnsi="Times New Roman" w:cs="Times New Roman"/>
          <w:b/>
          <w:color w:val="EE0000"/>
          <w14:ligatures w14:val="none"/>
        </w:rPr>
        <w:t xml:space="preserve">všech staveb </w:t>
      </w:r>
      <w:r w:rsidRPr="003C54F2">
        <w:rPr>
          <w:rFonts w:ascii="Times New Roman" w:eastAsia="Times New Roman" w:hAnsi="Times New Roman" w:cs="Times New Roman"/>
          <w:b/>
          <w14:ligatures w14:val="none"/>
        </w:rPr>
        <w:t>v rámci souboru staveb</w:t>
      </w:r>
      <w:bookmarkEnd w:id="54"/>
      <w:r w:rsidRPr="003C54F2">
        <w:rPr>
          <w:rFonts w:ascii="Times New Roman" w:eastAsia="Times New Roman" w:hAnsi="Times New Roman" w:cs="Times New Roman"/>
          <w:b/>
          <w:color w:val="EE0000"/>
          <w14:ligatures w14:val="none"/>
        </w:rPr>
        <w:t>, pokud by jinak 10 let uplynulo dříve</w:t>
      </w:r>
      <w:r w:rsidRPr="003C54F2">
        <w:rPr>
          <w:rFonts w:ascii="Times New Roman" w:eastAsia="Times New Roman" w:hAnsi="Times New Roman" w:cs="Times New Roman"/>
          <w14:ligatures w14:val="none"/>
        </w:rPr>
        <w:t>.</w:t>
      </w:r>
    </w:p>
    <w:p w14:paraId="3FA5C4CB"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bookmarkStart w:id="55" w:name="_Hlk225165160"/>
      <w:r w:rsidRPr="003C54F2">
        <w:rPr>
          <w:rFonts w:ascii="Times New Roman" w:eastAsia="Times New Roman" w:hAnsi="Times New Roman" w:cs="Times New Roman"/>
          <w:b/>
          <w:bCs/>
          <w14:ligatures w14:val="none"/>
        </w:rPr>
        <w:t>(4)</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Odvolání proti rozhodnutí o předčasném užívání nebo zkušebním provozu nemá odkladný účinek.</w:t>
      </w:r>
    </w:p>
    <w:bookmarkEnd w:id="55"/>
    <w:p w14:paraId="1DF786D5"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277</w:t>
      </w:r>
    </w:p>
    <w:p w14:paraId="3BFC59D1"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Podmínky výkonu činnosti</w:t>
      </w:r>
    </w:p>
    <w:p w14:paraId="5B0E88DB"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(1) Oprávnění k výkonu činnosti autorizovaného inspektora udělí </w:t>
      </w:r>
      <w:r w:rsidRPr="003C54F2">
        <w:rPr>
          <w:rFonts w:ascii="Times New Roman" w:eastAsia="Times New Roman" w:hAnsi="Times New Roman" w:cs="Times New Roman"/>
          <w:strike/>
          <w14:ligatures w14:val="none"/>
        </w:rPr>
        <w:t>ministerstvo</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Úřad</w:t>
      </w:r>
      <w:r w:rsidRPr="003C54F2">
        <w:rPr>
          <w:rFonts w:ascii="Times New Roman" w:eastAsia="Times New Roman" w:hAnsi="Times New Roman" w:cs="Times New Roman"/>
          <w14:ligatures w14:val="none"/>
        </w:rPr>
        <w:t xml:space="preserve"> fyzické osobě, která</w:t>
      </w:r>
    </w:p>
    <w:p w14:paraId="57A522E8"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a) je plně svéprávná,</w:t>
      </w:r>
    </w:p>
    <w:p w14:paraId="753906F4"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b) dosáhla magisterského vzdělání architektonického nebo stavebního směru,</w:t>
      </w:r>
    </w:p>
    <w:p w14:paraId="27CCB554"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c) je autorizovanou osobou,</w:t>
      </w:r>
    </w:p>
    <w:p w14:paraId="73552690" w14:textId="1F2CF171"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d) má nejméně </w:t>
      </w:r>
      <w:r w:rsidRPr="003C54F2">
        <w:rPr>
          <w:rFonts w:ascii="Times New Roman" w:eastAsia="Times New Roman" w:hAnsi="Times New Roman" w:cs="Times New Roman"/>
          <w:strike/>
          <w14:ligatures w14:val="none"/>
        </w:rPr>
        <w:t>15</w:t>
      </w:r>
      <w:r w:rsidRPr="003C54F2">
        <w:rPr>
          <w:rFonts w:ascii="Times New Roman" w:eastAsia="Times New Roman" w:hAnsi="Times New Roman" w:cs="Times New Roman"/>
          <w:b/>
          <w14:ligatures w14:val="none"/>
        </w:rPr>
        <w:t xml:space="preserve"> 7</w:t>
      </w:r>
      <w:r w:rsidRPr="003C54F2">
        <w:rPr>
          <w:rFonts w:ascii="Times New Roman" w:eastAsia="Times New Roman" w:hAnsi="Times New Roman" w:cs="Times New Roman"/>
          <w14:ligatures w14:val="none"/>
        </w:rPr>
        <w:t xml:space="preserve"> let praxe v projektové činnosti nebo v odborném vedení provádění staveb anebo na stavebním úřadu, </w:t>
      </w:r>
      <w:r w:rsidRPr="003C54F2">
        <w:rPr>
          <w:rFonts w:ascii="Times New Roman" w:eastAsia="Times New Roman" w:hAnsi="Times New Roman" w:cs="Times New Roman"/>
          <w:strike/>
          <w:color w:val="EE0000"/>
          <w14:ligatures w14:val="none"/>
        </w:rPr>
        <w:t xml:space="preserve">má-li osvědčení o zvláštní odborné způsobilosti podle jiného právního předpisu58) </w:t>
      </w:r>
      <w:r w:rsidRPr="003C54F2">
        <w:rPr>
          <w:rFonts w:ascii="Times New Roman" w:eastAsia="Times New Roman" w:hAnsi="Times New Roman" w:cs="Times New Roman"/>
          <w:b/>
          <w:bCs/>
          <w:strike/>
          <w:color w:val="EE0000"/>
          <w14:ligatures w14:val="none"/>
        </w:rPr>
        <w:t>nebo osvědčení o úspěšném vykonání úřednické zkoušky pro obor specializace, jehož součástí je stavební řád</w:t>
      </w:r>
      <w:r w:rsidRPr="003C54F2">
        <w:rPr>
          <w:rFonts w:ascii="Times New Roman" w:eastAsia="Times New Roman" w:hAnsi="Times New Roman" w:cs="Times New Roman"/>
          <w:strike/>
          <w:color w:val="EE0000"/>
          <w14:ligatures w14:val="none"/>
        </w:rPr>
        <w:t>,</w:t>
      </w:r>
    </w:p>
    <w:p w14:paraId="24B5545B"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b/>
          <w:bCs/>
          <w14:ligatures w14:val="none"/>
        </w:rPr>
      </w:pPr>
      <w:bookmarkStart w:id="56" w:name="_Hlk225953209"/>
      <w:r w:rsidRPr="003C54F2">
        <w:rPr>
          <w:rFonts w:ascii="Times New Roman" w:eastAsia="Times New Roman" w:hAnsi="Times New Roman" w:cs="Times New Roman"/>
          <w:b/>
          <w:bCs/>
          <w14:ligatures w14:val="none"/>
        </w:rPr>
        <w:t>e) má osvědčení o zvláštní odborné způsobilosti podle jiného právního předpisu</w:t>
      </w:r>
      <w:r w:rsidRPr="003C54F2">
        <w:rPr>
          <w:rFonts w:ascii="Times New Roman" w:eastAsia="Times New Roman" w:hAnsi="Times New Roman" w:cs="Times New Roman"/>
          <w:b/>
          <w:bCs/>
          <w:vertAlign w:val="superscript"/>
          <w14:ligatures w14:val="none"/>
        </w:rPr>
        <w:t xml:space="preserve">58) </w:t>
      </w:r>
      <w:r w:rsidRPr="003C54F2">
        <w:rPr>
          <w:rFonts w:ascii="Times New Roman" w:eastAsia="Times New Roman" w:hAnsi="Times New Roman" w:cs="Times New Roman"/>
          <w:b/>
          <w:bCs/>
          <w14:ligatures w14:val="none"/>
        </w:rPr>
        <w:t>nebo osvědčení o úspěšném vykonání úřednické zkoušky pro obor specializace, jehož součástí je stavební řád,</w:t>
      </w:r>
    </w:p>
    <w:bookmarkEnd w:id="56"/>
    <w:p w14:paraId="5B71EC37"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e)</w:t>
      </w:r>
      <w:r w:rsidRPr="003C54F2">
        <w:rPr>
          <w:rFonts w:ascii="Times New Roman" w:eastAsia="Times New Roman" w:hAnsi="Times New Roman" w:cs="Times New Roman"/>
          <w:b/>
          <w:bCs/>
          <w14:ligatures w14:val="none"/>
        </w:rPr>
        <w:t xml:space="preserve"> f)</w:t>
      </w:r>
      <w:r w:rsidRPr="003C54F2">
        <w:rPr>
          <w:rFonts w:ascii="Times New Roman" w:eastAsia="Times New Roman" w:hAnsi="Times New Roman" w:cs="Times New Roman"/>
          <w14:ligatures w14:val="none"/>
        </w:rPr>
        <w:t xml:space="preserve"> je bezúhonná,</w:t>
      </w:r>
    </w:p>
    <w:p w14:paraId="3C7FECEC" w14:textId="77777777" w:rsidR="000B41DE" w:rsidRPr="003C54F2" w:rsidRDefault="000B41DE" w:rsidP="003C54F2">
      <w:pPr>
        <w:widowControl w:val="0"/>
        <w:suppressAutoHyphens/>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f)</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 xml:space="preserve">g) </w:t>
      </w:r>
      <w:r w:rsidRPr="003C54F2">
        <w:rPr>
          <w:rFonts w:ascii="Times New Roman" w:eastAsia="Times New Roman" w:hAnsi="Times New Roman" w:cs="Times New Roman"/>
          <w14:ligatures w14:val="none"/>
        </w:rPr>
        <w:t xml:space="preserve">prokázala odborné znalosti a zkušenosti potřebné pro výkon funkce při zkoušce před odbornou komisí, jejíž členy jmenuje a odvolává </w:t>
      </w:r>
      <w:r w:rsidRPr="003C54F2">
        <w:rPr>
          <w:rFonts w:ascii="Times New Roman" w:eastAsia="Times New Roman" w:hAnsi="Times New Roman" w:cs="Times New Roman"/>
          <w:strike/>
          <w14:ligatures w14:val="none"/>
        </w:rPr>
        <w:t>ministerstvo</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Úřad</w:t>
      </w:r>
      <w:r w:rsidRPr="003C54F2">
        <w:rPr>
          <w:rFonts w:ascii="Times New Roman" w:eastAsia="Times New Roman" w:hAnsi="Times New Roman" w:cs="Times New Roman"/>
          <w14:ligatures w14:val="none"/>
        </w:rPr>
        <w:t>.</w:t>
      </w:r>
    </w:p>
    <w:p w14:paraId="12B0E5A4"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(2) Za splnění podmínek stanovených v odstavci 1 písm. a), b), c), e) a f) a po vyjádření České komory architektů nebo České komory autorizovaných inženýrů a techniků činných ve výstavbě (dále jen „Komora“) může být oprávnění k činnosti autorizovaného inspektora uděleno i odborníkovi z vysoké školy, výzkumného pracoviště nebo vědeckého ústavu, i když nesplňuje stanovenou praxi.</w:t>
      </w:r>
    </w:p>
    <w:p w14:paraId="624FEB02"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bookmarkStart w:id="57" w:name="_Hlk225241382"/>
      <w:r w:rsidRPr="003C54F2">
        <w:rPr>
          <w:rFonts w:ascii="Times New Roman" w:eastAsia="Times New Roman" w:hAnsi="Times New Roman" w:cs="Times New Roman"/>
          <w:b/>
          <w14:ligatures w14:val="none"/>
        </w:rPr>
        <w:t>§ 298</w:t>
      </w:r>
    </w:p>
    <w:p w14:paraId="2EF7A603"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Působnost</w:t>
      </w:r>
    </w:p>
    <w:p w14:paraId="6DA88559" w14:textId="7D1643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 xml:space="preserve">(1) Úřad kontroluje výkon </w:t>
      </w:r>
      <w:r w:rsidRPr="003C54F2">
        <w:rPr>
          <w:rFonts w:ascii="Times New Roman" w:eastAsia="Times New Roman" w:hAnsi="Times New Roman" w:cs="Times New Roman"/>
          <w:b/>
          <w:strike/>
          <w:color w:val="EE0000"/>
          <w14:ligatures w14:val="none"/>
        </w:rPr>
        <w:t>státní správy</w:t>
      </w:r>
      <w:r w:rsidRPr="003C54F2">
        <w:rPr>
          <w:rFonts w:ascii="Times New Roman" w:eastAsia="Times New Roman" w:hAnsi="Times New Roman" w:cs="Times New Roman"/>
          <w:b/>
          <w:color w:val="EE0000"/>
          <w14:ligatures w14:val="none"/>
        </w:rPr>
        <w:t xml:space="preserve"> působnosti </w:t>
      </w:r>
      <w:r w:rsidRPr="003C54F2">
        <w:rPr>
          <w:rFonts w:ascii="Times New Roman" w:eastAsia="Times New Roman" w:hAnsi="Times New Roman" w:cs="Times New Roman"/>
          <w:b/>
          <w14:ligatures w14:val="none"/>
        </w:rPr>
        <w:t xml:space="preserve">úřady rozvoje území krajů </w:t>
      </w:r>
      <w:bookmarkStart w:id="58" w:name="_Hlk229350030"/>
      <w:r w:rsidRPr="003C54F2">
        <w:rPr>
          <w:rFonts w:ascii="Times New Roman" w:eastAsia="Times New Roman" w:hAnsi="Times New Roman" w:cs="Times New Roman"/>
          <w:b/>
          <w:color w:val="EE0000"/>
          <w14:ligatures w14:val="none"/>
        </w:rPr>
        <w:t>a autorizovaných inspektorů</w:t>
      </w:r>
      <w:bookmarkEnd w:id="58"/>
      <w:r w:rsidRPr="003C54F2">
        <w:rPr>
          <w:rFonts w:ascii="Times New Roman" w:eastAsia="Times New Roman" w:hAnsi="Times New Roman" w:cs="Times New Roman"/>
          <w:b/>
          <w14:ligatures w14:val="none"/>
        </w:rPr>
        <w:t xml:space="preserve">. Úřady rozvoje území krajů kontrolují výkon </w:t>
      </w:r>
      <w:r w:rsidRPr="003C54F2">
        <w:rPr>
          <w:rFonts w:ascii="Times New Roman" w:eastAsia="Times New Roman" w:hAnsi="Times New Roman" w:cs="Times New Roman"/>
          <w:b/>
          <w:strike/>
          <w:color w:val="EE0000"/>
          <w14:ligatures w14:val="none"/>
        </w:rPr>
        <w:t>státní správy</w:t>
      </w:r>
      <w:r w:rsidRPr="003C54F2">
        <w:rPr>
          <w:rFonts w:ascii="Times New Roman" w:eastAsia="Times New Roman" w:hAnsi="Times New Roman" w:cs="Times New Roman"/>
          <w:b/>
          <w:color w:val="EE0000"/>
          <w14:ligatures w14:val="none"/>
        </w:rPr>
        <w:t xml:space="preserve"> působnosti </w:t>
      </w:r>
      <w:r w:rsidRPr="003C54F2">
        <w:rPr>
          <w:rFonts w:ascii="Times New Roman" w:eastAsia="Times New Roman" w:hAnsi="Times New Roman" w:cs="Times New Roman"/>
          <w:b/>
          <w14:ligatures w14:val="none"/>
        </w:rPr>
        <w:lastRenderedPageBreak/>
        <w:t xml:space="preserve">svých územních pracovišť </w:t>
      </w:r>
      <w:r w:rsidRPr="003C54F2">
        <w:rPr>
          <w:rFonts w:ascii="Times New Roman" w:eastAsia="Times New Roman" w:hAnsi="Times New Roman" w:cs="Times New Roman"/>
          <w:b/>
          <w:strike/>
          <w:color w:val="EE0000"/>
          <w14:ligatures w14:val="none"/>
        </w:rPr>
        <w:t>a autorizovaných inspektorů</w:t>
      </w:r>
      <w:r w:rsidRPr="003C54F2">
        <w:rPr>
          <w:rFonts w:ascii="Times New Roman" w:eastAsia="Times New Roman" w:hAnsi="Times New Roman" w:cs="Times New Roman"/>
          <w:b/>
          <w14:ligatures w14:val="none"/>
        </w:rPr>
        <w:t xml:space="preserve">. </w:t>
      </w:r>
    </w:p>
    <w:p w14:paraId="75109360" w14:textId="390BAEAF"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(2) Úřad a věcně příslušné ústřední orgány státní správy kontrolují dodržování jiných právních předpisů při postupech podle tohoto zákona, jakož i dodržování usnesení vlády a směrnic ústředních správní úřadů.</w:t>
      </w:r>
      <w:bookmarkEnd w:id="57"/>
      <w:r w:rsidRPr="003C54F2">
        <w:rPr>
          <w:rFonts w:ascii="Times New Roman" w:eastAsia="Times New Roman" w:hAnsi="Times New Roman" w:cs="Times New Roman"/>
          <w:b/>
          <w14:ligatures w14:val="none"/>
        </w:rPr>
        <w:t xml:space="preserve"> </w:t>
      </w:r>
    </w:p>
    <w:p w14:paraId="22435C16"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bookmarkStart w:id="59" w:name="_Hlk225247502"/>
      <w:r w:rsidRPr="003C54F2">
        <w:rPr>
          <w:rFonts w:ascii="Times New Roman" w:eastAsia="Times New Roman" w:hAnsi="Times New Roman" w:cs="Times New Roman"/>
          <w:b/>
          <w14:ligatures w14:val="none"/>
        </w:rPr>
        <w:t>§ 309</w:t>
      </w:r>
    </w:p>
    <w:p w14:paraId="0D3086AC"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Rozhodnutí o návrhu</w:t>
      </w:r>
    </w:p>
    <w:p w14:paraId="19AB1D53"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(1) Soud přezkoumá pouze všechny přípustné žalobní body nebo návrhové body. Nerozhodne-li soud bez jednání, sdělí před rozhodnutím účastníkům řízení svůj právní názor na věc a umožní jim na něj reagovat.</w:t>
      </w:r>
    </w:p>
    <w:p w14:paraId="5490AC67" w14:textId="547DF55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 xml:space="preserve">(2) Soud nezruší rozhodnutí ani opatření obecné povahy pouze pro </w:t>
      </w:r>
      <w:r w:rsidRPr="003C54F2">
        <w:rPr>
          <w:rFonts w:ascii="Times New Roman" w:eastAsia="Times New Roman" w:hAnsi="Times New Roman" w:cs="Times New Roman"/>
          <w:b/>
          <w:bCs/>
          <w:strike/>
          <w:color w:val="EE0000"/>
          <w14:ligatures w14:val="none"/>
        </w:rPr>
        <w:t xml:space="preserve">nedostatek jejich odůvodnění </w:t>
      </w:r>
      <w:r w:rsidRPr="003C54F2">
        <w:rPr>
          <w:rFonts w:ascii="Times New Roman" w:eastAsia="Times New Roman" w:hAnsi="Times New Roman" w:cs="Times New Roman"/>
          <w:b/>
          <w:bCs/>
          <w:color w:val="EE0000"/>
          <w14:ligatures w14:val="none"/>
        </w:rPr>
        <w:t xml:space="preserve">nepřezkoumatelnost </w:t>
      </w:r>
      <w:r w:rsidRPr="003C54F2">
        <w:rPr>
          <w:rFonts w:ascii="Times New Roman" w:eastAsia="Times New Roman" w:hAnsi="Times New Roman" w:cs="Times New Roman"/>
          <w:b/>
          <w:bCs/>
          <w14:ligatures w14:val="none"/>
        </w:rPr>
        <w:t xml:space="preserve">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k čemuž je soud vyzve. To platí i v případech, je-li žalobou napadeno rozhodnutí, které neobsahuje odůvodnění podle § 311 odst. 4 nebo které je založeno na závazném stanovisku bez odůvodnění podle § 178 odst. 1 nebo 2. </w:t>
      </w:r>
    </w:p>
    <w:p w14:paraId="4D32CE8C"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strike/>
          <w14:ligatures w14:val="none"/>
        </w:rPr>
      </w:pPr>
      <w:r w:rsidRPr="003C54F2">
        <w:rPr>
          <w:rFonts w:ascii="Times New Roman" w:eastAsia="Times New Roman" w:hAnsi="Times New Roman" w:cs="Times New Roman"/>
          <w:b/>
          <w14:ligatures w14:val="none"/>
        </w:rPr>
        <w:t xml:space="preserve">(3) O žalobách ve věcech vyhrazených staveb rozhodne soud ve lhůtě 90 dnů. </w:t>
      </w:r>
    </w:p>
    <w:p w14:paraId="312AB69D"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 xml:space="preserve">(4) Je-li žaloba důvodná a bez dalšího dokazování je zcela zřejmé, jak by v případě jeho zrušení a vrácení stavebnímu úřadu k dalšímu řízení musel stavební úřad rozhodnout, nebo souhlasí-li s tím všichni účastníci řízení a taková změna by nemohla vést k zásahu do práv třetích osob ani k zásahu do veřejných zájmů, může soud rozsudkem napadené rozhodnutí změnit. Proti částem rozhodnutí stavebního úřadu, která byla změněna rozsudkem, není přípustné vést přezkumné řízení podle správního řádu. </w:t>
      </w:r>
    </w:p>
    <w:p w14:paraId="4EAC7223"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bookmarkStart w:id="60" w:name="_Hlk220176056"/>
      <w:r w:rsidRPr="003C54F2">
        <w:rPr>
          <w:rFonts w:ascii="Times New Roman" w:eastAsia="Times New Roman" w:hAnsi="Times New Roman" w:cs="Times New Roman"/>
          <w:b/>
          <w14:ligatures w14:val="none"/>
        </w:rPr>
        <w:t>(5)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48A37F08"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(6) Odstavce 1 až 6 platí obdobně i pro řízení o kasační stížnosti.</w:t>
      </w:r>
      <w:bookmarkEnd w:id="59"/>
    </w:p>
    <w:bookmarkEnd w:id="60"/>
    <w:p w14:paraId="434D3956"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310</w:t>
      </w:r>
    </w:p>
    <w:p w14:paraId="5B1970E2" w14:textId="7A0C8456"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b/>
          <w:color w:val="EE0000"/>
          <w14:ligatures w14:val="none"/>
        </w:rPr>
      </w:pPr>
      <w:r w:rsidRPr="003C54F2">
        <w:rPr>
          <w:rFonts w:ascii="Times New Roman" w:eastAsia="Times New Roman" w:hAnsi="Times New Roman" w:cs="Times New Roman"/>
          <w:b/>
          <w:strike/>
          <w:color w:val="EE0000"/>
          <w14:ligatures w14:val="none"/>
        </w:rPr>
        <w:t>Přezkum územního rozvojového plánu</w:t>
      </w:r>
      <w:r w:rsidRPr="003C54F2">
        <w:rPr>
          <w:rFonts w:ascii="Times New Roman" w:eastAsia="Times New Roman" w:hAnsi="Times New Roman" w:cs="Times New Roman"/>
          <w:b/>
          <w:color w:val="EE0000"/>
          <w14:ligatures w14:val="none"/>
        </w:rPr>
        <w:t xml:space="preserve"> Příslušnost</w:t>
      </w:r>
    </w:p>
    <w:p w14:paraId="2764FED8" w14:textId="040F5416" w:rsidR="000B41DE"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K řízení o zrušení územního rozvojového plánu nebo jeho části </w:t>
      </w:r>
      <w:bookmarkStart w:id="61" w:name="_Hlk225247548"/>
      <w:r w:rsidRPr="003C54F2">
        <w:rPr>
          <w:rFonts w:ascii="Times New Roman" w:eastAsia="Times New Roman" w:hAnsi="Times New Roman" w:cs="Times New Roman"/>
          <w:b/>
          <w14:ligatures w14:val="none"/>
        </w:rPr>
        <w:t>a k řízení o zrušení územního opatření vydaného vládou</w:t>
      </w:r>
      <w:bookmarkEnd w:id="61"/>
      <w:r w:rsidRPr="003C54F2">
        <w:rPr>
          <w:rFonts w:ascii="Times New Roman" w:eastAsia="Times New Roman" w:hAnsi="Times New Roman" w:cs="Times New Roman"/>
          <w14:ligatures w14:val="none"/>
        </w:rPr>
        <w:t xml:space="preserve"> je příslušný Nejvyšší správní soud.</w:t>
      </w:r>
    </w:p>
    <w:p w14:paraId="2E0F63DD" w14:textId="77777777" w:rsidR="00CA61DE" w:rsidRPr="00DE50FF" w:rsidRDefault="00CA61DE" w:rsidP="00CA61DE">
      <w:pPr>
        <w:widowControl w:val="0"/>
        <w:suppressAutoHyphens/>
        <w:spacing w:before="120" w:after="0" w:line="276" w:lineRule="auto"/>
        <w:jc w:val="center"/>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t>§ 311</w:t>
      </w:r>
    </w:p>
    <w:p w14:paraId="7B3ACFBD" w14:textId="36EAF8D3" w:rsidR="00CA61DE" w:rsidRPr="00DE50FF" w:rsidRDefault="00CA61DE" w:rsidP="00CA61DE">
      <w:pPr>
        <w:widowControl w:val="0"/>
        <w:suppressAutoHyphens/>
        <w:spacing w:before="120" w:after="0" w:line="276" w:lineRule="auto"/>
        <w:jc w:val="center"/>
        <w:rPr>
          <w:rFonts w:ascii="Times New Roman" w:eastAsia="Times New Roman" w:hAnsi="Times New Roman" w:cs="Times New Roman"/>
          <w:b/>
          <w:bCs/>
          <w:strike/>
          <w:color w:val="EE0000"/>
          <w14:ligatures w14:val="none"/>
        </w:rPr>
      </w:pPr>
      <w:r w:rsidRPr="00DE50FF">
        <w:rPr>
          <w:rFonts w:ascii="Times New Roman" w:eastAsia="Times New Roman" w:hAnsi="Times New Roman" w:cs="Times New Roman"/>
          <w:b/>
          <w:bCs/>
          <w:strike/>
          <w:color w:val="EE0000"/>
          <w14:ligatures w14:val="none"/>
        </w:rPr>
        <w:t>Vztah ke správnímu řádu</w:t>
      </w:r>
    </w:p>
    <w:p w14:paraId="2EE90582"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t xml:space="preserve">(1) K přezkumu opatření obecné povahy podle správního řádu vydaného </w:t>
      </w:r>
      <w:r w:rsidRPr="00DE50FF">
        <w:rPr>
          <w:rFonts w:ascii="Times New Roman" w:eastAsia="Times New Roman" w:hAnsi="Times New Roman" w:cs="Times New Roman"/>
          <w:strike/>
          <w14:ligatures w14:val="none"/>
        </w:rPr>
        <w:t>orgány obce</w:t>
      </w:r>
      <w:r w:rsidRPr="00DE50FF">
        <w:rPr>
          <w:rFonts w:ascii="Times New Roman" w:eastAsia="Times New Roman" w:hAnsi="Times New Roman" w:cs="Times New Roman"/>
          <w:b/>
          <w14:ligatures w14:val="none"/>
        </w:rPr>
        <w:t xml:space="preserve"> obcí</w:t>
      </w:r>
      <w:r w:rsidRPr="00DE50FF">
        <w:rPr>
          <w:rFonts w:ascii="Times New Roman" w:eastAsia="Times New Roman" w:hAnsi="Times New Roman" w:cs="Times New Roman"/>
          <w14:ligatures w14:val="none"/>
        </w:rPr>
        <w:t xml:space="preserve"> je příslušný </w:t>
      </w:r>
      <w:r w:rsidRPr="00DE50FF">
        <w:rPr>
          <w:rFonts w:ascii="Times New Roman" w:eastAsia="Times New Roman" w:hAnsi="Times New Roman" w:cs="Times New Roman"/>
          <w:strike/>
          <w14:ligatures w14:val="none"/>
        </w:rPr>
        <w:t>krajský úřad</w:t>
      </w:r>
      <w:r w:rsidRPr="00DE50FF">
        <w:rPr>
          <w:rFonts w:ascii="Times New Roman" w:eastAsia="Times New Roman" w:hAnsi="Times New Roman" w:cs="Times New Roman"/>
          <w14:ligatures w14:val="none"/>
        </w:rPr>
        <w:t xml:space="preserve"> </w:t>
      </w:r>
      <w:proofErr w:type="spellStart"/>
      <w:r w:rsidRPr="00DE50FF">
        <w:rPr>
          <w:rFonts w:ascii="Times New Roman" w:eastAsia="Times New Roman" w:hAnsi="Times New Roman" w:cs="Times New Roman"/>
          <w:b/>
          <w14:ligatures w14:val="none"/>
        </w:rPr>
        <w:t>úřad</w:t>
      </w:r>
      <w:proofErr w:type="spellEnd"/>
      <w:r w:rsidRPr="00DE50FF">
        <w:rPr>
          <w:rFonts w:ascii="Times New Roman" w:eastAsia="Times New Roman" w:hAnsi="Times New Roman" w:cs="Times New Roman"/>
          <w:b/>
          <w14:ligatures w14:val="none"/>
        </w:rPr>
        <w:t xml:space="preserve"> rozvoje území kraje</w:t>
      </w:r>
      <w:r w:rsidRPr="00DE50FF">
        <w:rPr>
          <w:rFonts w:ascii="Times New Roman" w:eastAsia="Times New Roman" w:hAnsi="Times New Roman" w:cs="Times New Roman"/>
          <w14:ligatures w14:val="none"/>
        </w:rPr>
        <w:t xml:space="preserve">. K přezkumu opatření obecné povahy podle správního řádu vydaného </w:t>
      </w:r>
      <w:bookmarkStart w:id="62" w:name="_Hlk225259746"/>
      <w:r w:rsidRPr="00DE50FF">
        <w:rPr>
          <w:rFonts w:ascii="Times New Roman" w:eastAsia="Times New Roman" w:hAnsi="Times New Roman" w:cs="Times New Roman"/>
          <w:strike/>
          <w14:ligatures w14:val="none"/>
        </w:rPr>
        <w:t>orgány kraje je příslušné ministerstvo</w:t>
      </w:r>
      <w:r w:rsidRPr="00DE50FF">
        <w:rPr>
          <w:rFonts w:ascii="Times New Roman" w:eastAsia="Times New Roman" w:hAnsi="Times New Roman" w:cs="Times New Roman"/>
          <w14:ligatures w14:val="none"/>
        </w:rPr>
        <w:t xml:space="preserve"> </w:t>
      </w:r>
      <w:bookmarkStart w:id="63" w:name="_Hlk225259756"/>
      <w:bookmarkEnd w:id="62"/>
      <w:r w:rsidRPr="00DE50FF">
        <w:rPr>
          <w:rFonts w:ascii="Times New Roman" w:eastAsia="Times New Roman" w:hAnsi="Times New Roman" w:cs="Times New Roman"/>
          <w:b/>
          <w14:ligatures w14:val="none"/>
        </w:rPr>
        <w:t>krajem</w:t>
      </w:r>
      <w:r w:rsidRPr="00DE50FF">
        <w:rPr>
          <w:rFonts w:ascii="Times New Roman" w:eastAsia="Times New Roman" w:hAnsi="Times New Roman" w:cs="Times New Roman"/>
          <w14:ligatures w14:val="none"/>
        </w:rPr>
        <w:t xml:space="preserve"> </w:t>
      </w:r>
      <w:r w:rsidRPr="00DE50FF">
        <w:rPr>
          <w:rFonts w:ascii="Times New Roman" w:eastAsia="Times New Roman" w:hAnsi="Times New Roman" w:cs="Times New Roman"/>
          <w:b/>
          <w:bCs/>
          <w14:ligatures w14:val="none"/>
        </w:rPr>
        <w:t xml:space="preserve">je </w:t>
      </w:r>
      <w:r w:rsidRPr="00DE50FF">
        <w:rPr>
          <w:rFonts w:ascii="Times New Roman" w:eastAsia="Times New Roman" w:hAnsi="Times New Roman" w:cs="Times New Roman"/>
          <w:b/>
          <w14:ligatures w14:val="none"/>
        </w:rPr>
        <w:t>příslušný Úřad</w:t>
      </w:r>
      <w:bookmarkEnd w:id="63"/>
      <w:r w:rsidRPr="00DE50FF">
        <w:rPr>
          <w:rFonts w:ascii="Times New Roman" w:eastAsia="Times New Roman" w:hAnsi="Times New Roman" w:cs="Times New Roman"/>
          <w14:ligatures w14:val="none"/>
        </w:rPr>
        <w:t>.</w:t>
      </w:r>
    </w:p>
    <w:p w14:paraId="3C8516EE"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t xml:space="preserve">(2) Územně plánovací dokumentaci </w:t>
      </w:r>
      <w:r w:rsidRPr="00DE50FF">
        <w:rPr>
          <w:rFonts w:ascii="Times New Roman" w:eastAsia="Times New Roman" w:hAnsi="Times New Roman" w:cs="Times New Roman"/>
          <w:b/>
          <w14:ligatures w14:val="none"/>
        </w:rPr>
        <w:t>ani územní opatření</w:t>
      </w:r>
      <w:r w:rsidRPr="00DE50FF">
        <w:rPr>
          <w:rFonts w:ascii="Times New Roman" w:eastAsia="Times New Roman" w:hAnsi="Times New Roman" w:cs="Times New Roman"/>
          <w14:ligatures w14:val="none"/>
        </w:rPr>
        <w:t xml:space="preserve"> nelze změnit rozhodnutím podle § 97 odst. 3 správního řádu.</w:t>
      </w:r>
    </w:p>
    <w:p w14:paraId="58CD85F8"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t>(3) Územní rozvojový plán nebo územní opatření vydané vládou nelze přezkoumat v přezkumném řízení podle správního řádu.</w:t>
      </w:r>
    </w:p>
    <w:p w14:paraId="5F996F4E"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b/>
          <w14:ligatures w14:val="none"/>
        </w:rPr>
      </w:pPr>
      <w:bookmarkStart w:id="64" w:name="_Hlk225259804"/>
      <w:r w:rsidRPr="00DE50FF">
        <w:rPr>
          <w:rFonts w:ascii="Times New Roman" w:eastAsia="Times New Roman" w:hAnsi="Times New Roman" w:cs="Times New Roman"/>
          <w:b/>
          <w14:ligatures w14:val="none"/>
        </w:rPr>
        <w:lastRenderedPageBreak/>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1C4FF8FA"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b/>
          <w14:ligatures w14:val="none"/>
        </w:rPr>
      </w:pPr>
      <w:r w:rsidRPr="00DE50FF">
        <w:rPr>
          <w:rFonts w:ascii="Times New Roman" w:eastAsia="Times New Roman" w:hAnsi="Times New Roman" w:cs="Times New Roman"/>
          <w:b/>
          <w14:ligatures w14:val="none"/>
        </w:rPr>
        <w:t>(5) Rozhodnutí nebo usnesení podle tohoto zákona, proti kterému se nelze odvolat, nabývá právní moci dnem vydání.</w:t>
      </w:r>
    </w:p>
    <w:p w14:paraId="430F490A"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b/>
          <w14:ligatures w14:val="none"/>
        </w:rPr>
      </w:pPr>
      <w:r w:rsidRPr="00DE50FF">
        <w:rPr>
          <w:rFonts w:ascii="Times New Roman" w:eastAsia="Times New Roman" w:hAnsi="Times New Roman" w:cs="Times New Roman"/>
          <w:b/>
          <w14:ligatures w14:val="none"/>
        </w:rPr>
        <w:t>(6) Na návrh účastníka nebo je-li to účelné, lze provést ústní jednání podle tohoto zákona s využitím technického zařízení pro přenos obrazu a zvuku (videokonferenční zařízení).</w:t>
      </w:r>
    </w:p>
    <w:p w14:paraId="3C71E3A4"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b/>
          <w14:ligatures w14:val="none"/>
        </w:rPr>
      </w:pPr>
      <w:r w:rsidRPr="00DE50FF">
        <w:rPr>
          <w:rFonts w:ascii="Times New Roman" w:eastAsia="Times New Roman" w:hAnsi="Times New Roman" w:cs="Times New Roman"/>
          <w:b/>
          <w14:ligatures w14:val="none"/>
        </w:rPr>
        <w:t>(7) Nevyžaduje-li úkon správního orgánu podle tohoto zákona správní uvážení, lze jej provést automatizovaně bez účasti úřední osoby,</w:t>
      </w:r>
      <w:r w:rsidRPr="00DE50FF">
        <w:rPr>
          <w:rFonts w:ascii="Times New Roman" w:eastAsia="Times New Roman" w:hAnsi="Times New Roman" w:cs="Times New Roman"/>
          <w14:ligatures w14:val="none"/>
        </w:rPr>
        <w:t xml:space="preserve"> </w:t>
      </w:r>
      <w:r w:rsidRPr="00DE50FF">
        <w:rPr>
          <w:rFonts w:ascii="Times New Roman" w:eastAsia="Times New Roman" w:hAnsi="Times New Roman" w:cs="Times New Roman"/>
          <w:b/>
          <w14:ligatures w14:val="none"/>
        </w:rPr>
        <w:t>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bookmarkEnd w:id="64"/>
    </w:p>
    <w:p w14:paraId="7836F0B4" w14:textId="255952C5"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b/>
          <w:color w:val="EE0000"/>
          <w14:ligatures w14:val="none"/>
        </w:rPr>
      </w:pPr>
      <w:r w:rsidRPr="00DE50FF">
        <w:rPr>
          <w:rFonts w:ascii="Times New Roman" w:eastAsia="Times New Roman" w:hAnsi="Times New Roman" w:cs="Times New Roman"/>
          <w:b/>
          <w:color w:val="EE0000"/>
          <w14:ligatures w14:val="none"/>
        </w:rPr>
        <w:t xml:space="preserve">(8) Vede-li se spis nebo jeho část v elektronické podobě, </w:t>
      </w:r>
      <w:r w:rsidR="00FF0C8D">
        <w:rPr>
          <w:rFonts w:ascii="Times New Roman" w:eastAsia="Times New Roman" w:hAnsi="Times New Roman" w:cs="Times New Roman"/>
          <w:b/>
          <w:color w:val="EE0000"/>
          <w14:ligatures w14:val="none"/>
        </w:rPr>
        <w:t xml:space="preserve">předává </w:t>
      </w:r>
      <w:r w:rsidRPr="00DE50FF">
        <w:rPr>
          <w:rFonts w:ascii="Times New Roman" w:eastAsia="Times New Roman" w:hAnsi="Times New Roman" w:cs="Times New Roman"/>
          <w:b/>
          <w:color w:val="EE0000"/>
          <w14:ligatures w14:val="none"/>
        </w:rPr>
        <w:t>se spis nebo jeho část všem orgánům výhradně v elektronické podobě.</w:t>
      </w:r>
    </w:p>
    <w:p w14:paraId="6EBD1955" w14:textId="77777777" w:rsidR="00CA61DE" w:rsidRPr="00DE50FF" w:rsidRDefault="00CA61DE" w:rsidP="00CA61DE">
      <w:pPr>
        <w:widowControl w:val="0"/>
        <w:suppressAutoHyphens/>
        <w:spacing w:before="120" w:after="0" w:line="276" w:lineRule="auto"/>
        <w:ind w:firstLine="567"/>
        <w:jc w:val="both"/>
        <w:rPr>
          <w:rFonts w:ascii="Times New Roman" w:eastAsia="Times New Roman" w:hAnsi="Times New Roman" w:cs="Times New Roman"/>
          <w:b/>
          <w:color w:val="EE0000"/>
          <w14:ligatures w14:val="none"/>
        </w:rPr>
      </w:pPr>
      <w:r w:rsidRPr="00DE50FF">
        <w:rPr>
          <w:rFonts w:ascii="Times New Roman" w:eastAsia="Times New Roman" w:hAnsi="Times New Roman" w:cs="Times New Roman"/>
          <w:b/>
          <w:color w:val="EE0000"/>
          <w14:ligatures w14:val="none"/>
        </w:rPr>
        <w:t>(9) Postoupení spisu není důvodem pro přerušení řízení o žádosti.</w:t>
      </w:r>
    </w:p>
    <w:p w14:paraId="53D6243D" w14:textId="77777777" w:rsidR="00A116D9" w:rsidRPr="00A116D9" w:rsidRDefault="00A116D9" w:rsidP="00A116D9">
      <w:pPr>
        <w:widowControl w:val="0"/>
        <w:suppressAutoHyphens/>
        <w:spacing w:before="120" w:after="120" w:line="276" w:lineRule="auto"/>
        <w:jc w:val="center"/>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313</w:t>
      </w:r>
    </w:p>
    <w:p w14:paraId="5939154B" w14:textId="77777777" w:rsidR="00A116D9" w:rsidRPr="00A116D9" w:rsidRDefault="00A116D9" w:rsidP="00A116D9">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(1) Na služební místo ředitele sekce obsazené zaměstnancem podle § 312 odst. 5 a 6 vyhlásí služební orgán výběrové řízení nejpozději do 18 měsíců od účinnosti systemizace podle § 312 odst. 7. Na služební místo ředitele odboru a vedoucího oddělení obsazené zaměstnanci podle § 312 odst. 5 a 6 vyhlásí služební orgán výběrové řízení nejpozději do 24 měsíců od účinnosti systemizace podle § 312 odst. 7. K výběrovému řízení se mohou přihlásit státní zaměstnanci ve služebním poměru na dobu neurčitou, kteří vykonávají státní službu na služebním místě ve stejném oboru státní služby, který je stanoven pro služební místo představeného, které má být obsazeno. Osoba, která byla jmenována na služební místo představeného na dobu určitou, se po dobu 3 let od uplynutí této doby považuje za osobu splňující předpoklady pro účast ve výběrovém řízení na služební místo představeného na stejný nebo nižší stupeň řízení.</w:t>
      </w:r>
    </w:p>
    <w:p w14:paraId="7DF2D5FA" w14:textId="77777777" w:rsidR="00A116D9" w:rsidRPr="00A116D9" w:rsidRDefault="00A116D9" w:rsidP="00A116D9">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(2) Pro vznik služebního poměru zaměstnanců podle § 312 odst. 5 a 6 se použijí § 190 až 197, s výjimkou § 190 odst. 1 písm. d), § 191, </w:t>
      </w:r>
      <w:proofErr w:type="gramStart"/>
      <w:r w:rsidRPr="00A116D9">
        <w:rPr>
          <w:rFonts w:ascii="Times New Roman" w:eastAsia="Times New Roman" w:hAnsi="Times New Roman" w:cs="Times New Roman"/>
          <w14:ligatures w14:val="none"/>
        </w:rPr>
        <w:t>195a</w:t>
      </w:r>
      <w:proofErr w:type="gramEnd"/>
      <w:r w:rsidRPr="00A116D9">
        <w:rPr>
          <w:rFonts w:ascii="Times New Roman" w:eastAsia="Times New Roman" w:hAnsi="Times New Roman" w:cs="Times New Roman"/>
          <w14:ligatures w14:val="none"/>
        </w:rPr>
        <w:t xml:space="preserve"> a </w:t>
      </w:r>
      <w:bookmarkStart w:id="65" w:name="_Hlk229948737"/>
      <w:r w:rsidRPr="00A116D9">
        <w:rPr>
          <w:rFonts w:ascii="Times New Roman" w:eastAsia="Times New Roman" w:hAnsi="Times New Roman" w:cs="Times New Roman"/>
          <w14:ligatures w14:val="none"/>
        </w:rPr>
        <w:t>196 zákona o státní službě</w:t>
      </w:r>
      <w:bookmarkEnd w:id="65"/>
      <w:r w:rsidRPr="00A116D9">
        <w:rPr>
          <w:rFonts w:ascii="Times New Roman" w:eastAsia="Times New Roman" w:hAnsi="Times New Roman" w:cs="Times New Roman"/>
          <w:b/>
          <w:bCs/>
          <w:color w:val="EE0000"/>
          <w14:ligatures w14:val="none"/>
        </w:rPr>
        <w:t>,</w:t>
      </w:r>
      <w:r w:rsidRPr="00A116D9">
        <w:rPr>
          <w:rFonts w:ascii="Times New Roman" w:eastAsia="Times New Roman" w:hAnsi="Times New Roman" w:cs="Times New Roman"/>
          <w14:ligatures w14:val="none"/>
        </w:rPr>
        <w:t xml:space="preserve"> a dále § 200 a 201 zákona o státní službě obdobně s tím, že lhůty a doby tam stanovené se počítají ode dne nabytí účinnosti systemizace podle § 312 odst. 7. Ke dni vzniku služebního poměru rozhodne příslušný služební orgán o výši platu podle části deváté zákona o státní službě. Dnem vzniku služebního poměru těmto zaměstnancům platí, že úspěšně vykonali úřednickou zkoušku; služební orgán jim o tom vystaví osvědčení.</w:t>
      </w:r>
    </w:p>
    <w:p w14:paraId="6807E210" w14:textId="77777777" w:rsidR="00A116D9" w:rsidRPr="00A116D9" w:rsidRDefault="00A116D9" w:rsidP="00A116D9">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(3) Ztratí-li zaměstnanec podle odstavce 1 a § 312 odst. 5 a 6 přechodem funkci vedoucího zaměstnance, má po dobu 12 měsíců od vzniku služebního poměru nárok na výplatu zadostiučinění ve výši příplatku za vedení, která mu byla naposledy určena jako vedoucímu zaměstnanci, v pravidelných výplatních termínech. Pokud však byl dotčený zaměstnanec na základě výběrového řízení jmenován na služební místo představeného a začal opět pobírat příplatek za vedení ještě před uplynutím doby 12 měsíců od vzniku služebního poměru, vyplatí se mu zadostiučinění snížené o částku příplatku za vedení, který mu nově náleží.</w:t>
      </w:r>
    </w:p>
    <w:p w14:paraId="11785E9A" w14:textId="77777777" w:rsidR="00A116D9" w:rsidRPr="00A116D9" w:rsidRDefault="00A116D9" w:rsidP="00A116D9">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(4) Kvalifikační požadavky pro výkon činnosti stavebního úřadu na úseku stavebního řádu podle </w:t>
      </w:r>
      <w:r w:rsidRPr="00A116D9">
        <w:rPr>
          <w:rFonts w:ascii="Times New Roman" w:eastAsia="Times New Roman" w:hAnsi="Times New Roman" w:cs="Times New Roman"/>
          <w14:ligatures w14:val="none"/>
        </w:rPr>
        <w:lastRenderedPageBreak/>
        <w:t>§ 30a splňuje úředník, který ke dni nabytí účinnosti tohoto zákona vykonává činnost obecného nebo speciálního stavebního úřadu a splňuje kvalifikační požadavky pro výkon činnosti na obecném nebo speciálním stavebním úřadu podle dosavadní právní úpravy.</w:t>
      </w:r>
    </w:p>
    <w:p w14:paraId="4AB0B8AA" w14:textId="77777777" w:rsidR="00A116D9" w:rsidRPr="00A116D9" w:rsidRDefault="00A116D9" w:rsidP="00A116D9">
      <w:pPr>
        <w:widowControl w:val="0"/>
        <w:suppressAutoHyphens/>
        <w:spacing w:before="120" w:after="120" w:line="276" w:lineRule="auto"/>
        <w:jc w:val="center"/>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314</w:t>
      </w:r>
    </w:p>
    <w:p w14:paraId="78A921B4" w14:textId="77777777" w:rsidR="00A116D9" w:rsidRPr="00A116D9" w:rsidRDefault="00A116D9" w:rsidP="00A116D9">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A116D9">
        <w:rPr>
          <w:rFonts w:ascii="Times New Roman" w:eastAsia="Times New Roman" w:hAnsi="Times New Roman" w:cs="Times New Roman"/>
          <w14:ligatures w14:val="none"/>
        </w:rPr>
        <w:t xml:space="preserve">Při provedení spisové rozluky v souvislosti s činnostmi, které přecházejí na orgány státní stavební správy podle tohoto nebo jiného zákona, se postupuje obdobně podle § 68a zákona č. 499/2004 Sb., o archivnictví a spisové službě a o změně některých zákonů, ve znění pozdějších předpisů. Nevyřízené dokumenty a neuzavřené spisy předají správní orgány, které vykonávaly působnost podle dosavadních </w:t>
      </w:r>
      <w:r w:rsidRPr="00A116D9">
        <w:rPr>
          <w:rFonts w:ascii="Times New Roman" w:eastAsia="Aptos" w:hAnsi="Times New Roman" w:cs="Times New Roman"/>
          <w:b/>
          <w:bCs/>
          <w:color w:val="EE0000"/>
        </w:rPr>
        <w:t xml:space="preserve">právních </w:t>
      </w:r>
      <w:r w:rsidRPr="00A116D9">
        <w:rPr>
          <w:rFonts w:ascii="Times New Roman" w:eastAsia="Times New Roman" w:hAnsi="Times New Roman" w:cs="Times New Roman"/>
          <w14:ligatures w14:val="none"/>
        </w:rPr>
        <w:t>předpisů, u vyhrazených staveb uvedených v příloze č. 3 k tomuto zákonu, staveb s nimi souvisejících a staveb tvořících s nimi soubor staveb do 1. února 2024, v ostatních případech do 1. srpna 2024. Ustanovení tohoto odstavce se nevztahuje na jiné stavební úřady.</w:t>
      </w:r>
    </w:p>
    <w:p w14:paraId="2B606A14"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316</w:t>
      </w:r>
    </w:p>
    <w:p w14:paraId="2CD2400F" w14:textId="7777777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Obecná ustanovení</w:t>
      </w:r>
    </w:p>
    <w:p w14:paraId="18F03B2B"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(1) Ústav územního rozvoje zřízený podle zákona č. 183/2006 Sb. se považuje za Ústav územního rozvoje zřízený podle tohoto zákona.</w:t>
      </w:r>
    </w:p>
    <w:p w14:paraId="531AB18B"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(2) Bylo-li přede dnem nabytí účinnosti tohoto zákona rozhodnuto o pořízení územního plánu, regulačního plánu, nebo jejich změny nebo vymezení zastavěného území, nebo zahájeno zpracování územní studie a pořizovatelem je obecní úřad podle § 6 odst. 2 zákona č. 183/2006 Sb. na základě smluvního vztahu s osobou splňující kvalifikační požadavky pro výkon územně plánovací činnosti podle dosavadních právních předpisů, pohlíží se na tuto osobu do doby vydání této územně plánovací dokumentace nebo vymezení zastavěného území jako na zástupce pořizovatele. Jedná-li se o územní studii, považuje se za rozhodný moment vložení dat o ní do evidence územně plánovací činnosti.</w:t>
      </w:r>
    </w:p>
    <w:p w14:paraId="421A01EE"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Výjimka z kvalifikačních požadavků vzdělání udělená podle dosavadních právních předpisů se považuje za výjimku z kvalifikačních požadavků vzdělání udělenou podle tohoto zákona.</w:t>
      </w:r>
    </w:p>
    <w:p w14:paraId="7AC8D888"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(4) Kvalifikační požadavky pro výkon územně plánovací činnosti splňuje státní zaměstnanec nebo úředník, který vykonává ke dni nabytí účinnosti tohoto zákona územně plánovací činnost na ministerstvu, </w:t>
      </w:r>
      <w:bookmarkStart w:id="66" w:name="_Hlk225260226"/>
      <w:r w:rsidRPr="003C54F2">
        <w:rPr>
          <w:rFonts w:ascii="Times New Roman" w:eastAsia="Times New Roman" w:hAnsi="Times New Roman" w:cs="Times New Roman"/>
          <w:b/>
          <w:bCs/>
          <w:strike/>
          <w:color w:val="EE0000"/>
          <w14:ligatures w14:val="none"/>
        </w:rPr>
        <w:t xml:space="preserve">krajském úřadu, úřadu územního plánování </w:t>
      </w:r>
      <w:bookmarkEnd w:id="66"/>
      <w:r w:rsidRPr="003C54F2">
        <w:rPr>
          <w:rFonts w:ascii="Times New Roman" w:eastAsia="Times New Roman" w:hAnsi="Times New Roman" w:cs="Times New Roman"/>
          <w14:ligatures w14:val="none"/>
        </w:rPr>
        <w:t xml:space="preserve">nebo na obecním úřadu podle § 6 odst. 2 zákona č. 183/2006 Sb. a má osvědčení </w:t>
      </w:r>
      <w:r w:rsidRPr="003C54F2">
        <w:rPr>
          <w:rFonts w:ascii="Times New Roman" w:eastAsia="Times New Roman" w:hAnsi="Times New Roman" w:cs="Times New Roman"/>
          <w:b/>
          <w:bCs/>
          <w14:ligatures w14:val="none"/>
        </w:rPr>
        <w:t>o</w:t>
      </w:r>
      <w:r w:rsidRPr="003C54F2">
        <w:rPr>
          <w:rFonts w:ascii="Times New Roman" w:eastAsia="Times New Roman" w:hAnsi="Times New Roman" w:cs="Times New Roman"/>
          <w14:ligatures w14:val="none"/>
        </w:rPr>
        <w:t xml:space="preserve"> zvláštní odborné způsobilosti podle zvláštního právního předpisu vydané přede dnem 1. ledna 2007.</w:t>
      </w:r>
    </w:p>
    <w:p w14:paraId="0627C7C8" w14:textId="77777777" w:rsidR="000B41DE" w:rsidRPr="003C54F2" w:rsidRDefault="000B41DE"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(5) Seznam oprávněných investorů, který vede příslušný krajský úřad podle § 23a zákona č. 183/2006 Sb., se považuje za seznam oprávněných investorů podle tohoto zákona. Ministerstvo ve spolupráci s příslušným krajským úřadem a Magistrátem hlavního města Prahy zajistí zveřejnění seznamu oprávněných investorů na národním </w:t>
      </w:r>
      <w:proofErr w:type="spellStart"/>
      <w:r w:rsidRPr="003C54F2">
        <w:rPr>
          <w:rFonts w:ascii="Times New Roman" w:eastAsia="Times New Roman" w:hAnsi="Times New Roman" w:cs="Times New Roman"/>
          <w14:ligatures w14:val="none"/>
        </w:rPr>
        <w:t>geoportálu</w:t>
      </w:r>
      <w:proofErr w:type="spellEnd"/>
      <w:r w:rsidRPr="003C54F2">
        <w:rPr>
          <w:rFonts w:ascii="Times New Roman" w:eastAsia="Times New Roman" w:hAnsi="Times New Roman" w:cs="Times New Roman"/>
          <w14:ligatures w14:val="none"/>
        </w:rPr>
        <w:t xml:space="preserve"> územního plánování do 6 měsíců ode dne nabytí účinnosti tohoto zákona.</w:t>
      </w:r>
    </w:p>
    <w:p w14:paraId="083496A7" w14:textId="77777777" w:rsidR="00D42B8B" w:rsidRPr="00DE50FF" w:rsidRDefault="00D42B8B" w:rsidP="00D42B8B">
      <w:pPr>
        <w:widowControl w:val="0"/>
        <w:suppressAutoHyphens/>
        <w:spacing w:before="120" w:after="120" w:line="276" w:lineRule="auto"/>
        <w:jc w:val="center"/>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t>§ 322</w:t>
      </w:r>
    </w:p>
    <w:p w14:paraId="64843598" w14:textId="77777777" w:rsidR="00D42B8B" w:rsidRPr="00DE50FF" w:rsidRDefault="00D42B8B" w:rsidP="00D42B8B">
      <w:pPr>
        <w:widowControl w:val="0"/>
        <w:suppressAutoHyphens/>
        <w:spacing w:before="120" w:after="120" w:line="276" w:lineRule="auto"/>
        <w:jc w:val="center"/>
        <w:rPr>
          <w:rFonts w:ascii="Times New Roman" w:eastAsia="Times New Roman" w:hAnsi="Times New Roman" w:cs="Times New Roman"/>
          <w:b/>
          <w14:ligatures w14:val="none"/>
        </w:rPr>
      </w:pPr>
      <w:r w:rsidRPr="00DE50FF">
        <w:rPr>
          <w:rFonts w:ascii="Times New Roman" w:eastAsia="Times New Roman" w:hAnsi="Times New Roman" w:cs="Times New Roman"/>
          <w:b/>
          <w14:ligatures w14:val="none"/>
        </w:rPr>
        <w:t>Územně plánovací dokumentace schválené přede dnem 1. ledna 2007</w:t>
      </w:r>
    </w:p>
    <w:p w14:paraId="3F08F983" w14:textId="77777777" w:rsidR="00D42B8B" w:rsidRPr="00DE50FF" w:rsidRDefault="00D42B8B" w:rsidP="00D42B8B">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t>(1) Územně plánovací dokumentace sídelního útvaru nebo zóny, územní plán obce a regulační plán, schválené přede dnem 1. ledna 2007, pozbývají platnosti dnem nabytí účinnosti nové územně plánovací dokumentace, která 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nepoužijí.</w:t>
      </w:r>
    </w:p>
    <w:p w14:paraId="5658E2A4" w14:textId="381E16EA" w:rsidR="00D42B8B" w:rsidRPr="00DE50FF" w:rsidRDefault="00D42B8B" w:rsidP="00D42B8B">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DE50FF">
        <w:rPr>
          <w:rFonts w:ascii="Times New Roman" w:eastAsia="Times New Roman" w:hAnsi="Times New Roman" w:cs="Times New Roman"/>
          <w14:ligatures w14:val="none"/>
        </w:rPr>
        <w:lastRenderedPageBreak/>
        <w:t xml:space="preserve">(2) Zastupitelstvo obce může opatřením obecné povahy ukončit platnost územně plánovací dokumentace sídelního útvaru nebo zóny, územního plánu obce a regulačního plánu, schválených přede dnem 1. ledna 2007. Pro vydání opatření obecné povahy podle věty první se použije § 113 odst. 2 až 6 </w:t>
      </w:r>
      <w:r w:rsidRPr="00DE50FF">
        <w:rPr>
          <w:rFonts w:ascii="Times New Roman" w:eastAsia="Times New Roman" w:hAnsi="Times New Roman" w:cs="Times New Roman"/>
          <w:b/>
          <w:bCs/>
          <w14:ligatures w14:val="none"/>
        </w:rPr>
        <w:t xml:space="preserve">ve znění účinném do </w:t>
      </w:r>
      <w:r w:rsidRPr="00DE50FF">
        <w:rPr>
          <w:rFonts w:ascii="Times New Roman" w:eastAsia="Times New Roman" w:hAnsi="Times New Roman" w:cs="Times New Roman"/>
          <w:b/>
          <w:bCs/>
          <w:strike/>
          <w:color w:val="EE0000"/>
          <w14:ligatures w14:val="none"/>
        </w:rPr>
        <w:t>30. června</w:t>
      </w:r>
      <w:r w:rsidRPr="00DE50FF">
        <w:rPr>
          <w:rFonts w:ascii="Times New Roman" w:eastAsia="Times New Roman" w:hAnsi="Times New Roman" w:cs="Times New Roman"/>
          <w:b/>
          <w:bCs/>
          <w:color w:val="EE0000"/>
          <w14:ligatures w14:val="none"/>
        </w:rPr>
        <w:t xml:space="preserve"> 31. prosince </w:t>
      </w:r>
      <w:r w:rsidRPr="00DE50FF">
        <w:rPr>
          <w:rFonts w:ascii="Times New Roman" w:eastAsia="Times New Roman" w:hAnsi="Times New Roman" w:cs="Times New Roman"/>
          <w:b/>
          <w:bCs/>
          <w14:ligatures w14:val="none"/>
        </w:rPr>
        <w:t>2026</w:t>
      </w:r>
      <w:r w:rsidRPr="00DE50FF">
        <w:rPr>
          <w:rFonts w:ascii="Times New Roman" w:eastAsia="Times New Roman" w:hAnsi="Times New Roman" w:cs="Times New Roman"/>
          <w14:ligatures w14:val="none"/>
        </w:rPr>
        <w:t xml:space="preserve"> obdobně.</w:t>
      </w:r>
    </w:p>
    <w:p w14:paraId="12A439CA" w14:textId="66FAC737" w:rsidR="000B41DE" w:rsidRPr="003C54F2" w:rsidRDefault="000B41DE"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325</w:t>
      </w:r>
    </w:p>
    <w:p w14:paraId="4BB0F0D7" w14:textId="77777777" w:rsidR="00B75EB2" w:rsidRPr="003C54F2" w:rsidRDefault="00B75EB2"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Zastavěné území</w:t>
      </w:r>
    </w:p>
    <w:p w14:paraId="5E145713"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(1) </w:t>
      </w:r>
      <w:r w:rsidRPr="003C54F2">
        <w:rPr>
          <w:rFonts w:ascii="Times New Roman" w:eastAsia="Times New Roman" w:hAnsi="Times New Roman" w:cs="Times New Roman"/>
          <w:color w:val="EE0000"/>
          <w14:ligatures w14:val="none"/>
        </w:rPr>
        <w:t xml:space="preserve">Úřad </w:t>
      </w:r>
      <w:r w:rsidRPr="003C54F2">
        <w:rPr>
          <w:rFonts w:ascii="Times New Roman" w:eastAsia="Times New Roman" w:hAnsi="Times New Roman" w:cs="Times New Roman"/>
          <w:b/>
          <w:bCs/>
          <w:strike/>
          <w:color w:val="EE0000"/>
          <w14:ligatures w14:val="none"/>
        </w:rPr>
        <w:t>Orgán</w:t>
      </w:r>
      <w:r w:rsidRPr="003C54F2">
        <w:rPr>
          <w:rFonts w:ascii="Times New Roman" w:eastAsia="Times New Roman" w:hAnsi="Times New Roman" w:cs="Times New Roman"/>
          <w14:ligatures w14:val="none"/>
        </w:rPr>
        <w:t xml:space="preserve"> územního plánování pořídí a vydá vymezení zastavěného území postupem podle tohoto zákona pro obec, která nemá územní plán nebo vymezené zastavěné území, do 2 let ode dne nabytí účinnosti tohoto zákona. Věta první se nepoužije v případě obcí, ve kterých před nabytím účinnosti tohoto zákona rozhodlo zastupitelstvo obce o pořízení územního plánu.</w:t>
      </w:r>
    </w:p>
    <w:p w14:paraId="4D5D4E1E"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(2) Do doby vymezení zastavěného území územním plánem nebo postupem podle tohoto zákona se u obce, která nemá územní plán nebo vymezené zastavěné území, považuje za zastavěné území intravilán.</w:t>
      </w:r>
    </w:p>
    <w:p w14:paraId="0F8AA30D"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Zastavěné území vymezené územním plánem se při nejbližší změně územního plánu, jejíž pořizování bude zahájeno po dni nabytí účinnosti tohoto zákona, upraví v souladu s tímto zákonem; do nabytí účinnosti této změny se zastavěné území vymezené v územním plánu považuje za zastavěné území vymezené podle tohoto zákona.</w:t>
      </w:r>
    </w:p>
    <w:p w14:paraId="549DEE82"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(4) Zastavěné území vymezené na území obce, která nemá územní plán, </w:t>
      </w:r>
      <w:r w:rsidRPr="003C54F2">
        <w:rPr>
          <w:rFonts w:ascii="Times New Roman" w:eastAsia="Times New Roman" w:hAnsi="Times New Roman" w:cs="Times New Roman"/>
          <w:color w:val="EE0000"/>
          <w14:ligatures w14:val="none"/>
        </w:rPr>
        <w:t xml:space="preserve">úřad </w:t>
      </w:r>
      <w:r w:rsidRPr="003C54F2">
        <w:rPr>
          <w:rFonts w:ascii="Times New Roman" w:eastAsia="Times New Roman" w:hAnsi="Times New Roman" w:cs="Times New Roman"/>
          <w:b/>
          <w:bCs/>
          <w:strike/>
          <w:color w:val="EE0000"/>
          <w14:ligatures w14:val="none"/>
        </w:rPr>
        <w:t xml:space="preserve">orgán </w:t>
      </w:r>
      <w:r w:rsidRPr="003C54F2">
        <w:rPr>
          <w:rFonts w:ascii="Times New Roman" w:eastAsia="Times New Roman" w:hAnsi="Times New Roman" w:cs="Times New Roman"/>
          <w14:ligatures w14:val="none"/>
        </w:rPr>
        <w:t>územního plánování vyhodnotí a v případě potřeby pořídí a vydá jeho změnu podle § 121 nejpozději do 2 let ode dne nabytí účinnosti tohoto zákona. Do té doby se zastavěné území vymezené podle dosavadních právních předpisů považuje za zastavěné území podle tohoto zákona.</w:t>
      </w:r>
    </w:p>
    <w:p w14:paraId="49D3C153"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(5) Dojde-li k pozbytí účinnosti územně plánovací dokumentace sídelního útvaru nebo zóny, územního plánu obce nebo regulačního plánu marným uplynutím lhůty podle § 322 odst. 1, považuje se současně zastavěné území obce nebo zastavěné území obce vymezené touto územně plánovací dokumentaci sídelního útvaru nebo zóny, územním plánu obce nebo regulačním plánu za zastavěné území obce vymezené podle tohoto zákona. </w:t>
      </w:r>
      <w:r w:rsidRPr="003C54F2">
        <w:rPr>
          <w:rFonts w:ascii="Times New Roman" w:eastAsia="Times New Roman" w:hAnsi="Times New Roman" w:cs="Times New Roman"/>
          <w:color w:val="EE0000"/>
          <w14:ligatures w14:val="none"/>
        </w:rPr>
        <w:t xml:space="preserve">Úřad </w:t>
      </w:r>
      <w:r w:rsidRPr="003C54F2">
        <w:rPr>
          <w:rFonts w:ascii="Times New Roman" w:eastAsia="Times New Roman" w:hAnsi="Times New Roman" w:cs="Times New Roman"/>
          <w:b/>
          <w:bCs/>
          <w:strike/>
          <w:color w:val="EE0000"/>
          <w14:ligatures w14:val="none"/>
        </w:rPr>
        <w:t>Orgán</w:t>
      </w:r>
      <w:r w:rsidRPr="003C54F2">
        <w:rPr>
          <w:rFonts w:ascii="Times New Roman" w:eastAsia="Times New Roman" w:hAnsi="Times New Roman" w:cs="Times New Roman"/>
          <w14:ligatures w14:val="none"/>
        </w:rPr>
        <w:t xml:space="preserve"> územního plánování ve lhůtě 3 měsíců vyhodnotí aktuálnost vymezení zastavěného území a případně zajistí jeho aktualizaci postupem podle tohoto zákona.</w:t>
      </w:r>
    </w:p>
    <w:p w14:paraId="5BAC6DA9" w14:textId="77777777" w:rsidR="00B75EB2" w:rsidRPr="003C54F2" w:rsidRDefault="00B75EB2"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326</w:t>
      </w:r>
    </w:p>
    <w:p w14:paraId="00F7C470" w14:textId="77777777" w:rsidR="00B75EB2" w:rsidRPr="003C54F2" w:rsidRDefault="00B75EB2"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Územní opatření</w:t>
      </w:r>
    </w:p>
    <w:p w14:paraId="3C37C093"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(1) Stavební uzávěry vydané podle zákona č. 50/1976 Sb. z důvodu zamezení možnosti ztížení nebo znemožnění budoucího využití území podle připravované územně plánovací dokumentace pozbývají platnosti dnem nabytí účinnosti tohoto ustanovení.</w:t>
      </w:r>
    </w:p>
    <w:p w14:paraId="41E3909C"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(2) Stavební uzávěry vydané přede dnem nabytí účinnosti tohoto zákona, nejde-li o stavební uzávěry podle odstavce 1, prověří příslušný </w:t>
      </w:r>
      <w:r w:rsidRPr="003C54F2">
        <w:rPr>
          <w:rFonts w:ascii="Times New Roman" w:eastAsia="Times New Roman" w:hAnsi="Times New Roman" w:cs="Times New Roman"/>
          <w:color w:val="EE0000"/>
          <w14:ligatures w14:val="none"/>
        </w:rPr>
        <w:t xml:space="preserve">úřad </w:t>
      </w:r>
      <w:r w:rsidRPr="003C54F2">
        <w:rPr>
          <w:rFonts w:ascii="Times New Roman" w:eastAsia="Times New Roman" w:hAnsi="Times New Roman" w:cs="Times New Roman"/>
          <w:b/>
          <w:bCs/>
          <w:strike/>
          <w:color w:val="EE0000"/>
          <w14:ligatures w14:val="none"/>
        </w:rPr>
        <w:t>orgán</w:t>
      </w:r>
      <w:r w:rsidRPr="003C54F2">
        <w:rPr>
          <w:rFonts w:ascii="Times New Roman" w:eastAsia="Times New Roman" w:hAnsi="Times New Roman" w:cs="Times New Roman"/>
          <w14:ligatures w14:val="none"/>
        </w:rPr>
        <w:t xml:space="preserve"> územního plánování z hlediska jejich aktuálnosti a souladu s požadavky tohoto zákona nejpozději do 1 roku ode dne nabytí jeho účinnosti a informaci o prověření vloží do národního </w:t>
      </w:r>
      <w:proofErr w:type="spellStart"/>
      <w:r w:rsidRPr="003C54F2">
        <w:rPr>
          <w:rFonts w:ascii="Times New Roman" w:eastAsia="Times New Roman" w:hAnsi="Times New Roman" w:cs="Times New Roman"/>
          <w14:ligatures w14:val="none"/>
        </w:rPr>
        <w:t>geoportálu</w:t>
      </w:r>
      <w:proofErr w:type="spellEnd"/>
      <w:r w:rsidRPr="003C54F2">
        <w:rPr>
          <w:rFonts w:ascii="Times New Roman" w:eastAsia="Times New Roman" w:hAnsi="Times New Roman" w:cs="Times New Roman"/>
          <w14:ligatures w14:val="none"/>
        </w:rPr>
        <w:t xml:space="preserve"> územního plánování, jinak pozbývají platnosti; nejsou-li splněny požadavky na aktuálnost a soulad s tímto zákonem a neuplynula-li lhůta 1 roku, postupuje se podle § 123 odst. 4. Ustanovení § 123 odst. 3 se na stavební uzávěry vydané přede dnem nabytí účinnosti tohoto zákona použije obdobně.</w:t>
      </w:r>
    </w:p>
    <w:p w14:paraId="522F815E"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Obsahují-li územní opatření o stavební uzávěře omezení, která nejsou v souladu s požadavky tohoto zákona, ode dne nabytí účinnosti tohoto zákona se k těmto omezením při rozhodování nepřihlíží.</w:t>
      </w:r>
    </w:p>
    <w:p w14:paraId="0382E50B"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lastRenderedPageBreak/>
        <w:t>(4) Výjimku z omezení nebo zákazu stavební činnosti podle § 99 odst. 3 zákona č. 183/2006 Sb. povoluje po dni nabytí účinnosti tohoto zákona rada obce, a v obcích, kde se rada nevolí, zastupitelstvo obce, nebo rada kraje postupem podle § 129.</w:t>
      </w:r>
    </w:p>
    <w:p w14:paraId="4F998E11"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(5) Bylo-li přede dnem nabytí účinnosti tohoto zákona zahájeno pořizování územního opatření o stavební uzávěře nebo územního opatření o asanaci území, dokončí se podle dosavadních právních předpisů. Ustanovení § 123 odst. 3 se použije obdobně.</w:t>
      </w:r>
    </w:p>
    <w:p w14:paraId="1CC09972" w14:textId="77777777" w:rsidR="00B75EB2" w:rsidRPr="003C54F2" w:rsidRDefault="00B75EB2"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333</w:t>
      </w:r>
    </w:p>
    <w:p w14:paraId="23CB6143"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(1) Ministerstvo vydá vyhlášky k provedení § 18 odst. 4, § 30 odst. 3 a 4, § 59 odst. 4, § 62 odst. 3, § 64 odst. 1, § 66 odst. 3, § 87 odst. 4, § 109 odst. 4, § 152 odst. 1</w:t>
      </w:r>
      <w:proofErr w:type="gramStart"/>
      <w:r w:rsidRPr="003C54F2">
        <w:rPr>
          <w:rFonts w:ascii="Times New Roman" w:eastAsia="Times New Roman" w:hAnsi="Times New Roman" w:cs="Times New Roman"/>
          <w:strike/>
          <w14:ligatures w14:val="none"/>
        </w:rPr>
        <w:t xml:space="preserve">, </w:t>
      </w:r>
      <w:r w:rsidRPr="003C54F2">
        <w:rPr>
          <w:rFonts w:ascii="Times New Roman" w:eastAsia="Times New Roman" w:hAnsi="Times New Roman" w:cs="Times New Roman"/>
          <w:b/>
          <w:strike/>
          <w14:ligatures w14:val="none"/>
        </w:rPr>
        <w:t>,</w:t>
      </w:r>
      <w:proofErr w:type="gramEnd"/>
      <w:r w:rsidRPr="003C54F2">
        <w:rPr>
          <w:rFonts w:ascii="Times New Roman" w:eastAsia="Times New Roman" w:hAnsi="Times New Roman" w:cs="Times New Roman"/>
          <w:strike/>
          <w14:ligatures w14:val="none"/>
        </w:rPr>
        <w:t xml:space="preserve"> § 154 odst. 2, § 158 odst. 5, § 161 odst. 4, § 166 odst. 4, § 167 písm. e), f), j) a k),</w:t>
      </w:r>
      <w:r w:rsidRPr="003C54F2">
        <w:rPr>
          <w:rFonts w:ascii="Times New Roman" w:eastAsia="Times New Roman" w:hAnsi="Times New Roman" w:cs="Times New Roman"/>
          <w:b/>
          <w:strike/>
          <w14:ligatures w14:val="none"/>
        </w:rPr>
        <w:t xml:space="preserve"> </w:t>
      </w:r>
      <w:r w:rsidRPr="003C54F2">
        <w:rPr>
          <w:rFonts w:ascii="Times New Roman" w:eastAsia="Times New Roman" w:hAnsi="Times New Roman" w:cs="Times New Roman"/>
          <w:strike/>
          <w14:ligatures w14:val="none"/>
        </w:rPr>
        <w:t>§ 169 odst. 2, § 172 odst. 2, § 227 odst. 5, § 267 odst. 5, § 268 odst. 3, § 269 odst. 7, § 270 odst. 3, § 271 odst. 4, § 273 odst. 3, § 278, § 285 odst. 4 a § 292 odst. 5.</w:t>
      </w:r>
    </w:p>
    <w:p w14:paraId="4C5F1FAE"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(2) Ministerstvo dopravy vydá vyhlášku k provedení § 17 odst. 3, § 152 odst. 1 a § 158 odst. 5, kterou stanoví technické požadavky na stavby dálnic, silnic, místních komunikací a veřejně přístupných účelových komunikací, stavby drah a civilní letecké stavby a rozsah a obsah projektové dokumentace k těmto stavbám.</w:t>
      </w:r>
    </w:p>
    <w:p w14:paraId="784F35F7"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(1) Vláda vydá nařízení k provedení § 36 odst. 5, § 152 odst. 1, § 152a odst. 1, § 154 odst. 2, § 158 odst. 6, § 161 odst. 4, § 166 odst. 4, § 167 písm. e), f), j) a k) a § 169 odst. 2. Návrh nařízení vlády podle věty první připravuje a předkládá vládě Úřad ve spolupráci s dotčenými ministerstvy.</w:t>
      </w:r>
    </w:p>
    <w:p w14:paraId="11D64A2E"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(2) Úřad vydá vyhlášky k provedení § 12 písm. p), § 59 odst. 3, § 62 odst. 3, § 64 odst. 1, § 87 odst. 4, 103 odst. 1, § 172 odst. 2, § 227 odst. 5, § 267 odst. 5, § 268 odst. 4, § 269 odst. 6, § 270 odst. 3, § 271 odst. 4, § 273 odst. 3, § 278, § 285 odst. 4 a § 292 odst. 5.</w:t>
      </w:r>
    </w:p>
    <w:p w14:paraId="64E88D84" w14:textId="77777777" w:rsidR="00B75EB2" w:rsidRPr="003C54F2" w:rsidRDefault="00B75EB2"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Hlavní město Praha</w:t>
      </w:r>
      <w:bookmarkStart w:id="67" w:name="_Hlk225262689"/>
      <w:r w:rsidRPr="003C54F2">
        <w:rPr>
          <w:rFonts w:ascii="Times New Roman" w:eastAsia="Times New Roman" w:hAnsi="Times New Roman" w:cs="Times New Roman"/>
          <w:strike/>
          <w14:ligatures w14:val="none"/>
        </w:rPr>
        <w:t>, statutární město Brno a statutární město Ostrava</w:t>
      </w:r>
      <w:r w:rsidRPr="003C54F2">
        <w:rPr>
          <w:rFonts w:ascii="Times New Roman" w:eastAsia="Times New Roman" w:hAnsi="Times New Roman" w:cs="Times New Roman"/>
          <w14:ligatures w14:val="none"/>
        </w:rPr>
        <w:t xml:space="preserve"> </w:t>
      </w:r>
      <w:bookmarkStart w:id="68" w:name="_Hlk225262823"/>
      <w:bookmarkEnd w:id="67"/>
      <w:r w:rsidRPr="003C54F2">
        <w:rPr>
          <w:rFonts w:ascii="Times New Roman" w:eastAsia="Times New Roman" w:hAnsi="Times New Roman" w:cs="Times New Roman"/>
          <w:b/>
          <w14:ligatures w14:val="none"/>
        </w:rPr>
        <w:t>a obce, ve kterých je sídlo kraje</w:t>
      </w:r>
      <w:bookmarkEnd w:id="68"/>
      <w:r w:rsidRPr="003C54F2">
        <w:rPr>
          <w:rFonts w:ascii="Times New Roman" w:eastAsia="Times New Roman" w:hAnsi="Times New Roman" w:cs="Times New Roman"/>
          <w:b/>
          <w:color w:val="EE0000"/>
          <w14:ligatures w14:val="none"/>
        </w:rPr>
        <w:t xml:space="preserve"> (krajská města), </w:t>
      </w:r>
      <w:r w:rsidRPr="003C54F2">
        <w:rPr>
          <w:rFonts w:ascii="Times New Roman" w:eastAsia="Times New Roman" w:hAnsi="Times New Roman" w:cs="Times New Roman"/>
          <w14:ligatures w14:val="none"/>
        </w:rPr>
        <w:t xml:space="preserve">mohou v přenesené působnosti vydat nařízení k provedení § 152 odst. 2 </w:t>
      </w:r>
      <w:bookmarkStart w:id="69" w:name="_Hlk225262840"/>
      <w:r w:rsidRPr="003C54F2">
        <w:rPr>
          <w:rFonts w:ascii="Times New Roman" w:eastAsia="Times New Roman" w:hAnsi="Times New Roman" w:cs="Times New Roman"/>
          <w:b/>
          <w14:ligatures w14:val="none"/>
        </w:rPr>
        <w:t>a § 152a odst. 1</w:t>
      </w:r>
      <w:bookmarkEnd w:id="69"/>
      <w:r w:rsidRPr="003C54F2">
        <w:rPr>
          <w:rFonts w:ascii="Times New Roman" w:eastAsia="Times New Roman" w:hAnsi="Times New Roman" w:cs="Times New Roman"/>
          <w14:ligatures w14:val="none"/>
        </w:rPr>
        <w:t>.</w:t>
      </w:r>
    </w:p>
    <w:bookmarkEnd w:id="28"/>
    <w:p w14:paraId="56117D20" w14:textId="0DC2EB36" w:rsidR="00B75EB2" w:rsidRPr="003C54F2" w:rsidRDefault="00B75EB2" w:rsidP="003C54F2">
      <w:pPr>
        <w:widowControl w:val="0"/>
        <w:suppressAutoHyphens/>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334b</w:t>
      </w:r>
    </w:p>
    <w:p w14:paraId="31598732" w14:textId="7AEC4B4B" w:rsidR="008E58A1" w:rsidRPr="003C54F2" w:rsidRDefault="008E58A1" w:rsidP="003C54F2">
      <w:pPr>
        <w:widowControl w:val="0"/>
        <w:suppressAutoHyphens/>
        <w:spacing w:before="120" w:after="120" w:line="276" w:lineRule="auto"/>
        <w:jc w:val="center"/>
        <w:rPr>
          <w:rFonts w:ascii="Times New Roman" w:eastAsia="Times New Roman" w:hAnsi="Times New Roman" w:cs="Times New Roman"/>
          <w:b/>
          <w14:ligatures w14:val="none"/>
        </w:rPr>
      </w:pPr>
      <w:r w:rsidRPr="003C54F2">
        <w:rPr>
          <w:rFonts w:ascii="Times New Roman" w:eastAsia="Times New Roman" w:hAnsi="Times New Roman" w:cs="Times New Roman"/>
          <w:b/>
          <w14:ligatures w14:val="none"/>
        </w:rPr>
        <w:t xml:space="preserve">Použití informačních systémů </w:t>
      </w:r>
      <w:r w:rsidRPr="003C54F2">
        <w:rPr>
          <w:rFonts w:ascii="Times New Roman" w:eastAsia="Times New Roman" w:hAnsi="Times New Roman" w:cs="Times New Roman"/>
          <w:b/>
          <w:strike/>
          <w14:ligatures w14:val="none"/>
        </w:rPr>
        <w:t>stavební správy</w:t>
      </w:r>
      <w:r w:rsidRPr="003C54F2">
        <w:rPr>
          <w:rFonts w:ascii="Times New Roman" w:eastAsia="Times New Roman" w:hAnsi="Times New Roman" w:cs="Times New Roman"/>
          <w:b/>
          <w14:ligatures w14:val="none"/>
        </w:rPr>
        <w:t xml:space="preserve"> v přechodném období</w:t>
      </w:r>
    </w:p>
    <w:p w14:paraId="52A4639A"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 xml:space="preserve">(1) Přechodným obdobím se pro účely odstavce 2 rozumí období do 31. prosince </w:t>
      </w:r>
      <w:bookmarkStart w:id="70" w:name="_Hlk225263131"/>
      <w:proofErr w:type="gramStart"/>
      <w:r w:rsidRPr="003C54F2">
        <w:rPr>
          <w:rFonts w:ascii="Times New Roman" w:eastAsia="Times New Roman" w:hAnsi="Times New Roman" w:cs="Times New Roman"/>
          <w:strike/>
          <w14:ligatures w14:val="none"/>
        </w:rPr>
        <w:t>2027  a</w:t>
      </w:r>
      <w:proofErr w:type="gramEnd"/>
      <w:r w:rsidRPr="003C54F2">
        <w:rPr>
          <w:rFonts w:ascii="Times New Roman" w:eastAsia="Times New Roman" w:hAnsi="Times New Roman" w:cs="Times New Roman"/>
          <w:strike/>
          <w14:ligatures w14:val="none"/>
        </w:rPr>
        <w:t xml:space="preserve"> pro účely odstavců 3 a 5 až 9 období do 30. června 2026</w:t>
      </w:r>
      <w:bookmarkEnd w:id="70"/>
      <w:r w:rsidRPr="003C54F2">
        <w:rPr>
          <w:rFonts w:ascii="Times New Roman" w:eastAsia="Times New Roman" w:hAnsi="Times New Roman" w:cs="Times New Roman"/>
          <w:strike/>
          <w14:ligatures w14:val="none"/>
        </w:rPr>
        <w:t>.</w:t>
      </w:r>
    </w:p>
    <w:p w14:paraId="078DEE01"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(1) Přechodným obdobím se rozumí období do 31. prosince 2030.</w:t>
      </w:r>
    </w:p>
    <w:p w14:paraId="6AF054C8" w14:textId="428B5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(2) V přechodném období se ve věcech stavebního řádu § 173, § 180 odst. 2, § 181 odst. 2 a 3, § 267 odst. 5, </w:t>
      </w:r>
      <w:bookmarkStart w:id="71" w:name="_Hlk227164837"/>
      <w:r w:rsidRPr="003C54F2">
        <w:rPr>
          <w:rFonts w:ascii="Times New Roman" w:eastAsia="Times New Roman" w:hAnsi="Times New Roman" w:cs="Times New Roman"/>
          <w:b/>
          <w:bCs/>
          <w14:ligatures w14:val="none"/>
        </w:rPr>
        <w:t>§ 268 odst. 3,</w:t>
      </w:r>
      <w:r w:rsidRPr="003C54F2">
        <w:rPr>
          <w:rFonts w:ascii="Times New Roman" w:eastAsia="Times New Roman" w:hAnsi="Times New Roman" w:cs="Times New Roman"/>
          <w14:ligatures w14:val="none"/>
        </w:rPr>
        <w:t xml:space="preserve"> </w:t>
      </w:r>
      <w:bookmarkEnd w:id="71"/>
      <w:r w:rsidRPr="003C54F2">
        <w:rPr>
          <w:rFonts w:ascii="Times New Roman" w:eastAsia="Times New Roman" w:hAnsi="Times New Roman" w:cs="Times New Roman"/>
          <w14:ligatures w14:val="none"/>
        </w:rPr>
        <w:t xml:space="preserve">§ 272 odst. </w:t>
      </w:r>
      <w:r w:rsidR="00B75EB2" w:rsidRPr="003C54F2">
        <w:rPr>
          <w:rFonts w:ascii="Times New Roman" w:eastAsia="Times New Roman" w:hAnsi="Times New Roman" w:cs="Times New Roman"/>
          <w:b/>
          <w:bCs/>
          <w:color w:val="EE0000"/>
          <w14:ligatures w14:val="none"/>
        </w:rPr>
        <w:t>1,</w:t>
      </w:r>
      <w:r w:rsidR="00B75EB2" w:rsidRPr="003C54F2">
        <w:rPr>
          <w:rFonts w:ascii="Times New Roman" w:eastAsia="Times New Roman" w:hAnsi="Times New Roman" w:cs="Times New Roman"/>
          <w:color w:val="EE0000"/>
          <w14:ligatures w14:val="none"/>
        </w:rPr>
        <w:t xml:space="preserve"> </w:t>
      </w:r>
      <w:r w:rsidRPr="003C54F2">
        <w:rPr>
          <w:rFonts w:ascii="Times New Roman" w:eastAsia="Times New Roman" w:hAnsi="Times New Roman" w:cs="Times New Roman"/>
          <w14:ligatures w14:val="none"/>
        </w:rPr>
        <w:t>3 až 5 a § 273 odst. 2 nepoužijí.</w:t>
      </w:r>
    </w:p>
    <w:p w14:paraId="20F1743E"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(3) V přechodném období se ve věcech územního plánování § 22 písm. c), § 23 odst. 2 písm. f), § 25 písm. f), § 105 odst. 2, § 108 odst. 3, § 113 odst. 6, § 128 odst. 2 věta druhá, § 130 odst. 3, § 267 odst. 5, § 269 odst. 4 a 5 a § 303 odst. 4 nepoužijí.</w:t>
      </w:r>
    </w:p>
    <w:p w14:paraId="6A054477"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(4)</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 xml:space="preserve">(3) </w:t>
      </w:r>
      <w:r w:rsidRPr="003C54F2">
        <w:rPr>
          <w:rFonts w:ascii="Times New Roman" w:eastAsia="Times New Roman" w:hAnsi="Times New Roman" w:cs="Times New Roman"/>
          <w14:ligatures w14:val="none"/>
        </w:rPr>
        <w:t xml:space="preserve">K výkonu působnosti orgánů územního plánování, stavebních úřadů a dotčených orgánů lze v přechodném období použít vedle informačních systémů </w:t>
      </w:r>
      <w:r w:rsidRPr="003C54F2">
        <w:rPr>
          <w:rFonts w:ascii="Times New Roman" w:eastAsia="Times New Roman" w:hAnsi="Times New Roman" w:cs="Times New Roman"/>
          <w:strike/>
          <w14:ligatures w14:val="none"/>
        </w:rPr>
        <w:t>stavební správy</w:t>
      </w:r>
      <w:r w:rsidRPr="003C54F2">
        <w:rPr>
          <w:rFonts w:ascii="Times New Roman" w:eastAsia="Times New Roman" w:hAnsi="Times New Roman" w:cs="Times New Roman"/>
          <w14:ligatures w14:val="none"/>
        </w:rPr>
        <w:t xml:space="preserve"> i jiné informační systémy. Orgán územního plánování, stavební úřad a dotčený orgán zajistí, aby na žádost ministerstva mohla být data z jiného informačního systému, která vznikla při výkonu jejich působnosti v přechodném období, předána ministerstvu za účelem jejich přenosu do informačních systémů </w:t>
      </w:r>
      <w:r w:rsidRPr="003C54F2">
        <w:rPr>
          <w:rFonts w:ascii="Times New Roman" w:eastAsia="Times New Roman" w:hAnsi="Times New Roman" w:cs="Times New Roman"/>
          <w:strike/>
          <w14:ligatures w14:val="none"/>
        </w:rPr>
        <w:t>stavební správy</w:t>
      </w:r>
      <w:r w:rsidRPr="003C54F2">
        <w:rPr>
          <w:rFonts w:ascii="Times New Roman" w:eastAsia="Times New Roman" w:hAnsi="Times New Roman" w:cs="Times New Roman"/>
          <w14:ligatures w14:val="none"/>
        </w:rPr>
        <w:t>.</w:t>
      </w:r>
    </w:p>
    <w:p w14:paraId="6720702E"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 xml:space="preserve">(5) </w:t>
      </w:r>
      <w:r w:rsidRPr="003C54F2">
        <w:rPr>
          <w:rFonts w:ascii="Times New Roman" w:eastAsia="Times New Roman" w:hAnsi="Times New Roman" w:cs="Times New Roman"/>
          <w:b/>
          <w:bCs/>
          <w:strike/>
          <w14:ligatures w14:val="none"/>
        </w:rPr>
        <w:t xml:space="preserve">(4) </w:t>
      </w:r>
      <w:r w:rsidRPr="003C54F2">
        <w:rPr>
          <w:rFonts w:ascii="Times New Roman" w:eastAsia="Times New Roman" w:hAnsi="Times New Roman" w:cs="Times New Roman"/>
          <w:strike/>
          <w14:ligatures w14:val="none"/>
        </w:rPr>
        <w:t xml:space="preserve">Seznamy podle § 42 odst. 4 a § 50 odst. 2 zveřejňuje ministerstvo v přechodném období způsobem umožňujícím dálkový přístup namísto jejich zveřejnění v národním </w:t>
      </w:r>
      <w:proofErr w:type="spellStart"/>
      <w:r w:rsidRPr="003C54F2">
        <w:rPr>
          <w:rFonts w:ascii="Times New Roman" w:eastAsia="Times New Roman" w:hAnsi="Times New Roman" w:cs="Times New Roman"/>
          <w:strike/>
          <w14:ligatures w14:val="none"/>
        </w:rPr>
        <w:t>geoportálu</w:t>
      </w:r>
      <w:proofErr w:type="spellEnd"/>
      <w:r w:rsidRPr="003C54F2">
        <w:rPr>
          <w:rFonts w:ascii="Times New Roman" w:eastAsia="Times New Roman" w:hAnsi="Times New Roman" w:cs="Times New Roman"/>
          <w:strike/>
          <w14:ligatures w14:val="none"/>
        </w:rPr>
        <w:t xml:space="preserve"> územního </w:t>
      </w:r>
      <w:r w:rsidRPr="003C54F2">
        <w:rPr>
          <w:rFonts w:ascii="Times New Roman" w:eastAsia="Times New Roman" w:hAnsi="Times New Roman" w:cs="Times New Roman"/>
          <w:strike/>
          <w14:ligatures w14:val="none"/>
        </w:rPr>
        <w:lastRenderedPageBreak/>
        <w:t>plánování.</w:t>
      </w:r>
    </w:p>
    <w:p w14:paraId="627C8494"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 xml:space="preserve">(4) Stanoví-li tento zákon povinnost vložit dokument do národního </w:t>
      </w:r>
      <w:proofErr w:type="spellStart"/>
      <w:r w:rsidRPr="003C54F2">
        <w:rPr>
          <w:rFonts w:ascii="Times New Roman" w:eastAsia="Times New Roman" w:hAnsi="Times New Roman" w:cs="Times New Roman"/>
          <w:b/>
          <w:bCs/>
          <w14:ligatures w14:val="none"/>
        </w:rPr>
        <w:t>geoportálu</w:t>
      </w:r>
      <w:proofErr w:type="spellEnd"/>
      <w:r w:rsidRPr="003C54F2">
        <w:rPr>
          <w:rFonts w:ascii="Times New Roman" w:eastAsia="Times New Roman" w:hAnsi="Times New Roman" w:cs="Times New Roman"/>
          <w:b/>
          <w:bCs/>
          <w14:ligatures w14:val="none"/>
        </w:rPr>
        <w:t xml:space="preserve"> územního plánování nebo odkázat na něj, lze v přechodném období splnit tuto povinnost i jiným způsobem umožňujícím dálkový přístup.</w:t>
      </w:r>
    </w:p>
    <w:p w14:paraId="5DF702DF"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 xml:space="preserve">(6) </w:t>
      </w:r>
      <w:r w:rsidRPr="003C54F2">
        <w:rPr>
          <w:rFonts w:ascii="Times New Roman" w:eastAsia="Times New Roman" w:hAnsi="Times New Roman" w:cs="Times New Roman"/>
          <w:b/>
          <w:bCs/>
          <w:strike/>
          <w14:ligatures w14:val="none"/>
        </w:rPr>
        <w:t xml:space="preserve">(5) </w:t>
      </w:r>
      <w:r w:rsidRPr="003C54F2">
        <w:rPr>
          <w:rFonts w:ascii="Times New Roman" w:eastAsia="Times New Roman" w:hAnsi="Times New Roman" w:cs="Times New Roman"/>
          <w:strike/>
          <w14:ligatures w14:val="none"/>
        </w:rPr>
        <w:t xml:space="preserve">Stanoví-li tento zákon, že ministerstvo nebo pořizovatel vkládá dokument do národního </w:t>
      </w:r>
      <w:proofErr w:type="spellStart"/>
      <w:r w:rsidRPr="003C54F2">
        <w:rPr>
          <w:rFonts w:ascii="Times New Roman" w:eastAsia="Times New Roman" w:hAnsi="Times New Roman" w:cs="Times New Roman"/>
          <w:strike/>
          <w14:ligatures w14:val="none"/>
        </w:rPr>
        <w:t>geoportálu</w:t>
      </w:r>
      <w:proofErr w:type="spellEnd"/>
      <w:r w:rsidRPr="003C54F2">
        <w:rPr>
          <w:rFonts w:ascii="Times New Roman" w:eastAsia="Times New Roman" w:hAnsi="Times New Roman" w:cs="Times New Roman"/>
          <w:strike/>
          <w14:ligatures w14:val="none"/>
        </w:rPr>
        <w:t xml:space="preserve"> územního plánování nebo zveřejňuje dokument v národním </w:t>
      </w:r>
      <w:proofErr w:type="spellStart"/>
      <w:r w:rsidRPr="003C54F2">
        <w:rPr>
          <w:rFonts w:ascii="Times New Roman" w:eastAsia="Times New Roman" w:hAnsi="Times New Roman" w:cs="Times New Roman"/>
          <w:strike/>
          <w14:ligatures w14:val="none"/>
        </w:rPr>
        <w:t>geoportálu</w:t>
      </w:r>
      <w:proofErr w:type="spellEnd"/>
      <w:r w:rsidRPr="003C54F2">
        <w:rPr>
          <w:rFonts w:ascii="Times New Roman" w:eastAsia="Times New Roman" w:hAnsi="Times New Roman" w:cs="Times New Roman"/>
          <w:strike/>
          <w14:ligatures w14:val="none"/>
        </w:rPr>
        <w:t xml:space="preserve"> územního plánování, je tato povinnost v přechodném období splněna, pokud je ministerstvo nebo pořizovatel zveřejní způsobem umožňujícím dálkový přístup s uvedením data jeho uveřejnění. Adresu zveřejnění zašle pořizovatel nadřízenému orgánu. V přechodném období nelze povinnost podle § 64 odst. 1 splnit vložením údajů o území do národního </w:t>
      </w:r>
      <w:proofErr w:type="spellStart"/>
      <w:r w:rsidRPr="003C54F2">
        <w:rPr>
          <w:rFonts w:ascii="Times New Roman" w:eastAsia="Times New Roman" w:hAnsi="Times New Roman" w:cs="Times New Roman"/>
          <w:strike/>
          <w14:ligatures w14:val="none"/>
        </w:rPr>
        <w:t>geoportálu</w:t>
      </w:r>
      <w:proofErr w:type="spellEnd"/>
      <w:r w:rsidRPr="003C54F2">
        <w:rPr>
          <w:rFonts w:ascii="Times New Roman" w:eastAsia="Times New Roman" w:hAnsi="Times New Roman" w:cs="Times New Roman"/>
          <w:strike/>
          <w14:ligatures w14:val="none"/>
        </w:rPr>
        <w:t xml:space="preserve"> územního plánování. Lhůta podle § 69 odst. 1 počíná běžet ode dne zveřejnění územní studie způsobem umožňujícím dálkový přístup.</w:t>
      </w:r>
    </w:p>
    <w:p w14:paraId="68360E6F"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strike/>
          <w14:ligatures w14:val="none"/>
        </w:rPr>
      </w:pPr>
      <w:r w:rsidRPr="003C54F2">
        <w:rPr>
          <w:rFonts w:ascii="Times New Roman" w:eastAsia="Times New Roman" w:hAnsi="Times New Roman" w:cs="Times New Roman"/>
          <w:strike/>
          <w14:ligatures w14:val="none"/>
        </w:rPr>
        <w:t xml:space="preserve">(7) </w:t>
      </w:r>
      <w:r w:rsidRPr="003C54F2">
        <w:rPr>
          <w:rFonts w:ascii="Times New Roman" w:eastAsia="Times New Roman" w:hAnsi="Times New Roman" w:cs="Times New Roman"/>
          <w:b/>
          <w:bCs/>
          <w:strike/>
          <w14:ligatures w14:val="none"/>
        </w:rPr>
        <w:t xml:space="preserve">(6) </w:t>
      </w:r>
      <w:r w:rsidRPr="003C54F2">
        <w:rPr>
          <w:rFonts w:ascii="Times New Roman" w:eastAsia="Times New Roman" w:hAnsi="Times New Roman" w:cs="Times New Roman"/>
          <w:strike/>
          <w14:ligatures w14:val="none"/>
        </w:rPr>
        <w:t xml:space="preserve">Stanoví-li tento zákon, že ministerstvo nebo pořizovatel odkazuje na dokument vložený do národního </w:t>
      </w:r>
      <w:proofErr w:type="spellStart"/>
      <w:r w:rsidRPr="003C54F2">
        <w:rPr>
          <w:rFonts w:ascii="Times New Roman" w:eastAsia="Times New Roman" w:hAnsi="Times New Roman" w:cs="Times New Roman"/>
          <w:strike/>
          <w14:ligatures w14:val="none"/>
        </w:rPr>
        <w:t>geoportálu</w:t>
      </w:r>
      <w:proofErr w:type="spellEnd"/>
      <w:r w:rsidRPr="003C54F2">
        <w:rPr>
          <w:rFonts w:ascii="Times New Roman" w:eastAsia="Times New Roman" w:hAnsi="Times New Roman" w:cs="Times New Roman"/>
          <w:strike/>
          <w14:ligatures w14:val="none"/>
        </w:rPr>
        <w:t xml:space="preserve"> územního plánování, lze v přechodném období odkázat na dokument zveřejněný postupem podle odstavce 6.</w:t>
      </w:r>
    </w:p>
    <w:p w14:paraId="7CD4A7F7"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(8)</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strike/>
          <w14:ligatures w14:val="none"/>
        </w:rPr>
        <w:t>(7)</w:t>
      </w:r>
      <w:r w:rsidRPr="003C54F2">
        <w:rPr>
          <w:rFonts w:ascii="Times New Roman" w:eastAsia="Times New Roman" w:hAnsi="Times New Roman" w:cs="Times New Roman"/>
          <w:b/>
          <w:bCs/>
          <w14:ligatures w14:val="none"/>
        </w:rPr>
        <w:t xml:space="preserve"> (5) </w:t>
      </w:r>
      <w:r w:rsidRPr="003C54F2">
        <w:rPr>
          <w:rFonts w:ascii="Times New Roman" w:eastAsia="Times New Roman" w:hAnsi="Times New Roman" w:cs="Times New Roman"/>
          <w14:ligatures w14:val="none"/>
        </w:rPr>
        <w:t xml:space="preserve">Územně analytické podklady, územní studie, územně plánovací dokumentace, její úplné znění, vymezení zastavěného území, změna vymezení zastavěného území, úplné znění vymezení zastavěného území po jeho změně, územní opatření a informace o prověření stavební uzávěry podle § 326 se v přechodném období namísto jejich vložení do národního </w:t>
      </w:r>
      <w:proofErr w:type="spellStart"/>
      <w:r w:rsidRPr="003C54F2">
        <w:rPr>
          <w:rFonts w:ascii="Times New Roman" w:eastAsia="Times New Roman" w:hAnsi="Times New Roman" w:cs="Times New Roman"/>
          <w14:ligatures w14:val="none"/>
        </w:rPr>
        <w:t>geoportálu</w:t>
      </w:r>
      <w:proofErr w:type="spellEnd"/>
      <w:r w:rsidRPr="003C54F2">
        <w:rPr>
          <w:rFonts w:ascii="Times New Roman" w:eastAsia="Times New Roman" w:hAnsi="Times New Roman" w:cs="Times New Roman"/>
          <w14:ligatures w14:val="none"/>
        </w:rPr>
        <w:t xml:space="preserve"> územního plánování zveřejňují způsobem umožňujícím dálkový přístup. Pořizovatel vloží dokumenty podle věty první do národního </w:t>
      </w:r>
      <w:proofErr w:type="spellStart"/>
      <w:r w:rsidRPr="003C54F2">
        <w:rPr>
          <w:rFonts w:ascii="Times New Roman" w:eastAsia="Times New Roman" w:hAnsi="Times New Roman" w:cs="Times New Roman"/>
          <w14:ligatures w14:val="none"/>
        </w:rPr>
        <w:t>geoportálu</w:t>
      </w:r>
      <w:proofErr w:type="spellEnd"/>
      <w:r w:rsidRPr="003C54F2">
        <w:rPr>
          <w:rFonts w:ascii="Times New Roman" w:eastAsia="Times New Roman" w:hAnsi="Times New Roman" w:cs="Times New Roman"/>
          <w14:ligatures w14:val="none"/>
        </w:rPr>
        <w:t xml:space="preserve"> územního plánování do 31. prosince </w:t>
      </w:r>
      <w:r w:rsidRPr="003C54F2">
        <w:rPr>
          <w:rFonts w:ascii="Times New Roman" w:eastAsia="Times New Roman" w:hAnsi="Times New Roman" w:cs="Times New Roman"/>
          <w:strike/>
          <w14:ligatures w14:val="none"/>
        </w:rPr>
        <w:t>2026</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14:ligatures w14:val="none"/>
        </w:rPr>
        <w:t>2030</w:t>
      </w:r>
      <w:r w:rsidRPr="003C54F2">
        <w:rPr>
          <w:rFonts w:ascii="Times New Roman" w:eastAsia="Times New Roman" w:hAnsi="Times New Roman" w:cs="Times New Roman"/>
          <w14:ligatures w14:val="none"/>
        </w:rPr>
        <w:t>.</w:t>
      </w:r>
    </w:p>
    <w:p w14:paraId="053CA14D" w14:textId="75C7D1E4"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(9)</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strike/>
          <w14:ligatures w14:val="none"/>
        </w:rPr>
        <w:t>(8)</w:t>
      </w:r>
      <w:r w:rsidRPr="003C54F2">
        <w:rPr>
          <w:rFonts w:ascii="Times New Roman" w:eastAsia="Times New Roman" w:hAnsi="Times New Roman" w:cs="Times New Roman"/>
          <w:b/>
          <w:bCs/>
          <w14:ligatures w14:val="none"/>
        </w:rPr>
        <w:t xml:space="preserve"> (6) </w:t>
      </w:r>
      <w:r w:rsidRPr="003C54F2">
        <w:rPr>
          <w:rFonts w:ascii="Times New Roman" w:eastAsia="Times New Roman" w:hAnsi="Times New Roman" w:cs="Times New Roman"/>
          <w14:ligatures w14:val="none"/>
        </w:rPr>
        <w:t xml:space="preserve">Ministerstvo zajišťuje v přechodném období evidenci územně plánovací činnosti. Předmětem evidence územně plánovací činnosti jsou metadata o územně plánovací dokumentaci, </w:t>
      </w:r>
      <w:r w:rsidRPr="003C54F2">
        <w:rPr>
          <w:rFonts w:ascii="Times New Roman" w:eastAsia="Times New Roman" w:hAnsi="Times New Roman" w:cs="Times New Roman"/>
          <w:strike/>
          <w14:ligatures w14:val="none"/>
        </w:rPr>
        <w:t>zastavěném</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 xml:space="preserve">zastavitelném </w:t>
      </w:r>
      <w:r w:rsidRPr="003C54F2">
        <w:rPr>
          <w:rFonts w:ascii="Times New Roman" w:eastAsia="Times New Roman" w:hAnsi="Times New Roman" w:cs="Times New Roman"/>
          <w14:ligatures w14:val="none"/>
        </w:rPr>
        <w:t xml:space="preserve">území, územním opatření a územní studii včetně průběhu jejich pořizování. Data do evidence vkládá příslušný pořizovatel. Součástí metadat je i údaj o adrese zveřejnění dokumentů podle </w:t>
      </w:r>
      <w:r w:rsidRPr="003C54F2">
        <w:rPr>
          <w:rFonts w:ascii="Times New Roman" w:eastAsia="Times New Roman" w:hAnsi="Times New Roman" w:cs="Times New Roman"/>
          <w:color w:val="000000" w:themeColor="text1"/>
          <w14:ligatures w14:val="none"/>
        </w:rPr>
        <w:t>odstavce</w:t>
      </w:r>
      <w:r w:rsidR="00B75EB2" w:rsidRPr="003C54F2">
        <w:rPr>
          <w:rFonts w:ascii="Times New Roman" w:eastAsia="Times New Roman" w:hAnsi="Times New Roman" w:cs="Times New Roman"/>
          <w:color w:val="000000" w:themeColor="text1"/>
          <w14:ligatures w14:val="none"/>
        </w:rPr>
        <w:t xml:space="preserve"> 8 </w:t>
      </w:r>
      <w:r w:rsidRPr="003C54F2">
        <w:rPr>
          <w:rFonts w:ascii="Times New Roman" w:eastAsia="Times New Roman" w:hAnsi="Times New Roman" w:cs="Times New Roman"/>
          <w:color w:val="000000" w:themeColor="text1"/>
          <w14:ligatures w14:val="none"/>
        </w:rPr>
        <w:t>z</w:t>
      </w:r>
      <w:r w:rsidRPr="003C54F2">
        <w:rPr>
          <w:rFonts w:ascii="Times New Roman" w:eastAsia="Times New Roman" w:hAnsi="Times New Roman" w:cs="Times New Roman"/>
          <w14:ligatures w14:val="none"/>
        </w:rPr>
        <w:t>působem umožňujícím dálkový přístup.</w:t>
      </w:r>
    </w:p>
    <w:p w14:paraId="0204B01D" w14:textId="77777777" w:rsidR="008E58A1" w:rsidRPr="003C54F2" w:rsidRDefault="008E58A1" w:rsidP="003C54F2">
      <w:pPr>
        <w:widowControl w:val="0"/>
        <w:suppressAutoHyphens/>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strike/>
          <w14:ligatures w14:val="none"/>
        </w:rPr>
        <w:t>(10)</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strike/>
          <w14:ligatures w14:val="none"/>
        </w:rPr>
        <w:t>(9)</w:t>
      </w:r>
      <w:r w:rsidRPr="003C54F2">
        <w:rPr>
          <w:rFonts w:ascii="Times New Roman" w:eastAsia="Times New Roman" w:hAnsi="Times New Roman" w:cs="Times New Roman"/>
          <w:b/>
          <w:bCs/>
          <w14:ligatures w14:val="none"/>
        </w:rPr>
        <w:t xml:space="preserve"> (7) </w:t>
      </w:r>
      <w:r w:rsidRPr="003C54F2">
        <w:rPr>
          <w:rFonts w:ascii="Times New Roman" w:eastAsia="Times New Roman" w:hAnsi="Times New Roman" w:cs="Times New Roman"/>
          <w14:ligatures w14:val="none"/>
        </w:rPr>
        <w:t xml:space="preserve">Řízení a jiné postupy s výjimkou postupů podle části třetí zahájené od 1. července 2024 do konce přechodného období se dokončí podle odstavců 2 až </w:t>
      </w:r>
      <w:r w:rsidRPr="003C54F2">
        <w:rPr>
          <w:rFonts w:ascii="Times New Roman" w:eastAsia="Times New Roman" w:hAnsi="Times New Roman" w:cs="Times New Roman"/>
          <w:strike/>
          <w14:ligatures w14:val="none"/>
        </w:rPr>
        <w:t>8</w:t>
      </w:r>
      <w:r w:rsidRPr="003C54F2">
        <w:rPr>
          <w:rFonts w:ascii="Times New Roman" w:eastAsia="Times New Roman" w:hAnsi="Times New Roman" w:cs="Times New Roman"/>
          <w14:ligatures w14:val="none"/>
        </w:rPr>
        <w:t xml:space="preserve"> </w:t>
      </w:r>
      <w:r w:rsidRPr="003C54F2">
        <w:rPr>
          <w:rFonts w:ascii="Times New Roman" w:eastAsia="Times New Roman" w:hAnsi="Times New Roman" w:cs="Times New Roman"/>
          <w:b/>
          <w:bCs/>
          <w14:ligatures w14:val="none"/>
        </w:rPr>
        <w:t>5</w:t>
      </w:r>
      <w:r w:rsidRPr="003C54F2">
        <w:rPr>
          <w:rFonts w:ascii="Times New Roman" w:eastAsia="Times New Roman" w:hAnsi="Times New Roman" w:cs="Times New Roman"/>
          <w14:ligatures w14:val="none"/>
        </w:rPr>
        <w:t>.</w:t>
      </w:r>
    </w:p>
    <w:p w14:paraId="13499190" w14:textId="77777777" w:rsidR="009324A6" w:rsidRPr="003C54F2" w:rsidRDefault="009324A6" w:rsidP="003C54F2">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TŘICÁTÁ</w:t>
      </w:r>
    </w:p>
    <w:p w14:paraId="0861FF0F" w14:textId="77777777" w:rsidR="009324A6" w:rsidRPr="003C54F2" w:rsidRDefault="009324A6" w:rsidP="003C54F2">
      <w:pPr>
        <w:spacing w:before="120" w:after="120" w:line="276" w:lineRule="auto"/>
        <w:ind w:left="2832" w:firstLine="708"/>
        <w:jc w:val="both"/>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Změna vodního zákona</w:t>
      </w:r>
    </w:p>
    <w:p w14:paraId="0D282B14" w14:textId="77777777" w:rsidR="001146DA" w:rsidRPr="003C54F2" w:rsidRDefault="001146DA" w:rsidP="003C54F2">
      <w:pPr>
        <w:widowControl w:val="0"/>
        <w:spacing w:before="120" w:after="120" w:line="276" w:lineRule="auto"/>
        <w:jc w:val="center"/>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67</w:t>
      </w:r>
    </w:p>
    <w:p w14:paraId="59094E98" w14:textId="77777777" w:rsidR="001146DA" w:rsidRPr="003C54F2" w:rsidRDefault="001146DA" w:rsidP="003C54F2">
      <w:pPr>
        <w:widowControl w:val="0"/>
        <w:spacing w:before="120" w:after="120" w:line="276" w:lineRule="auto"/>
        <w:jc w:val="center"/>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Omezení v záplavových územích</w:t>
      </w:r>
    </w:p>
    <w:p w14:paraId="5518FD20" w14:textId="77777777" w:rsidR="001146DA" w:rsidRPr="003C54F2" w:rsidRDefault="001146DA" w:rsidP="003C54F2">
      <w:pPr>
        <w:widowControl w:val="0"/>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 xml:space="preserve">(1) V aktivní zóně záplavových území se nesmí povolovat ani provádět stavby s výjimkou vodních děl, jimiž se upravuje vodní tok, převádějí povodňové průtoky, provádějí opatření na ochranu před povodněmi nebo která jinak souvisejí s vodním tokem nebo jimiž se zlepšují odtokové poměry, staveb pro jímání vod, odvádění odpadních vod a odvádění srážkových vod a dále nezbytných staveb dopravní </w:t>
      </w:r>
      <w:bookmarkStart w:id="72" w:name="_Hlk226990416"/>
      <w:r w:rsidRPr="003C54F2">
        <w:rPr>
          <w:rFonts w:ascii="Times New Roman" w:eastAsia="Times New Roman" w:hAnsi="Times New Roman" w:cs="Times New Roman"/>
          <w:strike/>
          <w14:ligatures w14:val="none"/>
        </w:rPr>
        <w:t>a technické infrastruktury</w:t>
      </w:r>
      <w:bookmarkStart w:id="73" w:name="_Hlk226990427"/>
      <w:bookmarkEnd w:id="72"/>
      <w:r w:rsidRPr="003C54F2">
        <w:rPr>
          <w:rFonts w:ascii="Times New Roman" w:eastAsia="Times New Roman" w:hAnsi="Times New Roman" w:cs="Times New Roman"/>
          <w:b/>
          <w:bCs/>
          <w14:ligatures w14:val="none"/>
        </w:rPr>
        <w:t xml:space="preserve">, technické a zelené infrastruktury </w:t>
      </w:r>
      <w:r w:rsidRPr="003C54F2">
        <w:rPr>
          <w:rFonts w:ascii="Times New Roman" w:eastAsia="Times New Roman" w:hAnsi="Times New Roman" w:cs="Times New Roman"/>
          <w:b/>
          <w:bCs/>
          <w:strike/>
          <w:color w:val="EE0000"/>
          <w14:ligatures w14:val="none"/>
        </w:rPr>
        <w:t xml:space="preserve">a staveb </w:t>
      </w:r>
      <w:bookmarkEnd w:id="73"/>
      <w:r w:rsidRPr="003C54F2">
        <w:rPr>
          <w:rFonts w:ascii="Times New Roman" w:eastAsia="Times New Roman" w:hAnsi="Times New Roman" w:cs="Times New Roman"/>
          <w:b/>
          <w:bCs/>
          <w:strike/>
          <w:color w:val="EE0000"/>
          <w14:ligatures w14:val="none"/>
        </w:rPr>
        <w:t>pro volnočasové aktivity, pokud nebudou oploceny a které lze v případě povodňového nebezpečí neprodleně odstranit</w:t>
      </w:r>
      <w:r w:rsidRPr="003C54F2">
        <w:rPr>
          <w:rFonts w:ascii="Times New Roman" w:eastAsia="Times New Roman" w:hAnsi="Times New Roman" w:cs="Times New Roman"/>
          <w14:ligatures w14:val="none"/>
        </w:rPr>
        <w:t>, zřizování konstrukcí chmelnic, jsou-li zřizovány v záplavovém území v katastrálních územích vymezených podle zákona č. 97/1996 Sb., o ochraně chmele, ve znění pozdějších předpisů, za podmínky, že současně budou provedena taková opatření, že bude minimalizován vliv na povodňové průtoky; to neplatí pro údržbu staveb a stavební úpravy, pokud nedojde ke zhoršení odtokových poměrů.</w:t>
      </w:r>
      <w:r w:rsidRPr="003C54F2">
        <w:rPr>
          <w:rFonts w:ascii="Times New Roman" w:eastAsia="Times New Roman" w:hAnsi="Times New Roman" w:cs="Times New Roman"/>
          <w:b/>
          <w:bCs/>
          <w14:ligatures w14:val="none"/>
        </w:rPr>
        <w:t xml:space="preserve"> </w:t>
      </w:r>
      <w:r w:rsidRPr="003C54F2">
        <w:rPr>
          <w:rFonts w:ascii="Times New Roman" w:eastAsia="Times New Roman" w:hAnsi="Times New Roman" w:cs="Times New Roman"/>
          <w:b/>
          <w:bCs/>
          <w:strike/>
          <w:color w:val="EE0000"/>
          <w14:ligatures w14:val="none"/>
        </w:rPr>
        <w:t>Omezení podle věty první se nevztahuje na mobiliář, který není stavbou podle stavebního zákona.</w:t>
      </w:r>
      <w:r w:rsidRPr="003C54F2">
        <w:rPr>
          <w:rFonts w:ascii="Times New Roman" w:eastAsia="Times New Roman" w:hAnsi="Times New Roman" w:cs="Times New Roman"/>
          <w:b/>
          <w:bCs/>
          <w14:ligatures w14:val="none"/>
        </w:rPr>
        <w:t xml:space="preserve"> </w:t>
      </w:r>
      <w:r w:rsidRPr="003C54F2">
        <w:rPr>
          <w:rFonts w:ascii="Times New Roman" w:eastAsia="Times New Roman" w:hAnsi="Times New Roman" w:cs="Times New Roman"/>
          <w:b/>
          <w:bCs/>
          <w:color w:val="EE0000"/>
          <w14:ligatures w14:val="none"/>
        </w:rPr>
        <w:t xml:space="preserve">V aktivní zóně záplavových území lze zřizovat drobné a jednoduché stavby pro volnočasové </w:t>
      </w:r>
      <w:r w:rsidRPr="003C54F2">
        <w:rPr>
          <w:rFonts w:ascii="Times New Roman" w:eastAsia="Times New Roman" w:hAnsi="Times New Roman" w:cs="Times New Roman"/>
          <w:b/>
          <w:bCs/>
          <w:color w:val="EE0000"/>
          <w14:ligatures w14:val="none"/>
        </w:rPr>
        <w:lastRenderedPageBreak/>
        <w:t>aktivity na veřejných prostranstvích, pokud nemohou zhoršit průběh povodně a nebudou oploceny nebo pokud je lze v případě povodňového nebezpečí neprodleně odstranit. Odstranění staveb podle předchozí věty nepodléhá povolení stavebního úřadu a zajistí je jejich vlastník, případně obec k výzvě vodoprávního úřadu v řízení na místě.</w:t>
      </w:r>
    </w:p>
    <w:p w14:paraId="3AB3A1A5" w14:textId="77777777" w:rsidR="001146DA" w:rsidRPr="003C54F2" w:rsidRDefault="001146DA" w:rsidP="003C54F2">
      <w:pPr>
        <w:widowControl w:val="0"/>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(2) V aktivní zóně je dále zakázáno</w:t>
      </w:r>
    </w:p>
    <w:p w14:paraId="184D1BCC" w14:textId="77777777" w:rsidR="001146DA" w:rsidRPr="003C54F2" w:rsidRDefault="001146DA" w:rsidP="003C54F2">
      <w:pPr>
        <w:widowControl w:val="0"/>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a) těžit nerosty a zeminu způsobem zhoršujícím odtok povrchových vod a provádět terénní úpravy zhoršující odtok povrchových vod,</w:t>
      </w:r>
    </w:p>
    <w:p w14:paraId="61302751" w14:textId="77777777" w:rsidR="001146DA" w:rsidRPr="003C54F2" w:rsidRDefault="001146DA" w:rsidP="003C54F2">
      <w:pPr>
        <w:widowControl w:val="0"/>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b) skladovat odplavitelný materiál, látky a předměty,</w:t>
      </w:r>
    </w:p>
    <w:p w14:paraId="0F612FD6" w14:textId="77777777" w:rsidR="001146DA" w:rsidRPr="003C54F2" w:rsidRDefault="001146DA" w:rsidP="003C54F2">
      <w:pPr>
        <w:widowControl w:val="0"/>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c) zřizovat oplocení, živé ploty a jiné podobné překážky,</w:t>
      </w:r>
    </w:p>
    <w:p w14:paraId="1E74DD51" w14:textId="77777777" w:rsidR="001146DA" w:rsidRPr="003C54F2" w:rsidRDefault="001146DA" w:rsidP="003C54F2">
      <w:pPr>
        <w:widowControl w:val="0"/>
        <w:spacing w:before="120" w:after="120" w:line="276" w:lineRule="auto"/>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d) zřizovat tábory, kempy a jiná dočasná ubytovací zařízení; to neplatí pro zřizování táborů sestávajících pouze ze stanů, které byly před stanovením aktivní zóny záplavového území v tomto místě zřizovány a které lze v případě povodňového nebezpečí neprodleně odstranit.</w:t>
      </w:r>
    </w:p>
    <w:p w14:paraId="045B253A" w14:textId="77777777" w:rsidR="001146DA" w:rsidRPr="003C54F2" w:rsidRDefault="001146DA" w:rsidP="003C54F2">
      <w:pPr>
        <w:widowControl w:val="0"/>
        <w:spacing w:before="120" w:after="120" w:line="276" w:lineRule="auto"/>
        <w:ind w:firstLine="567"/>
        <w:jc w:val="both"/>
        <w:rPr>
          <w:rFonts w:ascii="Times New Roman" w:eastAsia="Times New Roman" w:hAnsi="Times New Roman" w:cs="Times New Roman"/>
          <w14:ligatures w14:val="none"/>
        </w:rPr>
      </w:pPr>
      <w:r w:rsidRPr="003C54F2">
        <w:rPr>
          <w:rFonts w:ascii="Times New Roman" w:eastAsia="Times New Roman" w:hAnsi="Times New Roman" w:cs="Times New Roman"/>
          <w14:ligatures w14:val="none"/>
        </w:rPr>
        <w:t>(3) Mimo aktivní zónu v záplavovém území stanoví vodoprávní úřad podle povodňového nebezpečí nebo povodňového ohrožení opatřením obecné povahy omezující podmínky. Při změně podmínek je může stejným postupem změnit nebo zrušit. Takto postupuje i v případě, není-li aktivní zóna stanovena.</w:t>
      </w:r>
    </w:p>
    <w:p w14:paraId="37AFC969" w14:textId="77777777" w:rsidR="001146DA" w:rsidRPr="003C54F2" w:rsidRDefault="001146DA" w:rsidP="003C54F2">
      <w:pPr>
        <w:widowControl w:val="0"/>
        <w:spacing w:before="120" w:after="120" w:line="276" w:lineRule="auto"/>
        <w:ind w:firstLine="567"/>
        <w:jc w:val="both"/>
        <w:rPr>
          <w:rFonts w:ascii="Times New Roman" w:eastAsia="Times New Roman" w:hAnsi="Times New Roman" w:cs="Times New Roman"/>
          <w:b/>
          <w:bCs/>
          <w14:ligatures w14:val="none"/>
        </w:rPr>
      </w:pPr>
      <w:r w:rsidRPr="003C54F2">
        <w:rPr>
          <w:rFonts w:ascii="Times New Roman" w:eastAsia="Times New Roman" w:hAnsi="Times New Roman" w:cs="Times New Roman"/>
          <w:b/>
          <w:bCs/>
          <w14:ligatures w14:val="none"/>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3DD2FAA0" w14:textId="77777777" w:rsidR="009324A6" w:rsidRPr="003C54F2" w:rsidRDefault="009324A6" w:rsidP="003C54F2">
      <w:pPr>
        <w:spacing w:before="120" w:after="120" w:line="276" w:lineRule="auto"/>
        <w:jc w:val="both"/>
        <w:rPr>
          <w:rFonts w:ascii="Times New Roman" w:eastAsia="Aptos" w:hAnsi="Times New Roman" w:cs="Times New Roman"/>
        </w:rPr>
      </w:pPr>
    </w:p>
    <w:p w14:paraId="61E597BA" w14:textId="77777777" w:rsidR="009324A6" w:rsidRPr="003C54F2" w:rsidRDefault="009324A6" w:rsidP="003C54F2">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ČTYŘICÁTÁ PRVNÍ</w:t>
      </w:r>
    </w:p>
    <w:p w14:paraId="3FFA9EF9" w14:textId="77777777" w:rsidR="009324A6" w:rsidRPr="003C54F2" w:rsidRDefault="009324A6" w:rsidP="003C54F2">
      <w:pPr>
        <w:keepNext/>
        <w:widowControl w:val="0"/>
        <w:spacing w:before="120" w:after="120" w:line="276" w:lineRule="auto"/>
        <w:jc w:val="center"/>
        <w:rPr>
          <w:rFonts w:ascii="Times New Roman" w:eastAsia="Aptos" w:hAnsi="Times New Roman" w:cs="Times New Roman"/>
          <w:b/>
        </w:rPr>
      </w:pPr>
      <w:bookmarkStart w:id="74" w:name="_Hlk216303068"/>
      <w:r w:rsidRPr="003C54F2">
        <w:rPr>
          <w:rFonts w:ascii="Times New Roman" w:eastAsia="Times New Roman" w:hAnsi="Times New Roman" w:cs="Times New Roman"/>
          <w:b/>
          <w:lang w:eastAsia="cs-CZ"/>
        </w:rPr>
        <w:t>Změna zákona</w:t>
      </w:r>
      <w:r w:rsidRPr="003C54F2">
        <w:rPr>
          <w:rFonts w:ascii="Times New Roman" w:eastAsia="Aptos" w:hAnsi="Times New Roman" w:cs="Times New Roman"/>
        </w:rPr>
        <w:t xml:space="preserve"> </w:t>
      </w:r>
      <w:r w:rsidRPr="003C54F2">
        <w:rPr>
          <w:rFonts w:ascii="Times New Roman" w:eastAsia="Aptos" w:hAnsi="Times New Roman" w:cs="Times New Roman"/>
          <w:b/>
        </w:rPr>
        <w:t>o urychlení výstavby strategicky významné infrastruktury</w:t>
      </w:r>
    </w:p>
    <w:p w14:paraId="333ACDE6" w14:textId="77777777" w:rsidR="001146DA" w:rsidRPr="003C54F2" w:rsidRDefault="001146DA"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 1</w:t>
      </w:r>
    </w:p>
    <w:p w14:paraId="072D51E2" w14:textId="77777777" w:rsidR="00D87BDC" w:rsidRDefault="00D87BDC" w:rsidP="003C54F2">
      <w:pPr>
        <w:spacing w:before="120" w:after="120" w:line="276" w:lineRule="auto"/>
        <w:ind w:firstLine="708"/>
        <w:jc w:val="both"/>
        <w:rPr>
          <w:rFonts w:ascii="Times New Roman" w:eastAsia="Calibri" w:hAnsi="Times New Roman" w:cs="Times New Roman"/>
          <w14:ligatures w14:val="none"/>
        </w:rPr>
      </w:pPr>
      <w:r>
        <w:rPr>
          <w:rFonts w:ascii="Times New Roman" w:eastAsia="Calibri" w:hAnsi="Times New Roman" w:cs="Times New Roman"/>
          <w14:ligatures w14:val="none"/>
        </w:rPr>
        <w:t>…</w:t>
      </w:r>
    </w:p>
    <w:p w14:paraId="34A53E98" w14:textId="77777777" w:rsidR="001146DA" w:rsidRPr="003C54F2" w:rsidRDefault="001146DA" w:rsidP="003C54F2">
      <w:pPr>
        <w:spacing w:before="120" w:after="120" w:line="276" w:lineRule="auto"/>
        <w:ind w:firstLine="708"/>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t xml:space="preserve">(13) Strategickou investiční stavbou se pro účely tohoto zákona rozumí stavba pro výrobu a skladování umisťovaná v </w:t>
      </w:r>
      <w:r w:rsidRPr="003C54F2">
        <w:rPr>
          <w:rFonts w:ascii="Times New Roman" w:eastAsia="Calibri" w:hAnsi="Times New Roman" w:cs="Times New Roman"/>
          <w:strike/>
          <w14:ligatures w14:val="none"/>
        </w:rPr>
        <w:t>zastavitelných nebo transformačních</w:t>
      </w:r>
      <w:r w:rsidRPr="003C54F2">
        <w:rPr>
          <w:rFonts w:ascii="Times New Roman" w:eastAsia="Calibri" w:hAnsi="Times New Roman" w:cs="Times New Roman"/>
          <w14:ligatures w14:val="none"/>
        </w:rPr>
        <w:t xml:space="preserve"> plochách o rozloze nejméně 45 ha vymezených k tomuto účelu v územním rozvojovém plánu nebo v zásadách územního rozvoje uvedená v příloze č. 3 k tomuto zákonu a stavby s touto stavbou související</w:t>
      </w:r>
      <w:r w:rsidRPr="003C54F2">
        <w:rPr>
          <w:rFonts w:ascii="Times New Roman" w:eastAsia="Calibri" w:hAnsi="Times New Roman" w:cs="Times New Roman"/>
          <w:b/>
          <w:bCs/>
          <w:color w:val="EE0000"/>
          <w14:ligatures w14:val="none"/>
        </w:rPr>
        <w:t xml:space="preserve"> a stavba podle odstavce 14</w:t>
      </w:r>
      <w:r w:rsidRPr="003C54F2">
        <w:rPr>
          <w:rFonts w:ascii="Times New Roman" w:eastAsia="Calibri" w:hAnsi="Times New Roman" w:cs="Times New Roman"/>
          <w14:ligatures w14:val="none"/>
        </w:rPr>
        <w:t>.</w:t>
      </w:r>
    </w:p>
    <w:p w14:paraId="425F2DE0" w14:textId="45703B87" w:rsidR="001146DA" w:rsidRPr="003C54F2" w:rsidRDefault="001146DA" w:rsidP="003C54F2">
      <w:pPr>
        <w:spacing w:before="120" w:after="120" w:line="276" w:lineRule="auto"/>
        <w:ind w:firstLine="708"/>
        <w:jc w:val="both"/>
        <w:rPr>
          <w:rFonts w:ascii="Times New Roman" w:eastAsia="Calibri" w:hAnsi="Times New Roman" w:cs="Times New Roman"/>
          <w:b/>
          <w:bCs/>
          <w:color w:val="EE0000"/>
          <w14:ligatures w14:val="none"/>
        </w:rPr>
      </w:pPr>
      <w:r w:rsidRPr="003C54F2">
        <w:rPr>
          <w:rFonts w:ascii="Times New Roman" w:eastAsia="Calibri" w:hAnsi="Times New Roman" w:cs="Times New Roman"/>
          <w:b/>
          <w:bCs/>
          <w:color w:val="EE0000"/>
          <w14:ligatures w14:val="none"/>
        </w:rPr>
        <w:t xml:space="preserve">(14) Strategickou stavbou zdravotnické infrastruktury se pro účely tohoto zákona rozumí stavba zdravotnického zařízení poskytovatele zdravotních služeb lůžkové péče zřizovaného Českou republikou, krajem nebo veřejnou vysokou školou, jde-li o </w:t>
      </w:r>
    </w:p>
    <w:p w14:paraId="586FD05A" w14:textId="77777777" w:rsidR="001146DA" w:rsidRPr="003C54F2" w:rsidRDefault="001146DA" w:rsidP="003C54F2">
      <w:pPr>
        <w:spacing w:before="120" w:after="120" w:line="276" w:lineRule="auto"/>
        <w:jc w:val="both"/>
        <w:rPr>
          <w:rFonts w:ascii="Times New Roman" w:eastAsia="Calibri" w:hAnsi="Times New Roman" w:cs="Times New Roman"/>
          <w:b/>
          <w:bCs/>
          <w:color w:val="EE0000"/>
          <w14:ligatures w14:val="none"/>
        </w:rPr>
      </w:pPr>
      <w:r w:rsidRPr="003C54F2">
        <w:rPr>
          <w:rFonts w:ascii="Times New Roman" w:eastAsia="Calibri" w:hAnsi="Times New Roman" w:cs="Times New Roman"/>
          <w:b/>
          <w:bCs/>
          <w:color w:val="EE0000"/>
          <w14:ligatures w14:val="none"/>
        </w:rPr>
        <w:t>a) stavbu fakultní nemocnice podle zákona o zdravotních službách</w:t>
      </w:r>
      <w:r w:rsidRPr="003C54F2">
        <w:rPr>
          <w:rFonts w:ascii="Times New Roman" w:eastAsia="Calibri" w:hAnsi="Times New Roman" w:cs="Times New Roman"/>
          <w:b/>
          <w:bCs/>
          <w:color w:val="EE0000"/>
          <w:vertAlign w:val="superscript"/>
          <w14:ligatures w14:val="none"/>
        </w:rPr>
        <w:t>30)</w:t>
      </w:r>
      <w:r w:rsidRPr="003C54F2">
        <w:rPr>
          <w:rFonts w:ascii="Times New Roman" w:eastAsia="Calibri" w:hAnsi="Times New Roman" w:cs="Times New Roman"/>
          <w:b/>
          <w:bCs/>
          <w:color w:val="EE0000"/>
          <w14:ligatures w14:val="none"/>
        </w:rPr>
        <w:t xml:space="preserve">, </w:t>
      </w:r>
      <w:proofErr w:type="gramStart"/>
      <w:r w:rsidRPr="003C54F2">
        <w:rPr>
          <w:rFonts w:ascii="Times New Roman" w:eastAsia="Calibri" w:hAnsi="Times New Roman" w:cs="Times New Roman"/>
          <w:b/>
          <w:bCs/>
          <w:color w:val="EE0000"/>
          <w14:ligatures w14:val="none"/>
        </w:rPr>
        <w:t>včetně  výstavby</w:t>
      </w:r>
      <w:proofErr w:type="gramEnd"/>
      <w:r w:rsidRPr="003C54F2">
        <w:rPr>
          <w:rFonts w:ascii="Times New Roman" w:eastAsia="Calibri" w:hAnsi="Times New Roman" w:cs="Times New Roman"/>
          <w:b/>
          <w:bCs/>
          <w:color w:val="EE0000"/>
          <w14:ligatures w14:val="none"/>
        </w:rPr>
        <w:t xml:space="preserve">  nového areálu fakultní nemocnice, jeho podstatného rozšíření nebo komplexní obnovy, nebo</w:t>
      </w:r>
    </w:p>
    <w:p w14:paraId="5498EEB3" w14:textId="77777777" w:rsidR="001146DA" w:rsidRPr="003C54F2" w:rsidRDefault="001146DA" w:rsidP="003C54F2">
      <w:pPr>
        <w:spacing w:before="120" w:after="120" w:line="276" w:lineRule="auto"/>
        <w:jc w:val="both"/>
        <w:rPr>
          <w:rFonts w:ascii="Times New Roman" w:eastAsia="Calibri" w:hAnsi="Times New Roman" w:cs="Times New Roman"/>
          <w:b/>
          <w:bCs/>
          <w:color w:val="EE0000"/>
          <w14:ligatures w14:val="none"/>
        </w:rPr>
      </w:pPr>
      <w:r w:rsidRPr="003C54F2">
        <w:rPr>
          <w:rFonts w:ascii="Times New Roman" w:eastAsia="Calibri" w:hAnsi="Times New Roman" w:cs="Times New Roman"/>
          <w:b/>
          <w:bCs/>
          <w:color w:val="EE0000"/>
          <w14:ligatures w14:val="none"/>
        </w:rPr>
        <w:t>b) stavbu pro poskytování zdravotních služeb lůžkové péče poskytovatelem jemuž byl udělen status centra vysoce specializované zdravotní péče podle zákona o zdravotních službách</w:t>
      </w:r>
      <w:r w:rsidRPr="003C54F2">
        <w:rPr>
          <w:rFonts w:ascii="Times New Roman" w:eastAsia="Calibri" w:hAnsi="Times New Roman" w:cs="Times New Roman"/>
          <w:b/>
          <w:bCs/>
          <w:color w:val="EE0000"/>
          <w:vertAlign w:val="superscript"/>
          <w14:ligatures w14:val="none"/>
        </w:rPr>
        <w:t>31)</w:t>
      </w:r>
      <w:r w:rsidRPr="003C54F2">
        <w:rPr>
          <w:rFonts w:ascii="Times New Roman" w:eastAsia="Calibri" w:hAnsi="Times New Roman" w:cs="Times New Roman"/>
          <w:b/>
          <w:bCs/>
          <w:color w:val="EE0000"/>
          <w14:ligatures w14:val="none"/>
        </w:rPr>
        <w:t>, jejíž celkové investiční náklady přesahují 1 000 000 000 Kč.</w:t>
      </w:r>
    </w:p>
    <w:p w14:paraId="0A0A3959" w14:textId="77777777" w:rsidR="001146DA" w:rsidRPr="003C54F2" w:rsidRDefault="001146DA" w:rsidP="003C54F2">
      <w:pPr>
        <w:spacing w:before="120" w:after="120" w:line="276" w:lineRule="auto"/>
        <w:jc w:val="both"/>
        <w:rPr>
          <w:rFonts w:ascii="Times New Roman" w:eastAsia="Calibri" w:hAnsi="Times New Roman" w:cs="Times New Roman"/>
          <w:b/>
          <w:bCs/>
          <w:color w:val="EE0000"/>
          <w14:ligatures w14:val="none"/>
        </w:rPr>
      </w:pPr>
      <w:r w:rsidRPr="003C54F2">
        <w:rPr>
          <w:rFonts w:ascii="Times New Roman" w:eastAsia="Calibri" w:hAnsi="Times New Roman" w:cs="Times New Roman"/>
          <w:b/>
          <w:bCs/>
          <w:color w:val="EE0000"/>
          <w:vertAlign w:val="superscript"/>
          <w14:ligatures w14:val="none"/>
        </w:rPr>
        <w:t>30)</w:t>
      </w:r>
      <w:r w:rsidRPr="003C54F2">
        <w:rPr>
          <w:rFonts w:ascii="Times New Roman" w:eastAsia="Calibri" w:hAnsi="Times New Roman" w:cs="Times New Roman"/>
          <w:b/>
          <w:bCs/>
          <w:color w:val="EE0000"/>
          <w14:ligatures w14:val="none"/>
        </w:rPr>
        <w:t xml:space="preserve"> § 111 zákona č. 372/2011 Sb., o zdravotních službách a podmínkách jejich poskytování, ve znění pozdějších předpisů.</w:t>
      </w:r>
    </w:p>
    <w:p w14:paraId="4546C986" w14:textId="77777777" w:rsidR="001146DA" w:rsidRPr="003C54F2" w:rsidRDefault="001146DA" w:rsidP="003C54F2">
      <w:pPr>
        <w:spacing w:before="120" w:after="120" w:line="276" w:lineRule="auto"/>
        <w:jc w:val="both"/>
        <w:rPr>
          <w:rFonts w:ascii="Times New Roman" w:eastAsia="Calibri" w:hAnsi="Times New Roman" w:cs="Times New Roman"/>
          <w:b/>
          <w:bCs/>
          <w:color w:val="EE0000"/>
          <w14:ligatures w14:val="none"/>
        </w:rPr>
      </w:pPr>
      <w:r w:rsidRPr="003C54F2">
        <w:rPr>
          <w:rFonts w:ascii="Times New Roman" w:eastAsia="Calibri" w:hAnsi="Times New Roman" w:cs="Times New Roman"/>
          <w:b/>
          <w:bCs/>
          <w:color w:val="EE0000"/>
          <w:vertAlign w:val="superscript"/>
          <w14:ligatures w14:val="none"/>
        </w:rPr>
        <w:lastRenderedPageBreak/>
        <w:t>31)</w:t>
      </w:r>
      <w:r w:rsidRPr="003C54F2">
        <w:rPr>
          <w:rFonts w:ascii="Times New Roman" w:eastAsia="Calibri" w:hAnsi="Times New Roman" w:cs="Times New Roman"/>
          <w:b/>
          <w:bCs/>
          <w:color w:val="EE0000"/>
          <w14:ligatures w14:val="none"/>
        </w:rPr>
        <w:t xml:space="preserve"> § 112 zákona č. 372/2011 Sb.</w:t>
      </w:r>
    </w:p>
    <w:p w14:paraId="47ADEA61" w14:textId="77777777" w:rsidR="001146DA" w:rsidRPr="003C54F2" w:rsidRDefault="001146DA" w:rsidP="003C54F2">
      <w:pPr>
        <w:spacing w:before="120" w:after="120" w:line="276" w:lineRule="auto"/>
        <w:ind w:firstLine="708"/>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t>(</w:t>
      </w:r>
      <w:r w:rsidRPr="003C54F2">
        <w:rPr>
          <w:rFonts w:ascii="Times New Roman" w:eastAsia="Calibri" w:hAnsi="Times New Roman" w:cs="Times New Roman"/>
          <w:strike/>
          <w:color w:val="EE0000"/>
          <w14:ligatures w14:val="none"/>
        </w:rPr>
        <w:t>14</w:t>
      </w:r>
      <w:r w:rsidRPr="003C54F2">
        <w:rPr>
          <w:rFonts w:ascii="Times New Roman" w:eastAsia="Calibri" w:hAnsi="Times New Roman" w:cs="Times New Roman"/>
          <w:b/>
          <w:bCs/>
          <w:color w:val="EE0000"/>
          <w14:ligatures w14:val="none"/>
        </w:rPr>
        <w:t>15</w:t>
      </w:r>
      <w:r w:rsidRPr="003C54F2">
        <w:rPr>
          <w:rFonts w:ascii="Times New Roman" w:eastAsia="Calibri" w:hAnsi="Times New Roman" w:cs="Times New Roman"/>
          <w14:ligatures w14:val="none"/>
        </w:rPr>
        <w:t>) Technologiemi pro nulové čisté emise se rozumí technologie uvedené v přímo použitelném předpisu Evropské unie, pokud se jedná o konečné produkty, konkrétní součásti nebo konkrétní strojní zařízení používané především k výrobě těchto produktů.</w:t>
      </w:r>
    </w:p>
    <w:p w14:paraId="760556C3" w14:textId="77777777" w:rsidR="001146DA" w:rsidRPr="003C54F2" w:rsidRDefault="001146DA" w:rsidP="003C54F2">
      <w:pPr>
        <w:spacing w:before="120" w:after="120" w:line="276" w:lineRule="auto"/>
        <w:ind w:firstLine="708"/>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t>(</w:t>
      </w:r>
      <w:r w:rsidRPr="003C54F2">
        <w:rPr>
          <w:rFonts w:ascii="Times New Roman" w:eastAsia="Calibri" w:hAnsi="Times New Roman" w:cs="Times New Roman"/>
          <w:strike/>
          <w:color w:val="EE0000"/>
          <w14:ligatures w14:val="none"/>
        </w:rPr>
        <w:t>15</w:t>
      </w:r>
      <w:r w:rsidRPr="003C54F2">
        <w:rPr>
          <w:rFonts w:ascii="Times New Roman" w:eastAsia="Calibri" w:hAnsi="Times New Roman" w:cs="Times New Roman"/>
          <w:b/>
          <w:bCs/>
          <w:color w:val="EE0000"/>
          <w14:ligatures w14:val="none"/>
        </w:rPr>
        <w:t>16</w:t>
      </w:r>
      <w:r w:rsidRPr="003C54F2">
        <w:rPr>
          <w:rFonts w:ascii="Times New Roman" w:eastAsia="Calibri" w:hAnsi="Times New Roman" w:cs="Times New Roman"/>
          <w14:ligatures w14:val="none"/>
        </w:rPr>
        <w:t xml:space="preserve">) Údolím pro urychlení zavádění technologií pro nulové čisté emise se rozumí geograficky vymezená oblast na území České republiky v </w:t>
      </w:r>
      <w:r w:rsidRPr="003C54F2">
        <w:rPr>
          <w:rFonts w:ascii="Times New Roman" w:eastAsia="Calibri" w:hAnsi="Times New Roman" w:cs="Times New Roman"/>
          <w:strike/>
          <w14:ligatures w14:val="none"/>
        </w:rPr>
        <w:t>zastavitelných nebo transformačních</w:t>
      </w:r>
      <w:r w:rsidRPr="003C54F2">
        <w:rPr>
          <w:rFonts w:ascii="Times New Roman" w:eastAsia="Calibri" w:hAnsi="Times New Roman" w:cs="Times New Roman"/>
          <w14:ligatures w14:val="none"/>
        </w:rPr>
        <w:t xml:space="preserve"> plochách uvedených v příloze č. 3 k tomuto zákonu, která byla jako údolí pro urychlení zavádění technologií pro nulové čisté emise určena vládou v souladu s podmínkami tohoto zákona a přímo použitelným předpisem Evropské unie.</w:t>
      </w:r>
    </w:p>
    <w:p w14:paraId="52055A2A" w14:textId="283065DF" w:rsidR="001146DA" w:rsidRPr="003C54F2" w:rsidRDefault="001146DA"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 2n</w:t>
      </w:r>
    </w:p>
    <w:p w14:paraId="3260DB85" w14:textId="77777777" w:rsidR="001146DA" w:rsidRPr="003C54F2" w:rsidRDefault="001146DA" w:rsidP="003C54F2">
      <w:pPr>
        <w:spacing w:before="120" w:after="120" w:line="276" w:lineRule="auto"/>
        <w:ind w:firstLine="709"/>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t>(1) Posuzování vlivů záměru strategické investiční stavby, terénní úpravy s ní související nebo s ní souvisejícího odstranění stavby na životní prostředí podle zákona o posuzování vlivů na životní prostředí zajišťuje Ministerstvo životního prostředí.</w:t>
      </w:r>
    </w:p>
    <w:p w14:paraId="48D24420" w14:textId="77777777" w:rsidR="001146DA" w:rsidRPr="003C54F2" w:rsidRDefault="001146DA" w:rsidP="003C54F2">
      <w:pPr>
        <w:spacing w:before="120" w:after="120" w:line="276" w:lineRule="auto"/>
        <w:ind w:firstLine="709"/>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t>(2) Stavební úřad není oprávněn prodloužit lhůtu pro rozhodnutí o žádosti o povolení záměru strategické investiční stavby, žádosti o povolení terénní úpravy s ní související nebo žádosti o povolení s ní souvisejícího odstranění stavby.</w:t>
      </w:r>
    </w:p>
    <w:p w14:paraId="458C4C0D" w14:textId="77777777" w:rsidR="001146DA" w:rsidRPr="003C54F2" w:rsidRDefault="001146DA" w:rsidP="003C54F2">
      <w:pPr>
        <w:spacing w:before="120" w:after="120" w:line="276" w:lineRule="auto"/>
        <w:ind w:firstLine="709"/>
        <w:jc w:val="both"/>
        <w:rPr>
          <w:rFonts w:ascii="Times New Roman" w:eastAsia="Calibri" w:hAnsi="Times New Roman" w:cs="Times New Roman"/>
          <w:strike/>
          <w14:ligatures w14:val="none"/>
        </w:rPr>
      </w:pPr>
      <w:r w:rsidRPr="003C54F2">
        <w:rPr>
          <w:rFonts w:ascii="Times New Roman" w:eastAsia="Calibri" w:hAnsi="Times New Roman" w:cs="Times New Roman"/>
          <w:strike/>
          <w14:ligatures w14:val="none"/>
        </w:rPr>
        <w:t>(3) Dotčený orgán není oprávněn prodloužit lhůtu pro vydání závazného stanoviska nebo vyjádření k záměru strategické investiční stavby, k terénní úpravě s ní související ani k s ní souvisejícímu odstranění stavby; to neplatí, jde-li o jednotné environmentální stanovisko26).</w:t>
      </w:r>
    </w:p>
    <w:p w14:paraId="324E730E" w14:textId="77777777" w:rsidR="001146DA" w:rsidRPr="003C54F2" w:rsidRDefault="001146DA" w:rsidP="003C54F2">
      <w:pPr>
        <w:spacing w:before="120" w:after="120" w:line="276" w:lineRule="auto"/>
        <w:ind w:firstLine="709"/>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t>(</w:t>
      </w:r>
      <w:r w:rsidRPr="003C54F2">
        <w:rPr>
          <w:rFonts w:ascii="Times New Roman" w:eastAsia="Calibri" w:hAnsi="Times New Roman" w:cs="Times New Roman"/>
          <w:strike/>
          <w14:ligatures w14:val="none"/>
        </w:rPr>
        <w:t>4</w:t>
      </w:r>
      <w:r w:rsidRPr="003C54F2">
        <w:rPr>
          <w:rFonts w:ascii="Times New Roman" w:eastAsia="Calibri" w:hAnsi="Times New Roman" w:cs="Times New Roman"/>
          <w:b/>
          <w:bCs/>
          <w14:ligatures w14:val="none"/>
        </w:rPr>
        <w:t>3</w:t>
      </w:r>
      <w:r w:rsidRPr="003C54F2">
        <w:rPr>
          <w:rFonts w:ascii="Times New Roman" w:eastAsia="Calibri" w:hAnsi="Times New Roman" w:cs="Times New Roman"/>
          <w14:ligatures w14:val="none"/>
        </w:rPr>
        <w:t>) Odvolání proti rozhodnutí stavebního úřadu o povolení záměru strategické investiční stavby, povolení terénní úpravy s ní související nebo povolení s ní souvisejícího odstranění stavby není přípustné.</w:t>
      </w:r>
    </w:p>
    <w:p w14:paraId="06A09BE2" w14:textId="77777777" w:rsidR="001146DA" w:rsidRPr="003C54F2" w:rsidRDefault="001146DA" w:rsidP="003C54F2">
      <w:pPr>
        <w:spacing w:before="120" w:after="120" w:line="276" w:lineRule="auto"/>
        <w:ind w:firstLine="567"/>
        <w:jc w:val="both"/>
        <w:rPr>
          <w:rFonts w:ascii="Times New Roman" w:eastAsia="Times New Roman" w:hAnsi="Times New Roman" w:cs="Times New Roman"/>
          <w:b/>
          <w:bCs/>
          <w:lang w:eastAsia="cs-CZ"/>
          <w14:ligatures w14:val="none"/>
        </w:rPr>
      </w:pPr>
      <w:r w:rsidRPr="003C54F2">
        <w:rPr>
          <w:rFonts w:ascii="Times New Roman" w:eastAsia="Times New Roman" w:hAnsi="Times New Roman" w:cs="Times New Roman"/>
          <w:b/>
          <w:bCs/>
          <w:lang w:eastAsia="cs-CZ"/>
          <w14:ligatures w14:val="none"/>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5A88DEA1" w14:textId="77777777" w:rsidR="001146DA" w:rsidRPr="003C54F2" w:rsidRDefault="001146DA" w:rsidP="003C54F2">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4FD1A2CD"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a) odstraňování dřevin a jiné vegetace,</w:t>
      </w:r>
    </w:p>
    <w:p w14:paraId="385F63EC"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b) terénní úpravy,</w:t>
      </w:r>
    </w:p>
    <w:p w14:paraId="3E891938"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c) opatření nezbytná k ochraně půdy a k zajištění podmínek pro obnovu vegetačního krytu,</w:t>
      </w:r>
    </w:p>
    <w:p w14:paraId="2C9953EF"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d) přípravné práce nezbytné k ověření geologických a hydrologických podmínek.</w:t>
      </w:r>
    </w:p>
    <w:p w14:paraId="1135C275" w14:textId="77777777" w:rsidR="001146DA" w:rsidRPr="003C54F2" w:rsidRDefault="001146DA" w:rsidP="003C54F2">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(6) Oprávnění podle odstavce 4 vzniká oprávněnému investorovi na základě rozhodnutí vydaného Ministerstvem životního prostředí. Ministerstvo životního prostředí rozhodnutí vydá, jestliže</w:t>
      </w:r>
    </w:p>
    <w:p w14:paraId="5671B2AF"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62E0B58B"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 xml:space="preserve">b) příprava území zjevně závažně neohrozí veřejný zájem na ochraně životního prostředí a </w:t>
      </w:r>
      <w:r w:rsidRPr="003C54F2">
        <w:rPr>
          <w:rFonts w:ascii="Times New Roman" w:eastAsia="Times New Roman" w:hAnsi="Times New Roman" w:cs="Times New Roman"/>
          <w:b/>
          <w:bCs/>
          <w:strike/>
          <w:color w:val="EE0000"/>
          <w14:ligatures w14:val="none"/>
        </w:rPr>
        <w:lastRenderedPageBreak/>
        <w:t>veřejného zdraví.</w:t>
      </w:r>
    </w:p>
    <w:p w14:paraId="61A18AC2" w14:textId="77777777" w:rsidR="001146DA" w:rsidRPr="003C54F2" w:rsidRDefault="001146DA" w:rsidP="003C54F2">
      <w:pPr>
        <w:widowControl w:val="0"/>
        <w:autoSpaceDE w:val="0"/>
        <w:autoSpaceDN w:val="0"/>
        <w:adjustRightInd w:val="0"/>
        <w:spacing w:before="120" w:after="120" w:line="276" w:lineRule="auto"/>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0D551896" w14:textId="77777777" w:rsidR="001146DA" w:rsidRPr="003C54F2" w:rsidRDefault="001146DA" w:rsidP="003C54F2">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(7) Odvolání proti rozhodnutí podle odstavce 5 není přípustné.</w:t>
      </w:r>
    </w:p>
    <w:p w14:paraId="39A2E14D" w14:textId="7C5F6B91" w:rsidR="001146DA" w:rsidRDefault="001146DA" w:rsidP="003C54F2">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strike/>
          <w:color w:val="EE0000"/>
          <w14:ligatures w14:val="none"/>
        </w:rPr>
      </w:pPr>
      <w:r w:rsidRPr="003C54F2">
        <w:rPr>
          <w:rFonts w:ascii="Times New Roman" w:eastAsia="Times New Roman" w:hAnsi="Times New Roman" w:cs="Times New Roman"/>
          <w:b/>
          <w:bCs/>
          <w:strike/>
          <w:color w:val="EE0000"/>
          <w14:ligatures w14:val="none"/>
        </w:rPr>
        <w:t>(8) Nebude-li oprávněnému investorovi vydáno souhlasné závazné stanovisko k 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3EEDC15D" w14:textId="77777777" w:rsidR="00A116D9" w:rsidRPr="003C54F2" w:rsidRDefault="00A116D9" w:rsidP="003C54F2">
      <w:pPr>
        <w:widowControl w:val="0"/>
        <w:autoSpaceDE w:val="0"/>
        <w:autoSpaceDN w:val="0"/>
        <w:adjustRightInd w:val="0"/>
        <w:spacing w:before="120" w:after="120" w:line="276" w:lineRule="auto"/>
        <w:ind w:firstLine="567"/>
        <w:jc w:val="both"/>
        <w:rPr>
          <w:rFonts w:ascii="Times New Roman" w:eastAsia="Times New Roman" w:hAnsi="Times New Roman" w:cs="Times New Roman"/>
          <w:b/>
          <w:bCs/>
          <w:strike/>
          <w:color w:val="EE0000"/>
          <w14:ligatures w14:val="none"/>
        </w:rPr>
      </w:pPr>
    </w:p>
    <w:bookmarkEnd w:id="74"/>
    <w:p w14:paraId="63332430" w14:textId="6E0CDDD2" w:rsidR="00A116D9" w:rsidRPr="00A116D9" w:rsidRDefault="00A116D9" w:rsidP="00A116D9">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 xml:space="preserve">ČÁST ČTYŘICÁTÁ </w:t>
      </w:r>
      <w:r w:rsidRPr="00A116D9">
        <w:rPr>
          <w:rFonts w:ascii="Times New Roman" w:eastAsia="Times New Roman" w:hAnsi="Times New Roman" w:cs="Times New Roman"/>
          <w:b/>
          <w:lang w:eastAsia="cs-CZ"/>
        </w:rPr>
        <w:t>DEVÁTÁ</w:t>
      </w:r>
    </w:p>
    <w:p w14:paraId="17898891" w14:textId="3C002EB6" w:rsidR="00E02DC5" w:rsidRDefault="00A116D9" w:rsidP="00A116D9">
      <w:pPr>
        <w:keepNext/>
        <w:widowControl w:val="0"/>
        <w:spacing w:before="120" w:after="120" w:line="276" w:lineRule="auto"/>
        <w:jc w:val="center"/>
        <w:rPr>
          <w:rFonts w:ascii="Times New Roman" w:eastAsia="Times New Roman" w:hAnsi="Times New Roman" w:cs="Times New Roman"/>
          <w:b/>
          <w:lang w:eastAsia="cs-CZ"/>
        </w:rPr>
      </w:pPr>
      <w:r w:rsidRPr="00A116D9">
        <w:rPr>
          <w:rFonts w:ascii="Times New Roman" w:eastAsia="Times New Roman" w:hAnsi="Times New Roman" w:cs="Times New Roman"/>
          <w:b/>
          <w:lang w:eastAsia="cs-CZ"/>
        </w:rPr>
        <w:t>Změna zákona o urychlení využívání některých obnovitelných zdrojů energie</w:t>
      </w:r>
    </w:p>
    <w:p w14:paraId="57B01903" w14:textId="77777777" w:rsidR="00A116D9" w:rsidRPr="00A116D9" w:rsidRDefault="00A116D9" w:rsidP="00A116D9">
      <w:pPr>
        <w:spacing w:before="120" w:after="120" w:line="276" w:lineRule="auto"/>
        <w:jc w:val="center"/>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 18</w:t>
      </w:r>
    </w:p>
    <w:p w14:paraId="19BC5EDC" w14:textId="77777777" w:rsidR="00A116D9" w:rsidRPr="00A116D9" w:rsidRDefault="00A116D9" w:rsidP="00A116D9">
      <w:pPr>
        <w:spacing w:before="120" w:after="120" w:line="276" w:lineRule="auto"/>
        <w:jc w:val="center"/>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Pravidelné vyhodnocení uplatňování akcelerační oblasti</w:t>
      </w:r>
    </w:p>
    <w:p w14:paraId="6A8FDE6F" w14:textId="77777777" w:rsidR="00A116D9" w:rsidRPr="00A116D9" w:rsidRDefault="00A116D9" w:rsidP="00A116D9">
      <w:pPr>
        <w:spacing w:before="120" w:after="120" w:line="276" w:lineRule="auto"/>
        <w:ind w:firstLine="708"/>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2C55313A" w14:textId="77777777" w:rsidR="00A116D9" w:rsidRPr="00A116D9" w:rsidRDefault="00A116D9" w:rsidP="00A116D9">
      <w:pPr>
        <w:spacing w:before="120" w:after="120" w:line="276" w:lineRule="auto"/>
        <w:ind w:firstLine="708"/>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5B4E3CEF" w14:textId="77777777" w:rsidR="00A116D9" w:rsidRPr="00A116D9" w:rsidRDefault="00A116D9" w:rsidP="00A116D9">
      <w:pPr>
        <w:spacing w:before="120" w:after="120" w:line="276" w:lineRule="auto"/>
        <w:ind w:firstLine="708"/>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 xml:space="preserve">(3) </w:t>
      </w:r>
      <w:bookmarkStart w:id="75" w:name="_Hlk227163987"/>
      <w:r w:rsidRPr="00A116D9">
        <w:rPr>
          <w:rFonts w:ascii="Times New Roman" w:eastAsia="Times New Roman" w:hAnsi="Times New Roman" w:cs="Times New Roman"/>
          <w:b/>
          <w:bCs/>
          <w14:ligatures w14:val="none"/>
        </w:rPr>
        <w:t xml:space="preserve">Stavební úřad </w:t>
      </w:r>
      <w:r w:rsidRPr="00A116D9">
        <w:rPr>
          <w:rFonts w:ascii="Times New Roman" w:eastAsia="Times New Roman" w:hAnsi="Times New Roman" w:cs="Times New Roman"/>
          <w:b/>
          <w:bCs/>
          <w:strike/>
          <w:color w:val="EE0000"/>
          <w14:ligatures w14:val="none"/>
        </w:rPr>
        <w:t>vydá</w:t>
      </w:r>
      <w:r w:rsidRPr="00A116D9">
        <w:rPr>
          <w:rFonts w:ascii="Times New Roman" w:eastAsia="Times New Roman" w:hAnsi="Times New Roman" w:cs="Times New Roman"/>
          <w:b/>
          <w:bCs/>
          <w:color w:val="EE0000"/>
          <w14:ligatures w14:val="none"/>
        </w:rPr>
        <w:t xml:space="preserve"> a vodoprávní úřad vydají </w:t>
      </w:r>
      <w:r w:rsidRPr="00A116D9">
        <w:rPr>
          <w:rFonts w:ascii="Times New Roman" w:eastAsia="Times New Roman" w:hAnsi="Times New Roman" w:cs="Times New Roman"/>
          <w:b/>
          <w:bCs/>
          <w14:ligatures w14:val="none"/>
        </w:rPr>
        <w:t>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bookmarkEnd w:id="75"/>
      <w:r w:rsidRPr="00A116D9">
        <w:rPr>
          <w:rFonts w:ascii="Times New Roman" w:eastAsia="Times New Roman" w:hAnsi="Times New Roman" w:cs="Times New Roman"/>
          <w:b/>
          <w:bCs/>
          <w14:ligatures w14:val="none"/>
        </w:rPr>
        <w:t>.</w:t>
      </w:r>
    </w:p>
    <w:p w14:paraId="638485DF" w14:textId="77777777" w:rsidR="00A116D9" w:rsidRPr="00A116D9" w:rsidRDefault="00A116D9" w:rsidP="00A116D9">
      <w:pPr>
        <w:spacing w:before="120" w:after="120" w:line="276" w:lineRule="auto"/>
        <w:ind w:firstLine="708"/>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 xml:space="preserve">(4) Vyplyne-li z vyhodnocení podle odstavce 2 potřeba pořízení změny územně plánovací dokumentace je součástí vyhodnocení návrh obsahu změny územně plánovací dokumentace. </w:t>
      </w:r>
    </w:p>
    <w:p w14:paraId="6E10AF2D" w14:textId="77777777" w:rsidR="00A116D9" w:rsidRPr="00A116D9" w:rsidRDefault="00A116D9" w:rsidP="00A116D9">
      <w:pPr>
        <w:spacing w:before="120" w:after="120" w:line="276" w:lineRule="auto"/>
        <w:ind w:firstLine="708"/>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 návrhu na pořízení změny územního opatření.</w:t>
      </w:r>
    </w:p>
    <w:p w14:paraId="111D3228" w14:textId="77777777" w:rsidR="00A116D9" w:rsidRPr="00A116D9" w:rsidRDefault="00A116D9" w:rsidP="00A116D9">
      <w:pPr>
        <w:spacing w:before="120" w:after="120" w:line="276" w:lineRule="auto"/>
        <w:ind w:firstLine="708"/>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(6) Při pořízení změny územního opatření se dále postupuje</w:t>
      </w:r>
    </w:p>
    <w:p w14:paraId="2819F615" w14:textId="77777777" w:rsidR="00A116D9" w:rsidRPr="00A116D9" w:rsidRDefault="00A116D9" w:rsidP="00A116D9">
      <w:pPr>
        <w:spacing w:before="120" w:after="120" w:line="276" w:lineRule="auto"/>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a) obdobně podle § 11 až 14 v případě podle § 17 odst. 1 písm. a), nebo</w:t>
      </w:r>
    </w:p>
    <w:p w14:paraId="07025D66" w14:textId="77777777" w:rsidR="00A116D9" w:rsidRPr="00A116D9" w:rsidRDefault="00A116D9" w:rsidP="00A116D9">
      <w:pPr>
        <w:spacing w:before="120" w:after="120" w:line="276" w:lineRule="auto"/>
        <w:jc w:val="both"/>
        <w:rPr>
          <w:rFonts w:ascii="Times New Roman" w:eastAsia="Times New Roman" w:hAnsi="Times New Roman" w:cs="Times New Roman"/>
          <w:b/>
          <w:bCs/>
          <w14:ligatures w14:val="none"/>
        </w:rPr>
      </w:pPr>
      <w:r w:rsidRPr="00A116D9">
        <w:rPr>
          <w:rFonts w:ascii="Times New Roman" w:eastAsia="Times New Roman" w:hAnsi="Times New Roman" w:cs="Times New Roman"/>
          <w:b/>
          <w:bCs/>
          <w14:ligatures w14:val="none"/>
        </w:rPr>
        <w:t>b) obdobně podle § 16 odst. 3 a 4 v případě podle § 17 odst. 1 písm. b).</w:t>
      </w:r>
    </w:p>
    <w:p w14:paraId="00C5B666" w14:textId="77777777" w:rsidR="00A116D9" w:rsidRPr="00A116D9" w:rsidRDefault="00A116D9" w:rsidP="00A116D9">
      <w:pPr>
        <w:widowControl w:val="0"/>
        <w:spacing w:before="120" w:after="120" w:line="276" w:lineRule="auto"/>
        <w:ind w:firstLine="708"/>
        <w:jc w:val="both"/>
        <w:rPr>
          <w:rFonts w:ascii="Times New Roman" w:eastAsia="Times New Roman" w:hAnsi="Times New Roman" w:cs="Times New Roman"/>
          <w:strike/>
          <w14:ligatures w14:val="none"/>
        </w:rPr>
      </w:pPr>
      <w:r w:rsidRPr="00A116D9">
        <w:rPr>
          <w:rFonts w:ascii="Times New Roman" w:eastAsia="Times New Roman" w:hAnsi="Times New Roman" w:cs="Times New Roman"/>
          <w:b/>
          <w:bCs/>
          <w14:ligatures w14:val="none"/>
        </w:rPr>
        <w:t xml:space="preserve">(7) Při pořízení nového </w:t>
      </w:r>
      <w:r w:rsidRPr="00A116D9">
        <w:rPr>
          <w:rFonts w:ascii="Times New Roman" w:hAnsi="Times New Roman"/>
          <w:b/>
          <w:szCs w:val="20"/>
          <w14:ligatures w14:val="none"/>
        </w:rPr>
        <w:t>územního</w:t>
      </w:r>
      <w:r w:rsidRPr="00A116D9">
        <w:rPr>
          <w:rFonts w:ascii="Times New Roman" w:eastAsia="Times New Roman" w:hAnsi="Times New Roman" w:cs="Times New Roman"/>
          <w:b/>
          <w:bCs/>
          <w14:ligatures w14:val="none"/>
        </w:rPr>
        <w:t xml:space="preserve"> opatření se dále postupuje obdobně podle § 16.</w:t>
      </w:r>
    </w:p>
    <w:p w14:paraId="16947097" w14:textId="77777777" w:rsidR="00A116D9" w:rsidRPr="003C54F2" w:rsidRDefault="00A116D9" w:rsidP="00A116D9">
      <w:pPr>
        <w:keepNext/>
        <w:widowControl w:val="0"/>
        <w:spacing w:before="120" w:after="120" w:line="276" w:lineRule="auto"/>
        <w:jc w:val="center"/>
        <w:rPr>
          <w:rFonts w:ascii="Times New Roman" w:eastAsia="Aptos" w:hAnsi="Times New Roman" w:cs="Times New Roman"/>
        </w:rPr>
      </w:pPr>
    </w:p>
    <w:sectPr w:rsidR="00A116D9" w:rsidRPr="003C54F2" w:rsidSect="001944D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9488" w14:textId="77777777" w:rsidR="00023B5D" w:rsidRPr="006025AE" w:rsidRDefault="00023B5D" w:rsidP="009C797B">
      <w:pPr>
        <w:spacing w:after="0" w:line="240" w:lineRule="auto"/>
      </w:pPr>
      <w:r w:rsidRPr="006025AE">
        <w:separator/>
      </w:r>
    </w:p>
  </w:endnote>
  <w:endnote w:type="continuationSeparator" w:id="0">
    <w:p w14:paraId="6AF2F1F9" w14:textId="77777777" w:rsidR="00023B5D" w:rsidRPr="006025AE" w:rsidRDefault="00023B5D" w:rsidP="009C797B">
      <w:pPr>
        <w:spacing w:after="0" w:line="240" w:lineRule="auto"/>
      </w:pPr>
      <w:r w:rsidRPr="006025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1D662" w14:textId="77777777" w:rsidR="00023B5D" w:rsidRPr="006025AE" w:rsidRDefault="00023B5D" w:rsidP="009C797B">
      <w:pPr>
        <w:spacing w:after="0" w:line="240" w:lineRule="auto"/>
      </w:pPr>
      <w:r w:rsidRPr="006025AE">
        <w:separator/>
      </w:r>
    </w:p>
  </w:footnote>
  <w:footnote w:type="continuationSeparator" w:id="0">
    <w:p w14:paraId="580418A7" w14:textId="77777777" w:rsidR="00023B5D" w:rsidRPr="006025AE" w:rsidRDefault="00023B5D" w:rsidP="009C797B">
      <w:pPr>
        <w:spacing w:after="0" w:line="240" w:lineRule="auto"/>
      </w:pPr>
      <w:r w:rsidRPr="006025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64D39"/>
    <w:multiLevelType w:val="hybridMultilevel"/>
    <w:tmpl w:val="81E007C0"/>
    <w:lvl w:ilvl="0" w:tplc="AE0ED28C">
      <w:start w:val="1"/>
      <w:numFmt w:val="decimal"/>
      <w:suff w:val="space"/>
      <w:lvlText w:val="%1."/>
      <w:lvlJc w:val="left"/>
      <w:pPr>
        <w:ind w:left="720" w:hanging="360"/>
      </w:pPr>
      <w:rPr>
        <w:rFonts w:ascii="Times New Roman" w:hAnsi="Times New Roman" w:cs="Times New Roman" w:hint="default"/>
        <w:b w:val="0"/>
        <w:bCs/>
        <w:sz w:val="24"/>
        <w:szCs w:val="24"/>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 w15:restartNumberingAfterBreak="0">
    <w:nsid w:val="30527BA2"/>
    <w:multiLevelType w:val="hybridMultilevel"/>
    <w:tmpl w:val="DFCC3E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D3229BC"/>
    <w:multiLevelType w:val="hybridMultilevel"/>
    <w:tmpl w:val="7BA4C02E"/>
    <w:lvl w:ilvl="0" w:tplc="4878A37C">
      <w:start w:val="1"/>
      <w:numFmt w:val="decimal"/>
      <w:lvlText w:val="%1."/>
      <w:lvlJc w:val="left"/>
      <w:pPr>
        <w:ind w:left="19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6C5F39"/>
    <w:multiLevelType w:val="hybridMultilevel"/>
    <w:tmpl w:val="064858AC"/>
    <w:lvl w:ilvl="0" w:tplc="2B98CA3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3653390">
    <w:abstractNumId w:val="1"/>
  </w:num>
  <w:num w:numId="2" w16cid:durableId="1265530289">
    <w:abstractNumId w:val="4"/>
  </w:num>
  <w:num w:numId="3" w16cid:durableId="216547776">
    <w:abstractNumId w:val="5"/>
  </w:num>
  <w:num w:numId="4" w16cid:durableId="1972637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6286049">
    <w:abstractNumId w:val="3"/>
  </w:num>
  <w:num w:numId="6" w16cid:durableId="388725785">
    <w:abstractNumId w:val="0"/>
  </w:num>
  <w:num w:numId="7" w16cid:durableId="2069765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DC5"/>
    <w:rsid w:val="00014D48"/>
    <w:rsid w:val="00023B5D"/>
    <w:rsid w:val="000568EB"/>
    <w:rsid w:val="000B41DE"/>
    <w:rsid w:val="000C5B29"/>
    <w:rsid w:val="000C5F9C"/>
    <w:rsid w:val="000C710C"/>
    <w:rsid w:val="000D1157"/>
    <w:rsid w:val="001146DA"/>
    <w:rsid w:val="001161DB"/>
    <w:rsid w:val="00126C0F"/>
    <w:rsid w:val="00130786"/>
    <w:rsid w:val="00130AD3"/>
    <w:rsid w:val="00140AB0"/>
    <w:rsid w:val="00150811"/>
    <w:rsid w:val="0015592E"/>
    <w:rsid w:val="0017112B"/>
    <w:rsid w:val="00176211"/>
    <w:rsid w:val="001944D2"/>
    <w:rsid w:val="001A4BC1"/>
    <w:rsid w:val="001A61EA"/>
    <w:rsid w:val="001B1D7C"/>
    <w:rsid w:val="001C0FB7"/>
    <w:rsid w:val="001C1D3A"/>
    <w:rsid w:val="001C2E32"/>
    <w:rsid w:val="001D30D5"/>
    <w:rsid w:val="001F1556"/>
    <w:rsid w:val="00207752"/>
    <w:rsid w:val="00216E5F"/>
    <w:rsid w:val="002A7A00"/>
    <w:rsid w:val="002B011E"/>
    <w:rsid w:val="0036520F"/>
    <w:rsid w:val="00380BFE"/>
    <w:rsid w:val="00384F7C"/>
    <w:rsid w:val="00385F2A"/>
    <w:rsid w:val="003C4123"/>
    <w:rsid w:val="003C54F2"/>
    <w:rsid w:val="003E0957"/>
    <w:rsid w:val="003F05A8"/>
    <w:rsid w:val="004007E7"/>
    <w:rsid w:val="00415F37"/>
    <w:rsid w:val="00430119"/>
    <w:rsid w:val="00431E42"/>
    <w:rsid w:val="004E23B6"/>
    <w:rsid w:val="004F3E37"/>
    <w:rsid w:val="00514C8D"/>
    <w:rsid w:val="00515E9B"/>
    <w:rsid w:val="00524BF1"/>
    <w:rsid w:val="00542B59"/>
    <w:rsid w:val="005A0C59"/>
    <w:rsid w:val="005D5F4D"/>
    <w:rsid w:val="006025AE"/>
    <w:rsid w:val="006139AE"/>
    <w:rsid w:val="00635085"/>
    <w:rsid w:val="006376EC"/>
    <w:rsid w:val="006750C9"/>
    <w:rsid w:val="00683393"/>
    <w:rsid w:val="006A0ADF"/>
    <w:rsid w:val="006D4EC8"/>
    <w:rsid w:val="0071041C"/>
    <w:rsid w:val="00716EC8"/>
    <w:rsid w:val="00740199"/>
    <w:rsid w:val="00764462"/>
    <w:rsid w:val="007D23EB"/>
    <w:rsid w:val="008008AB"/>
    <w:rsid w:val="00821CA7"/>
    <w:rsid w:val="008260FD"/>
    <w:rsid w:val="00844294"/>
    <w:rsid w:val="00847F7C"/>
    <w:rsid w:val="00861C48"/>
    <w:rsid w:val="008D2ABB"/>
    <w:rsid w:val="008E58A1"/>
    <w:rsid w:val="008F546F"/>
    <w:rsid w:val="009077D9"/>
    <w:rsid w:val="009324A6"/>
    <w:rsid w:val="009341D9"/>
    <w:rsid w:val="00945B46"/>
    <w:rsid w:val="00945FD4"/>
    <w:rsid w:val="009568CA"/>
    <w:rsid w:val="0098183F"/>
    <w:rsid w:val="0099482B"/>
    <w:rsid w:val="009B58F7"/>
    <w:rsid w:val="009C37BF"/>
    <w:rsid w:val="009C797B"/>
    <w:rsid w:val="009D50F1"/>
    <w:rsid w:val="009F0464"/>
    <w:rsid w:val="00A07022"/>
    <w:rsid w:val="00A074CE"/>
    <w:rsid w:val="00A116D9"/>
    <w:rsid w:val="00A730EC"/>
    <w:rsid w:val="00A874B3"/>
    <w:rsid w:val="00AE57FA"/>
    <w:rsid w:val="00AE58B0"/>
    <w:rsid w:val="00B427FE"/>
    <w:rsid w:val="00B63628"/>
    <w:rsid w:val="00B74293"/>
    <w:rsid w:val="00B75EB2"/>
    <w:rsid w:val="00B97768"/>
    <w:rsid w:val="00BC1536"/>
    <w:rsid w:val="00BC1932"/>
    <w:rsid w:val="00BD1EC4"/>
    <w:rsid w:val="00BD356A"/>
    <w:rsid w:val="00C40E5F"/>
    <w:rsid w:val="00C52A60"/>
    <w:rsid w:val="00C6463E"/>
    <w:rsid w:val="00C86277"/>
    <w:rsid w:val="00CA61DE"/>
    <w:rsid w:val="00CB26A3"/>
    <w:rsid w:val="00CB3885"/>
    <w:rsid w:val="00CD4C0C"/>
    <w:rsid w:val="00D01D0E"/>
    <w:rsid w:val="00D15AD9"/>
    <w:rsid w:val="00D2388E"/>
    <w:rsid w:val="00D42B8B"/>
    <w:rsid w:val="00D42C61"/>
    <w:rsid w:val="00D67CBB"/>
    <w:rsid w:val="00D87BDC"/>
    <w:rsid w:val="00D96EC3"/>
    <w:rsid w:val="00DA306F"/>
    <w:rsid w:val="00DC1D55"/>
    <w:rsid w:val="00DC60D0"/>
    <w:rsid w:val="00DE50FF"/>
    <w:rsid w:val="00DF07CA"/>
    <w:rsid w:val="00DF11C2"/>
    <w:rsid w:val="00E02DC5"/>
    <w:rsid w:val="00E0629F"/>
    <w:rsid w:val="00E21960"/>
    <w:rsid w:val="00E71770"/>
    <w:rsid w:val="00E92A4F"/>
    <w:rsid w:val="00EE40F0"/>
    <w:rsid w:val="00EF09E9"/>
    <w:rsid w:val="00F16480"/>
    <w:rsid w:val="00F27966"/>
    <w:rsid w:val="00F35793"/>
    <w:rsid w:val="00F51229"/>
    <w:rsid w:val="00FB19B8"/>
    <w:rsid w:val="00FC7CD1"/>
    <w:rsid w:val="00FF0C8D"/>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FA4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E02D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Nadpis2">
    <w:name w:val="heading 2"/>
    <w:basedOn w:val="Normln"/>
    <w:next w:val="Normln"/>
    <w:link w:val="Nadpis2Char"/>
    <w:uiPriority w:val="9"/>
    <w:semiHidden/>
    <w:unhideWhenUsed/>
    <w:qFormat/>
    <w:rsid w:val="00E02D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Nadpis3">
    <w:name w:val="heading 3"/>
    <w:basedOn w:val="Normln"/>
    <w:next w:val="Normln"/>
    <w:link w:val="Nadpis3Char"/>
    <w:uiPriority w:val="9"/>
    <w:semiHidden/>
    <w:unhideWhenUsed/>
    <w:qFormat/>
    <w:rsid w:val="00E02DC5"/>
    <w:pPr>
      <w:keepNext/>
      <w:keepLines/>
      <w:spacing w:before="160" w:after="80"/>
      <w:outlineLvl w:val="2"/>
    </w:pPr>
    <w:rPr>
      <w:rFonts w:eastAsiaTheme="majorEastAsia" w:cstheme="majorBidi"/>
      <w:color w:val="2E74B5" w:themeColor="accent1" w:themeShade="BF"/>
      <w:sz w:val="28"/>
      <w:szCs w:val="28"/>
    </w:rPr>
  </w:style>
  <w:style w:type="paragraph" w:styleId="Nadpis4">
    <w:name w:val="heading 4"/>
    <w:basedOn w:val="Normln"/>
    <w:next w:val="Normln"/>
    <w:link w:val="Nadpis4Char"/>
    <w:uiPriority w:val="9"/>
    <w:semiHidden/>
    <w:unhideWhenUsed/>
    <w:qFormat/>
    <w:rsid w:val="00E02DC5"/>
    <w:pPr>
      <w:keepNext/>
      <w:keepLines/>
      <w:spacing w:before="80" w:after="40"/>
      <w:outlineLvl w:val="3"/>
    </w:pPr>
    <w:rPr>
      <w:rFonts w:eastAsiaTheme="majorEastAsia" w:cstheme="majorBidi"/>
      <w:i/>
      <w:iCs/>
      <w:color w:val="2E74B5" w:themeColor="accent1" w:themeShade="BF"/>
    </w:rPr>
  </w:style>
  <w:style w:type="paragraph" w:styleId="Nadpis5">
    <w:name w:val="heading 5"/>
    <w:basedOn w:val="Normln"/>
    <w:next w:val="Normln"/>
    <w:link w:val="Nadpis5Char"/>
    <w:uiPriority w:val="9"/>
    <w:semiHidden/>
    <w:unhideWhenUsed/>
    <w:qFormat/>
    <w:rsid w:val="00E02DC5"/>
    <w:pPr>
      <w:keepNext/>
      <w:keepLines/>
      <w:spacing w:before="80" w:after="40"/>
      <w:outlineLvl w:val="4"/>
    </w:pPr>
    <w:rPr>
      <w:rFonts w:eastAsiaTheme="majorEastAsia" w:cstheme="majorBidi"/>
      <w:color w:val="2E74B5" w:themeColor="accent1" w:themeShade="BF"/>
    </w:rPr>
  </w:style>
  <w:style w:type="paragraph" w:styleId="Nadpis6">
    <w:name w:val="heading 6"/>
    <w:basedOn w:val="Normln"/>
    <w:next w:val="Normln"/>
    <w:link w:val="Nadpis6Char"/>
    <w:uiPriority w:val="9"/>
    <w:semiHidden/>
    <w:unhideWhenUsed/>
    <w:qFormat/>
    <w:rsid w:val="00E02DC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02DC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02DC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02DC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02DC5"/>
    <w:rPr>
      <w:rFonts w:asciiTheme="majorHAnsi" w:eastAsiaTheme="majorEastAsia" w:hAnsiTheme="majorHAnsi" w:cstheme="majorBidi"/>
      <w:color w:val="2E74B5" w:themeColor="accent1" w:themeShade="BF"/>
      <w:sz w:val="40"/>
      <w:szCs w:val="40"/>
    </w:rPr>
  </w:style>
  <w:style w:type="character" w:customStyle="1" w:styleId="Nadpis2Char">
    <w:name w:val="Nadpis 2 Char"/>
    <w:basedOn w:val="Standardnpsmoodstavce"/>
    <w:link w:val="Nadpis2"/>
    <w:uiPriority w:val="9"/>
    <w:semiHidden/>
    <w:rsid w:val="00E02DC5"/>
    <w:rPr>
      <w:rFonts w:asciiTheme="majorHAnsi" w:eastAsiaTheme="majorEastAsia" w:hAnsiTheme="majorHAnsi" w:cstheme="majorBidi"/>
      <w:color w:val="2E74B5" w:themeColor="accent1" w:themeShade="BF"/>
      <w:sz w:val="32"/>
      <w:szCs w:val="32"/>
    </w:rPr>
  </w:style>
  <w:style w:type="character" w:customStyle="1" w:styleId="Nadpis3Char">
    <w:name w:val="Nadpis 3 Char"/>
    <w:basedOn w:val="Standardnpsmoodstavce"/>
    <w:link w:val="Nadpis3"/>
    <w:uiPriority w:val="9"/>
    <w:semiHidden/>
    <w:rsid w:val="00E02DC5"/>
    <w:rPr>
      <w:rFonts w:eastAsiaTheme="majorEastAsia" w:cstheme="majorBidi"/>
      <w:color w:val="2E74B5" w:themeColor="accent1" w:themeShade="BF"/>
      <w:sz w:val="28"/>
      <w:szCs w:val="28"/>
    </w:rPr>
  </w:style>
  <w:style w:type="character" w:customStyle="1" w:styleId="Nadpis4Char">
    <w:name w:val="Nadpis 4 Char"/>
    <w:basedOn w:val="Standardnpsmoodstavce"/>
    <w:link w:val="Nadpis4"/>
    <w:uiPriority w:val="9"/>
    <w:semiHidden/>
    <w:rsid w:val="00E02DC5"/>
    <w:rPr>
      <w:rFonts w:eastAsiaTheme="majorEastAsia" w:cstheme="majorBidi"/>
      <w:i/>
      <w:iCs/>
      <w:color w:val="2E74B5" w:themeColor="accent1" w:themeShade="BF"/>
    </w:rPr>
  </w:style>
  <w:style w:type="character" w:customStyle="1" w:styleId="Nadpis5Char">
    <w:name w:val="Nadpis 5 Char"/>
    <w:basedOn w:val="Standardnpsmoodstavce"/>
    <w:link w:val="Nadpis5"/>
    <w:uiPriority w:val="9"/>
    <w:semiHidden/>
    <w:rsid w:val="00E02DC5"/>
    <w:rPr>
      <w:rFonts w:eastAsiaTheme="majorEastAsia" w:cstheme="majorBidi"/>
      <w:color w:val="2E74B5" w:themeColor="accent1" w:themeShade="BF"/>
    </w:rPr>
  </w:style>
  <w:style w:type="character" w:customStyle="1" w:styleId="Nadpis6Char">
    <w:name w:val="Nadpis 6 Char"/>
    <w:basedOn w:val="Standardnpsmoodstavce"/>
    <w:link w:val="Nadpis6"/>
    <w:uiPriority w:val="9"/>
    <w:semiHidden/>
    <w:rsid w:val="00E02DC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02DC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02DC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02DC5"/>
    <w:rPr>
      <w:rFonts w:eastAsiaTheme="majorEastAsia" w:cstheme="majorBidi"/>
      <w:color w:val="272727" w:themeColor="text1" w:themeTint="D8"/>
    </w:rPr>
  </w:style>
  <w:style w:type="paragraph" w:styleId="Nzev">
    <w:name w:val="Title"/>
    <w:basedOn w:val="Normln"/>
    <w:next w:val="Normln"/>
    <w:link w:val="NzevChar"/>
    <w:uiPriority w:val="10"/>
    <w:qFormat/>
    <w:rsid w:val="00E02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02DC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02DC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02DC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02DC5"/>
    <w:pPr>
      <w:spacing w:before="160"/>
      <w:jc w:val="center"/>
    </w:pPr>
    <w:rPr>
      <w:i/>
      <w:iCs/>
      <w:color w:val="404040" w:themeColor="text1" w:themeTint="BF"/>
    </w:rPr>
  </w:style>
  <w:style w:type="character" w:customStyle="1" w:styleId="CittChar">
    <w:name w:val="Citát Char"/>
    <w:basedOn w:val="Standardnpsmoodstavce"/>
    <w:link w:val="Citt"/>
    <w:uiPriority w:val="29"/>
    <w:rsid w:val="00E02DC5"/>
    <w:rPr>
      <w:i/>
      <w:iCs/>
      <w:color w:val="404040" w:themeColor="text1" w:themeTint="BF"/>
    </w:rPr>
  </w:style>
  <w:style w:type="paragraph" w:styleId="Odstavecseseznamem">
    <w:name w:val="List Paragraph"/>
    <w:basedOn w:val="Normln"/>
    <w:uiPriority w:val="34"/>
    <w:qFormat/>
    <w:rsid w:val="00E02DC5"/>
    <w:pPr>
      <w:ind w:left="720"/>
      <w:contextualSpacing/>
    </w:pPr>
  </w:style>
  <w:style w:type="character" w:styleId="Zdraznnintenzivn">
    <w:name w:val="Intense Emphasis"/>
    <w:basedOn w:val="Standardnpsmoodstavce"/>
    <w:uiPriority w:val="21"/>
    <w:qFormat/>
    <w:rsid w:val="00E02DC5"/>
    <w:rPr>
      <w:i/>
      <w:iCs/>
      <w:color w:val="2E74B5" w:themeColor="accent1" w:themeShade="BF"/>
    </w:rPr>
  </w:style>
  <w:style w:type="paragraph" w:styleId="Vrazncitt">
    <w:name w:val="Intense Quote"/>
    <w:basedOn w:val="Normln"/>
    <w:next w:val="Normln"/>
    <w:link w:val="VrazncittChar"/>
    <w:uiPriority w:val="30"/>
    <w:qFormat/>
    <w:rsid w:val="00E02D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VrazncittChar">
    <w:name w:val="Výrazný citát Char"/>
    <w:basedOn w:val="Standardnpsmoodstavce"/>
    <w:link w:val="Vrazncitt"/>
    <w:uiPriority w:val="30"/>
    <w:rsid w:val="00E02DC5"/>
    <w:rPr>
      <w:i/>
      <w:iCs/>
      <w:color w:val="2E74B5" w:themeColor="accent1" w:themeShade="BF"/>
    </w:rPr>
  </w:style>
  <w:style w:type="character" w:styleId="Odkazintenzivn">
    <w:name w:val="Intense Reference"/>
    <w:basedOn w:val="Standardnpsmoodstavce"/>
    <w:uiPriority w:val="32"/>
    <w:qFormat/>
    <w:rsid w:val="00E02DC5"/>
    <w:rPr>
      <w:b/>
      <w:bCs/>
      <w:smallCaps/>
      <w:color w:val="2E74B5" w:themeColor="accent1" w:themeShade="BF"/>
      <w:spacing w:val="5"/>
    </w:rPr>
  </w:style>
  <w:style w:type="paragraph" w:styleId="Zhlav">
    <w:name w:val="header"/>
    <w:basedOn w:val="Normln"/>
    <w:link w:val="ZhlavChar"/>
    <w:uiPriority w:val="99"/>
    <w:unhideWhenUsed/>
    <w:rsid w:val="009C797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C797B"/>
  </w:style>
  <w:style w:type="paragraph" w:styleId="Zpat">
    <w:name w:val="footer"/>
    <w:basedOn w:val="Normln"/>
    <w:link w:val="ZpatChar"/>
    <w:uiPriority w:val="99"/>
    <w:unhideWhenUsed/>
    <w:rsid w:val="009C797B"/>
    <w:pPr>
      <w:tabs>
        <w:tab w:val="center" w:pos="4536"/>
        <w:tab w:val="right" w:pos="9072"/>
      </w:tabs>
      <w:spacing w:after="0" w:line="240" w:lineRule="auto"/>
    </w:pPr>
  </w:style>
  <w:style w:type="character" w:customStyle="1" w:styleId="ZpatChar">
    <w:name w:val="Zápatí Char"/>
    <w:basedOn w:val="Standardnpsmoodstavce"/>
    <w:link w:val="Zpat"/>
    <w:uiPriority w:val="99"/>
    <w:rsid w:val="009C797B"/>
  </w:style>
  <w:style w:type="character" w:styleId="Odkaznakoment">
    <w:name w:val="annotation reference"/>
    <w:aliases w:val="Značka poznámky"/>
    <w:basedOn w:val="Standardnpsmoodstavce"/>
    <w:uiPriority w:val="99"/>
    <w:unhideWhenUsed/>
    <w:rsid w:val="00C52A60"/>
    <w:rPr>
      <w:sz w:val="16"/>
      <w:szCs w:val="16"/>
    </w:rPr>
  </w:style>
  <w:style w:type="paragraph" w:styleId="Textkomente">
    <w:name w:val="annotation text"/>
    <w:aliases w:val="Text poznámky,RL Text komentáře"/>
    <w:basedOn w:val="Normln"/>
    <w:link w:val="TextkomenteChar"/>
    <w:uiPriority w:val="99"/>
    <w:unhideWhenUsed/>
    <w:rsid w:val="00C52A60"/>
    <w:pPr>
      <w:spacing w:line="240" w:lineRule="auto"/>
    </w:pPr>
    <w:rPr>
      <w:rFonts w:ascii="Arial" w:hAnsi="Arial"/>
      <w:kern w:val="2"/>
      <w:sz w:val="20"/>
      <w:szCs w:val="20"/>
    </w:rPr>
  </w:style>
  <w:style w:type="character" w:customStyle="1" w:styleId="TextkomenteChar">
    <w:name w:val="Text komentáře Char"/>
    <w:aliases w:val="Text poznámky Char,RL Text komentáře Char"/>
    <w:basedOn w:val="Standardnpsmoodstavce"/>
    <w:link w:val="Textkomente"/>
    <w:uiPriority w:val="99"/>
    <w:rsid w:val="00C52A60"/>
    <w:rPr>
      <w:rFonts w:ascii="Arial" w:hAnsi="Arial"/>
      <w:kern w:val="2"/>
      <w:sz w:val="20"/>
      <w:szCs w:val="20"/>
      <w:lang w:val="cs-CZ"/>
    </w:rPr>
  </w:style>
  <w:style w:type="paragraph" w:styleId="Revize">
    <w:name w:val="Revision"/>
    <w:hidden/>
    <w:uiPriority w:val="99"/>
    <w:semiHidden/>
    <w:rsid w:val="001C1D3A"/>
    <w:pPr>
      <w:spacing w:after="0" w:line="240" w:lineRule="auto"/>
    </w:pPr>
    <w:rPr>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9522</Words>
  <Characters>56180</Characters>
  <Application>Microsoft Office Word</Application>
  <DocSecurity>0</DocSecurity>
  <Lines>468</Lines>
  <Paragraphs>131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2026-05-27T08:00:00Z</dcterms:created>
  <dcterms:modified xsi:type="dcterms:W3CDTF">2026-05-27T08:00:00Z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2026-05-26T08:07:25Z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68fe6f18-1915-4053-948e-d32d358c62c5</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