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F229" w14:textId="77777777" w:rsidR="00183EF5" w:rsidRPr="00812376" w:rsidRDefault="00183EF5" w:rsidP="00325E17">
      <w:pPr>
        <w:widowControl w:val="0"/>
        <w:spacing w:before="120" w:after="120" w:line="276" w:lineRule="auto"/>
        <w:jc w:val="center"/>
        <w:outlineLvl w:val="0"/>
        <w:rPr>
          <w:rFonts w:ascii="Times New Roman" w:eastAsia="Times New Roman" w:hAnsi="Times New Roman" w:cs="Times New Roman"/>
          <w:b/>
          <w:bCs/>
          <w:kern w:val="28"/>
          <w14:ligatures w14:val="none"/>
        </w:rPr>
      </w:pPr>
      <w:r w:rsidRPr="00812376">
        <w:rPr>
          <w:rFonts w:ascii="Times New Roman" w:eastAsia="Times New Roman" w:hAnsi="Times New Roman" w:cs="Times New Roman"/>
          <w:b/>
          <w:bCs/>
          <w:noProof/>
          <w:kern w:val="28"/>
          <w:lang w:eastAsia="cs-CZ"/>
          <w14:ligatures w14:val="none"/>
        </w:rPr>
        <w:drawing>
          <wp:inline distT="0" distB="0" distL="0" distR="0" wp14:anchorId="1B70E5DA" wp14:editId="552EAC38">
            <wp:extent cx="2082800" cy="10858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225AD840" w14:textId="77777777" w:rsidR="00183EF5" w:rsidRPr="00812376" w:rsidRDefault="00183EF5" w:rsidP="00325E17">
      <w:pPr>
        <w:widowControl w:val="0"/>
        <w:spacing w:before="120" w:after="120" w:line="276" w:lineRule="auto"/>
        <w:jc w:val="center"/>
        <w:rPr>
          <w:rFonts w:ascii="Times New Roman" w:eastAsia="Times New Roman" w:hAnsi="Times New Roman" w:cs="Times New Roman"/>
          <w:kern w:val="0"/>
          <w:lang w:eastAsia="zh-CN" w:bidi="hi-IN"/>
          <w14:ligatures w14:val="none"/>
        </w:rPr>
      </w:pPr>
    </w:p>
    <w:p w14:paraId="1226E26C" w14:textId="77777777" w:rsidR="00183EF5" w:rsidRPr="00812376" w:rsidRDefault="00183EF5" w:rsidP="00325E17">
      <w:pPr>
        <w:widowControl w:val="0"/>
        <w:spacing w:before="120" w:after="120" w:line="276" w:lineRule="auto"/>
        <w:jc w:val="center"/>
        <w:outlineLvl w:val="0"/>
        <w:rPr>
          <w:rFonts w:ascii="Times New Roman" w:eastAsia="Times New Roman" w:hAnsi="Times New Roman" w:cs="Times New Roman"/>
          <w:b/>
          <w:bCs/>
          <w:kern w:val="28"/>
          <w14:ligatures w14:val="none"/>
        </w:rPr>
      </w:pPr>
      <w:r w:rsidRPr="00812376">
        <w:rPr>
          <w:rFonts w:ascii="Times New Roman" w:eastAsia="Times New Roman" w:hAnsi="Times New Roman" w:cs="Times New Roman"/>
          <w:b/>
          <w:bCs/>
          <w:kern w:val="28"/>
          <w14:ligatures w14:val="none"/>
        </w:rPr>
        <w:t>PARLAMENT ČESKÉ REPUBLIKY</w:t>
      </w:r>
    </w:p>
    <w:p w14:paraId="78C91489" w14:textId="77777777" w:rsidR="00183EF5" w:rsidRPr="00812376" w:rsidRDefault="00183EF5" w:rsidP="00325E17">
      <w:pPr>
        <w:widowControl w:val="0"/>
        <w:spacing w:before="120" w:after="120" w:line="276" w:lineRule="auto"/>
        <w:jc w:val="center"/>
        <w:rPr>
          <w:rFonts w:ascii="Times New Roman" w:eastAsia="Calibri" w:hAnsi="Times New Roman" w:cs="Times New Roman"/>
          <w:kern w:val="0"/>
          <w14:ligatures w14:val="none"/>
        </w:rPr>
      </w:pPr>
      <w:r w:rsidRPr="00812376">
        <w:rPr>
          <w:rFonts w:ascii="Times New Roman" w:eastAsia="Calibri" w:hAnsi="Times New Roman" w:cs="Times New Roman"/>
          <w:kern w:val="0"/>
          <w14:ligatures w14:val="none"/>
        </w:rPr>
        <w:t>Poslanecká sněmovna</w:t>
      </w:r>
    </w:p>
    <w:p w14:paraId="5525BAAA" w14:textId="77777777" w:rsidR="00183EF5" w:rsidRPr="00812376" w:rsidRDefault="00183EF5" w:rsidP="00325E17">
      <w:pPr>
        <w:widowControl w:val="0"/>
        <w:spacing w:before="120" w:after="120" w:line="276" w:lineRule="auto"/>
        <w:jc w:val="center"/>
        <w:rPr>
          <w:rFonts w:ascii="Times New Roman" w:eastAsia="Calibri" w:hAnsi="Times New Roman" w:cs="Times New Roman"/>
          <w:kern w:val="0"/>
          <w14:ligatures w14:val="none"/>
        </w:rPr>
      </w:pPr>
      <w:r w:rsidRPr="00812376">
        <w:rPr>
          <w:rFonts w:ascii="Times New Roman" w:eastAsia="Calibri" w:hAnsi="Times New Roman" w:cs="Times New Roman"/>
          <w:kern w:val="0"/>
          <w14:ligatures w14:val="none"/>
        </w:rPr>
        <w:t>2026</w:t>
      </w:r>
    </w:p>
    <w:p w14:paraId="2376DF01" w14:textId="77777777" w:rsidR="00183EF5" w:rsidRPr="00812376" w:rsidRDefault="00183EF5" w:rsidP="00325E17">
      <w:pPr>
        <w:widowControl w:val="0"/>
        <w:spacing w:before="120" w:after="120" w:line="276" w:lineRule="auto"/>
        <w:jc w:val="center"/>
        <w:rPr>
          <w:rFonts w:ascii="Times New Roman" w:eastAsia="Calibri" w:hAnsi="Times New Roman" w:cs="Times New Roman"/>
          <w:kern w:val="0"/>
          <w14:ligatures w14:val="none"/>
        </w:rPr>
      </w:pPr>
      <w:r w:rsidRPr="00812376">
        <w:rPr>
          <w:rFonts w:ascii="Times New Roman" w:eastAsia="Calibri" w:hAnsi="Times New Roman" w:cs="Times New Roman"/>
          <w:kern w:val="0"/>
          <w14:ligatures w14:val="none"/>
        </w:rPr>
        <w:t>X. volební období</w:t>
      </w:r>
    </w:p>
    <w:p w14:paraId="2255FBA3"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r w:rsidRPr="00812376">
        <w:rPr>
          <w:rFonts w:ascii="Times New Roman" w:eastAsia="Calibri" w:hAnsi="Times New Roman" w:cs="Times New Roman"/>
          <w:kern w:val="0"/>
          <w14:ligatures w14:val="none"/>
        </w:rPr>
        <w:t>___________________________________________________________</w:t>
      </w:r>
    </w:p>
    <w:p w14:paraId="57A360A0"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7DE51EB9" w14:textId="61756347" w:rsidR="006329B0" w:rsidRPr="00812376" w:rsidRDefault="006329B0" w:rsidP="006329B0">
      <w:pPr>
        <w:keepNext/>
        <w:keepLines/>
        <w:widowControl w:val="0"/>
        <w:suppressAutoHyphens/>
        <w:spacing w:before="120" w:after="120" w:line="276" w:lineRule="auto"/>
        <w:jc w:val="center"/>
        <w:rPr>
          <w:rFonts w:ascii="Times New Roman" w:hAnsi="Times New Roman" w:cs="Times New Roman"/>
          <w:b/>
          <w:sz w:val="28"/>
          <w:szCs w:val="28"/>
        </w:rPr>
      </w:pPr>
      <w:r w:rsidRPr="00812376">
        <w:rPr>
          <w:rFonts w:ascii="Times New Roman" w:hAnsi="Times New Roman" w:cs="Times New Roman"/>
          <w:b/>
          <w:sz w:val="28"/>
          <w:szCs w:val="28"/>
        </w:rPr>
        <w:t xml:space="preserve">Pozměňovací návrh </w:t>
      </w:r>
      <w:r w:rsidR="00544F83">
        <w:rPr>
          <w:rFonts w:ascii="Times New Roman" w:hAnsi="Times New Roman" w:cs="Times New Roman"/>
          <w:b/>
          <w:sz w:val="28"/>
          <w:szCs w:val="28"/>
        </w:rPr>
        <w:t>poslance Mgr. Filipa Turka</w:t>
      </w:r>
      <w:r w:rsidRPr="00812376">
        <w:rPr>
          <w:rFonts w:ascii="Times New Roman" w:hAnsi="Times New Roman" w:cs="Times New Roman"/>
          <w:b/>
          <w:sz w:val="28"/>
          <w:szCs w:val="28"/>
        </w:rPr>
        <w:t xml:space="preserve"> </w:t>
      </w:r>
    </w:p>
    <w:p w14:paraId="6451A8F2" w14:textId="2A37AA38" w:rsidR="006329B0" w:rsidRPr="00812376" w:rsidRDefault="006329B0" w:rsidP="00470131">
      <w:pPr>
        <w:keepNext/>
        <w:keepLines/>
        <w:widowControl w:val="0"/>
        <w:suppressAutoHyphens/>
        <w:spacing w:before="120" w:after="120" w:line="276" w:lineRule="auto"/>
        <w:jc w:val="center"/>
        <w:rPr>
          <w:rFonts w:ascii="Times New Roman" w:eastAsia="Arial" w:hAnsi="Times New Roman" w:cs="Times New Roman"/>
          <w:i/>
          <w:iCs/>
          <w:sz w:val="28"/>
          <w:szCs w:val="28"/>
          <w:lang w:eastAsia="zh-CN" w:bidi="hi-IN"/>
        </w:rPr>
      </w:pPr>
      <w:r w:rsidRPr="00812376">
        <w:rPr>
          <w:rFonts w:ascii="Times New Roman" w:hAnsi="Times New Roman" w:cs="Times New Roman"/>
          <w:b/>
          <w:sz w:val="28"/>
          <w:szCs w:val="28"/>
        </w:rPr>
        <w:t xml:space="preserve">ke komplexnímu pozměňovacímu návrhu </w:t>
      </w:r>
    </w:p>
    <w:p w14:paraId="2BCB2B86" w14:textId="291CABF4" w:rsidR="006329B0" w:rsidRPr="00812376" w:rsidRDefault="00B72EE7" w:rsidP="006329B0">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N</w:t>
      </w:r>
      <w:r w:rsidR="006329B0" w:rsidRPr="00812376">
        <w:rPr>
          <w:rFonts w:ascii="Times New Roman" w:hAnsi="Times New Roman" w:cs="Times New Roman"/>
          <w:b/>
          <w:bCs/>
          <w:sz w:val="28"/>
          <w:szCs w:val="28"/>
        </w:rPr>
        <w:t>ávrh zákona, kterým se mění zákon č. 283/2021 Sb., stavební zákon, ve znění pozdějších předpisů, a další související zákony</w:t>
      </w:r>
    </w:p>
    <w:p w14:paraId="2C5184D4" w14:textId="4BFD6AAF" w:rsidR="006329B0" w:rsidRPr="00812376" w:rsidRDefault="00B72EE7" w:rsidP="006329B0">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006329B0" w:rsidRPr="00812376">
        <w:rPr>
          <w:rFonts w:ascii="Times New Roman" w:hAnsi="Times New Roman" w:cs="Times New Roman"/>
          <w:b/>
          <w:bCs/>
          <w:sz w:val="28"/>
          <w:szCs w:val="28"/>
        </w:rPr>
        <w:t>sněmovní tisk 67/</w:t>
      </w:r>
      <w:r>
        <w:rPr>
          <w:rFonts w:ascii="Times New Roman" w:hAnsi="Times New Roman" w:cs="Times New Roman"/>
          <w:b/>
          <w:bCs/>
          <w:sz w:val="28"/>
          <w:szCs w:val="28"/>
        </w:rPr>
        <w:t>10, 67/11)</w:t>
      </w:r>
    </w:p>
    <w:p w14:paraId="40266156"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517EA7FC"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17EA5FBB"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38FA9D7A"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7AB7CE94"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08FA3D61" w14:textId="77777777" w:rsidR="0002412B" w:rsidRPr="00812376" w:rsidRDefault="0002412B" w:rsidP="00325E17">
      <w:pPr>
        <w:widowControl w:val="0"/>
        <w:spacing w:before="120" w:after="120" w:line="276" w:lineRule="auto"/>
        <w:jc w:val="center"/>
        <w:rPr>
          <w:rFonts w:ascii="Times New Roman" w:eastAsia="Calibri" w:hAnsi="Times New Roman" w:cs="Times New Roman"/>
          <w:b/>
          <w:bCs/>
          <w:kern w:val="0"/>
          <w14:ligatures w14:val="none"/>
        </w:rPr>
      </w:pPr>
    </w:p>
    <w:p w14:paraId="702211F6"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42631FE8" w14:textId="77777777" w:rsidR="00183EF5" w:rsidRPr="00812376" w:rsidRDefault="00183EF5" w:rsidP="00325E17">
      <w:pPr>
        <w:widowControl w:val="0"/>
        <w:spacing w:before="120" w:after="120" w:line="276" w:lineRule="auto"/>
        <w:jc w:val="center"/>
        <w:rPr>
          <w:rFonts w:ascii="Times New Roman" w:eastAsia="Calibri" w:hAnsi="Times New Roman" w:cs="Times New Roman"/>
          <w:b/>
          <w:bCs/>
          <w:kern w:val="0"/>
          <w14:ligatures w14:val="none"/>
        </w:rPr>
      </w:pPr>
    </w:p>
    <w:p w14:paraId="7A918DD4" w14:textId="77777777" w:rsidR="006329B0" w:rsidRPr="00812376" w:rsidRDefault="006329B0" w:rsidP="00325E17">
      <w:pPr>
        <w:widowControl w:val="0"/>
        <w:spacing w:before="120" w:after="120" w:line="276" w:lineRule="auto"/>
        <w:jc w:val="center"/>
        <w:rPr>
          <w:rFonts w:ascii="Times New Roman" w:eastAsia="Calibri" w:hAnsi="Times New Roman" w:cs="Times New Roman"/>
          <w:b/>
          <w:bCs/>
          <w:kern w:val="0"/>
          <w14:ligatures w14:val="none"/>
        </w:rPr>
      </w:pPr>
    </w:p>
    <w:p w14:paraId="2126103F" w14:textId="77777777" w:rsidR="006329B0" w:rsidRPr="00812376" w:rsidRDefault="006329B0" w:rsidP="00325E17">
      <w:pPr>
        <w:widowControl w:val="0"/>
        <w:spacing w:before="120" w:after="120" w:line="276" w:lineRule="auto"/>
        <w:jc w:val="center"/>
        <w:rPr>
          <w:rFonts w:ascii="Times New Roman" w:eastAsia="Calibri" w:hAnsi="Times New Roman" w:cs="Times New Roman"/>
          <w:b/>
          <w:bCs/>
          <w:kern w:val="0"/>
          <w14:ligatures w14:val="none"/>
        </w:rPr>
      </w:pPr>
    </w:p>
    <w:p w14:paraId="1413C194" w14:textId="77777777" w:rsidR="006329B0" w:rsidRDefault="006329B0" w:rsidP="00325E17">
      <w:pPr>
        <w:widowControl w:val="0"/>
        <w:spacing w:before="120" w:after="120" w:line="276" w:lineRule="auto"/>
        <w:jc w:val="center"/>
        <w:rPr>
          <w:rFonts w:ascii="Times New Roman" w:eastAsia="Calibri" w:hAnsi="Times New Roman" w:cs="Times New Roman"/>
          <w:b/>
          <w:bCs/>
          <w:kern w:val="0"/>
          <w14:ligatures w14:val="none"/>
        </w:rPr>
      </w:pPr>
    </w:p>
    <w:p w14:paraId="28A120D5" w14:textId="77777777" w:rsidR="00B72EE7" w:rsidRDefault="00B72EE7" w:rsidP="00325E17">
      <w:pPr>
        <w:widowControl w:val="0"/>
        <w:spacing w:before="120" w:after="120" w:line="276" w:lineRule="auto"/>
        <w:jc w:val="center"/>
        <w:rPr>
          <w:rFonts w:ascii="Times New Roman" w:eastAsia="Calibri" w:hAnsi="Times New Roman" w:cs="Times New Roman"/>
          <w:b/>
          <w:bCs/>
          <w:kern w:val="0"/>
          <w14:ligatures w14:val="none"/>
        </w:rPr>
      </w:pPr>
    </w:p>
    <w:p w14:paraId="4D33A5F9" w14:textId="77777777" w:rsidR="00B72EE7" w:rsidRDefault="00B72EE7" w:rsidP="00325E17">
      <w:pPr>
        <w:widowControl w:val="0"/>
        <w:spacing w:before="120" w:after="120" w:line="276" w:lineRule="auto"/>
        <w:jc w:val="center"/>
        <w:rPr>
          <w:rFonts w:ascii="Times New Roman" w:eastAsia="Calibri" w:hAnsi="Times New Roman" w:cs="Times New Roman"/>
          <w:b/>
          <w:bCs/>
          <w:kern w:val="0"/>
          <w14:ligatures w14:val="none"/>
        </w:rPr>
      </w:pPr>
    </w:p>
    <w:p w14:paraId="158E0798" w14:textId="77777777" w:rsidR="00B72EE7" w:rsidRPr="00812376" w:rsidRDefault="00B72EE7" w:rsidP="00325E17">
      <w:pPr>
        <w:widowControl w:val="0"/>
        <w:spacing w:before="120" w:after="120" w:line="276" w:lineRule="auto"/>
        <w:jc w:val="center"/>
        <w:rPr>
          <w:rFonts w:ascii="Times New Roman" w:eastAsia="Calibri" w:hAnsi="Times New Roman" w:cs="Times New Roman"/>
          <w:b/>
          <w:bCs/>
          <w:kern w:val="0"/>
          <w14:ligatures w14:val="none"/>
        </w:rPr>
      </w:pPr>
    </w:p>
    <w:p w14:paraId="3FC8095E" w14:textId="77777777" w:rsidR="006329B0" w:rsidRPr="00812376" w:rsidRDefault="006329B0" w:rsidP="00325E17">
      <w:pPr>
        <w:widowControl w:val="0"/>
        <w:spacing w:before="120" w:after="120" w:line="276" w:lineRule="auto"/>
        <w:jc w:val="center"/>
        <w:rPr>
          <w:rFonts w:ascii="Times New Roman" w:eastAsia="Calibri" w:hAnsi="Times New Roman" w:cs="Times New Roman"/>
          <w:b/>
          <w:bCs/>
          <w:kern w:val="0"/>
          <w14:ligatures w14:val="none"/>
        </w:rPr>
      </w:pPr>
    </w:p>
    <w:p w14:paraId="040FF405" w14:textId="5256C337" w:rsidR="00183EF5" w:rsidRDefault="00183EF5" w:rsidP="00325E17">
      <w:pPr>
        <w:widowControl w:val="0"/>
        <w:spacing w:before="120" w:after="120" w:line="276" w:lineRule="auto"/>
        <w:jc w:val="both"/>
        <w:rPr>
          <w:rFonts w:ascii="Times New Roman" w:eastAsia="Calibri" w:hAnsi="Times New Roman" w:cs="Times New Roman"/>
          <w:b/>
          <w:bCs/>
          <w:kern w:val="0"/>
          <w14:ligatures w14:val="none"/>
        </w:rPr>
      </w:pPr>
      <w:r w:rsidRPr="00812376">
        <w:rPr>
          <w:rFonts w:ascii="Times New Roman" w:eastAsia="Calibri" w:hAnsi="Times New Roman" w:cs="Times New Roman"/>
          <w:b/>
          <w:bCs/>
          <w:kern w:val="0"/>
          <w14:ligatures w14:val="none"/>
        </w:rPr>
        <w:lastRenderedPageBreak/>
        <w:t>Návrh zákona, kterým se mění zákon č. 283/2021 Sb., stavební zákon, ve znění pozdějších předpisů, a další související zákony /sněmovní tisk 67</w:t>
      </w:r>
      <w:r w:rsidR="006C1C15" w:rsidRPr="00812376">
        <w:rPr>
          <w:rFonts w:ascii="Times New Roman" w:eastAsia="Calibri" w:hAnsi="Times New Roman" w:cs="Times New Roman"/>
          <w:b/>
          <w:bCs/>
          <w:kern w:val="0"/>
          <w14:ligatures w14:val="none"/>
        </w:rPr>
        <w:t>/</w:t>
      </w:r>
      <w:r w:rsidRPr="00812376">
        <w:rPr>
          <w:rFonts w:ascii="Times New Roman" w:eastAsia="Calibri" w:hAnsi="Times New Roman" w:cs="Times New Roman"/>
          <w:b/>
          <w:bCs/>
          <w:kern w:val="0"/>
          <w14:ligatures w14:val="none"/>
        </w:rPr>
        <w:t xml:space="preserve">, se mění takto: </w:t>
      </w:r>
    </w:p>
    <w:p w14:paraId="18DA9D37" w14:textId="77777777" w:rsidR="004F3E9D" w:rsidRPr="00812376" w:rsidRDefault="004F3E9D" w:rsidP="00325E17">
      <w:pPr>
        <w:widowControl w:val="0"/>
        <w:spacing w:before="120" w:after="120" w:line="276" w:lineRule="auto"/>
        <w:jc w:val="both"/>
        <w:rPr>
          <w:rFonts w:ascii="Times New Roman" w:eastAsia="Calibri" w:hAnsi="Times New Roman" w:cs="Times New Roman"/>
          <w:b/>
          <w:bCs/>
          <w:kern w:val="0"/>
          <w14:ligatures w14:val="none"/>
        </w:rPr>
      </w:pPr>
    </w:p>
    <w:p w14:paraId="711DD3CD" w14:textId="1498A2CC" w:rsidR="006329B0" w:rsidRPr="00812376" w:rsidRDefault="006329B0" w:rsidP="006329B0">
      <w:pPr>
        <w:pStyle w:val="Bezmezer"/>
        <w:numPr>
          <w:ilvl w:val="0"/>
          <w:numId w:val="13"/>
        </w:numPr>
        <w:spacing w:after="160" w:line="259" w:lineRule="auto"/>
        <w:jc w:val="both"/>
        <w:rPr>
          <w:rFonts w:ascii="Times New Roman" w:hAnsi="Times New Roman"/>
          <w:b/>
          <w:sz w:val="24"/>
          <w:szCs w:val="24"/>
        </w:rPr>
      </w:pPr>
      <w:r w:rsidRPr="00812376">
        <w:rPr>
          <w:rFonts w:ascii="Times New Roman" w:hAnsi="Times New Roman"/>
          <w:b/>
          <w:sz w:val="24"/>
          <w:szCs w:val="24"/>
        </w:rPr>
        <w:t>Text návrhu</w:t>
      </w:r>
    </w:p>
    <w:p w14:paraId="6159F80C" w14:textId="3C230FF0" w:rsidR="00276ACC" w:rsidRPr="004F3E9D" w:rsidRDefault="006329B0" w:rsidP="004F3E9D">
      <w:pPr>
        <w:spacing w:line="276" w:lineRule="auto"/>
        <w:jc w:val="both"/>
        <w:rPr>
          <w:rFonts w:ascii="Times New Roman" w:hAnsi="Times New Roman" w:cs="Times New Roman"/>
          <w:b/>
          <w:bCs/>
        </w:rPr>
      </w:pPr>
      <w:r w:rsidRPr="004F3E9D">
        <w:rPr>
          <w:rFonts w:ascii="Times New Roman" w:hAnsi="Times New Roman" w:cs="Times New Roman"/>
          <w:b/>
          <w:bCs/>
        </w:rPr>
        <w:t xml:space="preserve">I. </w:t>
      </w:r>
      <w:r w:rsidR="00276ACC" w:rsidRPr="004F3E9D">
        <w:rPr>
          <w:rFonts w:ascii="Times New Roman" w:hAnsi="Times New Roman" w:cs="Times New Roman"/>
          <w:b/>
          <w:bCs/>
        </w:rPr>
        <w:t xml:space="preserve">V části třicáté [Změna zákona č. 254/2001 Sb., o vodách a o změně některých zákonů (vodní zákon)] </w:t>
      </w:r>
      <w:r w:rsidRPr="004F3E9D">
        <w:rPr>
          <w:rFonts w:ascii="Times New Roman" w:hAnsi="Times New Roman" w:cs="Times New Roman"/>
          <w:b/>
          <w:bCs/>
        </w:rPr>
        <w:t xml:space="preserve">čl. XLIV </w:t>
      </w:r>
      <w:r w:rsidR="00276ACC" w:rsidRPr="004F3E9D">
        <w:rPr>
          <w:rFonts w:ascii="Times New Roman" w:hAnsi="Times New Roman" w:cs="Times New Roman"/>
          <w:b/>
          <w:bCs/>
        </w:rPr>
        <w:t xml:space="preserve">se </w:t>
      </w:r>
      <w:r w:rsidR="00953F9A" w:rsidRPr="004F3E9D">
        <w:rPr>
          <w:rFonts w:ascii="Times New Roman" w:hAnsi="Times New Roman" w:cs="Times New Roman"/>
          <w:b/>
          <w:bCs/>
        </w:rPr>
        <w:t xml:space="preserve">za dosavadní bod č. 12 </w:t>
      </w:r>
      <w:r w:rsidR="00276ACC" w:rsidRPr="004F3E9D">
        <w:rPr>
          <w:rFonts w:ascii="Times New Roman" w:hAnsi="Times New Roman" w:cs="Times New Roman"/>
          <w:b/>
          <w:bCs/>
        </w:rPr>
        <w:t>vkládají novelizační body</w:t>
      </w:r>
      <w:r w:rsidR="00953F9A" w:rsidRPr="004F3E9D">
        <w:rPr>
          <w:rFonts w:ascii="Times New Roman" w:hAnsi="Times New Roman" w:cs="Times New Roman"/>
          <w:b/>
          <w:bCs/>
        </w:rPr>
        <w:t xml:space="preserve"> č. 13 až 17, které znějí</w:t>
      </w:r>
      <w:r w:rsidR="00276ACC" w:rsidRPr="004F3E9D">
        <w:rPr>
          <w:rFonts w:ascii="Times New Roman" w:hAnsi="Times New Roman" w:cs="Times New Roman"/>
          <w:b/>
          <w:bCs/>
        </w:rPr>
        <w:t>:</w:t>
      </w:r>
    </w:p>
    <w:p w14:paraId="6E0CDBC1" w14:textId="1128A703" w:rsidR="0019078D" w:rsidRPr="00812376" w:rsidRDefault="00953F9A" w:rsidP="004F3E9D">
      <w:pPr>
        <w:spacing w:line="276" w:lineRule="auto"/>
        <w:jc w:val="both"/>
        <w:rPr>
          <w:rFonts w:ascii="Times New Roman" w:hAnsi="Times New Roman" w:cs="Times New Roman"/>
        </w:rPr>
      </w:pPr>
      <w:r w:rsidRPr="00812376">
        <w:rPr>
          <w:rFonts w:ascii="Times New Roman" w:hAnsi="Times New Roman" w:cs="Times New Roman"/>
        </w:rPr>
        <w:t>„13</w:t>
      </w:r>
      <w:r w:rsidR="00DB3BBC" w:rsidRPr="00812376">
        <w:rPr>
          <w:rFonts w:ascii="Times New Roman" w:hAnsi="Times New Roman" w:cs="Times New Roman"/>
        </w:rPr>
        <w:t xml:space="preserve">. </w:t>
      </w:r>
      <w:r w:rsidR="002C12CB" w:rsidRPr="00812376">
        <w:rPr>
          <w:rFonts w:ascii="Times New Roman" w:hAnsi="Times New Roman" w:cs="Times New Roman"/>
        </w:rPr>
        <w:t xml:space="preserve">V § 38a </w:t>
      </w:r>
      <w:r w:rsidR="0019078D" w:rsidRPr="00812376">
        <w:rPr>
          <w:rFonts w:ascii="Times New Roman" w:hAnsi="Times New Roman" w:cs="Times New Roman"/>
        </w:rPr>
        <w:t xml:space="preserve">odst. 1 </w:t>
      </w:r>
      <w:r w:rsidR="002C12CB" w:rsidRPr="00812376">
        <w:rPr>
          <w:rFonts w:ascii="Times New Roman" w:hAnsi="Times New Roman" w:cs="Times New Roman"/>
        </w:rPr>
        <w:t>se</w:t>
      </w:r>
      <w:r w:rsidR="0019078D" w:rsidRPr="00812376">
        <w:rPr>
          <w:rFonts w:ascii="Times New Roman" w:hAnsi="Times New Roman" w:cs="Times New Roman"/>
        </w:rPr>
        <w:t xml:space="preserve"> za větu poslední doplňuje věta: „Věta první dále neplatí, pokud jsou odpadní vody vypouštěny ze zařízení, ve kterém probíhá průmyslová činnost podle přílohy č. 1 k zákonu o integrované prevenci a jeho provozovatel </w:t>
      </w:r>
    </w:p>
    <w:p w14:paraId="7E576881" w14:textId="11FFCBB1" w:rsidR="0019078D" w:rsidRPr="00812376" w:rsidRDefault="0019078D" w:rsidP="004F3E9D">
      <w:pPr>
        <w:spacing w:line="276" w:lineRule="auto"/>
        <w:jc w:val="both"/>
        <w:rPr>
          <w:rFonts w:ascii="Times New Roman" w:hAnsi="Times New Roman" w:cs="Times New Roman"/>
        </w:rPr>
      </w:pPr>
      <w:r w:rsidRPr="00812376">
        <w:rPr>
          <w:rFonts w:ascii="Times New Roman" w:hAnsi="Times New Roman" w:cs="Times New Roman"/>
        </w:rPr>
        <w:t xml:space="preserve">a) disponuje záchytnou nádrží o dostatečné kapacitě, která v případě vzniku havárie nebo jiné nestandardní provozní situace umožní zachytit objem vyprodukovaných odpadních vod po dobu až </w:t>
      </w:r>
      <w:r w:rsidRPr="000B6CAB">
        <w:rPr>
          <w:rFonts w:ascii="Times New Roman" w:hAnsi="Times New Roman" w:cs="Times New Roman"/>
        </w:rPr>
        <w:t>6 hodin, nebo</w:t>
      </w:r>
    </w:p>
    <w:p w14:paraId="221AED44" w14:textId="022E56ED" w:rsidR="0019078D" w:rsidRPr="00812376" w:rsidRDefault="0019078D" w:rsidP="004F3E9D">
      <w:pPr>
        <w:spacing w:line="276" w:lineRule="auto"/>
        <w:jc w:val="both"/>
        <w:rPr>
          <w:rFonts w:ascii="Times New Roman" w:hAnsi="Times New Roman" w:cs="Times New Roman"/>
        </w:rPr>
      </w:pPr>
      <w:r w:rsidRPr="00812376">
        <w:rPr>
          <w:rFonts w:ascii="Times New Roman" w:hAnsi="Times New Roman" w:cs="Times New Roman"/>
        </w:rPr>
        <w:t>b) má zajištěna technická a organizační opatření, která umožňují indikaci vzniku havárie; dostatečnost těchto opatření posoudí vodoprávní úřad v řízení o povolení k vypouštění odpadních vod.“</w:t>
      </w:r>
    </w:p>
    <w:p w14:paraId="10577C3F" w14:textId="158A7307" w:rsidR="0019078D" w:rsidRPr="00812376" w:rsidRDefault="0019078D" w:rsidP="004F3E9D">
      <w:pPr>
        <w:spacing w:line="276" w:lineRule="auto"/>
        <w:jc w:val="both"/>
        <w:rPr>
          <w:rFonts w:ascii="Times New Roman" w:hAnsi="Times New Roman" w:cs="Times New Roman"/>
        </w:rPr>
      </w:pPr>
      <w:r w:rsidRPr="00812376">
        <w:rPr>
          <w:rFonts w:ascii="Times New Roman" w:hAnsi="Times New Roman" w:cs="Times New Roman"/>
        </w:rPr>
        <w:t>14. V § 38a odst. 2 větě první se za slova „těchto technologií“ vkládají slova „a k době nezbytné pro jejich realizaci“.</w:t>
      </w:r>
    </w:p>
    <w:p w14:paraId="0E91314F" w14:textId="2875C2C4" w:rsidR="002C12CB" w:rsidRPr="004F3E9D" w:rsidRDefault="00953F9A" w:rsidP="004F3E9D">
      <w:pPr>
        <w:spacing w:line="276" w:lineRule="auto"/>
        <w:rPr>
          <w:rFonts w:ascii="Times New Roman" w:eastAsia="Aptos" w:hAnsi="Times New Roman" w:cs="Times New Roman"/>
        </w:rPr>
      </w:pPr>
      <w:r w:rsidRPr="004F3E9D">
        <w:rPr>
          <w:rFonts w:ascii="Times New Roman" w:eastAsia="Aptos" w:hAnsi="Times New Roman" w:cs="Times New Roman"/>
        </w:rPr>
        <w:t>1</w:t>
      </w:r>
      <w:r w:rsidR="00325E17" w:rsidRPr="004F3E9D">
        <w:rPr>
          <w:rFonts w:ascii="Times New Roman" w:eastAsia="Aptos" w:hAnsi="Times New Roman" w:cs="Times New Roman"/>
        </w:rPr>
        <w:t>5</w:t>
      </w:r>
      <w:r w:rsidR="002C12CB" w:rsidRPr="004F3E9D">
        <w:rPr>
          <w:rFonts w:ascii="Times New Roman" w:eastAsia="Aptos" w:hAnsi="Times New Roman" w:cs="Times New Roman"/>
        </w:rPr>
        <w:t xml:space="preserve">. V § 38a </w:t>
      </w:r>
      <w:r w:rsidR="0019078D" w:rsidRPr="004F3E9D">
        <w:rPr>
          <w:rFonts w:ascii="Times New Roman" w:eastAsia="Aptos" w:hAnsi="Times New Roman" w:cs="Times New Roman"/>
        </w:rPr>
        <w:t xml:space="preserve">se za </w:t>
      </w:r>
      <w:r w:rsidR="002C12CB" w:rsidRPr="004F3E9D">
        <w:rPr>
          <w:rFonts w:ascii="Times New Roman" w:eastAsia="Aptos" w:hAnsi="Times New Roman" w:cs="Times New Roman"/>
        </w:rPr>
        <w:t>odst</w:t>
      </w:r>
      <w:r w:rsidR="0019078D" w:rsidRPr="004F3E9D">
        <w:rPr>
          <w:rFonts w:ascii="Times New Roman" w:eastAsia="Aptos" w:hAnsi="Times New Roman" w:cs="Times New Roman"/>
        </w:rPr>
        <w:t>avec</w:t>
      </w:r>
      <w:r w:rsidR="002C12CB" w:rsidRPr="004F3E9D">
        <w:rPr>
          <w:rFonts w:ascii="Times New Roman" w:eastAsia="Aptos" w:hAnsi="Times New Roman" w:cs="Times New Roman"/>
        </w:rPr>
        <w:t xml:space="preserve"> 4 </w:t>
      </w:r>
      <w:r w:rsidR="0019078D" w:rsidRPr="004F3E9D">
        <w:rPr>
          <w:rFonts w:ascii="Times New Roman" w:eastAsia="Aptos" w:hAnsi="Times New Roman" w:cs="Times New Roman"/>
        </w:rPr>
        <w:t xml:space="preserve">vkládá nový odstavec 5, který zní: </w:t>
      </w:r>
    </w:p>
    <w:p w14:paraId="286DB96A" w14:textId="42E219B8" w:rsidR="0019078D" w:rsidRPr="004F3E9D" w:rsidRDefault="0019078D" w:rsidP="004F3E9D">
      <w:pPr>
        <w:spacing w:line="276" w:lineRule="auto"/>
        <w:jc w:val="both"/>
        <w:rPr>
          <w:rFonts w:ascii="Times New Roman" w:eastAsia="Aptos" w:hAnsi="Times New Roman" w:cs="Times New Roman"/>
        </w:rPr>
      </w:pPr>
      <w:r w:rsidRPr="004F3E9D">
        <w:rPr>
          <w:rFonts w:ascii="Times New Roman" w:eastAsia="Aptos" w:hAnsi="Times New Roman" w:cs="Times New Roman"/>
        </w:rPr>
        <w:t>„(5)</w:t>
      </w:r>
      <w:r w:rsidR="00DD5EAC" w:rsidRPr="004F3E9D">
        <w:rPr>
          <w:rFonts w:ascii="Times New Roman" w:eastAsia="Aptos" w:hAnsi="Times New Roman" w:cs="Times New Roman"/>
        </w:rPr>
        <w:t xml:space="preserve"> Má-li vodoprávní úřad nebo Česká inspekce životního prostředí informace o skutečnostech nasvědčujících možnému vzniku havárie, je znečišťovatel povinen na jejich vyžádání zpřístupnit výsledky kontinuálního sledování. Výsledky kontinuálního sledování se nezpřístupňují podle zákona o právu na informace o životním prostředí ani neposkytují podle zákona o svobodném přístupu k informacím.</w:t>
      </w:r>
      <w:r w:rsidRPr="004F3E9D">
        <w:rPr>
          <w:rFonts w:ascii="Times New Roman" w:eastAsia="Aptos" w:hAnsi="Times New Roman" w:cs="Times New Roman"/>
        </w:rPr>
        <w:t>“.</w:t>
      </w:r>
    </w:p>
    <w:p w14:paraId="007F422B" w14:textId="3600F196" w:rsidR="0019078D" w:rsidRPr="004F3E9D" w:rsidRDefault="0019078D" w:rsidP="004F3E9D">
      <w:pPr>
        <w:spacing w:line="276" w:lineRule="auto"/>
        <w:rPr>
          <w:rFonts w:ascii="Times New Roman" w:eastAsia="Aptos" w:hAnsi="Times New Roman" w:cs="Times New Roman"/>
        </w:rPr>
      </w:pPr>
      <w:r w:rsidRPr="004F3E9D">
        <w:rPr>
          <w:rFonts w:ascii="Times New Roman" w:eastAsia="Aptos" w:hAnsi="Times New Roman" w:cs="Times New Roman"/>
        </w:rPr>
        <w:t>Dosavadní odstavec 5 se označuje jako odstavec 6.</w:t>
      </w:r>
    </w:p>
    <w:p w14:paraId="003085C5" w14:textId="1512BE6D" w:rsidR="00C24677" w:rsidRPr="00812376" w:rsidRDefault="0019078D" w:rsidP="004F3E9D">
      <w:pPr>
        <w:spacing w:line="276" w:lineRule="auto"/>
        <w:jc w:val="both"/>
        <w:rPr>
          <w:rFonts w:ascii="Times New Roman" w:hAnsi="Times New Roman" w:cs="Times New Roman"/>
        </w:rPr>
      </w:pPr>
      <w:r w:rsidRPr="00812376">
        <w:rPr>
          <w:rFonts w:ascii="Times New Roman" w:hAnsi="Times New Roman" w:cs="Times New Roman"/>
        </w:rPr>
        <w:t>1</w:t>
      </w:r>
      <w:r w:rsidR="00325E17" w:rsidRPr="00812376">
        <w:rPr>
          <w:rFonts w:ascii="Times New Roman" w:hAnsi="Times New Roman" w:cs="Times New Roman"/>
        </w:rPr>
        <w:t>6</w:t>
      </w:r>
      <w:r w:rsidRPr="00812376">
        <w:rPr>
          <w:rFonts w:ascii="Times New Roman" w:hAnsi="Times New Roman" w:cs="Times New Roman"/>
        </w:rPr>
        <w:t xml:space="preserve">. </w:t>
      </w:r>
      <w:r w:rsidR="00C24677" w:rsidRPr="00812376">
        <w:rPr>
          <w:rFonts w:ascii="Times New Roman" w:hAnsi="Times New Roman" w:cs="Times New Roman"/>
        </w:rPr>
        <w:t xml:space="preserve">V § 38a </w:t>
      </w:r>
      <w:r w:rsidR="00201334">
        <w:rPr>
          <w:rFonts w:ascii="Times New Roman" w:hAnsi="Times New Roman" w:cs="Times New Roman"/>
        </w:rPr>
        <w:t>odst.</w:t>
      </w:r>
      <w:r w:rsidR="00C24677" w:rsidRPr="00812376">
        <w:rPr>
          <w:rFonts w:ascii="Times New Roman" w:hAnsi="Times New Roman" w:cs="Times New Roman"/>
        </w:rPr>
        <w:t xml:space="preserve"> 6 </w:t>
      </w:r>
      <w:r w:rsidR="00201334">
        <w:rPr>
          <w:rFonts w:ascii="Times New Roman" w:hAnsi="Times New Roman" w:cs="Times New Roman"/>
        </w:rPr>
        <w:t>se slova „</w:t>
      </w:r>
      <w:r w:rsidR="0084072B" w:rsidRPr="0084072B">
        <w:rPr>
          <w:rFonts w:ascii="Times New Roman" w:hAnsi="Times New Roman" w:cs="Times New Roman"/>
        </w:rPr>
        <w:t>a náležitosti technických prostředků pro jeho provádění</w:t>
      </w:r>
      <w:r w:rsidR="00201334">
        <w:rPr>
          <w:rFonts w:ascii="Times New Roman" w:hAnsi="Times New Roman" w:cs="Times New Roman"/>
        </w:rPr>
        <w:t>“</w:t>
      </w:r>
      <w:r w:rsidR="0084072B">
        <w:rPr>
          <w:rFonts w:ascii="Times New Roman" w:hAnsi="Times New Roman" w:cs="Times New Roman"/>
        </w:rPr>
        <w:t xml:space="preserve"> </w:t>
      </w:r>
      <w:r w:rsidR="00201334">
        <w:rPr>
          <w:rFonts w:ascii="Times New Roman" w:hAnsi="Times New Roman" w:cs="Times New Roman"/>
        </w:rPr>
        <w:t>nahrazují slovy „</w:t>
      </w:r>
      <w:r w:rsidR="0084072B" w:rsidRPr="0084072B">
        <w:rPr>
          <w:rFonts w:ascii="Times New Roman" w:hAnsi="Times New Roman" w:cs="Times New Roman"/>
        </w:rPr>
        <w:t>, způsob a rozsah uchovávání výsledků kontinuálního sledování, náležitosti technických prostředků pro jeho provádění a kritéria pro posouzení dostatečnosti opatření podle odstavce 1 písm. b)</w:t>
      </w:r>
      <w:r w:rsidR="00201334">
        <w:rPr>
          <w:rFonts w:ascii="Times New Roman" w:hAnsi="Times New Roman" w:cs="Times New Roman"/>
        </w:rPr>
        <w:t>“.</w:t>
      </w:r>
    </w:p>
    <w:p w14:paraId="602406FD" w14:textId="6DD78474" w:rsidR="00B15846" w:rsidRPr="00812376" w:rsidRDefault="00953F9A" w:rsidP="004F3E9D">
      <w:pPr>
        <w:spacing w:line="276" w:lineRule="auto"/>
        <w:jc w:val="both"/>
        <w:rPr>
          <w:rFonts w:ascii="Times New Roman" w:hAnsi="Times New Roman" w:cs="Times New Roman"/>
        </w:rPr>
      </w:pPr>
      <w:r w:rsidRPr="00812376">
        <w:rPr>
          <w:rFonts w:ascii="Times New Roman" w:hAnsi="Times New Roman" w:cs="Times New Roman"/>
        </w:rPr>
        <w:t>1</w:t>
      </w:r>
      <w:r w:rsidR="00325E17" w:rsidRPr="00812376">
        <w:rPr>
          <w:rFonts w:ascii="Times New Roman" w:hAnsi="Times New Roman" w:cs="Times New Roman"/>
        </w:rPr>
        <w:t>7</w:t>
      </w:r>
      <w:r w:rsidR="00B15846" w:rsidRPr="00812376">
        <w:rPr>
          <w:rFonts w:ascii="Times New Roman" w:hAnsi="Times New Roman" w:cs="Times New Roman"/>
        </w:rPr>
        <w:t>. V § 39 odst. 2 písm. a) se za slova „vloží havarijní plán“ doplňují slova „, s výjimkou údajů o objektech důležitých pro obranu státu,“.</w:t>
      </w:r>
      <w:r w:rsidRPr="00812376">
        <w:rPr>
          <w:rFonts w:ascii="Times New Roman" w:hAnsi="Times New Roman" w:cs="Times New Roman"/>
        </w:rPr>
        <w:t>“.</w:t>
      </w:r>
    </w:p>
    <w:p w14:paraId="4FCA11CB" w14:textId="282750EA" w:rsidR="0084072B" w:rsidRDefault="00953F9A" w:rsidP="004F3E9D">
      <w:pPr>
        <w:spacing w:line="276" w:lineRule="auto"/>
        <w:jc w:val="both"/>
        <w:rPr>
          <w:rFonts w:ascii="Times New Roman" w:hAnsi="Times New Roman" w:cs="Times New Roman"/>
          <w:b/>
          <w:bCs/>
        </w:rPr>
      </w:pPr>
      <w:r w:rsidRPr="00812376">
        <w:rPr>
          <w:rFonts w:ascii="Times New Roman" w:hAnsi="Times New Roman" w:cs="Times New Roman"/>
        </w:rPr>
        <w:t>Následující body se přečíslují.</w:t>
      </w:r>
    </w:p>
    <w:p w14:paraId="21E1692F" w14:textId="6A656B16" w:rsidR="00953F9A" w:rsidRPr="00812376" w:rsidRDefault="006329B0" w:rsidP="004F3E9D">
      <w:pPr>
        <w:spacing w:line="276" w:lineRule="auto"/>
        <w:jc w:val="both"/>
        <w:rPr>
          <w:rFonts w:ascii="Times New Roman" w:hAnsi="Times New Roman" w:cs="Times New Roman"/>
          <w:b/>
          <w:bCs/>
        </w:rPr>
      </w:pPr>
      <w:r w:rsidRPr="00812376">
        <w:rPr>
          <w:rFonts w:ascii="Times New Roman" w:hAnsi="Times New Roman" w:cs="Times New Roman"/>
          <w:b/>
          <w:bCs/>
        </w:rPr>
        <w:t xml:space="preserve">II. </w:t>
      </w:r>
      <w:r w:rsidR="00953F9A" w:rsidRPr="00812376">
        <w:rPr>
          <w:rFonts w:ascii="Times New Roman" w:hAnsi="Times New Roman" w:cs="Times New Roman"/>
          <w:b/>
          <w:bCs/>
        </w:rPr>
        <w:t xml:space="preserve">V části třicáté [Změna zákona č. 254/2001 Sb., o vodách a o změně některých zákonů (vodní zákon)] </w:t>
      </w:r>
      <w:r w:rsidR="00627552" w:rsidRPr="00812376">
        <w:rPr>
          <w:rFonts w:ascii="Times New Roman" w:hAnsi="Times New Roman" w:cs="Times New Roman"/>
          <w:b/>
          <w:bCs/>
        </w:rPr>
        <w:t xml:space="preserve">čl. XLIV </w:t>
      </w:r>
      <w:r w:rsidR="00953F9A" w:rsidRPr="00812376">
        <w:rPr>
          <w:rFonts w:ascii="Times New Roman" w:hAnsi="Times New Roman" w:cs="Times New Roman"/>
          <w:b/>
          <w:bCs/>
        </w:rPr>
        <w:t>se za dosavadní bod č. 44 vkládají novelizační body č. 45 a</w:t>
      </w:r>
      <w:r w:rsidR="009B7B0D" w:rsidRPr="00812376">
        <w:rPr>
          <w:rFonts w:ascii="Times New Roman" w:hAnsi="Times New Roman" w:cs="Times New Roman"/>
          <w:b/>
          <w:bCs/>
        </w:rPr>
        <w:t>ž</w:t>
      </w:r>
      <w:r w:rsidR="00953F9A" w:rsidRPr="00812376">
        <w:rPr>
          <w:rFonts w:ascii="Times New Roman" w:hAnsi="Times New Roman" w:cs="Times New Roman"/>
          <w:b/>
          <w:bCs/>
        </w:rPr>
        <w:t xml:space="preserve"> 4</w:t>
      </w:r>
      <w:r w:rsidR="009B7B0D" w:rsidRPr="00812376">
        <w:rPr>
          <w:rFonts w:ascii="Times New Roman" w:hAnsi="Times New Roman" w:cs="Times New Roman"/>
          <w:b/>
          <w:bCs/>
        </w:rPr>
        <w:t>7</w:t>
      </w:r>
      <w:r w:rsidR="00953F9A" w:rsidRPr="00812376">
        <w:rPr>
          <w:rFonts w:ascii="Times New Roman" w:hAnsi="Times New Roman" w:cs="Times New Roman"/>
          <w:b/>
          <w:bCs/>
        </w:rPr>
        <w:t>, které znějí:</w:t>
      </w:r>
    </w:p>
    <w:p w14:paraId="1845C53C" w14:textId="6FFEB1D9" w:rsidR="00D0324C" w:rsidRPr="00812376" w:rsidRDefault="00953F9A" w:rsidP="004F3E9D">
      <w:pPr>
        <w:spacing w:line="276" w:lineRule="auto"/>
        <w:jc w:val="both"/>
        <w:rPr>
          <w:rFonts w:ascii="Times New Roman" w:hAnsi="Times New Roman" w:cs="Times New Roman"/>
        </w:rPr>
      </w:pPr>
      <w:r w:rsidRPr="00812376">
        <w:rPr>
          <w:rFonts w:ascii="Times New Roman" w:hAnsi="Times New Roman" w:cs="Times New Roman"/>
        </w:rPr>
        <w:t>„45</w:t>
      </w:r>
      <w:r w:rsidR="00D0324C" w:rsidRPr="00812376">
        <w:rPr>
          <w:rFonts w:ascii="Times New Roman" w:hAnsi="Times New Roman" w:cs="Times New Roman"/>
        </w:rPr>
        <w:t xml:space="preserve">. V § 125c </w:t>
      </w:r>
      <w:r w:rsidR="00B15846" w:rsidRPr="00812376">
        <w:rPr>
          <w:rFonts w:ascii="Times New Roman" w:hAnsi="Times New Roman" w:cs="Times New Roman"/>
        </w:rPr>
        <w:t>odst. 1. se na konci textu písmene c) slovo „nebo</w:t>
      </w:r>
      <w:r w:rsidR="004D378E" w:rsidRPr="00812376">
        <w:rPr>
          <w:rFonts w:ascii="Times New Roman" w:hAnsi="Times New Roman" w:cs="Times New Roman"/>
        </w:rPr>
        <w:t>“</w:t>
      </w:r>
      <w:r w:rsidR="00B15846" w:rsidRPr="00812376">
        <w:rPr>
          <w:rFonts w:ascii="Times New Roman" w:hAnsi="Times New Roman" w:cs="Times New Roman"/>
        </w:rPr>
        <w:t xml:space="preserve"> zrušuje a </w:t>
      </w:r>
      <w:r w:rsidR="00B27A9C" w:rsidRPr="00812376">
        <w:rPr>
          <w:rFonts w:ascii="Times New Roman" w:hAnsi="Times New Roman" w:cs="Times New Roman"/>
        </w:rPr>
        <w:t>na konci textu</w:t>
      </w:r>
      <w:r w:rsidR="00B15846" w:rsidRPr="00812376">
        <w:rPr>
          <w:rFonts w:ascii="Times New Roman" w:hAnsi="Times New Roman" w:cs="Times New Roman"/>
        </w:rPr>
        <w:t xml:space="preserve"> písmen</w:t>
      </w:r>
      <w:r w:rsidR="00B27A9C" w:rsidRPr="00812376">
        <w:rPr>
          <w:rFonts w:ascii="Times New Roman" w:hAnsi="Times New Roman" w:cs="Times New Roman"/>
        </w:rPr>
        <w:t>y</w:t>
      </w:r>
      <w:r w:rsidR="00B15846" w:rsidRPr="00812376">
        <w:rPr>
          <w:rFonts w:ascii="Times New Roman" w:hAnsi="Times New Roman" w:cs="Times New Roman"/>
        </w:rPr>
        <w:t xml:space="preserve"> d)</w:t>
      </w:r>
      <w:r w:rsidR="00B27A9C" w:rsidRPr="00812376">
        <w:rPr>
          <w:rFonts w:ascii="Times New Roman" w:hAnsi="Times New Roman" w:cs="Times New Roman"/>
        </w:rPr>
        <w:t xml:space="preserve"> se</w:t>
      </w:r>
      <w:r w:rsidR="00B15846" w:rsidRPr="00812376">
        <w:rPr>
          <w:rFonts w:ascii="Times New Roman" w:hAnsi="Times New Roman" w:cs="Times New Roman"/>
        </w:rPr>
        <w:t xml:space="preserve"> tečka nahrazuje čárkou a doplňují </w:t>
      </w:r>
      <w:r w:rsidR="00B27A9C" w:rsidRPr="00812376">
        <w:rPr>
          <w:rFonts w:ascii="Times New Roman" w:hAnsi="Times New Roman" w:cs="Times New Roman"/>
        </w:rPr>
        <w:t xml:space="preserve">se </w:t>
      </w:r>
      <w:r w:rsidR="00B15846" w:rsidRPr="00812376">
        <w:rPr>
          <w:rFonts w:ascii="Times New Roman" w:hAnsi="Times New Roman" w:cs="Times New Roman"/>
        </w:rPr>
        <w:t xml:space="preserve">slova „, nebo </w:t>
      </w:r>
    </w:p>
    <w:p w14:paraId="3AEEAF0F" w14:textId="4770395B" w:rsidR="00B15846" w:rsidRPr="00812376" w:rsidRDefault="00B15846" w:rsidP="004F3E9D">
      <w:pPr>
        <w:spacing w:line="276" w:lineRule="auto"/>
        <w:jc w:val="both"/>
        <w:rPr>
          <w:rFonts w:ascii="Times New Roman" w:hAnsi="Times New Roman" w:cs="Times New Roman"/>
        </w:rPr>
      </w:pPr>
      <w:r w:rsidRPr="00812376">
        <w:rPr>
          <w:rFonts w:ascii="Times New Roman" w:hAnsi="Times New Roman" w:cs="Times New Roman"/>
        </w:rPr>
        <w:lastRenderedPageBreak/>
        <w:t xml:space="preserve">e) </w:t>
      </w:r>
      <w:r w:rsidR="009B7B0D" w:rsidRPr="00812376">
        <w:rPr>
          <w:rFonts w:ascii="Times New Roman" w:hAnsi="Times New Roman" w:cs="Times New Roman"/>
        </w:rPr>
        <w:t>nezpřístupní</w:t>
      </w:r>
      <w:r w:rsidRPr="00812376">
        <w:rPr>
          <w:rFonts w:ascii="Times New Roman" w:hAnsi="Times New Roman" w:cs="Times New Roman"/>
        </w:rPr>
        <w:t xml:space="preserve"> výsledky kontinuálního sledování vodoprávnímu úřadu nebo České inspekci životního prostředí podle § 38a odst. </w:t>
      </w:r>
      <w:r w:rsidR="009B7B0D" w:rsidRPr="00812376">
        <w:rPr>
          <w:rFonts w:ascii="Times New Roman" w:hAnsi="Times New Roman" w:cs="Times New Roman"/>
        </w:rPr>
        <w:t>5</w:t>
      </w:r>
      <w:r w:rsidRPr="00812376">
        <w:rPr>
          <w:rFonts w:ascii="Times New Roman" w:hAnsi="Times New Roman" w:cs="Times New Roman"/>
        </w:rPr>
        <w:t>.“</w:t>
      </w:r>
      <w:r w:rsidR="00B27A9C" w:rsidRPr="00812376">
        <w:rPr>
          <w:rFonts w:ascii="Times New Roman" w:hAnsi="Times New Roman" w:cs="Times New Roman"/>
        </w:rPr>
        <w:t>.</w:t>
      </w:r>
    </w:p>
    <w:p w14:paraId="585A0DE4" w14:textId="79299733" w:rsidR="009B7B0D" w:rsidRPr="00812376" w:rsidRDefault="009B7B0D" w:rsidP="004F3E9D">
      <w:pPr>
        <w:spacing w:line="276" w:lineRule="auto"/>
        <w:jc w:val="both"/>
        <w:rPr>
          <w:rFonts w:ascii="Times New Roman" w:hAnsi="Times New Roman" w:cs="Times New Roman"/>
        </w:rPr>
      </w:pPr>
      <w:r w:rsidRPr="00812376">
        <w:rPr>
          <w:rFonts w:ascii="Times New Roman" w:hAnsi="Times New Roman" w:cs="Times New Roman"/>
        </w:rPr>
        <w:t>46. V § 125c odst. 5 písm. c) se za slova „1 písm. a)“ vkládají slova „nebo e)“</w:t>
      </w:r>
    </w:p>
    <w:p w14:paraId="3AC95228" w14:textId="7EB6169C" w:rsidR="001A0299" w:rsidRPr="00812376" w:rsidRDefault="00953F9A" w:rsidP="004F3E9D">
      <w:pPr>
        <w:spacing w:line="276" w:lineRule="auto"/>
        <w:jc w:val="both"/>
        <w:rPr>
          <w:rFonts w:ascii="Times New Roman" w:hAnsi="Times New Roman" w:cs="Times New Roman"/>
        </w:rPr>
      </w:pPr>
      <w:r w:rsidRPr="00812376">
        <w:rPr>
          <w:rFonts w:ascii="Times New Roman" w:hAnsi="Times New Roman" w:cs="Times New Roman"/>
        </w:rPr>
        <w:t>4</w:t>
      </w:r>
      <w:r w:rsidR="009B7B0D" w:rsidRPr="00812376">
        <w:rPr>
          <w:rFonts w:ascii="Times New Roman" w:hAnsi="Times New Roman" w:cs="Times New Roman"/>
        </w:rPr>
        <w:t>7</w:t>
      </w:r>
      <w:r w:rsidR="002C12CB" w:rsidRPr="00812376">
        <w:rPr>
          <w:rFonts w:ascii="Times New Roman" w:hAnsi="Times New Roman" w:cs="Times New Roman"/>
        </w:rPr>
        <w:t xml:space="preserve">. </w:t>
      </w:r>
      <w:r w:rsidR="001A0299" w:rsidRPr="00812376">
        <w:rPr>
          <w:rFonts w:ascii="Times New Roman" w:hAnsi="Times New Roman" w:cs="Times New Roman"/>
        </w:rPr>
        <w:t>Za §</w:t>
      </w:r>
      <w:r w:rsidR="00D0324C" w:rsidRPr="00812376">
        <w:rPr>
          <w:rFonts w:ascii="Times New Roman" w:hAnsi="Times New Roman" w:cs="Times New Roman"/>
        </w:rPr>
        <w:t xml:space="preserve">126b </w:t>
      </w:r>
      <w:r w:rsidR="001A0299" w:rsidRPr="00812376">
        <w:rPr>
          <w:rFonts w:ascii="Times New Roman" w:hAnsi="Times New Roman" w:cs="Times New Roman"/>
        </w:rPr>
        <w:t>se vkládá nový §</w:t>
      </w:r>
      <w:r w:rsidR="00D0324C" w:rsidRPr="00812376">
        <w:rPr>
          <w:rFonts w:ascii="Times New Roman" w:hAnsi="Times New Roman" w:cs="Times New Roman"/>
        </w:rPr>
        <w:t> 126c</w:t>
      </w:r>
      <w:r w:rsidR="001A0299" w:rsidRPr="00812376">
        <w:rPr>
          <w:rFonts w:ascii="Times New Roman" w:hAnsi="Times New Roman" w:cs="Times New Roman"/>
        </w:rPr>
        <w:t>, který zní:</w:t>
      </w:r>
    </w:p>
    <w:p w14:paraId="1F51F99A" w14:textId="5086DAEB" w:rsidR="00325E17" w:rsidRPr="00812376" w:rsidRDefault="00325E17" w:rsidP="00325E17">
      <w:pPr>
        <w:spacing w:line="276" w:lineRule="auto"/>
        <w:ind w:left="720"/>
        <w:jc w:val="center"/>
        <w:rPr>
          <w:rFonts w:ascii="Times New Roman" w:hAnsi="Times New Roman" w:cs="Times New Roman"/>
          <w:b/>
          <w:bCs/>
        </w:rPr>
      </w:pPr>
      <w:r w:rsidRPr="00812376">
        <w:rPr>
          <w:rFonts w:ascii="Times New Roman" w:hAnsi="Times New Roman" w:cs="Times New Roman"/>
          <w:b/>
          <w:bCs/>
        </w:rPr>
        <w:t>„§ 126c</w:t>
      </w:r>
    </w:p>
    <w:p w14:paraId="08F55EF7" w14:textId="77777777" w:rsidR="00DD5EAC" w:rsidRPr="00812376" w:rsidRDefault="00325E17" w:rsidP="004F3E9D">
      <w:pPr>
        <w:spacing w:line="276" w:lineRule="auto"/>
        <w:jc w:val="both"/>
        <w:rPr>
          <w:rFonts w:ascii="Times New Roman" w:hAnsi="Times New Roman" w:cs="Times New Roman"/>
        </w:rPr>
      </w:pPr>
      <w:r w:rsidRPr="00812376">
        <w:rPr>
          <w:rFonts w:ascii="Times New Roman" w:hAnsi="Times New Roman" w:cs="Times New Roman"/>
        </w:rPr>
        <w:t xml:space="preserve">(1) </w:t>
      </w:r>
      <w:r w:rsidR="00DD5EAC" w:rsidRPr="00812376">
        <w:rPr>
          <w:rFonts w:ascii="Times New Roman" w:hAnsi="Times New Roman" w:cs="Times New Roman"/>
        </w:rPr>
        <w:t>Ustanovení § 38a se do dne 1. července 2027 nepoužije.</w:t>
      </w:r>
    </w:p>
    <w:p w14:paraId="5D8499DE" w14:textId="4848D484" w:rsidR="00DB3BBC" w:rsidRPr="00812376" w:rsidRDefault="00325E17" w:rsidP="004F3E9D">
      <w:pPr>
        <w:spacing w:line="276" w:lineRule="auto"/>
        <w:jc w:val="both"/>
        <w:rPr>
          <w:rFonts w:ascii="Times New Roman" w:hAnsi="Times New Roman" w:cs="Times New Roman"/>
        </w:rPr>
      </w:pPr>
      <w:r w:rsidRPr="00812376">
        <w:rPr>
          <w:rFonts w:ascii="Times New Roman" w:hAnsi="Times New Roman" w:cs="Times New Roman"/>
        </w:rPr>
        <w:t>(2) Ustanovení § 125c odst. 1 písm. d) a e) a § 125c odst. 5 písm. c) v části týkající se přestupku podle § 125c odst. 1 písm. e), jakož i § 125c odst. 5 písm. d) a f) se do dne 1. července 2027 nepoužijí.</w:t>
      </w:r>
      <w:r w:rsidR="00DB3BBC" w:rsidRPr="00812376">
        <w:rPr>
          <w:rFonts w:ascii="Times New Roman" w:hAnsi="Times New Roman" w:cs="Times New Roman"/>
        </w:rPr>
        <w:t>“.“.</w:t>
      </w:r>
    </w:p>
    <w:p w14:paraId="6604D5B4" w14:textId="331F220F" w:rsidR="00953F9A" w:rsidRPr="00812376" w:rsidRDefault="00953F9A" w:rsidP="004F3E9D">
      <w:pPr>
        <w:spacing w:line="276" w:lineRule="auto"/>
        <w:jc w:val="both"/>
        <w:rPr>
          <w:rFonts w:ascii="Times New Roman" w:hAnsi="Times New Roman" w:cs="Times New Roman"/>
        </w:rPr>
      </w:pPr>
      <w:r w:rsidRPr="00812376">
        <w:rPr>
          <w:rFonts w:ascii="Times New Roman" w:hAnsi="Times New Roman" w:cs="Times New Roman"/>
        </w:rPr>
        <w:t>Následující body se přečíslují.</w:t>
      </w:r>
    </w:p>
    <w:p w14:paraId="1EE43D3C" w14:textId="2CF647CA" w:rsidR="002C0F6A" w:rsidRPr="004F3E9D" w:rsidRDefault="00627552" w:rsidP="004F3E9D">
      <w:pPr>
        <w:spacing w:line="276" w:lineRule="auto"/>
        <w:jc w:val="both"/>
        <w:rPr>
          <w:rFonts w:ascii="Times New Roman" w:hAnsi="Times New Roman" w:cs="Times New Roman"/>
          <w:b/>
          <w:bCs/>
        </w:rPr>
      </w:pPr>
      <w:r w:rsidRPr="004F3E9D">
        <w:rPr>
          <w:rFonts w:ascii="Times New Roman" w:hAnsi="Times New Roman" w:cs="Times New Roman"/>
          <w:b/>
          <w:bCs/>
        </w:rPr>
        <w:t xml:space="preserve">III. </w:t>
      </w:r>
      <w:r w:rsidR="00FA5EBF" w:rsidRPr="004F3E9D">
        <w:rPr>
          <w:rFonts w:ascii="Times New Roman" w:hAnsi="Times New Roman" w:cs="Times New Roman"/>
          <w:b/>
          <w:bCs/>
        </w:rPr>
        <w:t>Za dosavadní část čtyřicátou d</w:t>
      </w:r>
      <w:r w:rsidR="002C0F6A" w:rsidRPr="004F3E9D">
        <w:rPr>
          <w:rFonts w:ascii="Times New Roman" w:hAnsi="Times New Roman" w:cs="Times New Roman"/>
          <w:b/>
          <w:bCs/>
        </w:rPr>
        <w:t>r</w:t>
      </w:r>
      <w:r w:rsidR="00FA5EBF" w:rsidRPr="004F3E9D">
        <w:rPr>
          <w:rFonts w:ascii="Times New Roman" w:hAnsi="Times New Roman" w:cs="Times New Roman"/>
          <w:b/>
          <w:bCs/>
        </w:rPr>
        <w:t xml:space="preserve">uhou (Změna zákona o urychlení využívání některých obnovitelných zdrojů energie), </w:t>
      </w:r>
      <w:r w:rsidR="002C0F6A" w:rsidRPr="004F3E9D">
        <w:rPr>
          <w:rFonts w:ascii="Times New Roman" w:hAnsi="Times New Roman" w:cs="Times New Roman"/>
          <w:b/>
          <w:bCs/>
        </w:rPr>
        <w:t>Čl. XXXIX, se vkládá nová část čtyřicátá třetí, která včetně nadpisu a článku zní:</w:t>
      </w:r>
    </w:p>
    <w:p w14:paraId="5A858AB1" w14:textId="77777777" w:rsidR="002C0F6A" w:rsidRPr="00812376" w:rsidRDefault="002C0F6A" w:rsidP="00325E17">
      <w:pPr>
        <w:pStyle w:val="Odstavecseseznamem"/>
        <w:spacing w:line="276" w:lineRule="auto"/>
        <w:jc w:val="both"/>
        <w:rPr>
          <w:rFonts w:ascii="Times New Roman" w:hAnsi="Times New Roman" w:cs="Times New Roman"/>
          <w:b/>
          <w:bCs/>
        </w:rPr>
      </w:pPr>
    </w:p>
    <w:p w14:paraId="708F74AF" w14:textId="6908FE9F" w:rsidR="002C0F6A" w:rsidRPr="00E24CFF" w:rsidRDefault="00627552" w:rsidP="00E24CFF">
      <w:pPr>
        <w:pStyle w:val="Odstavecseseznamem"/>
        <w:spacing w:line="276" w:lineRule="auto"/>
        <w:jc w:val="center"/>
        <w:rPr>
          <w:rFonts w:ascii="Times New Roman" w:hAnsi="Times New Roman" w:cs="Times New Roman"/>
          <w:b/>
          <w:bCs/>
        </w:rPr>
      </w:pPr>
      <w:r w:rsidRPr="00812376">
        <w:rPr>
          <w:rFonts w:ascii="Times New Roman" w:hAnsi="Times New Roman" w:cs="Times New Roman"/>
        </w:rPr>
        <w:t>„</w:t>
      </w:r>
      <w:r w:rsidR="002C0F6A" w:rsidRPr="00E24CFF">
        <w:rPr>
          <w:rFonts w:ascii="Times New Roman" w:hAnsi="Times New Roman" w:cs="Times New Roman"/>
          <w:b/>
          <w:bCs/>
        </w:rPr>
        <w:t>ČÁST ČTYŘICÁTÁ TŘETÍ</w:t>
      </w:r>
    </w:p>
    <w:p w14:paraId="4A7C5157" w14:textId="77777777" w:rsidR="002C0F6A" w:rsidRPr="00E24CFF" w:rsidRDefault="002C0F6A" w:rsidP="00E24CFF">
      <w:pPr>
        <w:pStyle w:val="Odstavecseseznamem"/>
        <w:spacing w:line="276" w:lineRule="auto"/>
        <w:jc w:val="center"/>
        <w:rPr>
          <w:rFonts w:ascii="Times New Roman" w:hAnsi="Times New Roman" w:cs="Times New Roman"/>
          <w:b/>
          <w:bCs/>
        </w:rPr>
      </w:pPr>
      <w:r w:rsidRPr="00E24CFF">
        <w:rPr>
          <w:rFonts w:ascii="Times New Roman" w:hAnsi="Times New Roman" w:cs="Times New Roman"/>
          <w:b/>
          <w:bCs/>
        </w:rPr>
        <w:t>Změna zákona č. 182/2024 Sb., kterým se mění zákon č. 254/2001 Sb., o vodách a o změně některých zákonů (vodní zákon)</w:t>
      </w:r>
    </w:p>
    <w:p w14:paraId="7B3F8998" w14:textId="77777777" w:rsidR="002C0F6A" w:rsidRPr="00812376" w:rsidRDefault="002C0F6A" w:rsidP="00325E17">
      <w:pPr>
        <w:pStyle w:val="Odstavecseseznamem"/>
        <w:spacing w:line="276" w:lineRule="auto"/>
        <w:jc w:val="both"/>
        <w:rPr>
          <w:rFonts w:ascii="Times New Roman" w:hAnsi="Times New Roman" w:cs="Times New Roman"/>
          <w:b/>
          <w:bCs/>
        </w:rPr>
      </w:pPr>
    </w:p>
    <w:p w14:paraId="7D5A1927" w14:textId="6E20CC03" w:rsidR="002C0F6A" w:rsidRPr="00812376" w:rsidRDefault="002C0F6A" w:rsidP="00E24CFF">
      <w:pPr>
        <w:pStyle w:val="Odstavecseseznamem"/>
        <w:spacing w:line="276" w:lineRule="auto"/>
        <w:jc w:val="center"/>
        <w:rPr>
          <w:rFonts w:ascii="Times New Roman" w:hAnsi="Times New Roman" w:cs="Times New Roman"/>
        </w:rPr>
      </w:pPr>
      <w:r w:rsidRPr="00812376">
        <w:rPr>
          <w:rFonts w:ascii="Times New Roman" w:hAnsi="Times New Roman" w:cs="Times New Roman"/>
        </w:rPr>
        <w:t>Čl. XL</w:t>
      </w:r>
    </w:p>
    <w:p w14:paraId="6B553374" w14:textId="0674A4FF" w:rsidR="009B7B0D" w:rsidRDefault="002C0F6A" w:rsidP="004F3E9D">
      <w:pPr>
        <w:spacing w:line="276" w:lineRule="auto"/>
        <w:jc w:val="both"/>
        <w:rPr>
          <w:rFonts w:ascii="Times New Roman" w:hAnsi="Times New Roman" w:cs="Times New Roman"/>
        </w:rPr>
      </w:pPr>
      <w:r w:rsidRPr="004F3E9D">
        <w:rPr>
          <w:rFonts w:ascii="Times New Roman" w:hAnsi="Times New Roman" w:cs="Times New Roman"/>
        </w:rPr>
        <w:t xml:space="preserve">V čl. II bodu 5 přechodných ustanovení zákona č. 182/2024 Sb. </w:t>
      </w:r>
      <w:proofErr w:type="gramStart"/>
      <w:r w:rsidRPr="004F3E9D">
        <w:rPr>
          <w:rFonts w:ascii="Times New Roman" w:hAnsi="Times New Roman" w:cs="Times New Roman"/>
        </w:rPr>
        <w:t>se</w:t>
      </w:r>
      <w:proofErr w:type="gramEnd"/>
      <w:r w:rsidRPr="004F3E9D">
        <w:rPr>
          <w:rFonts w:ascii="Times New Roman" w:hAnsi="Times New Roman" w:cs="Times New Roman"/>
        </w:rPr>
        <w:t xml:space="preserve"> slova „do 2 let ode dne nabytí účinnosti tohoto zákona“ nahrazují slovy „do 4 let ode dne nabytí účinnosti tohoto zákona“.</w:t>
      </w:r>
    </w:p>
    <w:p w14:paraId="5F190EEC" w14:textId="77777777" w:rsidR="00EE60A7" w:rsidRPr="00812376" w:rsidRDefault="00EE60A7" w:rsidP="00EE60A7">
      <w:pPr>
        <w:spacing w:line="276" w:lineRule="auto"/>
        <w:jc w:val="both"/>
        <w:rPr>
          <w:rFonts w:ascii="Times New Roman" w:hAnsi="Times New Roman" w:cs="Times New Roman"/>
          <w:b/>
          <w:bCs/>
        </w:rPr>
      </w:pPr>
      <w:r>
        <w:rPr>
          <w:rFonts w:ascii="Times New Roman" w:hAnsi="Times New Roman" w:cs="Times New Roman"/>
          <w:b/>
          <w:bCs/>
        </w:rPr>
        <w:t xml:space="preserve">IV. </w:t>
      </w:r>
      <w:r w:rsidRPr="00812376">
        <w:rPr>
          <w:rFonts w:ascii="Times New Roman" w:hAnsi="Times New Roman" w:cs="Times New Roman"/>
          <w:b/>
          <w:bCs/>
        </w:rPr>
        <w:t xml:space="preserve">V části </w:t>
      </w:r>
      <w:r>
        <w:rPr>
          <w:rFonts w:ascii="Times New Roman" w:hAnsi="Times New Roman" w:cs="Times New Roman"/>
          <w:b/>
          <w:bCs/>
        </w:rPr>
        <w:t>padesáté třetí (Účinnost)</w:t>
      </w:r>
      <w:r w:rsidRPr="00812376">
        <w:rPr>
          <w:rFonts w:ascii="Times New Roman" w:hAnsi="Times New Roman" w:cs="Times New Roman"/>
          <w:b/>
          <w:bCs/>
        </w:rPr>
        <w:t xml:space="preserve"> </w:t>
      </w:r>
      <w:r>
        <w:rPr>
          <w:rFonts w:ascii="Times New Roman" w:hAnsi="Times New Roman" w:cs="Times New Roman"/>
          <w:b/>
          <w:bCs/>
        </w:rPr>
        <w:t>č</w:t>
      </w:r>
      <w:r w:rsidRPr="00812376">
        <w:rPr>
          <w:rFonts w:ascii="Times New Roman" w:hAnsi="Times New Roman" w:cs="Times New Roman"/>
          <w:b/>
          <w:bCs/>
        </w:rPr>
        <w:t xml:space="preserve">l. </w:t>
      </w:r>
      <w:r>
        <w:rPr>
          <w:rFonts w:ascii="Times New Roman" w:hAnsi="Times New Roman" w:cs="Times New Roman"/>
          <w:b/>
          <w:bCs/>
        </w:rPr>
        <w:t>L</w:t>
      </w:r>
      <w:r w:rsidRPr="00812376">
        <w:rPr>
          <w:rFonts w:ascii="Times New Roman" w:hAnsi="Times New Roman" w:cs="Times New Roman"/>
          <w:b/>
          <w:bCs/>
        </w:rPr>
        <w:t>X</w:t>
      </w:r>
      <w:r>
        <w:rPr>
          <w:rFonts w:ascii="Times New Roman" w:hAnsi="Times New Roman" w:cs="Times New Roman"/>
          <w:b/>
          <w:bCs/>
        </w:rPr>
        <w:t>X</w:t>
      </w:r>
      <w:r w:rsidRPr="00812376">
        <w:rPr>
          <w:rFonts w:ascii="Times New Roman" w:hAnsi="Times New Roman" w:cs="Times New Roman"/>
          <w:b/>
          <w:bCs/>
        </w:rPr>
        <w:t>IV se</w:t>
      </w:r>
      <w:r>
        <w:rPr>
          <w:rFonts w:ascii="Times New Roman" w:hAnsi="Times New Roman" w:cs="Times New Roman"/>
          <w:b/>
          <w:bCs/>
        </w:rPr>
        <w:t xml:space="preserve"> na konci písmene b) tečka nahrazuje slovem „a“ a doplňuje se písmeno c)</w:t>
      </w:r>
      <w:r w:rsidRPr="00812376">
        <w:rPr>
          <w:rFonts w:ascii="Times New Roman" w:hAnsi="Times New Roman" w:cs="Times New Roman"/>
          <w:b/>
          <w:bCs/>
        </w:rPr>
        <w:t>, které zní:</w:t>
      </w:r>
    </w:p>
    <w:p w14:paraId="5F5E4FF8" w14:textId="303DAD92" w:rsidR="00EE60A7" w:rsidRPr="003F044C" w:rsidRDefault="00EE60A7" w:rsidP="00EE60A7">
      <w:pPr>
        <w:jc w:val="both"/>
        <w:rPr>
          <w:rFonts w:ascii="Times New Roman" w:hAnsi="Times New Roman" w:cs="Times New Roman"/>
        </w:rPr>
      </w:pPr>
      <w:r>
        <w:rPr>
          <w:rFonts w:ascii="Times New Roman" w:hAnsi="Times New Roman" w:cs="Times New Roman"/>
        </w:rPr>
        <w:t xml:space="preserve">„c) čl. XLIV, bodů 13 až 17 a 45 až 47 a čl. XL, </w:t>
      </w:r>
      <w:r w:rsidRPr="00C572D2">
        <w:rPr>
          <w:rFonts w:ascii="Times New Roman" w:hAnsi="Times New Roman" w:cs="Times New Roman"/>
        </w:rPr>
        <w:t xml:space="preserve">která nabývají účinnosti </w:t>
      </w:r>
      <w:r w:rsidRPr="00FB72D1">
        <w:rPr>
          <w:rFonts w:ascii="Times New Roman" w:hAnsi="Times New Roman" w:cs="Times New Roman"/>
        </w:rPr>
        <w:t>prvním dnem kalendářního měsíce následujícího po dni jeho vyhlášení</w:t>
      </w:r>
      <w:r>
        <w:rPr>
          <w:rFonts w:ascii="Times New Roman" w:hAnsi="Times New Roman" w:cs="Times New Roman"/>
        </w:rPr>
        <w:t>.“.</w:t>
      </w:r>
    </w:p>
    <w:p w14:paraId="1D3BA794" w14:textId="77777777" w:rsidR="004F3E9D" w:rsidRPr="00812376" w:rsidRDefault="004F3E9D" w:rsidP="004F3E9D">
      <w:pPr>
        <w:spacing w:line="276" w:lineRule="auto"/>
        <w:jc w:val="both"/>
        <w:rPr>
          <w:rFonts w:ascii="Times New Roman" w:hAnsi="Times New Roman" w:cs="Times New Roman"/>
        </w:rPr>
      </w:pPr>
    </w:p>
    <w:p w14:paraId="3A5A00B0" w14:textId="2230F0A5" w:rsidR="00627552" w:rsidRPr="00812376" w:rsidRDefault="00627552" w:rsidP="00627552">
      <w:pPr>
        <w:pStyle w:val="Odstavecseseznamem"/>
        <w:widowControl w:val="0"/>
        <w:numPr>
          <w:ilvl w:val="0"/>
          <w:numId w:val="13"/>
        </w:numPr>
        <w:autoSpaceDE w:val="0"/>
        <w:autoSpaceDN w:val="0"/>
        <w:adjustRightInd w:val="0"/>
        <w:spacing w:line="240" w:lineRule="auto"/>
        <w:jc w:val="both"/>
        <w:rPr>
          <w:rFonts w:ascii="Times New Roman" w:eastAsia="Times New Roman" w:hAnsi="Times New Roman" w:cs="Times New Roman"/>
          <w:b/>
          <w:lang w:eastAsia="cs-CZ"/>
        </w:rPr>
      </w:pPr>
      <w:r w:rsidRPr="00812376">
        <w:rPr>
          <w:rFonts w:ascii="Times New Roman" w:eastAsia="Times New Roman" w:hAnsi="Times New Roman" w:cs="Times New Roman"/>
          <w:b/>
          <w:lang w:eastAsia="cs-CZ"/>
        </w:rPr>
        <w:t>Odůvodnění</w:t>
      </w:r>
    </w:p>
    <w:p w14:paraId="588193E8" w14:textId="703EF619" w:rsidR="00812376" w:rsidRPr="00812376" w:rsidRDefault="00812376" w:rsidP="00812376">
      <w:pPr>
        <w:spacing w:line="276" w:lineRule="auto"/>
        <w:jc w:val="both"/>
        <w:rPr>
          <w:rFonts w:ascii="Times New Roman" w:hAnsi="Times New Roman" w:cs="Times New Roman"/>
        </w:rPr>
      </w:pPr>
      <w:r w:rsidRPr="00812376">
        <w:rPr>
          <w:rFonts w:ascii="Times New Roman" w:hAnsi="Times New Roman" w:cs="Times New Roman"/>
          <w:u w:val="single"/>
        </w:rPr>
        <w:t>K bodům 13 až 16 a 45 až 47 (k § 38a, § 125c a § 126c vodního zákona)</w:t>
      </w:r>
      <w:r w:rsidRPr="00812376">
        <w:rPr>
          <w:rFonts w:ascii="Times New Roman" w:hAnsi="Times New Roman" w:cs="Times New Roman"/>
        </w:rPr>
        <w:t xml:space="preserve">: Novela </w:t>
      </w:r>
      <w:r w:rsidR="00D317CB">
        <w:rPr>
          <w:rFonts w:ascii="Times New Roman" w:hAnsi="Times New Roman" w:cs="Times New Roman"/>
        </w:rPr>
        <w:t xml:space="preserve">vodního zákona </w:t>
      </w:r>
      <w:r w:rsidRPr="00812376">
        <w:rPr>
          <w:rFonts w:ascii="Times New Roman" w:hAnsi="Times New Roman" w:cs="Times New Roman"/>
        </w:rPr>
        <w:t xml:space="preserve">provedená zákonem č. 182/2024 Sb., </w:t>
      </w:r>
      <w:r w:rsidR="00495F44">
        <w:rPr>
          <w:rFonts w:ascii="Times New Roman" w:hAnsi="Times New Roman" w:cs="Times New Roman"/>
        </w:rPr>
        <w:t xml:space="preserve">doplnila </w:t>
      </w:r>
      <w:r w:rsidR="00D317CB">
        <w:rPr>
          <w:rFonts w:ascii="Times New Roman" w:hAnsi="Times New Roman" w:cs="Times New Roman"/>
        </w:rPr>
        <w:t xml:space="preserve">do zákona </w:t>
      </w:r>
      <w:r w:rsidRPr="00812376">
        <w:rPr>
          <w:rFonts w:ascii="Times New Roman" w:hAnsi="Times New Roman" w:cs="Times New Roman"/>
        </w:rPr>
        <w:t xml:space="preserve">nový § 38a, který ukládá znečišťovatelům povinnost kontinuálního </w:t>
      </w:r>
      <w:r w:rsidR="00D317CB">
        <w:rPr>
          <w:rFonts w:ascii="Times New Roman" w:hAnsi="Times New Roman" w:cs="Times New Roman"/>
        </w:rPr>
        <w:t xml:space="preserve">sledování znečištění odpadních vod (tzv. kontinuální monitoring) </w:t>
      </w:r>
      <w:r w:rsidRPr="00812376">
        <w:rPr>
          <w:rFonts w:ascii="Times New Roman" w:hAnsi="Times New Roman" w:cs="Times New Roman"/>
        </w:rPr>
        <w:t xml:space="preserve">pomocí technických prostředků umožňujících průběžné měření vybraných parametrů znečištění. Současně byly přijaty i související změny v oblasti kontroly a sankcí (zejména v § 125c, změny provedené čl. I body 64, 65, 68, 69 a 80). Tato ustanovení mají nabýt účinnosti prvním dnem dvacátého čtvrtého kalendářního měsíce po vyhlášení zákona, tj. 1. června 2026. </w:t>
      </w:r>
    </w:p>
    <w:p w14:paraId="7E13FD79" w14:textId="77777777" w:rsidR="00812376" w:rsidRPr="00812376" w:rsidRDefault="00812376" w:rsidP="00812376">
      <w:pPr>
        <w:spacing w:line="276" w:lineRule="auto"/>
        <w:jc w:val="both"/>
        <w:rPr>
          <w:rFonts w:ascii="Times New Roman" w:hAnsi="Times New Roman" w:cs="Times New Roman"/>
        </w:rPr>
      </w:pPr>
      <w:r w:rsidRPr="00812376">
        <w:rPr>
          <w:rFonts w:ascii="Times New Roman" w:hAnsi="Times New Roman" w:cs="Times New Roman"/>
        </w:rPr>
        <w:lastRenderedPageBreak/>
        <w:t xml:space="preserve">Implementace kontinuálního monitoringu představuje zásadní technickou, provozní, personální i finanční změnu, která vyžaduje rozsáhlé přípravy na straně dotčených subjektů (provozovatelé čistíren odpadních vod, obce, průmyslové podniky). Zpětná vazba od adresátů potvrzuje, že zavedení monitorovacích technologií, úprava provozních procesů, nastavení interních kontrolních mechanismů a adaptace na nové postupy jsou významně náročnější, než se původně předpokládalo. Stejně tak vodoprávní úřady potřebují dostatečný čas pro metodické a procesní nastavení nových kontrolních postupů. </w:t>
      </w:r>
    </w:p>
    <w:p w14:paraId="3A5A368E" w14:textId="71B73488" w:rsidR="00D317CB" w:rsidRDefault="00812376" w:rsidP="00D317CB">
      <w:pPr>
        <w:spacing w:line="276" w:lineRule="auto"/>
        <w:jc w:val="both"/>
        <w:rPr>
          <w:rFonts w:asciiTheme="majorBidi" w:hAnsiTheme="majorBidi" w:cstheme="majorBidi"/>
        </w:rPr>
      </w:pPr>
      <w:r w:rsidRPr="00812376">
        <w:rPr>
          <w:rFonts w:ascii="Times New Roman" w:hAnsi="Times New Roman" w:cs="Times New Roman"/>
        </w:rPr>
        <w:t>Navrhované ustanovení § 126c vodního zákona stanoví, že se ustanovení § 38a vodního zákona nepoužij</w:t>
      </w:r>
      <w:r w:rsidR="00D317CB">
        <w:rPr>
          <w:rFonts w:ascii="Times New Roman" w:hAnsi="Times New Roman" w:cs="Times New Roman"/>
        </w:rPr>
        <w:t>e</w:t>
      </w:r>
      <w:r w:rsidRPr="00812376">
        <w:rPr>
          <w:rFonts w:ascii="Times New Roman" w:hAnsi="Times New Roman" w:cs="Times New Roman"/>
        </w:rPr>
        <w:t xml:space="preserve"> do 1. července 2027.</w:t>
      </w:r>
      <w:r w:rsidR="00D317CB">
        <w:rPr>
          <w:rFonts w:ascii="Times New Roman" w:hAnsi="Times New Roman" w:cs="Times New Roman"/>
        </w:rPr>
        <w:t xml:space="preserve"> Odklad účinnosti se navrhuje tak, </w:t>
      </w:r>
      <w:r w:rsidR="00D317CB" w:rsidRPr="00D317CB">
        <w:rPr>
          <w:rFonts w:asciiTheme="majorBidi" w:hAnsiTheme="majorBidi" w:cstheme="majorBidi"/>
        </w:rPr>
        <w:t>aby byl dostatek času na přípravu prováděcích předpisů a souvisejícího metodického vedení vodoprávních úřadů a také na seznámení s novými povinnostmi a přípravu na ně ze strany provozovatelů</w:t>
      </w:r>
      <w:r w:rsidR="00D317CB">
        <w:rPr>
          <w:rFonts w:asciiTheme="majorBidi" w:hAnsiTheme="majorBidi" w:cstheme="majorBidi"/>
        </w:rPr>
        <w:t>.</w:t>
      </w:r>
    </w:p>
    <w:p w14:paraId="11081601" w14:textId="31EBBE61" w:rsidR="00D317CB" w:rsidRDefault="00D317CB" w:rsidP="00812376">
      <w:pPr>
        <w:spacing w:line="276" w:lineRule="auto"/>
        <w:jc w:val="both"/>
        <w:rPr>
          <w:rFonts w:ascii="Times New Roman" w:hAnsi="Times New Roman" w:cs="Times New Roman"/>
        </w:rPr>
      </w:pPr>
      <w:r w:rsidRPr="00812376">
        <w:rPr>
          <w:rFonts w:ascii="Times New Roman" w:hAnsi="Times New Roman" w:cs="Times New Roman"/>
        </w:rPr>
        <w:t>Z důvodu právní jistoty je nezbytný i odklad použitelnosti souvisejících sankčních ustanovení. Dotčené subjekty tedy nebudou vystaveny sankčnímu riziku za neplnění kontinuálního monitoringu.</w:t>
      </w:r>
    </w:p>
    <w:p w14:paraId="50A8550B" w14:textId="684D9D6C" w:rsidR="00D317CB" w:rsidRDefault="00812376" w:rsidP="00812376">
      <w:pPr>
        <w:spacing w:line="276" w:lineRule="auto"/>
        <w:jc w:val="both"/>
        <w:rPr>
          <w:rFonts w:ascii="Times New Roman" w:hAnsi="Times New Roman" w:cs="Times New Roman"/>
        </w:rPr>
      </w:pPr>
      <w:r w:rsidRPr="00812376">
        <w:rPr>
          <w:rFonts w:ascii="Times New Roman" w:hAnsi="Times New Roman" w:cs="Times New Roman"/>
        </w:rPr>
        <w:t xml:space="preserve">Navrhovaná úprava dále rozšiřuje výjimku z povinnosti kontinuálního </w:t>
      </w:r>
      <w:r w:rsidR="00D317CB" w:rsidRPr="00812376">
        <w:rPr>
          <w:rFonts w:ascii="Times New Roman" w:hAnsi="Times New Roman" w:cs="Times New Roman"/>
        </w:rPr>
        <w:t>monitoringu</w:t>
      </w:r>
      <w:r w:rsidRPr="00812376">
        <w:rPr>
          <w:rFonts w:ascii="Times New Roman" w:hAnsi="Times New Roman" w:cs="Times New Roman"/>
        </w:rPr>
        <w:t xml:space="preserve"> u zařízení, ve kterých probíhá průmyslová činnost podle přílohy č. 1 k zákonu o integrované prevenci, pokud jsou splněny stanovené podmínky. Cílem je zohlednit specifika těchto zařízení a zabránit nepřiměřeným dopadům povinnosti kontinuálního </w:t>
      </w:r>
      <w:r w:rsidR="00D317CB" w:rsidRPr="00812376">
        <w:rPr>
          <w:rFonts w:ascii="Times New Roman" w:hAnsi="Times New Roman" w:cs="Times New Roman"/>
        </w:rPr>
        <w:t>monitoringu</w:t>
      </w:r>
      <w:r w:rsidRPr="00812376">
        <w:rPr>
          <w:rFonts w:ascii="Times New Roman" w:hAnsi="Times New Roman" w:cs="Times New Roman"/>
        </w:rPr>
        <w:t xml:space="preserve"> v případech, kdy je riziko vzniku havárie dostatečně </w:t>
      </w:r>
      <w:r w:rsidR="00D317CB">
        <w:rPr>
          <w:rFonts w:ascii="Times New Roman" w:hAnsi="Times New Roman" w:cs="Times New Roman"/>
        </w:rPr>
        <w:t xml:space="preserve">zajištěno </w:t>
      </w:r>
      <w:r w:rsidRPr="00812376">
        <w:rPr>
          <w:rFonts w:ascii="Times New Roman" w:hAnsi="Times New Roman" w:cs="Times New Roman"/>
        </w:rPr>
        <w:t>jinými technickými nebo organizačními opatřeními. Výjimka je omezena pouze na případy, kdy provozovatel buď disponuje záchytnou nádrží umožňující zachytit produkované odpadní vody po stanovenou dobu, nebo má zajištěna technická a organizační opatření umožňující včasnou indikaci vzniku havárie, přičemž dostatečnost těchto opatření posuzuje vodoprávní úřad v rámci povolovacího řízení</w:t>
      </w:r>
      <w:r w:rsidR="00D260CD">
        <w:rPr>
          <w:rFonts w:ascii="Times New Roman" w:hAnsi="Times New Roman" w:cs="Times New Roman"/>
        </w:rPr>
        <w:t>; kritéria pro posuzování této dostatečnosti jsou nově doplněna do zmocňovacího ustanovení (odstavec 6)</w:t>
      </w:r>
      <w:r w:rsidRPr="00812376">
        <w:rPr>
          <w:rFonts w:ascii="Times New Roman" w:hAnsi="Times New Roman" w:cs="Times New Roman"/>
        </w:rPr>
        <w:t>. Navrhované řešení tak zachovává vysokou úroveň ochrany vod, současně však umožňuje přiměřený a flexibilní přístup odpovídající reálnému riziku a provozním podmínkám dotčených zařízení</w:t>
      </w:r>
      <w:r w:rsidR="00D317CB">
        <w:rPr>
          <w:rFonts w:ascii="Times New Roman" w:hAnsi="Times New Roman" w:cs="Times New Roman"/>
        </w:rPr>
        <w:t xml:space="preserve">. </w:t>
      </w:r>
    </w:p>
    <w:p w14:paraId="1867445E" w14:textId="206D4419" w:rsidR="00812376" w:rsidRPr="00D317CB" w:rsidRDefault="00D317CB" w:rsidP="00812376">
      <w:pPr>
        <w:spacing w:line="276" w:lineRule="auto"/>
        <w:jc w:val="both"/>
        <w:rPr>
          <w:rFonts w:asciiTheme="majorBidi" w:hAnsiTheme="majorBidi" w:cstheme="majorBidi"/>
        </w:rPr>
      </w:pPr>
      <w:r>
        <w:rPr>
          <w:rFonts w:ascii="Times New Roman" w:hAnsi="Times New Roman" w:cs="Times New Roman"/>
        </w:rPr>
        <w:t xml:space="preserve">S </w:t>
      </w:r>
      <w:r w:rsidRPr="00D317CB">
        <w:rPr>
          <w:rFonts w:asciiTheme="majorBidi" w:hAnsiTheme="majorBidi" w:cstheme="majorBidi"/>
        </w:rPr>
        <w:t xml:space="preserve">ohledem na značnou časovou náročnost zajištění kontinuálního </w:t>
      </w:r>
      <w:r w:rsidR="001613D2" w:rsidRPr="00812376">
        <w:rPr>
          <w:rFonts w:ascii="Times New Roman" w:hAnsi="Times New Roman" w:cs="Times New Roman"/>
        </w:rPr>
        <w:t xml:space="preserve">monitoringu </w:t>
      </w:r>
      <w:r w:rsidRPr="00D317CB">
        <w:rPr>
          <w:rFonts w:asciiTheme="majorBidi" w:hAnsiTheme="majorBidi" w:cstheme="majorBidi"/>
        </w:rPr>
        <w:t xml:space="preserve">je také doplněno, že vodoprávní úřad musí </w:t>
      </w:r>
      <w:r w:rsidR="001613D2">
        <w:rPr>
          <w:rFonts w:asciiTheme="majorBidi" w:hAnsiTheme="majorBidi" w:cstheme="majorBidi"/>
        </w:rPr>
        <w:t xml:space="preserve">v řízení </w:t>
      </w:r>
      <w:r w:rsidRPr="00D317CB">
        <w:rPr>
          <w:rFonts w:asciiTheme="majorBidi" w:hAnsiTheme="majorBidi" w:cstheme="majorBidi"/>
        </w:rPr>
        <w:t>zohlednit dobu nezbytnou pro realizaci nově požadovaných opatření.</w:t>
      </w:r>
    </w:p>
    <w:p w14:paraId="4CB69886" w14:textId="24259D50" w:rsidR="00812376" w:rsidRPr="00812376" w:rsidRDefault="00812376" w:rsidP="00812376">
      <w:pPr>
        <w:spacing w:line="276" w:lineRule="auto"/>
        <w:jc w:val="both"/>
        <w:rPr>
          <w:rFonts w:ascii="Times New Roman" w:hAnsi="Times New Roman" w:cs="Times New Roman"/>
        </w:rPr>
      </w:pPr>
      <w:r w:rsidRPr="00812376">
        <w:rPr>
          <w:rFonts w:ascii="Times New Roman" w:hAnsi="Times New Roman" w:cs="Times New Roman"/>
        </w:rPr>
        <w:t xml:space="preserve">Doplněním povinnosti znečišťovatele </w:t>
      </w:r>
      <w:r w:rsidR="00D317CB">
        <w:rPr>
          <w:rFonts w:ascii="Times New Roman" w:hAnsi="Times New Roman" w:cs="Times New Roman"/>
        </w:rPr>
        <w:t xml:space="preserve">zpřístupnit </w:t>
      </w:r>
      <w:r w:rsidRPr="00812376">
        <w:rPr>
          <w:rFonts w:ascii="Times New Roman" w:hAnsi="Times New Roman" w:cs="Times New Roman"/>
        </w:rPr>
        <w:t xml:space="preserve">na vyžádání vodoprávního úřadu nebo České inspekce životního prostředí výsledky kontinuálního </w:t>
      </w:r>
      <w:r w:rsidR="00D317CB" w:rsidRPr="00812376">
        <w:rPr>
          <w:rFonts w:ascii="Times New Roman" w:hAnsi="Times New Roman" w:cs="Times New Roman"/>
        </w:rPr>
        <w:t>monitoringu</w:t>
      </w:r>
      <w:r w:rsidRPr="00812376">
        <w:rPr>
          <w:rFonts w:ascii="Times New Roman" w:hAnsi="Times New Roman" w:cs="Times New Roman"/>
        </w:rPr>
        <w:t xml:space="preserve"> v § 38a odst. 5 se zajišťuje efektivní výkon kontroly dodržování povinností stanovených tímto zákonem. Úprava vyjasňuje oprávnění kontrolních orgánů získat nezbytné podklady pro ověření plnění podmínek povolení a pro posouzení rizika havarijního znečištění. Za nepředání výsledků kontinuálního </w:t>
      </w:r>
      <w:r w:rsidR="00D260CD" w:rsidRPr="00812376">
        <w:rPr>
          <w:rFonts w:ascii="Times New Roman" w:hAnsi="Times New Roman" w:cs="Times New Roman"/>
        </w:rPr>
        <w:t>monitoringu</w:t>
      </w:r>
      <w:r w:rsidRPr="00812376">
        <w:rPr>
          <w:rFonts w:ascii="Times New Roman" w:hAnsi="Times New Roman" w:cs="Times New Roman"/>
        </w:rPr>
        <w:t xml:space="preserve"> vodoprávnímu úřadu nebo České inspekci životního prostředí je možné uložit sankci s horní hranicí až 500 000,- Kč. Navrhovaný odstavec 5 vymezuje účel využití výsledků kontinuálního </w:t>
      </w:r>
      <w:r w:rsidR="00D260CD" w:rsidRPr="00812376">
        <w:rPr>
          <w:rFonts w:ascii="Times New Roman" w:hAnsi="Times New Roman" w:cs="Times New Roman"/>
        </w:rPr>
        <w:t xml:space="preserve">monitoringu </w:t>
      </w:r>
      <w:r w:rsidRPr="00812376">
        <w:rPr>
          <w:rFonts w:ascii="Times New Roman" w:hAnsi="Times New Roman" w:cs="Times New Roman"/>
        </w:rPr>
        <w:t xml:space="preserve">výhradně pro výkon kontroly dodržování podmínek povolení k vypouštění odpadních vod. Výslovným vyloučením jejich poskytování podle </w:t>
      </w:r>
      <w:r w:rsidR="001613D2">
        <w:rPr>
          <w:rFonts w:ascii="Times New Roman" w:hAnsi="Times New Roman" w:cs="Times New Roman"/>
        </w:rPr>
        <w:t xml:space="preserve">informačních zákonů se </w:t>
      </w:r>
      <w:r w:rsidRPr="00812376">
        <w:rPr>
          <w:rFonts w:ascii="Times New Roman" w:hAnsi="Times New Roman" w:cs="Times New Roman"/>
        </w:rPr>
        <w:t>zajišťuje ochrana citlivých provozních a technologických údajů znečišťovatelů.</w:t>
      </w:r>
    </w:p>
    <w:p w14:paraId="1406265F" w14:textId="77777777" w:rsidR="00812376" w:rsidRPr="00812376" w:rsidRDefault="00812376" w:rsidP="00812376">
      <w:pPr>
        <w:spacing w:line="276" w:lineRule="auto"/>
        <w:jc w:val="both"/>
        <w:rPr>
          <w:rFonts w:ascii="Times New Roman" w:hAnsi="Times New Roman" w:cs="Times New Roman"/>
        </w:rPr>
      </w:pPr>
      <w:r w:rsidRPr="00812376">
        <w:rPr>
          <w:rFonts w:ascii="Times New Roman" w:hAnsi="Times New Roman" w:cs="Times New Roman"/>
          <w:u w:val="single"/>
        </w:rPr>
        <w:lastRenderedPageBreak/>
        <w:t>K bodu 17 (k § 39 odst. 2 písm. a) vodního zákona):</w:t>
      </w:r>
      <w:r w:rsidRPr="00812376">
        <w:rPr>
          <w:rFonts w:ascii="Times New Roman" w:hAnsi="Times New Roman" w:cs="Times New Roman"/>
        </w:rPr>
        <w:t xml:space="preserve"> Navrhovaná úprava zpřesňuje povinnost uživatelů závadných látek vkládat havarijní plán do integrovaného systému plnění ohlašovacích povinností v oblasti životního prostředí (ISPOP) tak, aby se tato povinnost nevztahovala na údaje týkající se objektů důležitých pro obranu státu. Cílem změny je zajistit ochranu citlivých informací, které podléhají zvláštnímu režimu nakládání a jejichž zveřejnění nebo zpřístupnění by mohlo ohrozit bezpečnostní zájmy České republiky. Úprava je v souladu s přístupem již použitým v § 19a vodního zákona, který obdobnou výjimku zakotvuje pro data poskytovaná do dalších informačních systémů. Navržená změna nijak nenarušuje povinnost havarijní plán vypracovat a předložit ke schválení příslušnému vodoprávnímu úřadu; upravuje pouze režim jeho následného vkládání do ISPOP.</w:t>
      </w:r>
    </w:p>
    <w:p w14:paraId="4AFACE3F" w14:textId="1DFAADF6" w:rsidR="00812376" w:rsidRPr="00812376" w:rsidRDefault="00812376" w:rsidP="00812376">
      <w:pPr>
        <w:spacing w:line="276" w:lineRule="auto"/>
        <w:jc w:val="both"/>
        <w:rPr>
          <w:rFonts w:ascii="Times New Roman" w:hAnsi="Times New Roman" w:cs="Times New Roman"/>
        </w:rPr>
      </w:pPr>
      <w:r w:rsidRPr="00812376">
        <w:rPr>
          <w:rFonts w:ascii="Times New Roman" w:hAnsi="Times New Roman" w:cs="Times New Roman"/>
          <w:u w:val="single"/>
        </w:rPr>
        <w:t>Ke změně zákona č. 182/2024 Sb. (k Čl. II bodu 5 přechodných ustanovení k zákonu č. 182/2024 Sb.)</w:t>
      </w:r>
      <w:r w:rsidRPr="00812376">
        <w:rPr>
          <w:rFonts w:ascii="Times New Roman" w:hAnsi="Times New Roman" w:cs="Times New Roman"/>
        </w:rPr>
        <w:t xml:space="preserve">: Zákon č. 182/2024 Sb. současně v čl. II bodu 5 zavedl dvouletou lhůtu od účinnosti zákona pro povinnost vložit havarijní plán do integrovaného systému plnění ohlašovacích povinností v oblasti životního prostředí (ISPOP). Vzhledem k tomu, že zákon nabyl účinnosti dne 1. srpna 2024, </w:t>
      </w:r>
      <w:r w:rsidR="001613D2">
        <w:rPr>
          <w:rFonts w:ascii="Times New Roman" w:hAnsi="Times New Roman" w:cs="Times New Roman"/>
        </w:rPr>
        <w:t xml:space="preserve">skončí </w:t>
      </w:r>
      <w:r w:rsidRPr="00812376">
        <w:rPr>
          <w:rFonts w:ascii="Times New Roman" w:hAnsi="Times New Roman" w:cs="Times New Roman"/>
        </w:rPr>
        <w:t>lhůta pro digitalizaci havarijních plánů dne 1. srpna 2026. Dosavadní praxe však ukazuje, že tato lhůta je nedostatečná, neboť systém ISPOP není dosud plně technicky připraven na příjem a zpracování dat v požadovaném rozsahu a umožňuje zatím pouze provizorní vkládání havarijních plánů. Digitalizace havarijních plánů představuje zásadní změnu dosavadních postupů a vyžaduje vytvoření stabilního a uživatelsky funkčního systému a metodického rámce, který zajistí jednotné a správné vkládání a správu dat. Navrhuje se proto prodloužení stanovené lhůty o dva roky, tj. do 1. srpna 2028. Do konce roku 2026 se předpokládá přijetí nové tzv. havarijní vyhlášky, která nahradí dosavadní vyhlášku č. 450/2005 Sb.</w:t>
      </w:r>
    </w:p>
    <w:p w14:paraId="0291B31B" w14:textId="342C2C3D" w:rsidR="00DD5EAC" w:rsidRDefault="00812376" w:rsidP="004F3E9D">
      <w:pPr>
        <w:spacing w:line="276" w:lineRule="auto"/>
        <w:jc w:val="both"/>
        <w:rPr>
          <w:rFonts w:ascii="Times New Roman" w:hAnsi="Times New Roman" w:cs="Times New Roman"/>
        </w:rPr>
      </w:pPr>
      <w:r w:rsidRPr="00812376">
        <w:rPr>
          <w:rFonts w:ascii="Times New Roman" w:hAnsi="Times New Roman" w:cs="Times New Roman"/>
        </w:rPr>
        <w:t>Praxe potvrzuje, že adresáti výše uvedených povinností potřebují delší časové období, aby tyto povinnosti mohl</w:t>
      </w:r>
      <w:r w:rsidR="001613D2">
        <w:rPr>
          <w:rFonts w:ascii="Times New Roman" w:hAnsi="Times New Roman" w:cs="Times New Roman"/>
        </w:rPr>
        <w:t>y</w:t>
      </w:r>
      <w:r w:rsidRPr="00812376">
        <w:rPr>
          <w:rFonts w:ascii="Times New Roman" w:hAnsi="Times New Roman" w:cs="Times New Roman"/>
        </w:rPr>
        <w:t xml:space="preserve"> být řádně plněny. Cílem navržené úpravy je proto umožnit, aby nové povinnosti byly zaváděny v reálně splnitelném časovém rámci.</w:t>
      </w:r>
    </w:p>
    <w:p w14:paraId="545D8AFB" w14:textId="5A461F2E" w:rsidR="00EE60A7" w:rsidRDefault="00EE60A7" w:rsidP="00EE60A7">
      <w:pPr>
        <w:widowControl w:val="0"/>
        <w:autoSpaceDE w:val="0"/>
        <w:autoSpaceDN w:val="0"/>
        <w:adjustRightInd w:val="0"/>
        <w:spacing w:line="276" w:lineRule="auto"/>
        <w:jc w:val="both"/>
        <w:rPr>
          <w:rFonts w:ascii="Times New Roman" w:eastAsia="Times New Roman" w:hAnsi="Times New Roman" w:cs="Times New Roman"/>
          <w:bCs/>
          <w:lang w:eastAsia="cs-CZ"/>
        </w:rPr>
      </w:pPr>
      <w:r w:rsidRPr="00C572D2">
        <w:rPr>
          <w:rFonts w:ascii="Times New Roman" w:eastAsia="Times New Roman" w:hAnsi="Times New Roman" w:cs="Times New Roman"/>
          <w:bCs/>
          <w:lang w:eastAsia="cs-CZ"/>
        </w:rPr>
        <w:t xml:space="preserve">Text pozměňovacího návrhu je připraven ke komplexnímu pozměňovacímu návrhu </w:t>
      </w:r>
      <w:r>
        <w:rPr>
          <w:rFonts w:ascii="Times New Roman" w:eastAsia="Times New Roman" w:hAnsi="Times New Roman" w:cs="Times New Roman"/>
          <w:bCs/>
          <w:lang w:eastAsia="cs-CZ"/>
        </w:rPr>
        <w:t xml:space="preserve">obsaženému v usnesení výboru pro veřejnou správu a regionální rozvoj (tisk 67/10), resp. v usnesení hospodářského výboru (tisk 67/11). </w:t>
      </w:r>
      <w:r w:rsidRPr="00C572D2">
        <w:rPr>
          <w:rFonts w:ascii="Times New Roman" w:eastAsia="Times New Roman" w:hAnsi="Times New Roman" w:cs="Times New Roman"/>
          <w:bCs/>
          <w:lang w:eastAsia="cs-CZ"/>
        </w:rPr>
        <w:t>Podle</w:t>
      </w:r>
      <w:r>
        <w:rPr>
          <w:rFonts w:ascii="Times New Roman" w:eastAsia="Times New Roman" w:hAnsi="Times New Roman" w:cs="Times New Roman"/>
          <w:bCs/>
          <w:lang w:eastAsia="cs-CZ"/>
        </w:rPr>
        <w:t xml:space="preserve"> tohoto</w:t>
      </w:r>
      <w:r w:rsidRPr="00C572D2">
        <w:rPr>
          <w:rFonts w:ascii="Times New Roman" w:eastAsia="Times New Roman" w:hAnsi="Times New Roman" w:cs="Times New Roman"/>
          <w:bCs/>
          <w:lang w:eastAsia="cs-CZ"/>
        </w:rPr>
        <w:t xml:space="preserve"> komplexního pozměňovacího návrhu nabývá hlavní část zákona účinnosti dne 1. července 2026, část úpravy pak nabývá účinnosti 1. 1. 2027 a část 1. 1. 2028. </w:t>
      </w:r>
      <w:r>
        <w:rPr>
          <w:rFonts w:ascii="Times New Roman" w:eastAsia="Times New Roman" w:hAnsi="Times New Roman" w:cs="Times New Roman"/>
          <w:bCs/>
          <w:lang w:eastAsia="cs-CZ"/>
        </w:rPr>
        <w:t>Ú</w:t>
      </w:r>
      <w:r w:rsidRPr="00C572D2">
        <w:rPr>
          <w:rFonts w:ascii="Times New Roman" w:eastAsia="Times New Roman" w:hAnsi="Times New Roman" w:cs="Times New Roman"/>
          <w:bCs/>
          <w:lang w:eastAsia="cs-CZ"/>
        </w:rPr>
        <w:t xml:space="preserve">prava v tomto pozměňovacím návrhu </w:t>
      </w:r>
      <w:r>
        <w:rPr>
          <w:rFonts w:ascii="Times New Roman" w:eastAsia="Times New Roman" w:hAnsi="Times New Roman" w:cs="Times New Roman"/>
          <w:bCs/>
          <w:lang w:eastAsia="cs-CZ"/>
        </w:rPr>
        <w:t xml:space="preserve">by měla </w:t>
      </w:r>
      <w:r w:rsidRPr="00C572D2">
        <w:rPr>
          <w:rFonts w:ascii="Times New Roman" w:eastAsia="Times New Roman" w:hAnsi="Times New Roman" w:cs="Times New Roman"/>
          <w:bCs/>
          <w:lang w:eastAsia="cs-CZ"/>
        </w:rPr>
        <w:t xml:space="preserve">nabýt účinnosti </w:t>
      </w:r>
      <w:r>
        <w:rPr>
          <w:rFonts w:ascii="Times New Roman" w:eastAsia="Times New Roman" w:hAnsi="Times New Roman" w:cs="Times New Roman"/>
          <w:bCs/>
          <w:lang w:eastAsia="cs-CZ"/>
        </w:rPr>
        <w:t xml:space="preserve">co nejdříve, tj. </w:t>
      </w:r>
      <w:r w:rsidRPr="00C572D2">
        <w:rPr>
          <w:rFonts w:ascii="Times New Roman" w:eastAsia="Times New Roman" w:hAnsi="Times New Roman" w:cs="Times New Roman"/>
          <w:bCs/>
          <w:lang w:eastAsia="cs-CZ"/>
        </w:rPr>
        <w:t>dnem následujícím pro dni vyhlášení zákona</w:t>
      </w:r>
      <w:r>
        <w:rPr>
          <w:rFonts w:ascii="Times New Roman" w:eastAsia="Times New Roman" w:hAnsi="Times New Roman" w:cs="Times New Roman"/>
          <w:bCs/>
          <w:lang w:eastAsia="cs-CZ"/>
        </w:rPr>
        <w:t xml:space="preserve"> (nestihne-li se 1. červenec 2026, pak následující měsíc atd.)</w:t>
      </w:r>
      <w:r w:rsidRPr="00C572D2">
        <w:rPr>
          <w:rFonts w:ascii="Times New Roman" w:eastAsia="Times New Roman" w:hAnsi="Times New Roman" w:cs="Times New Roman"/>
          <w:bCs/>
          <w:lang w:eastAsia="cs-CZ"/>
        </w:rPr>
        <w:t xml:space="preserve">. </w:t>
      </w:r>
      <w:r>
        <w:rPr>
          <w:rFonts w:ascii="Times New Roman" w:eastAsia="Times New Roman" w:hAnsi="Times New Roman" w:cs="Times New Roman"/>
          <w:bCs/>
          <w:lang w:eastAsia="cs-CZ"/>
        </w:rPr>
        <w:t xml:space="preserve">Lze předpokládat, že ustanovení o účinnosti zákona může být jiným pozměňovacím návrhem ještě dále měněno. </w:t>
      </w:r>
      <w:r w:rsidRPr="00C572D2">
        <w:rPr>
          <w:rFonts w:ascii="Times New Roman" w:eastAsia="Times New Roman" w:hAnsi="Times New Roman" w:cs="Times New Roman"/>
          <w:bCs/>
          <w:lang w:eastAsia="cs-CZ"/>
        </w:rPr>
        <w:t xml:space="preserve">Z tohoto důvodu je </w:t>
      </w:r>
      <w:r>
        <w:rPr>
          <w:rFonts w:ascii="Times New Roman" w:eastAsia="Times New Roman" w:hAnsi="Times New Roman" w:cs="Times New Roman"/>
          <w:bCs/>
          <w:lang w:eastAsia="cs-CZ"/>
        </w:rPr>
        <w:t xml:space="preserve">v tomto pozměňovacím návrhu </w:t>
      </w:r>
      <w:r w:rsidRPr="00C572D2">
        <w:rPr>
          <w:rFonts w:ascii="Times New Roman" w:eastAsia="Times New Roman" w:hAnsi="Times New Roman" w:cs="Times New Roman"/>
          <w:bCs/>
          <w:lang w:eastAsia="cs-CZ"/>
        </w:rPr>
        <w:t xml:space="preserve">doplněn </w:t>
      </w:r>
      <w:r>
        <w:rPr>
          <w:rFonts w:ascii="Times New Roman" w:eastAsia="Times New Roman" w:hAnsi="Times New Roman" w:cs="Times New Roman"/>
          <w:bCs/>
          <w:lang w:eastAsia="cs-CZ"/>
        </w:rPr>
        <w:t xml:space="preserve">samostatný </w:t>
      </w:r>
      <w:r w:rsidRPr="00C572D2">
        <w:rPr>
          <w:rFonts w:ascii="Times New Roman" w:eastAsia="Times New Roman" w:hAnsi="Times New Roman" w:cs="Times New Roman"/>
          <w:bCs/>
          <w:lang w:eastAsia="cs-CZ"/>
        </w:rPr>
        <w:t>novelizační bod</w:t>
      </w:r>
      <w:r>
        <w:rPr>
          <w:rFonts w:ascii="Times New Roman" w:eastAsia="Times New Roman" w:hAnsi="Times New Roman" w:cs="Times New Roman"/>
          <w:bCs/>
          <w:lang w:eastAsia="cs-CZ"/>
        </w:rPr>
        <w:t xml:space="preserve"> IV</w:t>
      </w:r>
      <w:r w:rsidRPr="00C572D2">
        <w:rPr>
          <w:rFonts w:ascii="Times New Roman" w:eastAsia="Times New Roman" w:hAnsi="Times New Roman" w:cs="Times New Roman"/>
          <w:bCs/>
          <w:lang w:eastAsia="cs-CZ"/>
        </w:rPr>
        <w:t xml:space="preserve">, který stanoví, že úprava obsažená v tomto pozměňovacím návrhu má nabýt účinnosti </w:t>
      </w:r>
      <w:r w:rsidRPr="00573267">
        <w:rPr>
          <w:rFonts w:ascii="Times New Roman" w:eastAsia="Times New Roman" w:hAnsi="Times New Roman" w:cs="Times New Roman"/>
          <w:bCs/>
          <w:lang w:eastAsia="cs-CZ"/>
        </w:rPr>
        <w:t>prvním dnem kalendářního měsíce následujícího po dni jeho vyhlášení</w:t>
      </w:r>
      <w:r>
        <w:rPr>
          <w:rFonts w:ascii="Times New Roman" w:eastAsia="Times New Roman" w:hAnsi="Times New Roman" w:cs="Times New Roman"/>
          <w:bCs/>
          <w:lang w:eastAsia="cs-CZ"/>
        </w:rPr>
        <w:t>.</w:t>
      </w:r>
    </w:p>
    <w:p w14:paraId="730553BE" w14:textId="77777777" w:rsidR="00EE60A7" w:rsidRPr="00812376" w:rsidRDefault="00EE60A7" w:rsidP="004F3E9D">
      <w:pPr>
        <w:spacing w:line="276" w:lineRule="auto"/>
        <w:jc w:val="both"/>
        <w:rPr>
          <w:rFonts w:ascii="Times New Roman" w:hAnsi="Times New Roman" w:cs="Times New Roman"/>
        </w:rPr>
      </w:pPr>
    </w:p>
    <w:p w14:paraId="5B67AB1E" w14:textId="77777777" w:rsidR="00627552" w:rsidRPr="00812376" w:rsidRDefault="00627552" w:rsidP="00627552">
      <w:pPr>
        <w:widowControl w:val="0"/>
        <w:autoSpaceDE w:val="0"/>
        <w:autoSpaceDN w:val="0"/>
        <w:adjustRightInd w:val="0"/>
        <w:spacing w:line="276" w:lineRule="auto"/>
        <w:jc w:val="both"/>
        <w:rPr>
          <w:rFonts w:ascii="Times New Roman" w:eastAsia="Times New Roman" w:hAnsi="Times New Roman" w:cs="Times New Roman"/>
          <w:b/>
          <w:lang w:eastAsia="cs-CZ"/>
        </w:rPr>
      </w:pPr>
      <w:r w:rsidRPr="00812376">
        <w:rPr>
          <w:rFonts w:ascii="Times New Roman" w:eastAsia="Times New Roman" w:hAnsi="Times New Roman" w:cs="Times New Roman"/>
          <w:b/>
          <w:lang w:eastAsia="cs-CZ"/>
        </w:rPr>
        <w:t>C. Promítnutí pozměňovacího návrhu do části materiálu „Platné znění s vyznačením navrhovaných změn“:</w:t>
      </w:r>
    </w:p>
    <w:p w14:paraId="331C8AEC" w14:textId="28E73245" w:rsidR="00627552" w:rsidRPr="00812376" w:rsidRDefault="00627552" w:rsidP="00627552">
      <w:pPr>
        <w:widowControl w:val="0"/>
        <w:autoSpaceDE w:val="0"/>
        <w:autoSpaceDN w:val="0"/>
        <w:adjustRightInd w:val="0"/>
        <w:spacing w:line="276" w:lineRule="auto"/>
        <w:jc w:val="center"/>
        <w:rPr>
          <w:rFonts w:ascii="Times New Roman" w:eastAsia="Times New Roman" w:hAnsi="Times New Roman" w:cs="Times New Roman"/>
          <w:b/>
          <w:lang w:eastAsia="cs-CZ"/>
        </w:rPr>
      </w:pPr>
      <w:r w:rsidRPr="00812376">
        <w:rPr>
          <w:rFonts w:ascii="Times New Roman" w:eastAsia="Times New Roman" w:hAnsi="Times New Roman" w:cs="Times New Roman"/>
          <w:b/>
          <w:lang w:eastAsia="cs-CZ"/>
        </w:rPr>
        <w:t xml:space="preserve">Platné znění dotčených ustanovení zákona č. </w:t>
      </w:r>
      <w:r w:rsidR="0084072B">
        <w:rPr>
          <w:rFonts w:ascii="Times New Roman" w:eastAsia="Times New Roman" w:hAnsi="Times New Roman" w:cs="Times New Roman"/>
          <w:b/>
          <w:lang w:eastAsia="cs-CZ"/>
        </w:rPr>
        <w:t>254</w:t>
      </w:r>
      <w:r w:rsidRPr="00812376">
        <w:rPr>
          <w:rFonts w:ascii="Times New Roman" w:eastAsia="Times New Roman" w:hAnsi="Times New Roman" w:cs="Times New Roman"/>
          <w:b/>
          <w:lang w:eastAsia="cs-CZ"/>
        </w:rPr>
        <w:t>/</w:t>
      </w:r>
      <w:r w:rsidR="0084072B">
        <w:rPr>
          <w:rFonts w:ascii="Times New Roman" w:eastAsia="Times New Roman" w:hAnsi="Times New Roman" w:cs="Times New Roman"/>
          <w:b/>
          <w:lang w:eastAsia="cs-CZ"/>
        </w:rPr>
        <w:t>2001</w:t>
      </w:r>
      <w:r w:rsidRPr="00812376">
        <w:rPr>
          <w:rFonts w:ascii="Times New Roman" w:eastAsia="Times New Roman" w:hAnsi="Times New Roman" w:cs="Times New Roman"/>
          <w:b/>
          <w:lang w:eastAsia="cs-CZ"/>
        </w:rPr>
        <w:t xml:space="preserve"> Sb., o </w:t>
      </w:r>
      <w:r w:rsidR="0084072B">
        <w:rPr>
          <w:rFonts w:ascii="Times New Roman" w:eastAsia="Times New Roman" w:hAnsi="Times New Roman" w:cs="Times New Roman"/>
          <w:b/>
          <w:lang w:eastAsia="cs-CZ"/>
        </w:rPr>
        <w:t xml:space="preserve">vodách a o změně </w:t>
      </w:r>
      <w:r w:rsidR="0084072B">
        <w:rPr>
          <w:rFonts w:ascii="Times New Roman" w:eastAsia="Times New Roman" w:hAnsi="Times New Roman" w:cs="Times New Roman"/>
          <w:b/>
          <w:lang w:eastAsia="cs-CZ"/>
        </w:rPr>
        <w:lastRenderedPageBreak/>
        <w:t>některých zákonů (vodní zákon)</w:t>
      </w:r>
      <w:r w:rsidRPr="00812376">
        <w:rPr>
          <w:rFonts w:ascii="Times New Roman" w:eastAsia="Times New Roman" w:hAnsi="Times New Roman" w:cs="Times New Roman"/>
          <w:b/>
          <w:lang w:eastAsia="cs-CZ"/>
        </w:rPr>
        <w:t xml:space="preserve"> – </w:t>
      </w:r>
      <w:r w:rsidRPr="00812376">
        <w:rPr>
          <w:rFonts w:ascii="Times New Roman" w:eastAsia="Times New Roman" w:hAnsi="Times New Roman" w:cs="Times New Roman"/>
          <w:b/>
          <w:color w:val="FF0000"/>
          <w:lang w:eastAsia="cs-CZ"/>
        </w:rPr>
        <w:t>změny podle tohoto PN jsou označeny červeně</w:t>
      </w:r>
    </w:p>
    <w:p w14:paraId="624EFF6F" w14:textId="7196511D" w:rsidR="002E274D" w:rsidRPr="00812376" w:rsidRDefault="002E274D" w:rsidP="00325E17">
      <w:pPr>
        <w:pStyle w:val="Odstavecseseznamem"/>
        <w:spacing w:line="276" w:lineRule="auto"/>
        <w:jc w:val="center"/>
        <w:rPr>
          <w:rFonts w:ascii="Times New Roman" w:hAnsi="Times New Roman" w:cs="Times New Roman"/>
        </w:rPr>
      </w:pPr>
      <w:r w:rsidRPr="00812376">
        <w:rPr>
          <w:rFonts w:ascii="Times New Roman" w:hAnsi="Times New Roman" w:cs="Times New Roman"/>
        </w:rPr>
        <w:t>§ 38a</w:t>
      </w:r>
    </w:p>
    <w:p w14:paraId="18915EE6" w14:textId="1328F963" w:rsidR="002E274D" w:rsidRPr="00812376" w:rsidRDefault="002E274D" w:rsidP="004F3E9D">
      <w:pPr>
        <w:pStyle w:val="Odstavecseseznamem"/>
        <w:spacing w:line="276" w:lineRule="auto"/>
        <w:jc w:val="center"/>
        <w:rPr>
          <w:rFonts w:ascii="Times New Roman" w:hAnsi="Times New Roman" w:cs="Times New Roman"/>
        </w:rPr>
      </w:pPr>
      <w:r w:rsidRPr="00812376">
        <w:rPr>
          <w:rFonts w:ascii="Times New Roman" w:hAnsi="Times New Roman" w:cs="Times New Roman"/>
          <w:b/>
          <w:bCs/>
        </w:rPr>
        <w:t>Kontinuální sledování znečištění odpadních vod</w:t>
      </w:r>
    </w:p>
    <w:p w14:paraId="0657DFE6" w14:textId="3F7FD03D" w:rsidR="00C24677" w:rsidRPr="00E24CFF" w:rsidRDefault="00325E17" w:rsidP="00325E17">
      <w:pPr>
        <w:spacing w:line="276" w:lineRule="auto"/>
        <w:jc w:val="both"/>
        <w:rPr>
          <w:rFonts w:ascii="Times New Roman" w:eastAsia="Aptos" w:hAnsi="Times New Roman" w:cs="Times New Roman"/>
          <w:b/>
          <w:bCs/>
          <w:color w:val="FF0000"/>
          <w:kern w:val="0"/>
          <w14:ligatures w14:val="none"/>
        </w:rPr>
      </w:pPr>
      <w:r w:rsidRPr="00812376">
        <w:rPr>
          <w:rFonts w:ascii="Times New Roman" w:hAnsi="Times New Roman" w:cs="Times New Roman"/>
        </w:rPr>
        <w:t xml:space="preserve">(1) </w:t>
      </w:r>
      <w:r w:rsidR="002E274D" w:rsidRPr="00812376">
        <w:rPr>
          <w:rFonts w:ascii="Times New Roman" w:hAnsi="Times New Roman" w:cs="Times New Roman"/>
        </w:rPr>
        <w:t>Kdo vypouští odpadní vody s obsahem zvlášť nebezpečných závadných látek, prioritních nebezpečných látek nebo nebezpečných závadných látek podle části II bodů 1 a 9 přílohy č. 1 k tomuto zákonu do vod povrchových, je povinen v souladu s povolením k jejich vypouštění provádět kontinuální sledování vybraných ukazatelů znečištění odpadních vod. To neplatí, pokud jsou odpadní vody vypouštěny ze zařízení69), ve kterém probíhá pouze průmyslová činnost kategorie 1.1 podle přílohy č. 1 k zákonu o integrované prevenci bez ohledu na prahovou hodnotu kapacity zařízení.</w:t>
      </w:r>
      <w:r w:rsidRPr="00812376">
        <w:rPr>
          <w:rFonts w:ascii="Times New Roman" w:hAnsi="Times New Roman" w:cs="Times New Roman"/>
        </w:rPr>
        <w:t xml:space="preserve"> </w:t>
      </w:r>
      <w:r w:rsidR="00C24677" w:rsidRPr="00E24CFF">
        <w:rPr>
          <w:rFonts w:ascii="Times New Roman" w:eastAsia="Aptos" w:hAnsi="Times New Roman" w:cs="Times New Roman"/>
          <w:b/>
          <w:bCs/>
          <w:color w:val="FF0000"/>
          <w:kern w:val="0"/>
          <w14:ligatures w14:val="none"/>
        </w:rPr>
        <w:t xml:space="preserve">Věta první dále neplatí, pokud jsou odpadní vody vypouštěny ze zařízení, ve kterém probíhá průmyslová činnost podle přílohy č. 1 k zákonu o integrované prevenci a jeho provozovatel </w:t>
      </w:r>
    </w:p>
    <w:p w14:paraId="74352736" w14:textId="2BB739DC" w:rsidR="00C24677" w:rsidRPr="00E24CFF" w:rsidRDefault="00C24677" w:rsidP="00325E17">
      <w:pPr>
        <w:spacing w:line="276" w:lineRule="auto"/>
        <w:jc w:val="both"/>
        <w:rPr>
          <w:rFonts w:ascii="Times New Roman" w:eastAsia="Aptos" w:hAnsi="Times New Roman" w:cs="Times New Roman"/>
          <w:b/>
          <w:bCs/>
          <w:color w:val="FF0000"/>
          <w:kern w:val="0"/>
          <w14:ligatures w14:val="none"/>
        </w:rPr>
      </w:pPr>
      <w:r w:rsidRPr="00E24CFF">
        <w:rPr>
          <w:rFonts w:ascii="Times New Roman" w:eastAsia="Aptos" w:hAnsi="Times New Roman" w:cs="Times New Roman"/>
          <w:b/>
          <w:bCs/>
          <w:color w:val="FF0000"/>
          <w:kern w:val="0"/>
          <w14:ligatures w14:val="none"/>
        </w:rPr>
        <w:t xml:space="preserve">a) disponuje záchytnou nádrží o dostatečné kapacitě, která v případě vzniku havárie nebo jiné nestandardní provozní situace umožní zachytit objem vyprodukovaných odpadních vod po dobu až </w:t>
      </w:r>
      <w:r w:rsidRPr="000B6CAB">
        <w:rPr>
          <w:rFonts w:ascii="Times New Roman" w:eastAsia="Aptos" w:hAnsi="Times New Roman" w:cs="Times New Roman"/>
          <w:b/>
          <w:bCs/>
          <w:color w:val="FF0000"/>
          <w:kern w:val="0"/>
          <w14:ligatures w14:val="none"/>
        </w:rPr>
        <w:t>6 hodin,</w:t>
      </w:r>
      <w:r w:rsidRPr="00E24CFF">
        <w:rPr>
          <w:rFonts w:ascii="Times New Roman" w:eastAsia="Aptos" w:hAnsi="Times New Roman" w:cs="Times New Roman"/>
          <w:b/>
          <w:bCs/>
          <w:color w:val="FF0000"/>
          <w:kern w:val="0"/>
          <w14:ligatures w14:val="none"/>
        </w:rPr>
        <w:t xml:space="preserve"> nebo</w:t>
      </w:r>
    </w:p>
    <w:p w14:paraId="1BF255FA" w14:textId="5F39DDC4" w:rsidR="002E274D" w:rsidRPr="00E24CFF" w:rsidRDefault="00C24677" w:rsidP="00325E17">
      <w:pPr>
        <w:spacing w:line="276" w:lineRule="auto"/>
        <w:jc w:val="both"/>
        <w:rPr>
          <w:rFonts w:ascii="Times New Roman" w:eastAsia="Aptos" w:hAnsi="Times New Roman" w:cs="Times New Roman"/>
          <w:b/>
          <w:bCs/>
          <w:color w:val="FF0000"/>
          <w:kern w:val="0"/>
          <w14:ligatures w14:val="none"/>
        </w:rPr>
      </w:pPr>
      <w:r w:rsidRPr="00E24CFF">
        <w:rPr>
          <w:rFonts w:ascii="Times New Roman" w:eastAsia="Aptos" w:hAnsi="Times New Roman" w:cs="Times New Roman"/>
          <w:b/>
          <w:bCs/>
          <w:color w:val="FF0000"/>
          <w:kern w:val="0"/>
          <w14:ligatures w14:val="none"/>
        </w:rPr>
        <w:t>b) má zajištěna technická a organizační opatření, která umožňují indikaci vzniku havárie; dostatečnost těchto opatření posoudí vodoprávní úřad v řízení o povolení k vypouštění odpadních vod.</w:t>
      </w:r>
    </w:p>
    <w:p w14:paraId="2C4CA1D3" w14:textId="0DB57075" w:rsidR="00325E17" w:rsidRPr="00812376" w:rsidRDefault="00325E17" w:rsidP="00325E17">
      <w:pPr>
        <w:spacing w:line="276" w:lineRule="auto"/>
        <w:jc w:val="both"/>
        <w:rPr>
          <w:rFonts w:ascii="Times New Roman" w:hAnsi="Times New Roman" w:cs="Times New Roman"/>
        </w:rPr>
      </w:pPr>
      <w:r w:rsidRPr="00812376">
        <w:rPr>
          <w:rFonts w:ascii="Times New Roman" w:hAnsi="Times New Roman" w:cs="Times New Roman"/>
        </w:rPr>
        <w:t xml:space="preserve">(2) Vodoprávní úřad v povolení k vypouštění odpadních vod stanoví místo, způsob a podmínky kontinuálního sledování včetně způsobu a doby uchování vzorků pro případ následné kontrolní analýzy, přičemž přihlíží k dostupnosti technologií kontinuálního sledování umožňujících s ohledem na složení vypouštěných odpadních vod sledovat ukazatele indikující vznik havárie a k ekonomické únosnosti těchto technologií </w:t>
      </w:r>
      <w:r w:rsidRPr="00E24CFF">
        <w:rPr>
          <w:rFonts w:ascii="Times New Roman" w:hAnsi="Times New Roman" w:cs="Times New Roman"/>
          <w:b/>
          <w:bCs/>
          <w:color w:val="FF0000"/>
        </w:rPr>
        <w:t>a k době nezbytné pro jejich realizaci</w:t>
      </w:r>
      <w:r w:rsidRPr="00812376">
        <w:rPr>
          <w:rFonts w:ascii="Times New Roman" w:hAnsi="Times New Roman" w:cs="Times New Roman"/>
        </w:rPr>
        <w:t>. Místem kontinuálního sledování se rozumí zejména místo na odtoku z čistírny odpadních vod v rámci areálu znečišťovatele.</w:t>
      </w:r>
    </w:p>
    <w:p w14:paraId="12E8ED67" w14:textId="77777777" w:rsidR="00325E17" w:rsidRPr="00812376" w:rsidRDefault="00325E17" w:rsidP="00325E17">
      <w:pPr>
        <w:spacing w:line="276" w:lineRule="auto"/>
        <w:jc w:val="both"/>
        <w:rPr>
          <w:rFonts w:ascii="Times New Roman" w:hAnsi="Times New Roman" w:cs="Times New Roman"/>
        </w:rPr>
      </w:pPr>
      <w:r w:rsidRPr="00812376">
        <w:rPr>
          <w:rFonts w:ascii="Times New Roman" w:hAnsi="Times New Roman" w:cs="Times New Roman"/>
        </w:rPr>
        <w:t>(3) Znečišťovatel je povinen průběžně zaznamenávat, vyhodnocovat a uchovávat výsledky kontinuálního sledování vypouštěných odpadních vod po dobu 3 kalendářních let. Pokud lze z výsledků kontinuálního sledování usuzovat na možnost vzniku havárie, je znečišťovatel povinen učinit odpovídající opatření k zabránění jejímu vzniku.</w:t>
      </w:r>
    </w:p>
    <w:p w14:paraId="0CE8426A" w14:textId="77777777" w:rsidR="00325E17" w:rsidRPr="00812376" w:rsidRDefault="00325E17" w:rsidP="00325E17">
      <w:pPr>
        <w:spacing w:line="276" w:lineRule="auto"/>
        <w:jc w:val="both"/>
        <w:rPr>
          <w:rFonts w:ascii="Times New Roman" w:hAnsi="Times New Roman" w:cs="Times New Roman"/>
        </w:rPr>
      </w:pPr>
      <w:r w:rsidRPr="00812376">
        <w:rPr>
          <w:rFonts w:ascii="Times New Roman" w:hAnsi="Times New Roman" w:cs="Times New Roman"/>
        </w:rPr>
        <w:t>(4) Znečišťovatel je povinen zajistit a řádně provozovat technické prostředky pro kontinuální sledování vypouštěných odpadních vod.</w:t>
      </w:r>
    </w:p>
    <w:p w14:paraId="76500E35" w14:textId="17F70B68" w:rsidR="00325E17" w:rsidRPr="00E24CFF" w:rsidRDefault="00325E17" w:rsidP="00325E17">
      <w:pPr>
        <w:spacing w:line="276" w:lineRule="auto"/>
        <w:jc w:val="both"/>
        <w:rPr>
          <w:rFonts w:ascii="Times New Roman" w:eastAsia="Times New Roman" w:hAnsi="Times New Roman" w:cs="Times New Roman"/>
          <w:color w:val="FF0000"/>
          <w:kern w:val="0"/>
          <w:lang w:eastAsia="cs-CZ"/>
          <w14:ligatures w14:val="none"/>
        </w:rPr>
      </w:pPr>
      <w:r w:rsidRPr="00E24CFF">
        <w:rPr>
          <w:rFonts w:ascii="Times New Roman" w:hAnsi="Times New Roman" w:cs="Times New Roman"/>
          <w:b/>
          <w:bCs/>
          <w:color w:val="FF0000"/>
        </w:rPr>
        <w:t xml:space="preserve">(5) Má-li </w:t>
      </w:r>
      <w:r w:rsidRPr="00E24CFF">
        <w:rPr>
          <w:rFonts w:ascii="Times New Roman" w:eastAsia="Aptos" w:hAnsi="Times New Roman" w:cs="Times New Roman"/>
          <w:b/>
          <w:bCs/>
          <w:color w:val="FF0000"/>
        </w:rPr>
        <w:t>vodoprávní úřad nebo Česká inspekce životního prostředí informace o skutečnost</w:t>
      </w:r>
      <w:r w:rsidR="00DD5EAC" w:rsidRPr="00E24CFF">
        <w:rPr>
          <w:rFonts w:ascii="Times New Roman" w:eastAsia="Aptos" w:hAnsi="Times New Roman" w:cs="Times New Roman"/>
          <w:b/>
          <w:bCs/>
          <w:color w:val="FF0000"/>
        </w:rPr>
        <w:t>ech</w:t>
      </w:r>
      <w:r w:rsidRPr="00E24CFF">
        <w:rPr>
          <w:rFonts w:ascii="Times New Roman" w:eastAsia="Aptos" w:hAnsi="Times New Roman" w:cs="Times New Roman"/>
          <w:b/>
          <w:bCs/>
          <w:color w:val="FF0000"/>
        </w:rPr>
        <w:t xml:space="preserve"> nasvědčující</w:t>
      </w:r>
      <w:r w:rsidR="00DD5EAC" w:rsidRPr="00E24CFF">
        <w:rPr>
          <w:rFonts w:ascii="Times New Roman" w:eastAsia="Aptos" w:hAnsi="Times New Roman" w:cs="Times New Roman"/>
          <w:b/>
          <w:bCs/>
          <w:color w:val="FF0000"/>
        </w:rPr>
        <w:t>ch</w:t>
      </w:r>
      <w:r w:rsidRPr="00E24CFF">
        <w:rPr>
          <w:rFonts w:ascii="Times New Roman" w:eastAsia="Aptos" w:hAnsi="Times New Roman" w:cs="Times New Roman"/>
          <w:b/>
          <w:bCs/>
          <w:color w:val="FF0000"/>
        </w:rPr>
        <w:t xml:space="preserve"> možnému vzniku havárie, je znečišťovatel povinen na jejich vyžádání zpřístupnit výsledky kontinuálního sledování. Výsledky kontinuálního sledování se </w:t>
      </w:r>
      <w:r w:rsidR="00DD5EAC" w:rsidRPr="00E24CFF">
        <w:rPr>
          <w:rFonts w:ascii="Times New Roman" w:hAnsi="Times New Roman" w:cs="Times New Roman"/>
          <w:b/>
          <w:bCs/>
          <w:color w:val="FF0000"/>
        </w:rPr>
        <w:t>nezpřístupňují</w:t>
      </w:r>
      <w:r w:rsidRPr="00E24CFF">
        <w:rPr>
          <w:rFonts w:ascii="Times New Roman" w:hAnsi="Times New Roman" w:cs="Times New Roman"/>
          <w:b/>
          <w:bCs/>
          <w:color w:val="FF0000"/>
        </w:rPr>
        <w:t xml:space="preserve"> podle zákona o právu na informace o životním prostředí ani </w:t>
      </w:r>
      <w:r w:rsidR="00DD5EAC" w:rsidRPr="00E24CFF">
        <w:rPr>
          <w:rFonts w:ascii="Times New Roman" w:hAnsi="Times New Roman" w:cs="Times New Roman"/>
          <w:b/>
          <w:bCs/>
          <w:color w:val="FF0000"/>
        </w:rPr>
        <w:t xml:space="preserve">neposkytují </w:t>
      </w:r>
      <w:r w:rsidRPr="00E24CFF">
        <w:rPr>
          <w:rFonts w:ascii="Times New Roman" w:hAnsi="Times New Roman" w:cs="Times New Roman"/>
          <w:b/>
          <w:bCs/>
          <w:color w:val="FF0000"/>
        </w:rPr>
        <w:t>podle zákona o svobodném přístupu k informacím.</w:t>
      </w:r>
      <w:r w:rsidRPr="00E24CFF">
        <w:rPr>
          <w:rFonts w:ascii="Times New Roman" w:eastAsia="Times New Roman" w:hAnsi="Times New Roman" w:cs="Times New Roman"/>
          <w:color w:val="FF0000"/>
          <w:kern w:val="0"/>
          <w:lang w:eastAsia="cs-CZ"/>
          <w14:ligatures w14:val="none"/>
        </w:rPr>
        <w:t xml:space="preserve"> </w:t>
      </w:r>
    </w:p>
    <w:p w14:paraId="40B533C6" w14:textId="462EF933" w:rsidR="00325E17" w:rsidRDefault="00325E17" w:rsidP="00325E17">
      <w:pPr>
        <w:spacing w:line="276" w:lineRule="auto"/>
        <w:jc w:val="both"/>
        <w:rPr>
          <w:rFonts w:ascii="Times New Roman" w:eastAsia="Times New Roman" w:hAnsi="Times New Roman" w:cs="Times New Roman"/>
          <w:color w:val="FF0000"/>
          <w:kern w:val="0"/>
          <w:lang w:eastAsia="cs-CZ"/>
          <w14:ligatures w14:val="none"/>
        </w:rPr>
      </w:pPr>
      <w:r w:rsidRPr="00201334">
        <w:rPr>
          <w:rFonts w:ascii="Times New Roman" w:eastAsia="Times New Roman" w:hAnsi="Times New Roman" w:cs="Times New Roman"/>
          <w:strike/>
          <w:color w:val="FF0000"/>
          <w:kern w:val="0"/>
          <w:lang w:eastAsia="cs-CZ"/>
          <w14:ligatures w14:val="none"/>
        </w:rPr>
        <w:t>(5)</w:t>
      </w:r>
      <w:r w:rsidR="00201334" w:rsidRPr="00201334">
        <w:rPr>
          <w:rFonts w:ascii="Times New Roman" w:eastAsia="Times New Roman" w:hAnsi="Times New Roman" w:cs="Times New Roman"/>
          <w:color w:val="FF0000"/>
          <w:kern w:val="0"/>
          <w:lang w:eastAsia="cs-CZ"/>
          <w14:ligatures w14:val="none"/>
        </w:rPr>
        <w:t xml:space="preserve"> </w:t>
      </w:r>
      <w:r w:rsidRPr="00201334">
        <w:rPr>
          <w:rFonts w:ascii="Times New Roman" w:eastAsia="Times New Roman" w:hAnsi="Times New Roman" w:cs="Times New Roman"/>
          <w:b/>
          <w:bCs/>
          <w:color w:val="FF0000"/>
          <w:kern w:val="0"/>
          <w:lang w:eastAsia="cs-CZ"/>
          <w14:ligatures w14:val="none"/>
        </w:rPr>
        <w:t>(6)</w:t>
      </w:r>
      <w:r w:rsidRPr="00201334">
        <w:rPr>
          <w:rFonts w:ascii="Times New Roman" w:eastAsia="Times New Roman" w:hAnsi="Times New Roman" w:cs="Times New Roman"/>
          <w:color w:val="FF0000"/>
          <w:kern w:val="0"/>
          <w:lang w:eastAsia="cs-CZ"/>
          <w14:ligatures w14:val="none"/>
        </w:rPr>
        <w:t xml:space="preserve"> Náležitosti a způsob provádění kontinuálního sledování, způsob určení a stanovení ukazatelů znečištění kontinuálním sledováním včetně způsobu a doby uchování vzorků pro případ následné kontrolní analýzy, vyhodnocení kontinuálního </w:t>
      </w:r>
      <w:r w:rsidRPr="0084072B">
        <w:rPr>
          <w:rFonts w:ascii="Times New Roman" w:eastAsia="Times New Roman" w:hAnsi="Times New Roman" w:cs="Times New Roman"/>
          <w:color w:val="FF0000"/>
          <w:kern w:val="0"/>
          <w:lang w:eastAsia="cs-CZ"/>
          <w14:ligatures w14:val="none"/>
        </w:rPr>
        <w:t xml:space="preserve">sledování </w:t>
      </w:r>
      <w:r w:rsidRPr="0084072B">
        <w:rPr>
          <w:rFonts w:ascii="Times New Roman" w:eastAsia="Times New Roman" w:hAnsi="Times New Roman" w:cs="Times New Roman"/>
          <w:strike/>
          <w:color w:val="FF0000"/>
          <w:kern w:val="0"/>
          <w:lang w:eastAsia="cs-CZ"/>
          <w14:ligatures w14:val="none"/>
        </w:rPr>
        <w:t xml:space="preserve">a náležitosti </w:t>
      </w:r>
      <w:r w:rsidRPr="0084072B">
        <w:rPr>
          <w:rFonts w:ascii="Times New Roman" w:eastAsia="Times New Roman" w:hAnsi="Times New Roman" w:cs="Times New Roman"/>
          <w:strike/>
          <w:color w:val="FF0000"/>
          <w:kern w:val="0"/>
          <w:lang w:eastAsia="cs-CZ"/>
          <w14:ligatures w14:val="none"/>
        </w:rPr>
        <w:lastRenderedPageBreak/>
        <w:t>technických prostředků pro jeho provádění</w:t>
      </w:r>
      <w:r w:rsidR="00201334" w:rsidRPr="00201334">
        <w:rPr>
          <w:rFonts w:ascii="Times New Roman" w:eastAsia="Times New Roman" w:hAnsi="Times New Roman" w:cs="Times New Roman"/>
          <w:b/>
          <w:bCs/>
          <w:color w:val="FF0000"/>
          <w:kern w:val="0"/>
          <w:lang w:eastAsia="cs-CZ"/>
          <w14:ligatures w14:val="none"/>
        </w:rPr>
        <w:t xml:space="preserve">, </w:t>
      </w:r>
      <w:r w:rsidR="0084072B" w:rsidRPr="0084072B">
        <w:rPr>
          <w:rFonts w:ascii="Times New Roman" w:eastAsia="Times New Roman" w:hAnsi="Times New Roman" w:cs="Times New Roman"/>
          <w:b/>
          <w:bCs/>
          <w:color w:val="FF0000"/>
          <w:kern w:val="0"/>
          <w:lang w:eastAsia="cs-CZ"/>
          <w14:ligatures w14:val="none"/>
        </w:rPr>
        <w:t xml:space="preserve">způsob a rozsah uchovávání výsledků  kontinuálního sledování, náležitosti technických prostředků pro jeho provádění a kritéria pro posouzení dostatečnosti opatření podle odstavce 1 písm. b) </w:t>
      </w:r>
      <w:r w:rsidRPr="00201334">
        <w:rPr>
          <w:rFonts w:ascii="Times New Roman" w:eastAsia="Times New Roman" w:hAnsi="Times New Roman" w:cs="Times New Roman"/>
          <w:color w:val="FF0000"/>
          <w:kern w:val="0"/>
          <w:lang w:eastAsia="cs-CZ"/>
          <w14:ligatures w14:val="none"/>
        </w:rPr>
        <w:t>stanoví Ministerstvo životního prostředí v dohodě s Ministerstvem zemědělství vyhláškou.</w:t>
      </w:r>
    </w:p>
    <w:p w14:paraId="1FCB9A4D" w14:textId="40CFF43C" w:rsidR="00DD564B" w:rsidRPr="00812376" w:rsidRDefault="00DD564B" w:rsidP="00325E17">
      <w:pPr>
        <w:spacing w:line="276" w:lineRule="auto"/>
        <w:ind w:left="567" w:firstLine="65"/>
        <w:jc w:val="center"/>
        <w:rPr>
          <w:rFonts w:ascii="Times New Roman" w:hAnsi="Times New Roman" w:cs="Times New Roman"/>
        </w:rPr>
      </w:pPr>
      <w:r w:rsidRPr="00812376">
        <w:rPr>
          <w:rFonts w:ascii="Times New Roman" w:hAnsi="Times New Roman" w:cs="Times New Roman"/>
        </w:rPr>
        <w:t>§ 39</w:t>
      </w:r>
    </w:p>
    <w:p w14:paraId="60EB4181" w14:textId="77777777" w:rsidR="00DD564B" w:rsidRPr="00812376" w:rsidRDefault="00DD564B" w:rsidP="00325E17">
      <w:pPr>
        <w:spacing w:line="276" w:lineRule="auto"/>
        <w:ind w:left="567" w:firstLine="65"/>
        <w:jc w:val="center"/>
        <w:rPr>
          <w:rFonts w:ascii="Times New Roman" w:hAnsi="Times New Roman" w:cs="Times New Roman"/>
          <w:b/>
          <w:bCs/>
        </w:rPr>
      </w:pPr>
      <w:r w:rsidRPr="00812376">
        <w:rPr>
          <w:rFonts w:ascii="Times New Roman" w:hAnsi="Times New Roman" w:cs="Times New Roman"/>
          <w:b/>
          <w:bCs/>
        </w:rPr>
        <w:t>Závadné látky</w:t>
      </w:r>
    </w:p>
    <w:p w14:paraId="069B64D2" w14:textId="77777777" w:rsidR="00DD564B" w:rsidRPr="00812376" w:rsidRDefault="00DD564B" w:rsidP="0093727B">
      <w:pPr>
        <w:spacing w:line="276" w:lineRule="auto"/>
        <w:jc w:val="both"/>
        <w:rPr>
          <w:rFonts w:ascii="Times New Roman" w:hAnsi="Times New Roman" w:cs="Times New Roman"/>
        </w:rPr>
      </w:pPr>
      <w:r w:rsidRPr="00812376">
        <w:rPr>
          <w:rFonts w:ascii="Times New Roman" w:hAnsi="Times New Roman" w:cs="Times New Roman"/>
        </w:rPr>
        <w:t>(1) Závadné látky jsou látky, které nejsou odpadními ani důlními vodami a které mohou ohrozit jakost povrchových nebo podzemních vod (dále jen "závadné látky"). Každý, kdo zachází se závadnými látkami, je povinen učinit přiměřená opatření, aby nevnikly do povrchových nebo podzemních vod a neohrozily jejich prostředí.</w:t>
      </w:r>
    </w:p>
    <w:p w14:paraId="0DB81084" w14:textId="77777777" w:rsidR="00DD564B" w:rsidRPr="00812376" w:rsidRDefault="00DD564B" w:rsidP="0093727B">
      <w:pPr>
        <w:spacing w:line="276" w:lineRule="auto"/>
        <w:jc w:val="both"/>
        <w:rPr>
          <w:rFonts w:ascii="Times New Roman" w:hAnsi="Times New Roman" w:cs="Times New Roman"/>
        </w:rPr>
      </w:pPr>
      <w:r w:rsidRPr="00812376">
        <w:rPr>
          <w:rFonts w:ascii="Times New Roman" w:hAnsi="Times New Roman" w:cs="Times New Roman"/>
        </w:rPr>
        <w:t>(2) V případech, kdy uživatel závadných látek zachází s těmito látkami ve větším rozsahu nebo kdy zacházení s nimi je spojeno se zvýšeným nebezpečím pro povrchové nebo podzemní vody, má uživatel závadných látek povinnost činit tato opatření:</w:t>
      </w:r>
    </w:p>
    <w:p w14:paraId="629FFFB3" w14:textId="2DD74825" w:rsidR="00DD564B" w:rsidRPr="00812376" w:rsidRDefault="00DD564B" w:rsidP="0093727B">
      <w:pPr>
        <w:spacing w:line="276" w:lineRule="auto"/>
        <w:jc w:val="both"/>
        <w:rPr>
          <w:rFonts w:ascii="Times New Roman" w:hAnsi="Times New Roman" w:cs="Times New Roman"/>
        </w:rPr>
      </w:pPr>
      <w:r w:rsidRPr="00812376">
        <w:rPr>
          <w:rFonts w:ascii="Times New Roman" w:hAnsi="Times New Roman" w:cs="Times New Roman"/>
        </w:rPr>
        <w:t>a) vypracovat plán opatření pro případy havárie (dále jen „havarijní plán“) a předložit jej ke schválení příslušnému vodoprávnímu úřadu; může-li havárie ovlivnit vodní tok, projedná jej uživatel závadných látek před předložením ke schválení s příslušným správcem vodního toku, kterému také předá jedno jeho vyhotovení a po schválení vodoprávním úřadem vloží havarijní plán</w:t>
      </w:r>
      <w:r w:rsidRPr="0093727B">
        <w:rPr>
          <w:rFonts w:ascii="Times New Roman" w:hAnsi="Times New Roman" w:cs="Times New Roman"/>
          <w:b/>
          <w:bCs/>
          <w:color w:val="FF0000"/>
        </w:rPr>
        <w:t xml:space="preserve">, </w:t>
      </w:r>
      <w:r w:rsidRPr="00E24CFF">
        <w:rPr>
          <w:rFonts w:ascii="Times New Roman" w:hAnsi="Times New Roman" w:cs="Times New Roman"/>
          <w:b/>
          <w:bCs/>
          <w:color w:val="FF0000"/>
        </w:rPr>
        <w:t>s výjimkou údajů o objektech důležitých pro obranu státu,</w:t>
      </w:r>
      <w:r w:rsidRPr="00812376">
        <w:rPr>
          <w:rFonts w:ascii="Times New Roman" w:hAnsi="Times New Roman" w:cs="Times New Roman"/>
        </w:rPr>
        <w:t xml:space="preserve"> do integrovaného systému plnění ohlašovacích povinností v oblasti životního prostředí,</w:t>
      </w:r>
    </w:p>
    <w:p w14:paraId="7805302A" w14:textId="77777777" w:rsidR="00201334" w:rsidRDefault="00DD564B" w:rsidP="0093727B">
      <w:pPr>
        <w:spacing w:line="276" w:lineRule="auto"/>
        <w:jc w:val="both"/>
        <w:rPr>
          <w:rFonts w:ascii="Times New Roman" w:hAnsi="Times New Roman" w:cs="Times New Roman"/>
        </w:rPr>
      </w:pPr>
      <w:r w:rsidRPr="00812376">
        <w:rPr>
          <w:rFonts w:ascii="Times New Roman" w:hAnsi="Times New Roman" w:cs="Times New Roman"/>
        </w:rPr>
        <w:t>b) provádět záznamy o provedených opatřeních a tyto záznamy uchovávat po dobu 5 let.</w:t>
      </w:r>
    </w:p>
    <w:p w14:paraId="7E88FDDE" w14:textId="77777777" w:rsidR="00AA5881" w:rsidRPr="00812376" w:rsidRDefault="00AA5881" w:rsidP="00325E17">
      <w:pPr>
        <w:spacing w:line="276" w:lineRule="auto"/>
        <w:ind w:left="142" w:firstLine="65"/>
        <w:jc w:val="center"/>
        <w:rPr>
          <w:rFonts w:ascii="Times New Roman" w:hAnsi="Times New Roman" w:cs="Times New Roman"/>
        </w:rPr>
      </w:pPr>
      <w:r w:rsidRPr="00812376">
        <w:rPr>
          <w:rFonts w:ascii="Times New Roman" w:hAnsi="Times New Roman" w:cs="Times New Roman"/>
        </w:rPr>
        <w:t>§ 125c</w:t>
      </w:r>
    </w:p>
    <w:p w14:paraId="6880199E" w14:textId="77777777" w:rsidR="00AA5881" w:rsidRPr="00812376" w:rsidRDefault="00AA5881" w:rsidP="00325E17">
      <w:pPr>
        <w:spacing w:line="276" w:lineRule="auto"/>
        <w:ind w:left="142" w:firstLine="65"/>
        <w:jc w:val="center"/>
        <w:rPr>
          <w:rFonts w:ascii="Times New Roman" w:hAnsi="Times New Roman" w:cs="Times New Roman"/>
          <w:b/>
          <w:bCs/>
        </w:rPr>
      </w:pPr>
      <w:r w:rsidRPr="00812376">
        <w:rPr>
          <w:rFonts w:ascii="Times New Roman" w:hAnsi="Times New Roman" w:cs="Times New Roman"/>
          <w:b/>
          <w:bCs/>
        </w:rPr>
        <w:t>Porušení jiných povinností při nakládání s vodami</w:t>
      </w:r>
    </w:p>
    <w:p w14:paraId="1563B8DD"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(1) Právnická nebo podnikající fyzická osoba se jako oprávněný dopustí přestupku tím, že</w:t>
      </w:r>
    </w:p>
    <w:p w14:paraId="2DB7B06E"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a) nakládá s povrchovými nebo podzemními vodami podle § 8 v rozporu s povolením k nakládání s vodami,</w:t>
      </w:r>
    </w:p>
    <w:p w14:paraId="7AF84400"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b) nezměří množství povrchových nebo podzemních vod podle § 10 odst. 1 nebo 2, anebo nepředá údaje příslušnému správci povodí podle § 22 odst. 2,</w:t>
      </w:r>
    </w:p>
    <w:p w14:paraId="21559E40"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 xml:space="preserve">c) v rozporu s § 38 odst. 6 nezměří objem vypouštěných odpadních vod nebo míru jejich znečištění nebo výsledky měření nepředá vodoprávnímu úřadu, </w:t>
      </w:r>
      <w:r w:rsidRPr="00812376">
        <w:rPr>
          <w:rFonts w:ascii="Times New Roman" w:hAnsi="Times New Roman" w:cs="Times New Roman"/>
          <w:strike/>
        </w:rPr>
        <w:t>nebo</w:t>
      </w:r>
    </w:p>
    <w:p w14:paraId="6CA4C69A" w14:textId="063E3ED4" w:rsidR="00AA5881" w:rsidRPr="00E24CFF" w:rsidRDefault="00AA5881" w:rsidP="00325E17">
      <w:pPr>
        <w:spacing w:line="276" w:lineRule="auto"/>
        <w:ind w:left="142" w:firstLine="65"/>
        <w:jc w:val="both"/>
        <w:rPr>
          <w:rFonts w:ascii="Times New Roman" w:hAnsi="Times New Roman" w:cs="Times New Roman"/>
          <w:color w:val="FF0000"/>
        </w:rPr>
      </w:pPr>
      <w:r w:rsidRPr="00812376">
        <w:rPr>
          <w:rFonts w:ascii="Times New Roman" w:hAnsi="Times New Roman" w:cs="Times New Roman"/>
        </w:rPr>
        <w:t>d) neprovádí kontinuální sledování vypouštěných odpadních vod podle § 38a</w:t>
      </w:r>
      <w:r w:rsidRPr="00812376">
        <w:rPr>
          <w:rFonts w:ascii="Times New Roman" w:hAnsi="Times New Roman" w:cs="Times New Roman"/>
          <w:strike/>
        </w:rPr>
        <w:t>.</w:t>
      </w:r>
      <w:r w:rsidRPr="00812376">
        <w:rPr>
          <w:rFonts w:ascii="Times New Roman" w:hAnsi="Times New Roman" w:cs="Times New Roman"/>
          <w:b/>
          <w:bCs/>
        </w:rPr>
        <w:t xml:space="preserve">, </w:t>
      </w:r>
      <w:r w:rsidRPr="00E24CFF">
        <w:rPr>
          <w:rFonts w:ascii="Times New Roman" w:hAnsi="Times New Roman" w:cs="Times New Roman"/>
          <w:b/>
          <w:bCs/>
          <w:color w:val="FF0000"/>
        </w:rPr>
        <w:t>nebo</w:t>
      </w:r>
    </w:p>
    <w:p w14:paraId="6BEF27DB" w14:textId="388C9168" w:rsidR="00AA5881" w:rsidRPr="00E24CFF" w:rsidRDefault="00AA5881" w:rsidP="00325E17">
      <w:pPr>
        <w:spacing w:line="276" w:lineRule="auto"/>
        <w:ind w:left="142" w:firstLine="65"/>
        <w:jc w:val="both"/>
        <w:rPr>
          <w:rFonts w:ascii="Times New Roman" w:hAnsi="Times New Roman" w:cs="Times New Roman"/>
          <w:b/>
          <w:bCs/>
          <w:color w:val="FF0000"/>
        </w:rPr>
      </w:pPr>
      <w:r w:rsidRPr="00E24CFF">
        <w:rPr>
          <w:rFonts w:ascii="Times New Roman" w:hAnsi="Times New Roman" w:cs="Times New Roman"/>
          <w:b/>
          <w:bCs/>
          <w:color w:val="FF0000"/>
        </w:rPr>
        <w:t xml:space="preserve">e) </w:t>
      </w:r>
      <w:r w:rsidR="00325E17" w:rsidRPr="00E24CFF">
        <w:rPr>
          <w:rFonts w:ascii="Times New Roman" w:hAnsi="Times New Roman" w:cs="Times New Roman"/>
          <w:b/>
          <w:bCs/>
          <w:color w:val="FF0000"/>
        </w:rPr>
        <w:t>nezpřístupní</w:t>
      </w:r>
      <w:r w:rsidRPr="00E24CFF">
        <w:rPr>
          <w:rFonts w:ascii="Times New Roman" w:hAnsi="Times New Roman" w:cs="Times New Roman"/>
          <w:b/>
          <w:bCs/>
          <w:color w:val="FF0000"/>
        </w:rPr>
        <w:t xml:space="preserve"> výsledky kontinuálního sledování vodoprávnímu úřadu nebo České inspekci životního prostředí podle § 38a odst. </w:t>
      </w:r>
      <w:r w:rsidR="00325E17" w:rsidRPr="00E24CFF">
        <w:rPr>
          <w:rFonts w:ascii="Times New Roman" w:hAnsi="Times New Roman" w:cs="Times New Roman"/>
          <w:b/>
          <w:bCs/>
          <w:color w:val="FF0000"/>
        </w:rPr>
        <w:t>5</w:t>
      </w:r>
      <w:r w:rsidRPr="00E24CFF">
        <w:rPr>
          <w:rFonts w:ascii="Times New Roman" w:hAnsi="Times New Roman" w:cs="Times New Roman"/>
          <w:b/>
          <w:bCs/>
          <w:color w:val="FF0000"/>
        </w:rPr>
        <w:t>.</w:t>
      </w:r>
    </w:p>
    <w:p w14:paraId="0863FB7C"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(2) Právnická nebo podnikající fyzická osoba se jako nabyvatel práv a povinností vyplývajících z povolení k nakládání s vodami, s výjimkou povolení k odběru povrchových nebo podzemních vod nepřesahující 6000 m</w:t>
      </w:r>
      <w:r w:rsidRPr="00812376">
        <w:rPr>
          <w:rFonts w:ascii="Times New Roman" w:hAnsi="Times New Roman" w:cs="Times New Roman"/>
          <w:vertAlign w:val="superscript"/>
        </w:rPr>
        <w:t>3</w:t>
      </w:r>
      <w:r w:rsidRPr="00812376">
        <w:rPr>
          <w:rFonts w:ascii="Times New Roman" w:hAnsi="Times New Roman" w:cs="Times New Roman"/>
        </w:rPr>
        <w:t xml:space="preserve"> ročně nebo 500 m</w:t>
      </w:r>
      <w:r w:rsidRPr="00812376">
        <w:rPr>
          <w:rFonts w:ascii="Times New Roman" w:hAnsi="Times New Roman" w:cs="Times New Roman"/>
          <w:vertAlign w:val="superscript"/>
        </w:rPr>
        <w:t>3</w:t>
      </w:r>
      <w:r w:rsidRPr="00812376">
        <w:rPr>
          <w:rFonts w:ascii="Times New Roman" w:hAnsi="Times New Roman" w:cs="Times New Roman"/>
        </w:rPr>
        <w:t xml:space="preserve"> měsíčně, dopustí přestupku </w:t>
      </w:r>
      <w:r w:rsidRPr="00812376">
        <w:rPr>
          <w:rFonts w:ascii="Times New Roman" w:hAnsi="Times New Roman" w:cs="Times New Roman"/>
        </w:rPr>
        <w:lastRenderedPageBreak/>
        <w:t>tím, že neoznámí podle § 11 odst. 1 přechod pozemku nebo stavby, s nimiž je povolení k nakládání s vodami spojeno.</w:t>
      </w:r>
    </w:p>
    <w:p w14:paraId="7EB36922"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(3) Právnická nebo podnikající fyzická osoba se jako osoba provádějící odvoz odpadních vod akumulovaných v bezodtokové jímce dopustí přestupku tím, že nevydá tomu, kdo tyto vody akumuluje, doklad podle § 38 odst. 7.</w:t>
      </w:r>
    </w:p>
    <w:p w14:paraId="43D53A2F"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(4) Právnická nebo podnikající fyzická osoba se jako ten, kdo vypouští odpadní vody do vod povrchových, dopustí přestupku tím, že</w:t>
      </w:r>
    </w:p>
    <w:p w14:paraId="6625E83A"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a) neumožní odborně způsobilým osobám podle § 103 odst. 5 vstup do prostorů, kde se nachází kontrolovaný zdroj znečišťování, nebo nezajistí podmínky pro provedení kontroly včetně poskytnutí podkladů nezbytných pro provedení kontroly, nebo</w:t>
      </w:r>
    </w:p>
    <w:p w14:paraId="574ADA07"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i/>
          <w:iCs/>
        </w:rPr>
        <w:t>b)</w:t>
      </w:r>
      <w:r w:rsidRPr="00812376">
        <w:rPr>
          <w:rFonts w:ascii="Times New Roman" w:hAnsi="Times New Roman" w:cs="Times New Roman"/>
        </w:rPr>
        <w:t xml:space="preserve"> neumožní pracovníkům kontrolní laboratoře podle § 103a odst. 5 vstup do prostorů, kde se nachází zdroj znečišťování, nebo nezajistí podmínky k odběru vzorků ze všech výpustí kontrolovaného zdroje znečištění.</w:t>
      </w:r>
    </w:p>
    <w:p w14:paraId="6D9B1A07"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(5) Za přestupek lze uložit pokutu</w:t>
      </w:r>
    </w:p>
    <w:p w14:paraId="7242766D"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a) do 5000 Kč, jde-li o přestupek podle odstavce 2,</w:t>
      </w:r>
    </w:p>
    <w:p w14:paraId="7AC62569"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b) do 50000 Kč, jde-li o přestupek podle odstavce 1 písm. b) nebo c) anebo odstavce 3 nebo 4,</w:t>
      </w:r>
    </w:p>
    <w:p w14:paraId="1E962A0D" w14:textId="64F647DB"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c) do 500000 Kč, jde-li o přestupek podle odstavce 1 písm. a)</w:t>
      </w:r>
      <w:r w:rsidR="00D0324C" w:rsidRPr="00812376">
        <w:rPr>
          <w:rFonts w:ascii="Times New Roman" w:hAnsi="Times New Roman" w:cs="Times New Roman"/>
          <w:b/>
          <w:bCs/>
        </w:rPr>
        <w:t xml:space="preserve"> </w:t>
      </w:r>
      <w:r w:rsidR="00D0324C" w:rsidRPr="00E24CFF">
        <w:rPr>
          <w:rFonts w:ascii="Times New Roman" w:hAnsi="Times New Roman" w:cs="Times New Roman"/>
          <w:b/>
          <w:bCs/>
          <w:color w:val="FF0000"/>
        </w:rPr>
        <w:t>nebo e)</w:t>
      </w:r>
      <w:r w:rsidRPr="00812376">
        <w:rPr>
          <w:rFonts w:ascii="Times New Roman" w:hAnsi="Times New Roman" w:cs="Times New Roman"/>
        </w:rPr>
        <w:t>,</w:t>
      </w:r>
    </w:p>
    <w:p w14:paraId="01D806C6"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d) do 5000000 Kč, jde-li o přestupek podle</w:t>
      </w:r>
    </w:p>
    <w:p w14:paraId="5788896F"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1. odstavce 1 písm. a) spáchaný vypuštěním odpadních vod do vod povrchových nebo podzemních, nebo</w:t>
      </w:r>
    </w:p>
    <w:p w14:paraId="2C0D4750"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2. odstavce 1 písm. d),</w:t>
      </w:r>
    </w:p>
    <w:p w14:paraId="14758655"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e) do 25000000 Kč, jde-li o přestupek podle odstavce 1 písm. a) spáchaný vypuštěním odpadních vod s obsahem zvlášť nebezpečných závadných látek nebo nebezpečných závadných látek, s výjimkou nebezpečných závadných látek podle části II bodů 3 a 10 přílohy č. 1 k tomuto zákonu, do vod povrchových, nebo</w:t>
      </w:r>
    </w:p>
    <w:p w14:paraId="7BAF1C2E"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f) do 50000000 Kč, jde-li o přestupek podle odstavce 1 písm. a), kterým byla způsobena havárie, pokud měl původce havárie v době jejího vzniku současně uloženou povinnost provádění kontinuálního sledování vypouštěných odpadních vod podle § 38a a tuto povinnost řádně neplnil.</w:t>
      </w:r>
    </w:p>
    <w:p w14:paraId="07D8FE7C"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(6) Za přestupek podle odstavce 1 písm. a) spáchaný odběrem povrchových vod v rozporu s povolením k nakládání s vodami lze uložit pokutu ve výši stanovené podle § 125a odst. 3. Ustanovení § 125a odst. 5 a 6 se použijí obdobně.</w:t>
      </w:r>
    </w:p>
    <w:p w14:paraId="2AA79292" w14:textId="77777777" w:rsidR="00AA5881" w:rsidRPr="00812376" w:rsidRDefault="00AA5881" w:rsidP="00325E17">
      <w:pPr>
        <w:spacing w:line="276" w:lineRule="auto"/>
        <w:ind w:left="142" w:firstLine="65"/>
        <w:jc w:val="both"/>
        <w:rPr>
          <w:rFonts w:ascii="Times New Roman" w:hAnsi="Times New Roman" w:cs="Times New Roman"/>
        </w:rPr>
      </w:pPr>
      <w:r w:rsidRPr="00812376">
        <w:rPr>
          <w:rFonts w:ascii="Times New Roman" w:hAnsi="Times New Roman" w:cs="Times New Roman"/>
        </w:rPr>
        <w:t>(7) Za přestupek podle odstavce 1 písm. a) spáchaný odběrem podzemních vod v rozporu s povolením k nakládání s vodami lze uložit pokutu ve výši stanovené podle § 125a odst. 4. Ustanovení § 125a odst. 5 a 6 se použijí obdobně.</w:t>
      </w:r>
    </w:p>
    <w:p w14:paraId="1840DB08" w14:textId="5B0DCB6C" w:rsidR="00AA5881" w:rsidRPr="0093727B" w:rsidRDefault="00AA5881" w:rsidP="00325E17">
      <w:pPr>
        <w:spacing w:line="276" w:lineRule="auto"/>
        <w:ind w:left="142"/>
        <w:jc w:val="center"/>
        <w:rPr>
          <w:rFonts w:ascii="Times New Roman" w:hAnsi="Times New Roman" w:cs="Times New Roman"/>
          <w:b/>
          <w:bCs/>
          <w:color w:val="FF0000"/>
        </w:rPr>
      </w:pPr>
      <w:r w:rsidRPr="0093727B">
        <w:rPr>
          <w:rFonts w:ascii="Times New Roman" w:hAnsi="Times New Roman" w:cs="Times New Roman"/>
          <w:b/>
          <w:bCs/>
          <w:color w:val="FF0000"/>
        </w:rPr>
        <w:lastRenderedPageBreak/>
        <w:t>§</w:t>
      </w:r>
      <w:r w:rsidR="00354618" w:rsidRPr="0093727B">
        <w:rPr>
          <w:rFonts w:ascii="Times New Roman" w:hAnsi="Times New Roman" w:cs="Times New Roman"/>
          <w:b/>
          <w:bCs/>
          <w:color w:val="FF0000"/>
        </w:rPr>
        <w:t xml:space="preserve"> </w:t>
      </w:r>
      <w:r w:rsidRPr="0093727B">
        <w:rPr>
          <w:rFonts w:ascii="Times New Roman" w:hAnsi="Times New Roman" w:cs="Times New Roman"/>
          <w:b/>
          <w:bCs/>
          <w:color w:val="FF0000"/>
        </w:rPr>
        <w:t>126c</w:t>
      </w:r>
    </w:p>
    <w:p w14:paraId="0B1F8678" w14:textId="606A3FE6" w:rsidR="00AA5881" w:rsidRPr="0093727B" w:rsidRDefault="00AA5881" w:rsidP="00325E17">
      <w:pPr>
        <w:spacing w:line="276" w:lineRule="auto"/>
        <w:ind w:left="142"/>
        <w:jc w:val="both"/>
        <w:rPr>
          <w:rFonts w:ascii="Times New Roman" w:hAnsi="Times New Roman" w:cs="Times New Roman"/>
          <w:b/>
          <w:bCs/>
          <w:color w:val="FF0000"/>
        </w:rPr>
      </w:pPr>
      <w:r w:rsidRPr="0093727B">
        <w:rPr>
          <w:rFonts w:ascii="Times New Roman" w:hAnsi="Times New Roman" w:cs="Times New Roman"/>
          <w:b/>
          <w:bCs/>
          <w:color w:val="FF0000"/>
        </w:rPr>
        <w:t xml:space="preserve">(1) </w:t>
      </w:r>
      <w:r w:rsidR="00DD5EAC" w:rsidRPr="0093727B">
        <w:rPr>
          <w:rFonts w:ascii="Times New Roman" w:hAnsi="Times New Roman" w:cs="Times New Roman"/>
          <w:b/>
          <w:bCs/>
          <w:color w:val="FF0000"/>
        </w:rPr>
        <w:t>U</w:t>
      </w:r>
      <w:r w:rsidRPr="0093727B">
        <w:rPr>
          <w:rFonts w:ascii="Times New Roman" w:hAnsi="Times New Roman" w:cs="Times New Roman"/>
          <w:b/>
          <w:bCs/>
          <w:color w:val="FF0000"/>
        </w:rPr>
        <w:t xml:space="preserve">stanovení § 38a </w:t>
      </w:r>
      <w:r w:rsidR="00DD5EAC" w:rsidRPr="0093727B">
        <w:rPr>
          <w:rFonts w:ascii="Times New Roman" w:hAnsi="Times New Roman" w:cs="Times New Roman"/>
          <w:b/>
          <w:bCs/>
          <w:color w:val="FF0000"/>
        </w:rPr>
        <w:t xml:space="preserve">se do dne </w:t>
      </w:r>
      <w:r w:rsidRPr="0093727B">
        <w:rPr>
          <w:rFonts w:ascii="Times New Roman" w:hAnsi="Times New Roman" w:cs="Times New Roman"/>
          <w:b/>
          <w:bCs/>
          <w:color w:val="FF0000"/>
        </w:rPr>
        <w:t xml:space="preserve">1. </w:t>
      </w:r>
      <w:r w:rsidR="00325E17" w:rsidRPr="0093727B">
        <w:rPr>
          <w:rFonts w:ascii="Times New Roman" w:hAnsi="Times New Roman" w:cs="Times New Roman"/>
          <w:b/>
          <w:bCs/>
          <w:color w:val="FF0000"/>
        </w:rPr>
        <w:t>července</w:t>
      </w:r>
      <w:r w:rsidRPr="0093727B">
        <w:rPr>
          <w:rFonts w:ascii="Times New Roman" w:hAnsi="Times New Roman" w:cs="Times New Roman"/>
          <w:b/>
          <w:bCs/>
          <w:color w:val="FF0000"/>
        </w:rPr>
        <w:t xml:space="preserve"> 2027</w:t>
      </w:r>
      <w:r w:rsidR="00DD5EAC" w:rsidRPr="0093727B">
        <w:rPr>
          <w:rFonts w:ascii="Times New Roman" w:hAnsi="Times New Roman" w:cs="Times New Roman"/>
          <w:b/>
          <w:bCs/>
          <w:color w:val="FF0000"/>
        </w:rPr>
        <w:t xml:space="preserve"> nepoužije</w:t>
      </w:r>
      <w:r w:rsidRPr="0093727B">
        <w:rPr>
          <w:rFonts w:ascii="Times New Roman" w:hAnsi="Times New Roman" w:cs="Times New Roman"/>
          <w:b/>
          <w:bCs/>
          <w:color w:val="FF0000"/>
        </w:rPr>
        <w:t>.</w:t>
      </w:r>
    </w:p>
    <w:p w14:paraId="07C9F8EF" w14:textId="25F3FD3E" w:rsidR="00D0324C" w:rsidRDefault="00723659" w:rsidP="004F3E9D">
      <w:pPr>
        <w:spacing w:line="276" w:lineRule="auto"/>
        <w:ind w:left="142"/>
        <w:jc w:val="both"/>
        <w:rPr>
          <w:rFonts w:ascii="Times New Roman" w:hAnsi="Times New Roman" w:cs="Times New Roman"/>
          <w:b/>
          <w:bCs/>
          <w:color w:val="FF0000"/>
        </w:rPr>
      </w:pPr>
      <w:r w:rsidRPr="0093727B">
        <w:rPr>
          <w:rFonts w:ascii="Times New Roman" w:hAnsi="Times New Roman" w:cs="Times New Roman"/>
          <w:b/>
          <w:bCs/>
          <w:color w:val="FF0000"/>
        </w:rPr>
        <w:t xml:space="preserve">(2) Ustanovení § 125c odst. 1 písm. d) a e) a § 125c odst. 5 písm. c) v části týkající se přestupku podle § 125c odst. 1 písm. e), jakož i § 125c odst. 5 písm. d) a f) se do dne 1. </w:t>
      </w:r>
      <w:r w:rsidR="00325E17" w:rsidRPr="0093727B">
        <w:rPr>
          <w:rFonts w:ascii="Times New Roman" w:hAnsi="Times New Roman" w:cs="Times New Roman"/>
          <w:b/>
          <w:bCs/>
          <w:color w:val="FF0000"/>
        </w:rPr>
        <w:t>července</w:t>
      </w:r>
      <w:r w:rsidRPr="0093727B">
        <w:rPr>
          <w:rFonts w:ascii="Times New Roman" w:hAnsi="Times New Roman" w:cs="Times New Roman"/>
          <w:b/>
          <w:bCs/>
          <w:color w:val="FF0000"/>
        </w:rPr>
        <w:t xml:space="preserve"> 2027 nepoužijí.</w:t>
      </w:r>
    </w:p>
    <w:p w14:paraId="1F9F4BAF" w14:textId="77777777" w:rsidR="00470131" w:rsidRDefault="00470131" w:rsidP="00325E17">
      <w:pPr>
        <w:spacing w:line="276" w:lineRule="auto"/>
        <w:ind w:left="142"/>
        <w:jc w:val="center"/>
        <w:rPr>
          <w:rFonts w:ascii="Times New Roman" w:hAnsi="Times New Roman" w:cs="Times New Roman"/>
          <w:b/>
          <w:bCs/>
        </w:rPr>
      </w:pPr>
    </w:p>
    <w:p w14:paraId="244227EE" w14:textId="2F7B1347" w:rsidR="00A2639D" w:rsidRPr="00812376" w:rsidRDefault="00FE7D7E" w:rsidP="00325E17">
      <w:pPr>
        <w:spacing w:line="276" w:lineRule="auto"/>
        <w:ind w:left="142"/>
        <w:jc w:val="center"/>
        <w:rPr>
          <w:rFonts w:ascii="Times New Roman" w:hAnsi="Times New Roman" w:cs="Times New Roman"/>
          <w:b/>
          <w:bCs/>
        </w:rPr>
      </w:pPr>
      <w:r w:rsidRPr="00812376">
        <w:rPr>
          <w:rFonts w:ascii="Times New Roman" w:hAnsi="Times New Roman" w:cs="Times New Roman"/>
          <w:b/>
          <w:bCs/>
        </w:rPr>
        <w:t xml:space="preserve">Přechodná ustanovení zavedena zákonem č. 182/2024 Sb. </w:t>
      </w:r>
    </w:p>
    <w:p w14:paraId="28D6A366" w14:textId="79D61074" w:rsidR="00FE7D7E" w:rsidRPr="00812376" w:rsidRDefault="00FE7D7E" w:rsidP="00325E17">
      <w:pPr>
        <w:spacing w:line="276" w:lineRule="auto"/>
        <w:ind w:left="142"/>
        <w:jc w:val="center"/>
        <w:rPr>
          <w:rFonts w:ascii="Times New Roman" w:hAnsi="Times New Roman" w:cs="Times New Roman"/>
          <w:b/>
          <w:bCs/>
        </w:rPr>
      </w:pPr>
      <w:r w:rsidRPr="00812376">
        <w:rPr>
          <w:rFonts w:ascii="Times New Roman" w:hAnsi="Times New Roman" w:cs="Times New Roman"/>
          <w:b/>
          <w:bCs/>
        </w:rPr>
        <w:t>Čl. II</w:t>
      </w:r>
    </w:p>
    <w:p w14:paraId="723BA1E3" w14:textId="50E3CC57" w:rsidR="00183EF5" w:rsidRDefault="00FE7D7E" w:rsidP="004F3E9D">
      <w:pPr>
        <w:spacing w:line="276" w:lineRule="auto"/>
        <w:ind w:left="142"/>
        <w:jc w:val="both"/>
        <w:rPr>
          <w:rFonts w:ascii="Times New Roman" w:hAnsi="Times New Roman" w:cs="Times New Roman"/>
        </w:rPr>
      </w:pPr>
      <w:r w:rsidRPr="00812376">
        <w:rPr>
          <w:rFonts w:ascii="Times New Roman" w:hAnsi="Times New Roman" w:cs="Times New Roman"/>
        </w:rPr>
        <w:t xml:space="preserve">5. Havarijní plán schválený přede dnem nabytí účinnosti tohoto zákona vloží uživatel závadných látek do integrovaného systému plnění ohlašovacích povinností v oblasti životního prostředí podle § 39 odst. 2 písm. a) zákona č. 254/2001 Sb., ve znění účinném ode dne nabytí účinnosti tohoto zákona, při nejbližší aktualizaci havarijního plánu, nejpozději však </w:t>
      </w:r>
      <w:r w:rsidRPr="00812376">
        <w:rPr>
          <w:rFonts w:ascii="Times New Roman" w:hAnsi="Times New Roman" w:cs="Times New Roman"/>
          <w:strike/>
        </w:rPr>
        <w:t>do 2 let ode dne nabytí účinnosti tohoto zákona</w:t>
      </w:r>
      <w:r w:rsidRPr="00812376">
        <w:rPr>
          <w:rFonts w:ascii="Times New Roman" w:hAnsi="Times New Roman" w:cs="Times New Roman"/>
        </w:rPr>
        <w:t xml:space="preserve"> </w:t>
      </w:r>
      <w:r w:rsidRPr="00E24CFF">
        <w:rPr>
          <w:rFonts w:ascii="Times New Roman" w:hAnsi="Times New Roman" w:cs="Times New Roman"/>
          <w:b/>
          <w:bCs/>
          <w:color w:val="FF0000"/>
        </w:rPr>
        <w:t>do 4 let ode dne nabytí účinnosti tohoto zákona</w:t>
      </w:r>
      <w:r w:rsidRPr="00812376">
        <w:rPr>
          <w:rFonts w:ascii="Times New Roman" w:hAnsi="Times New Roman" w:cs="Times New Roman"/>
        </w:rPr>
        <w:t>.</w:t>
      </w:r>
    </w:p>
    <w:p w14:paraId="3A2A6F3E" w14:textId="77777777" w:rsidR="00470131" w:rsidRPr="00840785" w:rsidRDefault="00470131" w:rsidP="00470131">
      <w:pPr>
        <w:widowControl w:val="0"/>
        <w:spacing w:before="360" w:after="120" w:line="276" w:lineRule="auto"/>
        <w:ind w:left="709"/>
        <w:jc w:val="center"/>
        <w:rPr>
          <w:rFonts w:ascii="Times New Roman" w:eastAsia="Times New Roman" w:hAnsi="Times New Roman" w:cs="Times New Roman"/>
          <w:b/>
          <w:lang w:eastAsia="cs-CZ"/>
        </w:rPr>
      </w:pPr>
      <w:r w:rsidRPr="00840785">
        <w:rPr>
          <w:rFonts w:ascii="Times New Roman" w:eastAsia="Times New Roman" w:hAnsi="Times New Roman" w:cs="Times New Roman"/>
          <w:b/>
          <w:lang w:eastAsia="cs-CZ"/>
        </w:rPr>
        <w:t>ČÁST PADESÁTÁ TŘETÍ</w:t>
      </w:r>
    </w:p>
    <w:p w14:paraId="08FA7F15" w14:textId="77777777" w:rsidR="00470131" w:rsidRPr="00840785" w:rsidRDefault="00470131" w:rsidP="00470131">
      <w:pPr>
        <w:widowControl w:val="0"/>
        <w:spacing w:before="120" w:after="120" w:line="276" w:lineRule="auto"/>
        <w:ind w:left="709"/>
        <w:jc w:val="center"/>
        <w:rPr>
          <w:rFonts w:ascii="Times New Roman" w:eastAsia="Times New Roman" w:hAnsi="Times New Roman" w:cs="Times New Roman"/>
          <w:b/>
          <w:lang w:eastAsia="cs-CZ"/>
        </w:rPr>
      </w:pPr>
      <w:r w:rsidRPr="00840785">
        <w:rPr>
          <w:rFonts w:ascii="Times New Roman" w:eastAsia="Times New Roman" w:hAnsi="Times New Roman" w:cs="Times New Roman"/>
          <w:b/>
          <w:lang w:eastAsia="cs-CZ"/>
        </w:rPr>
        <w:t>ÚČINNOST</w:t>
      </w:r>
    </w:p>
    <w:p w14:paraId="0CEA0F24" w14:textId="77777777" w:rsidR="00470131" w:rsidRPr="00840785" w:rsidRDefault="00470131" w:rsidP="00470131">
      <w:pPr>
        <w:widowControl w:val="0"/>
        <w:spacing w:before="120" w:after="120" w:line="276" w:lineRule="auto"/>
        <w:ind w:left="709"/>
        <w:jc w:val="center"/>
        <w:rPr>
          <w:rFonts w:ascii="Times New Roman" w:eastAsia="Times New Roman" w:hAnsi="Times New Roman" w:cs="Times New Roman"/>
          <w:lang w:eastAsia="cs-CZ"/>
        </w:rPr>
      </w:pPr>
      <w:r w:rsidRPr="00840785">
        <w:rPr>
          <w:rFonts w:ascii="Times New Roman" w:eastAsia="Times New Roman" w:hAnsi="Times New Roman" w:cs="Times New Roman"/>
          <w:lang w:eastAsia="cs-CZ"/>
        </w:rPr>
        <w:t>Čl. LXXIV</w:t>
      </w:r>
    </w:p>
    <w:p w14:paraId="0A5388A3" w14:textId="77777777" w:rsidR="00470131" w:rsidRPr="00840785" w:rsidRDefault="00470131" w:rsidP="00470131">
      <w:pPr>
        <w:spacing w:before="120" w:after="120" w:line="276" w:lineRule="auto"/>
        <w:ind w:left="709" w:firstLine="567"/>
        <w:rPr>
          <w:rFonts w:ascii="Times New Roman" w:eastAsia="Times New Roman" w:hAnsi="Times New Roman" w:cs="Times New Roman"/>
        </w:rPr>
      </w:pPr>
      <w:r w:rsidRPr="00840785">
        <w:rPr>
          <w:rFonts w:ascii="Times New Roman" w:eastAsia="Times New Roman" w:hAnsi="Times New Roman" w:cs="Times New Roman"/>
        </w:rPr>
        <w:t>Tento zákon nabývá účinnosti dnem 1. července 2026, s výjimkou ustanovení</w:t>
      </w:r>
    </w:p>
    <w:p w14:paraId="41AD7D4D" w14:textId="77777777" w:rsidR="00470131" w:rsidRPr="00470131" w:rsidRDefault="00470131" w:rsidP="00470131">
      <w:pPr>
        <w:numPr>
          <w:ilvl w:val="0"/>
          <w:numId w:val="14"/>
        </w:numPr>
        <w:spacing w:before="120" w:after="120" w:line="276" w:lineRule="auto"/>
        <w:ind w:left="709" w:firstLine="0"/>
        <w:jc w:val="both"/>
        <w:rPr>
          <w:rFonts w:ascii="Times New Roman" w:eastAsia="Aptos" w:hAnsi="Times New Roman" w:cs="Times New Roman"/>
          <w:strike/>
          <w:color w:val="FF0000"/>
        </w:rPr>
      </w:pPr>
      <w:r w:rsidRPr="00840785">
        <w:rPr>
          <w:rFonts w:ascii="Times New Roman" w:eastAsia="Aptos" w:hAnsi="Times New Roman" w:cs="Times New Roman"/>
        </w:rPr>
        <w:t xml:space="preserve">čl. IV bodů 2, 3 a 11, čl. X bodu 4, čl. XIII bodů 3 a 22, čl. XIX, čl. XXII, čl. XXVI bodu 8, čl. XXVII bodů 2 a 4, čl. XXXI bodů 2 a 3, čl. XXXVI bodu 5, čl. XL, čl. XLI bodu 4, čl. XLII bodu 32, čl. XLIV bodu 35, čl. XLVIII bodu 3, čl. L bodu 1, čl. LVI, čl. LIX bodů 13, 19, 31 a 39 a čl. LXXII, která nabývají účinnosti dnem 1. ledna 2027, </w:t>
      </w:r>
      <w:r w:rsidRPr="00470131">
        <w:rPr>
          <w:rFonts w:ascii="Times New Roman" w:eastAsia="Aptos" w:hAnsi="Times New Roman" w:cs="Times New Roman"/>
          <w:strike/>
          <w:color w:val="FF0000"/>
        </w:rPr>
        <w:t>a</w:t>
      </w:r>
    </w:p>
    <w:p w14:paraId="37ACD3A2" w14:textId="180C692B" w:rsidR="00470131" w:rsidRPr="00470131" w:rsidRDefault="00470131" w:rsidP="00470131">
      <w:pPr>
        <w:numPr>
          <w:ilvl w:val="0"/>
          <w:numId w:val="14"/>
        </w:numPr>
        <w:spacing w:before="120" w:after="120" w:line="276" w:lineRule="auto"/>
        <w:ind w:left="709" w:firstLine="0"/>
        <w:jc w:val="both"/>
        <w:rPr>
          <w:rFonts w:ascii="Times New Roman" w:eastAsia="Aptos" w:hAnsi="Times New Roman" w:cs="Times New Roman"/>
          <w:b/>
          <w:bCs/>
          <w:color w:val="FF0000"/>
        </w:rPr>
      </w:pPr>
      <w:r w:rsidRPr="00840785">
        <w:rPr>
          <w:rFonts w:ascii="Times New Roman" w:eastAsia="Aptos" w:hAnsi="Times New Roman" w:cs="Times New Roman"/>
        </w:rPr>
        <w:t>čl. I bodů 81 až 83, čl. LIV bodu 7, čl. LXXI bodů 3 až 39 a čl. LXXIV bodů 1 až 4, která nabývají účinnosti dnem 1. ledna 2028</w:t>
      </w:r>
      <w:r w:rsidRPr="00470131">
        <w:rPr>
          <w:rFonts w:ascii="Times New Roman" w:eastAsia="Aptos" w:hAnsi="Times New Roman" w:cs="Times New Roman"/>
          <w:strike/>
          <w:color w:val="FF0000"/>
        </w:rPr>
        <w:t>.</w:t>
      </w:r>
      <w:r>
        <w:rPr>
          <w:rFonts w:ascii="Times New Roman" w:eastAsia="Aptos" w:hAnsi="Times New Roman" w:cs="Times New Roman"/>
        </w:rPr>
        <w:t xml:space="preserve"> </w:t>
      </w:r>
      <w:r w:rsidRPr="00470131">
        <w:rPr>
          <w:rFonts w:ascii="Times New Roman" w:eastAsia="Aptos" w:hAnsi="Times New Roman" w:cs="Times New Roman"/>
          <w:b/>
          <w:bCs/>
          <w:color w:val="FF0000"/>
        </w:rPr>
        <w:t>a</w:t>
      </w:r>
    </w:p>
    <w:p w14:paraId="00B8EC09" w14:textId="56CAD827" w:rsidR="00470131" w:rsidRPr="00470131" w:rsidRDefault="00470131" w:rsidP="00470131">
      <w:pPr>
        <w:pStyle w:val="Odstavecseseznamem"/>
        <w:jc w:val="both"/>
        <w:rPr>
          <w:rFonts w:ascii="Times New Roman" w:hAnsi="Times New Roman" w:cs="Times New Roman"/>
          <w:b/>
          <w:bCs/>
          <w:color w:val="FF0000"/>
        </w:rPr>
      </w:pPr>
      <w:r w:rsidRPr="00470131">
        <w:rPr>
          <w:rFonts w:ascii="Times New Roman" w:hAnsi="Times New Roman" w:cs="Times New Roman"/>
          <w:b/>
          <w:bCs/>
          <w:color w:val="FF0000"/>
        </w:rPr>
        <w:t>c) čl. XLIV, bodů 13 až 17 a 45 až 47 a čl. XL, která nabývají účinnosti prvním dnem kalendářního měsíce následujícího po dni jeho vyhlášení.</w:t>
      </w:r>
    </w:p>
    <w:p w14:paraId="248C6C7B" w14:textId="77777777" w:rsidR="00470131" w:rsidRPr="00812376" w:rsidRDefault="00470131" w:rsidP="004F3E9D">
      <w:pPr>
        <w:spacing w:line="276" w:lineRule="auto"/>
        <w:ind w:left="142"/>
        <w:jc w:val="both"/>
        <w:rPr>
          <w:rFonts w:ascii="Times New Roman" w:hAnsi="Times New Roman" w:cs="Times New Roman"/>
        </w:rPr>
      </w:pPr>
    </w:p>
    <w:sectPr w:rsidR="00470131" w:rsidRPr="00812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C61"/>
    <w:multiLevelType w:val="hybridMultilevel"/>
    <w:tmpl w:val="D7BE378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181301C"/>
    <w:multiLevelType w:val="hybridMultilevel"/>
    <w:tmpl w:val="06040E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4E13F78"/>
    <w:multiLevelType w:val="hybridMultilevel"/>
    <w:tmpl w:val="FB9AD758"/>
    <w:lvl w:ilvl="0" w:tplc="180002C8">
      <w:start w:val="16"/>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1F512666"/>
    <w:multiLevelType w:val="multilevel"/>
    <w:tmpl w:val="B27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41C0C"/>
    <w:multiLevelType w:val="hybridMultilevel"/>
    <w:tmpl w:val="5A50259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30AB4967"/>
    <w:multiLevelType w:val="multilevel"/>
    <w:tmpl w:val="787A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D1B20"/>
    <w:multiLevelType w:val="hybridMultilevel"/>
    <w:tmpl w:val="A0DEEB60"/>
    <w:lvl w:ilvl="0" w:tplc="04050015">
      <w:start w:val="1"/>
      <w:numFmt w:val="upperLetter"/>
      <w:lvlText w:val="%1."/>
      <w:lvlJc w:val="left"/>
      <w:pPr>
        <w:ind w:left="643" w:hanging="360"/>
      </w:pPr>
      <w:rPr>
        <w:rFonts w:hint="default"/>
      </w:rPr>
    </w:lvl>
    <w:lvl w:ilvl="1" w:tplc="04050019" w:tentative="1">
      <w:start w:val="1"/>
      <w:numFmt w:val="lowerLetter"/>
      <w:lvlText w:val="%2."/>
      <w:lvlJc w:val="left"/>
      <w:pPr>
        <w:ind w:left="1363" w:hanging="360"/>
      </w:pPr>
    </w:lvl>
    <w:lvl w:ilvl="2" w:tplc="0405001B" w:tentative="1">
      <w:start w:val="1"/>
      <w:numFmt w:val="lowerRoman"/>
      <w:lvlText w:val="%3."/>
      <w:lvlJc w:val="right"/>
      <w:pPr>
        <w:ind w:left="2083" w:hanging="180"/>
      </w:pPr>
    </w:lvl>
    <w:lvl w:ilvl="3" w:tplc="0405000F" w:tentative="1">
      <w:start w:val="1"/>
      <w:numFmt w:val="decimal"/>
      <w:lvlText w:val="%4."/>
      <w:lvlJc w:val="left"/>
      <w:pPr>
        <w:ind w:left="2803" w:hanging="360"/>
      </w:pPr>
    </w:lvl>
    <w:lvl w:ilvl="4" w:tplc="04050019" w:tentative="1">
      <w:start w:val="1"/>
      <w:numFmt w:val="lowerLetter"/>
      <w:lvlText w:val="%5."/>
      <w:lvlJc w:val="left"/>
      <w:pPr>
        <w:ind w:left="3523" w:hanging="360"/>
      </w:pPr>
    </w:lvl>
    <w:lvl w:ilvl="5" w:tplc="0405001B" w:tentative="1">
      <w:start w:val="1"/>
      <w:numFmt w:val="lowerRoman"/>
      <w:lvlText w:val="%6."/>
      <w:lvlJc w:val="right"/>
      <w:pPr>
        <w:ind w:left="4243" w:hanging="180"/>
      </w:pPr>
    </w:lvl>
    <w:lvl w:ilvl="6" w:tplc="0405000F" w:tentative="1">
      <w:start w:val="1"/>
      <w:numFmt w:val="decimal"/>
      <w:lvlText w:val="%7."/>
      <w:lvlJc w:val="left"/>
      <w:pPr>
        <w:ind w:left="4963" w:hanging="360"/>
      </w:pPr>
    </w:lvl>
    <w:lvl w:ilvl="7" w:tplc="04050019" w:tentative="1">
      <w:start w:val="1"/>
      <w:numFmt w:val="lowerLetter"/>
      <w:lvlText w:val="%8."/>
      <w:lvlJc w:val="left"/>
      <w:pPr>
        <w:ind w:left="5683" w:hanging="360"/>
      </w:pPr>
    </w:lvl>
    <w:lvl w:ilvl="8" w:tplc="0405001B" w:tentative="1">
      <w:start w:val="1"/>
      <w:numFmt w:val="lowerRoman"/>
      <w:lvlText w:val="%9."/>
      <w:lvlJc w:val="right"/>
      <w:pPr>
        <w:ind w:left="6403" w:hanging="180"/>
      </w:pPr>
    </w:lvl>
  </w:abstractNum>
  <w:abstractNum w:abstractNumId="8" w15:restartNumberingAfterBreak="0">
    <w:nsid w:val="51881C98"/>
    <w:multiLevelType w:val="hybridMultilevel"/>
    <w:tmpl w:val="908CF0DE"/>
    <w:lvl w:ilvl="0" w:tplc="B4B87EB6">
      <w:start w:val="1"/>
      <w:numFmt w:val="decimal"/>
      <w:lvlText w:val="(%1)"/>
      <w:lvlJc w:val="left"/>
      <w:pPr>
        <w:ind w:left="720" w:hanging="360"/>
      </w:pPr>
      <w:rPr>
        <w:rFonts w:hint="default"/>
        <w:i/>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7900A1A"/>
    <w:multiLevelType w:val="multilevel"/>
    <w:tmpl w:val="7B7CB5C2"/>
    <w:lvl w:ilvl="0">
      <w:start w:val="1"/>
      <w:numFmt w:val="decimal"/>
      <w:lvlText w:val="%1."/>
      <w:lvlJc w:val="left"/>
      <w:pPr>
        <w:tabs>
          <w:tab w:val="num" w:pos="720"/>
        </w:tabs>
        <w:ind w:left="720" w:hanging="360"/>
      </w:pPr>
    </w:lvl>
    <w:lvl w:ilvl="1">
      <w:start w:val="2"/>
      <w:numFmt w:val="decimal"/>
      <w:lvlText w:val="(%2)"/>
      <w:lvlJc w:val="left"/>
      <w:pPr>
        <w:ind w:left="1440" w:hanging="360"/>
      </w:pPr>
      <w:rPr>
        <w:rFonts w:ascii="Times New Roman" w:eastAsiaTheme="minorHAnsi" w:hAnsi="Times New Roman"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A778E3"/>
    <w:multiLevelType w:val="hybridMultilevel"/>
    <w:tmpl w:val="976C7E2A"/>
    <w:lvl w:ilvl="0" w:tplc="7F4E48E8">
      <w:start w:val="1"/>
      <w:numFmt w:val="decimal"/>
      <w:lvlText w:val="(%1)"/>
      <w:lvlJc w:val="left"/>
      <w:pPr>
        <w:ind w:left="1080" w:hanging="360"/>
      </w:pPr>
      <w:rPr>
        <w:rFonts w:hint="default"/>
        <w:strike w:val="0"/>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73C819BB"/>
    <w:multiLevelType w:val="hybridMultilevel"/>
    <w:tmpl w:val="60FE8938"/>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76D813C9"/>
    <w:multiLevelType w:val="hybridMultilevel"/>
    <w:tmpl w:val="78DE80D0"/>
    <w:lvl w:ilvl="0" w:tplc="3EA6F862">
      <w:start w:val="4"/>
      <w:numFmt w:val="decimal"/>
      <w:lvlText w:val="(%1)"/>
      <w:lvlJc w:val="left"/>
      <w:pPr>
        <w:ind w:left="1440" w:hanging="360"/>
      </w:pPr>
      <w:rPr>
        <w:rFonts w:hint="default"/>
        <w:b w:val="0"/>
        <w:bCs/>
        <w:strike/>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3" w15:restartNumberingAfterBreak="0">
    <w:nsid w:val="7AF1507D"/>
    <w:multiLevelType w:val="multilevel"/>
    <w:tmpl w:val="150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07500">
    <w:abstractNumId w:val="6"/>
  </w:num>
  <w:num w:numId="2" w16cid:durableId="1458915063">
    <w:abstractNumId w:val="5"/>
  </w:num>
  <w:num w:numId="3" w16cid:durableId="1678801036">
    <w:abstractNumId w:val="4"/>
  </w:num>
  <w:num w:numId="4" w16cid:durableId="1227228169">
    <w:abstractNumId w:val="9"/>
  </w:num>
  <w:num w:numId="5" w16cid:durableId="1381514040">
    <w:abstractNumId w:val="2"/>
  </w:num>
  <w:num w:numId="6" w16cid:durableId="981082009">
    <w:abstractNumId w:val="8"/>
  </w:num>
  <w:num w:numId="7" w16cid:durableId="59601921">
    <w:abstractNumId w:val="10"/>
  </w:num>
  <w:num w:numId="8" w16cid:durableId="1957172867">
    <w:abstractNumId w:val="12"/>
  </w:num>
  <w:num w:numId="9" w16cid:durableId="1236165450">
    <w:abstractNumId w:val="0"/>
  </w:num>
  <w:num w:numId="10" w16cid:durableId="608128301">
    <w:abstractNumId w:val="3"/>
  </w:num>
  <w:num w:numId="11" w16cid:durableId="1605189166">
    <w:abstractNumId w:val="11"/>
  </w:num>
  <w:num w:numId="12" w16cid:durableId="904217810">
    <w:abstractNumId w:val="13"/>
  </w:num>
  <w:num w:numId="13" w16cid:durableId="1897737064">
    <w:abstractNumId w:val="7"/>
  </w:num>
  <w:num w:numId="14" w16cid:durableId="117468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EF5"/>
    <w:rsid w:val="00022EC2"/>
    <w:rsid w:val="0002412B"/>
    <w:rsid w:val="000B6CAB"/>
    <w:rsid w:val="000D26BD"/>
    <w:rsid w:val="000F745C"/>
    <w:rsid w:val="00120B90"/>
    <w:rsid w:val="001613D2"/>
    <w:rsid w:val="00183EF5"/>
    <w:rsid w:val="0019078D"/>
    <w:rsid w:val="001A0299"/>
    <w:rsid w:val="00201334"/>
    <w:rsid w:val="00276ACC"/>
    <w:rsid w:val="002C0F6A"/>
    <w:rsid w:val="002C12CB"/>
    <w:rsid w:val="002C6D1B"/>
    <w:rsid w:val="002E1EC2"/>
    <w:rsid w:val="002E274D"/>
    <w:rsid w:val="002F5CCC"/>
    <w:rsid w:val="00325E17"/>
    <w:rsid w:val="00334BF9"/>
    <w:rsid w:val="00354618"/>
    <w:rsid w:val="00460EF3"/>
    <w:rsid w:val="00470131"/>
    <w:rsid w:val="00495F44"/>
    <w:rsid w:val="004D378E"/>
    <w:rsid w:val="004F3E9D"/>
    <w:rsid w:val="00544F83"/>
    <w:rsid w:val="0059063B"/>
    <w:rsid w:val="005C1EE3"/>
    <w:rsid w:val="005D4760"/>
    <w:rsid w:val="005F16E0"/>
    <w:rsid w:val="006219EE"/>
    <w:rsid w:val="00627552"/>
    <w:rsid w:val="006329B0"/>
    <w:rsid w:val="00646CFE"/>
    <w:rsid w:val="00660FB7"/>
    <w:rsid w:val="006B3D06"/>
    <w:rsid w:val="006C1C15"/>
    <w:rsid w:val="00703A09"/>
    <w:rsid w:val="00723659"/>
    <w:rsid w:val="00730545"/>
    <w:rsid w:val="007E293A"/>
    <w:rsid w:val="008065C7"/>
    <w:rsid w:val="00812376"/>
    <w:rsid w:val="0084072B"/>
    <w:rsid w:val="00851A73"/>
    <w:rsid w:val="008710B0"/>
    <w:rsid w:val="008C47AD"/>
    <w:rsid w:val="0093727B"/>
    <w:rsid w:val="00953F9A"/>
    <w:rsid w:val="009855DF"/>
    <w:rsid w:val="009B7B0D"/>
    <w:rsid w:val="00A2639D"/>
    <w:rsid w:val="00AA5881"/>
    <w:rsid w:val="00AB3212"/>
    <w:rsid w:val="00AE0414"/>
    <w:rsid w:val="00B15846"/>
    <w:rsid w:val="00B27A9C"/>
    <w:rsid w:val="00B6493B"/>
    <w:rsid w:val="00B72EE7"/>
    <w:rsid w:val="00BF34D6"/>
    <w:rsid w:val="00C07C0F"/>
    <w:rsid w:val="00C22B5D"/>
    <w:rsid w:val="00C24677"/>
    <w:rsid w:val="00C54C88"/>
    <w:rsid w:val="00D0324C"/>
    <w:rsid w:val="00D260CD"/>
    <w:rsid w:val="00D317CB"/>
    <w:rsid w:val="00D54C4A"/>
    <w:rsid w:val="00D624BA"/>
    <w:rsid w:val="00DB3BBC"/>
    <w:rsid w:val="00DD564B"/>
    <w:rsid w:val="00DD5EAC"/>
    <w:rsid w:val="00E068EA"/>
    <w:rsid w:val="00E24CFF"/>
    <w:rsid w:val="00E27B05"/>
    <w:rsid w:val="00E462E3"/>
    <w:rsid w:val="00E76F03"/>
    <w:rsid w:val="00EA2852"/>
    <w:rsid w:val="00EB1B45"/>
    <w:rsid w:val="00EE60A7"/>
    <w:rsid w:val="00F3437A"/>
    <w:rsid w:val="00FA331F"/>
    <w:rsid w:val="00FA4F63"/>
    <w:rsid w:val="00FA5313"/>
    <w:rsid w:val="00FA5EBF"/>
    <w:rsid w:val="00FC3323"/>
    <w:rsid w:val="00FC49E5"/>
    <w:rsid w:val="00FD34A2"/>
    <w:rsid w:val="00FE7D7E"/>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3AD3"/>
  <w15:chartTrackingRefBased/>
  <w15:docId w15:val="{1084B2A1-7A07-4B20-AB55-5826FFF2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D5EAC"/>
  </w:style>
  <w:style w:type="paragraph" w:styleId="Nadpis1">
    <w:name w:val="heading 1"/>
    <w:basedOn w:val="Normln"/>
    <w:next w:val="Normln"/>
    <w:link w:val="Nadpis1Char"/>
    <w:uiPriority w:val="9"/>
    <w:qFormat/>
    <w:rsid w:val="00183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183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unhideWhenUsed/>
    <w:qFormat/>
    <w:rsid w:val="00183EF5"/>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183EF5"/>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183EF5"/>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183EF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83EF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83EF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83EF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83EF5"/>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183EF5"/>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rsid w:val="00183EF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83EF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83EF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83EF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83EF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83EF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83EF5"/>
    <w:rPr>
      <w:rFonts w:eastAsiaTheme="majorEastAsia" w:cstheme="majorBidi"/>
      <w:color w:val="272727" w:themeColor="text1" w:themeTint="D8"/>
    </w:rPr>
  </w:style>
  <w:style w:type="paragraph" w:styleId="Nzev">
    <w:name w:val="Title"/>
    <w:basedOn w:val="Normln"/>
    <w:next w:val="Normln"/>
    <w:link w:val="NzevChar"/>
    <w:uiPriority w:val="10"/>
    <w:qFormat/>
    <w:rsid w:val="00183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83EF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83EF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83EF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83EF5"/>
    <w:pPr>
      <w:spacing w:before="160"/>
      <w:jc w:val="center"/>
    </w:pPr>
    <w:rPr>
      <w:i/>
      <w:iCs/>
      <w:color w:val="404040" w:themeColor="text1" w:themeTint="BF"/>
    </w:rPr>
  </w:style>
  <w:style w:type="character" w:customStyle="1" w:styleId="CittChar">
    <w:name w:val="Citát Char"/>
    <w:basedOn w:val="Standardnpsmoodstavce"/>
    <w:link w:val="Citt"/>
    <w:uiPriority w:val="29"/>
    <w:rsid w:val="00183EF5"/>
    <w:rPr>
      <w:i/>
      <w:iCs/>
      <w:color w:val="404040" w:themeColor="text1" w:themeTint="BF"/>
    </w:rPr>
  </w:style>
  <w:style w:type="paragraph" w:styleId="Odstavecseseznamem">
    <w:name w:val="List Paragraph"/>
    <w:aliases w:val="3,Dot pt,Indicator Text,LISTA,List Paragraph Char Char Char,List Paragraph à moi,List Paragraph1,Nad,No Spacing1,Numbered Para 1,Název grafu,Odstavec cíl se seznamem,Odstavec se seznamem5,Odstavec_muj,_Odstavec se seznamem,nad 1"/>
    <w:basedOn w:val="Normln"/>
    <w:link w:val="OdstavecseseznamemChar"/>
    <w:uiPriority w:val="34"/>
    <w:qFormat/>
    <w:rsid w:val="00183EF5"/>
    <w:pPr>
      <w:ind w:left="720"/>
      <w:contextualSpacing/>
    </w:pPr>
  </w:style>
  <w:style w:type="character" w:styleId="Zdraznnintenzivn">
    <w:name w:val="Intense Emphasis"/>
    <w:basedOn w:val="Standardnpsmoodstavce"/>
    <w:uiPriority w:val="21"/>
    <w:qFormat/>
    <w:rsid w:val="00183EF5"/>
    <w:rPr>
      <w:i/>
      <w:iCs/>
      <w:color w:val="2F5496" w:themeColor="accent1" w:themeShade="BF"/>
    </w:rPr>
  </w:style>
  <w:style w:type="paragraph" w:styleId="Vrazncitt">
    <w:name w:val="Intense Quote"/>
    <w:basedOn w:val="Normln"/>
    <w:next w:val="Normln"/>
    <w:link w:val="VrazncittChar"/>
    <w:uiPriority w:val="30"/>
    <w:qFormat/>
    <w:rsid w:val="00183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183EF5"/>
    <w:rPr>
      <w:i/>
      <w:iCs/>
      <w:color w:val="2F5496" w:themeColor="accent1" w:themeShade="BF"/>
    </w:rPr>
  </w:style>
  <w:style w:type="character" w:styleId="Odkazintenzivn">
    <w:name w:val="Intense Reference"/>
    <w:basedOn w:val="Standardnpsmoodstavce"/>
    <w:uiPriority w:val="32"/>
    <w:qFormat/>
    <w:rsid w:val="00183EF5"/>
    <w:rPr>
      <w:b/>
      <w:bCs/>
      <w:smallCaps/>
      <w:color w:val="2F5496" w:themeColor="accent1" w:themeShade="BF"/>
      <w:spacing w:val="5"/>
    </w:rPr>
  </w:style>
  <w:style w:type="paragraph" w:styleId="Revize">
    <w:name w:val="Revision"/>
    <w:hidden/>
    <w:uiPriority w:val="99"/>
    <w:semiHidden/>
    <w:rsid w:val="006B3D06"/>
    <w:pPr>
      <w:spacing w:after="0" w:line="240" w:lineRule="auto"/>
    </w:pPr>
  </w:style>
  <w:style w:type="character" w:styleId="Odkaznakoment">
    <w:name w:val="annotation reference"/>
    <w:basedOn w:val="Standardnpsmoodstavce"/>
    <w:uiPriority w:val="99"/>
    <w:semiHidden/>
    <w:unhideWhenUsed/>
    <w:rsid w:val="002C12CB"/>
    <w:rPr>
      <w:sz w:val="16"/>
      <w:szCs w:val="16"/>
    </w:rPr>
  </w:style>
  <w:style w:type="paragraph" w:styleId="Textkomente">
    <w:name w:val="annotation text"/>
    <w:basedOn w:val="Normln"/>
    <w:link w:val="TextkomenteChar"/>
    <w:uiPriority w:val="99"/>
    <w:unhideWhenUsed/>
    <w:rsid w:val="002C12CB"/>
    <w:pPr>
      <w:spacing w:line="240" w:lineRule="auto"/>
    </w:pPr>
    <w:rPr>
      <w:sz w:val="20"/>
      <w:szCs w:val="20"/>
    </w:rPr>
  </w:style>
  <w:style w:type="character" w:customStyle="1" w:styleId="TextkomenteChar">
    <w:name w:val="Text komentáře Char"/>
    <w:basedOn w:val="Standardnpsmoodstavce"/>
    <w:link w:val="Textkomente"/>
    <w:uiPriority w:val="99"/>
    <w:rsid w:val="002C12CB"/>
    <w:rPr>
      <w:sz w:val="20"/>
      <w:szCs w:val="20"/>
    </w:rPr>
  </w:style>
  <w:style w:type="paragraph" w:styleId="Pedmtkomente">
    <w:name w:val="annotation subject"/>
    <w:basedOn w:val="Textkomente"/>
    <w:next w:val="Textkomente"/>
    <w:link w:val="PedmtkomenteChar"/>
    <w:uiPriority w:val="99"/>
    <w:semiHidden/>
    <w:unhideWhenUsed/>
    <w:rsid w:val="00FE7D7E"/>
    <w:rPr>
      <w:b/>
      <w:bCs/>
    </w:rPr>
  </w:style>
  <w:style w:type="character" w:customStyle="1" w:styleId="PedmtkomenteChar">
    <w:name w:val="Předmět komentáře Char"/>
    <w:basedOn w:val="TextkomenteChar"/>
    <w:link w:val="Pedmtkomente"/>
    <w:uiPriority w:val="99"/>
    <w:semiHidden/>
    <w:rsid w:val="00FE7D7E"/>
    <w:rPr>
      <w:b/>
      <w:bCs/>
      <w:sz w:val="20"/>
      <w:szCs w:val="20"/>
    </w:rPr>
  </w:style>
  <w:style w:type="character" w:styleId="Zstupntext">
    <w:name w:val="Placeholder Text"/>
    <w:basedOn w:val="Standardnpsmoodstavce"/>
    <w:uiPriority w:val="99"/>
    <w:semiHidden/>
    <w:rsid w:val="00D0324C"/>
    <w:rPr>
      <w:color w:val="666666"/>
    </w:rPr>
  </w:style>
  <w:style w:type="paragraph" w:styleId="Normlnweb">
    <w:name w:val="Normal (Web)"/>
    <w:basedOn w:val="Normln"/>
    <w:uiPriority w:val="99"/>
    <w:semiHidden/>
    <w:unhideWhenUsed/>
    <w:rsid w:val="00334BF9"/>
    <w:rPr>
      <w:rFonts w:ascii="Times New Roman" w:hAnsi="Times New Roman" w:cs="Times New Roman"/>
    </w:rPr>
  </w:style>
  <w:style w:type="paragraph" w:styleId="Bezmezer">
    <w:name w:val="No Spacing"/>
    <w:qFormat/>
    <w:rsid w:val="006329B0"/>
    <w:pPr>
      <w:suppressAutoHyphens/>
      <w:spacing w:after="0" w:line="240" w:lineRule="auto"/>
    </w:pPr>
    <w:rPr>
      <w:rFonts w:ascii="Calibri" w:eastAsia="Calibri" w:hAnsi="Calibri" w:cs="Times New Roman"/>
      <w:kern w:val="0"/>
      <w:sz w:val="22"/>
      <w:szCs w:val="22"/>
      <w:lang w:eastAsia="zh-CN"/>
      <w14:ligatures w14:val="none"/>
    </w:rPr>
  </w:style>
  <w:style w:type="character" w:customStyle="1" w:styleId="OdstavecseseznamemChar">
    <w:name w:val="Odstavec se seznamem Char"/>
    <w:aliases w:val="3 Char,Dot pt Char,Indicator Text Char,LISTA Char,List Paragraph Char Char Char Char,List Paragraph à moi Char,List Paragraph1 Char,Nad Char,No Spacing1 Char,Numbered Para 1 Char,Název grafu Char,Odstavec cíl se seznamem Char"/>
    <w:link w:val="Odstavecseseznamem"/>
    <w:uiPriority w:val="34"/>
    <w:qFormat/>
    <w:locked/>
    <w:rsid w:val="00627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A711C-690A-45D5-AFA1-EFF9F9102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3008</Words>
  <Characters>17750</Characters>
  <DocSecurity>0</DocSecurity>
  <Lines>147</Lines>
  <Paragraphs>41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2026-04-29T09:47:00Z</cp:lastPrinted>
  <dcterms:created xsi:type="dcterms:W3CDTF">2026-05-20T06:49:00Z</dcterms:created>
  <dcterms:modified xsi:type="dcterms:W3CDTF">2026-05-20T13:32:00Z</dcterms:modified>
</cp:coreProperties>
</file>