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2D0A" w14:textId="77777777" w:rsidR="008F7251" w:rsidRPr="00AD2C37" w:rsidRDefault="008F7251" w:rsidP="00BA1B58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AD2C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E11356" wp14:editId="79AFBDEE">
            <wp:simplePos x="0" y="0"/>
            <wp:positionH relativeFrom="column">
              <wp:posOffset>2447925</wp:posOffset>
            </wp:positionH>
            <wp:positionV relativeFrom="paragraph">
              <wp:posOffset>-394970</wp:posOffset>
            </wp:positionV>
            <wp:extent cx="926761" cy="1314450"/>
            <wp:effectExtent l="0" t="0" r="6985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761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BB758" w14:textId="77777777" w:rsidR="008F7251" w:rsidRPr="00AD2C37" w:rsidRDefault="008F7251" w:rsidP="00BA1B58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35057539" w14:textId="77777777" w:rsidR="008F7251" w:rsidRPr="00AD2C37" w:rsidRDefault="008F7251" w:rsidP="00BA1B58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D6EE5C6" w14:textId="77777777" w:rsidR="008F7251" w:rsidRPr="00AD2C37" w:rsidRDefault="008F7251" w:rsidP="00BA1B58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2719D25" w14:textId="77777777" w:rsidR="008F7251" w:rsidRPr="00AD2C37" w:rsidRDefault="008F7251" w:rsidP="00BA1B58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BA66178" w14:textId="77777777" w:rsidR="008F7251" w:rsidRPr="00AD2C37" w:rsidRDefault="008F7251" w:rsidP="00BA1B58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28F607F2" w14:textId="77777777" w:rsidR="008F7251" w:rsidRPr="00AD2C37" w:rsidRDefault="008F7251" w:rsidP="00BA1B58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19B901B" w14:textId="77777777" w:rsidR="008F7251" w:rsidRPr="00AD2C37" w:rsidRDefault="008F7251" w:rsidP="00BA1B58">
      <w:pPr>
        <w:keepNext/>
        <w:widowControl w:val="0"/>
        <w:spacing w:after="12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</w:p>
    <w:p w14:paraId="47F41055" w14:textId="77777777" w:rsidR="008F7251" w:rsidRPr="00AD2C37" w:rsidRDefault="008F7251" w:rsidP="00BA1B58">
      <w:pPr>
        <w:keepNext/>
        <w:widowControl w:val="0"/>
        <w:spacing w:after="12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  <w:r w:rsidRPr="00AD2C37">
        <w:rPr>
          <w:rFonts w:ascii="Times New Roman" w:eastAsia="Roboto" w:hAnsi="Times New Roman" w:cs="Times New Roman"/>
          <w:b/>
          <w:color w:val="000000"/>
          <w:sz w:val="24"/>
          <w:szCs w:val="24"/>
        </w:rPr>
        <w:t>PARLAMENT ČESKÉ REPUBLIKY</w:t>
      </w:r>
    </w:p>
    <w:p w14:paraId="79237361" w14:textId="77777777" w:rsidR="008F7251" w:rsidRPr="00AD2C37" w:rsidRDefault="008F7251" w:rsidP="00BA1B58">
      <w:pPr>
        <w:keepNext/>
        <w:widowControl w:val="0"/>
        <w:spacing w:after="12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</w:p>
    <w:p w14:paraId="600E481F" w14:textId="77777777" w:rsidR="008F7251" w:rsidRPr="00AD2C37" w:rsidRDefault="008F7251" w:rsidP="00BA1B58">
      <w:pPr>
        <w:spacing w:after="12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AD2C37">
        <w:rPr>
          <w:rFonts w:ascii="Times New Roman" w:eastAsia="Roboto" w:hAnsi="Times New Roman" w:cs="Times New Roman"/>
          <w:color w:val="000000"/>
          <w:sz w:val="24"/>
          <w:szCs w:val="24"/>
        </w:rPr>
        <w:t>Poslanecká sněmovna</w:t>
      </w:r>
    </w:p>
    <w:p w14:paraId="1EF1BF15" w14:textId="77777777" w:rsidR="008F7251" w:rsidRPr="00AD2C37" w:rsidRDefault="008F7251" w:rsidP="00BA1B58">
      <w:pPr>
        <w:spacing w:after="12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AD2C37">
        <w:rPr>
          <w:rFonts w:ascii="Times New Roman" w:eastAsia="Roboto" w:hAnsi="Times New Roman" w:cs="Times New Roman"/>
          <w:color w:val="000000"/>
          <w:sz w:val="24"/>
          <w:szCs w:val="24"/>
        </w:rPr>
        <w:t>2026</w:t>
      </w:r>
    </w:p>
    <w:p w14:paraId="3B3C38BC" w14:textId="77777777" w:rsidR="008F7251" w:rsidRPr="00AD2C37" w:rsidRDefault="008F7251" w:rsidP="00BA1B58">
      <w:pPr>
        <w:spacing w:after="12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AD2C37">
        <w:rPr>
          <w:rFonts w:ascii="Times New Roman" w:eastAsia="Roboto" w:hAnsi="Times New Roman" w:cs="Times New Roman"/>
          <w:color w:val="000000"/>
          <w:sz w:val="24"/>
          <w:szCs w:val="24"/>
        </w:rPr>
        <w:t>X. volební období</w:t>
      </w:r>
    </w:p>
    <w:p w14:paraId="10594F4E" w14:textId="77777777" w:rsidR="008F7251" w:rsidRPr="00AD2C37" w:rsidRDefault="008F7251" w:rsidP="00BA1B58">
      <w:pPr>
        <w:spacing w:after="12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AD2C37">
        <w:rPr>
          <w:rFonts w:ascii="Times New Roman" w:eastAsia="Roboto" w:hAnsi="Times New Roman" w:cs="Times New Roman"/>
          <w:color w:val="000000"/>
          <w:sz w:val="24"/>
          <w:szCs w:val="24"/>
        </w:rPr>
        <w:t>___________________________________________________________</w:t>
      </w:r>
    </w:p>
    <w:p w14:paraId="4D440FFE" w14:textId="77777777" w:rsidR="008F7251" w:rsidRPr="00AD2C37" w:rsidRDefault="008F7251" w:rsidP="00BA1B58">
      <w:pPr>
        <w:spacing w:after="12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</w:p>
    <w:p w14:paraId="47266701" w14:textId="77777777" w:rsidR="008F7251" w:rsidRPr="00AD2C37" w:rsidRDefault="008F7251" w:rsidP="00BA1B5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66FFEA" w14:textId="77777777" w:rsidR="00AF3708" w:rsidRPr="00812376" w:rsidRDefault="00AF3708" w:rsidP="00AF3708">
      <w:pPr>
        <w:keepNext/>
        <w:keepLines/>
        <w:widowControl w:val="0"/>
        <w:suppressAutoHyphens/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2376">
        <w:rPr>
          <w:rFonts w:ascii="Times New Roman" w:hAnsi="Times New Roman" w:cs="Times New Roman"/>
          <w:b/>
          <w:sz w:val="28"/>
          <w:szCs w:val="28"/>
        </w:rPr>
        <w:t xml:space="preserve">Pozměňovací návrh </w:t>
      </w:r>
      <w:r>
        <w:rPr>
          <w:rFonts w:ascii="Times New Roman" w:hAnsi="Times New Roman" w:cs="Times New Roman"/>
          <w:b/>
          <w:sz w:val="28"/>
          <w:szCs w:val="28"/>
        </w:rPr>
        <w:t>poslance Mgr. Filipa Turka</w:t>
      </w:r>
      <w:r w:rsidRPr="0081237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B748B60" w14:textId="77777777" w:rsidR="00AF3708" w:rsidRPr="00812376" w:rsidRDefault="00AF3708" w:rsidP="00AF3708">
      <w:pPr>
        <w:keepNext/>
        <w:keepLines/>
        <w:widowControl w:val="0"/>
        <w:suppressAutoHyphens/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  <w:lang w:eastAsia="zh-CN" w:bidi="hi-IN"/>
        </w:rPr>
      </w:pPr>
      <w:r w:rsidRPr="00812376">
        <w:rPr>
          <w:rFonts w:ascii="Times New Roman" w:hAnsi="Times New Roman" w:cs="Times New Roman"/>
          <w:b/>
          <w:sz w:val="28"/>
          <w:szCs w:val="28"/>
        </w:rPr>
        <w:t xml:space="preserve">ke komplexnímu pozměňovacímu návrhu </w:t>
      </w:r>
    </w:p>
    <w:p w14:paraId="5113B3C5" w14:textId="77777777" w:rsidR="00AF3708" w:rsidRPr="00812376" w:rsidRDefault="00AF3708" w:rsidP="00AF3708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812376">
        <w:rPr>
          <w:rFonts w:ascii="Times New Roman" w:hAnsi="Times New Roman" w:cs="Times New Roman"/>
          <w:b/>
          <w:bCs/>
          <w:sz w:val="28"/>
          <w:szCs w:val="28"/>
        </w:rPr>
        <w:t>ávrh zákona, kterým se mění zákon č. 283/2021 Sb., stavební zákon, ve znění pozdějších předpisů, a další související zákony</w:t>
      </w:r>
    </w:p>
    <w:p w14:paraId="7BE47ADC" w14:textId="77777777" w:rsidR="00AF3708" w:rsidRPr="00812376" w:rsidRDefault="00AF3708" w:rsidP="00AF3708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2376">
        <w:rPr>
          <w:rFonts w:ascii="Times New Roman" w:hAnsi="Times New Roman" w:cs="Times New Roman"/>
          <w:b/>
          <w:bCs/>
          <w:sz w:val="28"/>
          <w:szCs w:val="28"/>
        </w:rPr>
        <w:t>sněmovní tisk 67/</w:t>
      </w:r>
      <w:r>
        <w:rPr>
          <w:rFonts w:ascii="Times New Roman" w:hAnsi="Times New Roman" w:cs="Times New Roman"/>
          <w:b/>
          <w:bCs/>
          <w:sz w:val="28"/>
          <w:szCs w:val="28"/>
        </w:rPr>
        <w:t>10, 67/11)</w:t>
      </w:r>
    </w:p>
    <w:p w14:paraId="775FB1E3" w14:textId="77777777" w:rsidR="008F7251" w:rsidRDefault="008F7251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BAAC0D" w14:textId="77777777" w:rsidR="00AF3708" w:rsidRPr="00AD2C37" w:rsidRDefault="00AF3708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38563D" w14:textId="77777777" w:rsidR="008F7251" w:rsidRPr="00AD2C37" w:rsidRDefault="008F7251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475EAB" w14:textId="77777777" w:rsidR="008F7251" w:rsidRPr="00AD2C37" w:rsidRDefault="008F7251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D45A1" w14:textId="77777777" w:rsidR="008F7251" w:rsidRPr="00AD2C37" w:rsidRDefault="008F7251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DFBB0C" w14:textId="77777777" w:rsidR="008F7251" w:rsidRPr="00AD2C37" w:rsidRDefault="008F7251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2272EF" w14:textId="77777777" w:rsidR="008F7251" w:rsidRPr="00AD2C37" w:rsidRDefault="008F7251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125449" w14:textId="77777777" w:rsidR="008F7251" w:rsidRDefault="008F7251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F7A5C5" w14:textId="77777777" w:rsidR="00AD2C37" w:rsidRDefault="00AD2C37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F6D8D2" w14:textId="77777777" w:rsidR="00AD2C37" w:rsidRDefault="00AD2C37" w:rsidP="00BA1B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5E19E3" w14:textId="77777777" w:rsidR="008F7251" w:rsidRPr="00AD2C37" w:rsidRDefault="008F7251" w:rsidP="00BA1B58">
      <w:pPr>
        <w:pStyle w:val="Bezmezer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AD2C37">
        <w:rPr>
          <w:rFonts w:ascii="Times New Roman" w:hAnsi="Times New Roman"/>
          <w:b/>
          <w:sz w:val="24"/>
          <w:szCs w:val="24"/>
        </w:rPr>
        <w:lastRenderedPageBreak/>
        <w:t>A. Text návrhu:</w:t>
      </w:r>
    </w:p>
    <w:p w14:paraId="4413F57A" w14:textId="0ABD55E9" w:rsidR="008F7251" w:rsidRPr="00BA1B58" w:rsidRDefault="008F7251" w:rsidP="00BA1B58">
      <w:pPr>
        <w:pStyle w:val="Bezmezer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BA1B58">
        <w:rPr>
          <w:rFonts w:ascii="Times New Roman" w:hAnsi="Times New Roman"/>
          <w:sz w:val="24"/>
          <w:szCs w:val="24"/>
        </w:rPr>
        <w:t xml:space="preserve">V části osmé </w:t>
      </w:r>
      <w:r w:rsidR="004674F6" w:rsidRPr="00BA1B58">
        <w:rPr>
          <w:rFonts w:ascii="Times New Roman" w:hAnsi="Times New Roman"/>
          <w:sz w:val="24"/>
          <w:szCs w:val="24"/>
        </w:rPr>
        <w:t xml:space="preserve">(Změna zákona o ochraně přírody a krajiny) </w:t>
      </w:r>
      <w:r w:rsidRPr="00BA1B58">
        <w:rPr>
          <w:rFonts w:ascii="Times New Roman" w:hAnsi="Times New Roman"/>
          <w:sz w:val="24"/>
          <w:szCs w:val="24"/>
        </w:rPr>
        <w:t>Čl. X</w:t>
      </w:r>
      <w:r w:rsidR="004E46F6" w:rsidRPr="00BA1B58">
        <w:rPr>
          <w:rFonts w:ascii="Times New Roman" w:hAnsi="Times New Roman"/>
          <w:sz w:val="24"/>
          <w:szCs w:val="24"/>
        </w:rPr>
        <w:t>II</w:t>
      </w:r>
      <w:r w:rsidR="004674F6" w:rsidRPr="00BA1B58">
        <w:rPr>
          <w:rFonts w:ascii="Times New Roman" w:hAnsi="Times New Roman"/>
          <w:sz w:val="24"/>
          <w:szCs w:val="24"/>
        </w:rPr>
        <w:t xml:space="preserve">I </w:t>
      </w:r>
      <w:r w:rsidRPr="00BA1B58">
        <w:rPr>
          <w:rFonts w:ascii="Times New Roman" w:hAnsi="Times New Roman"/>
          <w:sz w:val="24"/>
          <w:szCs w:val="24"/>
        </w:rPr>
        <w:t xml:space="preserve">se za bod 88 vkládají </w:t>
      </w:r>
      <w:r w:rsidR="004E46F6" w:rsidRPr="00BA1B58">
        <w:rPr>
          <w:rFonts w:ascii="Times New Roman" w:hAnsi="Times New Roman"/>
          <w:sz w:val="24"/>
          <w:szCs w:val="24"/>
        </w:rPr>
        <w:t xml:space="preserve">nové </w:t>
      </w:r>
      <w:r w:rsidRPr="00BA1B58">
        <w:rPr>
          <w:rFonts w:ascii="Times New Roman" w:hAnsi="Times New Roman"/>
          <w:sz w:val="24"/>
          <w:szCs w:val="24"/>
        </w:rPr>
        <w:t>body</w:t>
      </w:r>
      <w:r w:rsidR="004E46F6" w:rsidRPr="00BA1B58">
        <w:rPr>
          <w:rFonts w:ascii="Times New Roman" w:hAnsi="Times New Roman"/>
          <w:sz w:val="24"/>
          <w:szCs w:val="24"/>
        </w:rPr>
        <w:t xml:space="preserve"> 89 až 93, které zn</w:t>
      </w:r>
      <w:r w:rsidR="004B1BCB">
        <w:rPr>
          <w:rFonts w:ascii="Times New Roman" w:hAnsi="Times New Roman"/>
          <w:sz w:val="24"/>
          <w:szCs w:val="24"/>
        </w:rPr>
        <w:t>ěj</w:t>
      </w:r>
      <w:r w:rsidR="004E46F6" w:rsidRPr="00BA1B58">
        <w:rPr>
          <w:rFonts w:ascii="Times New Roman" w:hAnsi="Times New Roman"/>
          <w:sz w:val="24"/>
          <w:szCs w:val="24"/>
        </w:rPr>
        <w:t>í</w:t>
      </w:r>
      <w:r w:rsidRPr="00BA1B58">
        <w:rPr>
          <w:rFonts w:ascii="Times New Roman" w:hAnsi="Times New Roman"/>
          <w:sz w:val="24"/>
          <w:szCs w:val="24"/>
        </w:rPr>
        <w:t xml:space="preserve">: </w:t>
      </w:r>
    </w:p>
    <w:p w14:paraId="0F4B29F3" w14:textId="5F416632" w:rsidR="008F7251" w:rsidRPr="00AD2C37" w:rsidRDefault="004E46F6" w:rsidP="00BA1B58">
      <w:pPr>
        <w:pStyle w:val="Bezmezer"/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AD2C37">
        <w:rPr>
          <w:rFonts w:ascii="Times New Roman" w:hAnsi="Times New Roman"/>
          <w:sz w:val="24"/>
          <w:szCs w:val="24"/>
        </w:rPr>
        <w:t>„</w:t>
      </w:r>
      <w:r w:rsidR="008F7251" w:rsidRPr="00AD2C37">
        <w:rPr>
          <w:rFonts w:ascii="Times New Roman" w:hAnsi="Times New Roman"/>
          <w:sz w:val="24"/>
          <w:szCs w:val="24"/>
        </w:rPr>
        <w:t xml:space="preserve">89. </w:t>
      </w:r>
      <w:r w:rsidRPr="00AD2C37">
        <w:rPr>
          <w:rFonts w:ascii="Times New Roman" w:hAnsi="Times New Roman"/>
          <w:sz w:val="24"/>
          <w:szCs w:val="24"/>
        </w:rPr>
        <w:t xml:space="preserve">V </w:t>
      </w:r>
      <w:r w:rsidR="008F7251" w:rsidRPr="00AD2C37">
        <w:rPr>
          <w:rFonts w:ascii="Times New Roman" w:hAnsi="Times New Roman"/>
          <w:sz w:val="24"/>
          <w:szCs w:val="24"/>
        </w:rPr>
        <w:t>§ 58 odst</w:t>
      </w:r>
      <w:r w:rsidRPr="00AD2C37">
        <w:rPr>
          <w:rFonts w:ascii="Times New Roman" w:hAnsi="Times New Roman"/>
          <w:sz w:val="24"/>
          <w:szCs w:val="24"/>
        </w:rPr>
        <w:t>avec 2 zní</w:t>
      </w:r>
      <w:r w:rsidR="008F7251" w:rsidRPr="00AD2C37">
        <w:rPr>
          <w:rFonts w:ascii="Times New Roman" w:hAnsi="Times New Roman"/>
          <w:sz w:val="24"/>
          <w:szCs w:val="24"/>
        </w:rPr>
        <w:t xml:space="preserve">: </w:t>
      </w:r>
    </w:p>
    <w:p w14:paraId="51950201" w14:textId="169970CD" w:rsidR="008F7251" w:rsidRPr="00AD2C37" w:rsidRDefault="004E46F6" w:rsidP="00BA1B58">
      <w:pPr>
        <w:autoSpaceDE w:val="0"/>
        <w:autoSpaceDN w:val="0"/>
        <w:spacing w:after="120"/>
        <w:ind w:left="709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AD2C37">
        <w:rPr>
          <w:rFonts w:ascii="Times New Roman" w:hAnsi="Times New Roman" w:cs="Times New Roman"/>
          <w:sz w:val="24"/>
          <w:szCs w:val="24"/>
        </w:rPr>
        <w:t>„</w:t>
      </w:r>
      <w:r w:rsidR="008F7251" w:rsidRPr="00AD2C37">
        <w:rPr>
          <w:rFonts w:ascii="Times New Roman" w:hAnsi="Times New Roman" w:cs="Times New Roman"/>
          <w:sz w:val="24"/>
          <w:szCs w:val="24"/>
        </w:rPr>
        <w:t>(2)</w:t>
      </w:r>
      <w:r w:rsidR="008F7251" w:rsidRPr="00AD2C37">
        <w:rPr>
          <w:rFonts w:ascii="Times New Roman" w:hAnsi="Times New Roman" w:cs="Times New Roman"/>
          <w:b/>
          <w:bCs/>
          <w:sz w:val="24"/>
          <w:szCs w:val="24"/>
        </w:rPr>
        <w:t xml:space="preserve">       </w:t>
      </w:r>
      <w:r w:rsidR="008F7251" w:rsidRPr="00AD2C37">
        <w:rPr>
          <w:rFonts w:ascii="Times New Roman" w:hAnsi="Times New Roman" w:cs="Times New Roman"/>
          <w:sz w:val="24"/>
          <w:szCs w:val="24"/>
        </w:rPr>
        <w:t>Pokud vlastníku zemědělské půdy</w:t>
      </w:r>
      <w:r w:rsidR="008F7251" w:rsidRPr="00AD2C37">
        <w:rPr>
          <w:rFonts w:ascii="Times New Roman" w:hAnsi="Times New Roman" w:cs="Times New Roman"/>
          <w:sz w:val="24"/>
          <w:szCs w:val="24"/>
          <w:vertAlign w:val="superscript"/>
        </w:rPr>
        <w:footnoteReference w:customMarkFollows="1" w:id="1"/>
        <w:t>21b)</w:t>
      </w:r>
      <w:r w:rsidR="008F7251" w:rsidRPr="00AD2C37">
        <w:rPr>
          <w:rFonts w:ascii="Times New Roman" w:hAnsi="Times New Roman" w:cs="Times New Roman"/>
          <w:sz w:val="24"/>
          <w:szCs w:val="24"/>
        </w:rPr>
        <w:t xml:space="preserve"> nebo lesního pozemku</w:t>
      </w:r>
      <w:r w:rsidR="008F7251" w:rsidRPr="00AD2C37">
        <w:rPr>
          <w:rFonts w:ascii="Times New Roman" w:hAnsi="Times New Roman" w:cs="Times New Roman"/>
          <w:sz w:val="24"/>
          <w:szCs w:val="24"/>
          <w:vertAlign w:val="superscript"/>
        </w:rPr>
        <w:footnoteReference w:customMarkFollows="1" w:id="2"/>
        <w:t>21c)</w:t>
      </w:r>
      <w:r w:rsidR="008F7251" w:rsidRPr="00AD2C37">
        <w:rPr>
          <w:rFonts w:ascii="Times New Roman" w:hAnsi="Times New Roman" w:cs="Times New Roman"/>
          <w:sz w:val="24"/>
          <w:szCs w:val="24"/>
        </w:rPr>
        <w:t xml:space="preserve"> nebo rybníka s chovem ryb nebo vodní drůbeže,</w:t>
      </w:r>
      <w:r w:rsidR="008F7251" w:rsidRPr="00AD2C37">
        <w:rPr>
          <w:rFonts w:ascii="Times New Roman" w:hAnsi="Times New Roman" w:cs="Times New Roman"/>
          <w:sz w:val="24"/>
          <w:szCs w:val="24"/>
          <w:vertAlign w:val="superscript"/>
        </w:rPr>
        <w:footnoteReference w:customMarkFollows="1" w:id="3"/>
        <w:t>21f)</w:t>
      </w:r>
      <w:r w:rsidR="008F7251" w:rsidRPr="00AD2C37">
        <w:rPr>
          <w:rFonts w:ascii="Times New Roman" w:hAnsi="Times New Roman" w:cs="Times New Roman"/>
          <w:sz w:val="24"/>
          <w:szCs w:val="24"/>
        </w:rPr>
        <w:t xml:space="preserve"> nebo nájemci, pachtýři, </w:t>
      </w:r>
      <w:proofErr w:type="spellStart"/>
      <w:r w:rsidR="008F7251" w:rsidRPr="00AD2C37">
        <w:rPr>
          <w:rFonts w:ascii="Times New Roman" w:hAnsi="Times New Roman" w:cs="Times New Roman"/>
          <w:sz w:val="24"/>
          <w:szCs w:val="24"/>
        </w:rPr>
        <w:t>podpachtýři</w:t>
      </w:r>
      <w:proofErr w:type="spellEnd"/>
      <w:r w:rsidR="008F7251" w:rsidRPr="00AD2C37">
        <w:rPr>
          <w:rFonts w:ascii="Times New Roman" w:hAnsi="Times New Roman" w:cs="Times New Roman"/>
          <w:sz w:val="24"/>
          <w:szCs w:val="24"/>
        </w:rPr>
        <w:t xml:space="preserve"> nebo uživateli dílu půdního bloku zařazeného do evidence půdy podle zákona o zemědělství, který tyto pozemky nebo díly půdního bloku oprávněně užívá, vznikne nebo trvá v důsledku omezení vyplývajícího z části třetí až páté tohoto zákona včetně prováděcích právních předpisů nebo rozhodnutí vydaného na jejich základě a nebo z omezení vyplývajícího z opatření v plánech systémů ekologické stability krajiny podle § 4 odst. 1 újma, má nárok na její finanční náhradu.</w:t>
      </w:r>
      <w:r w:rsidRPr="00AD2C37">
        <w:rPr>
          <w:rFonts w:ascii="Times New Roman" w:hAnsi="Times New Roman" w:cs="Times New Roman"/>
          <w:sz w:val="24"/>
          <w:szCs w:val="24"/>
        </w:rPr>
        <w:t>“.</w:t>
      </w:r>
    </w:p>
    <w:p w14:paraId="63667EFB" w14:textId="760952BB" w:rsidR="004E46F6" w:rsidRPr="00AD2C37" w:rsidRDefault="004E46F6" w:rsidP="00BA1B58">
      <w:pPr>
        <w:spacing w:after="120"/>
        <w:ind w:left="705" w:hanging="70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2C37">
        <w:rPr>
          <w:rFonts w:ascii="Times New Roman" w:hAnsi="Times New Roman" w:cs="Times New Roman"/>
          <w:bCs/>
          <w:sz w:val="24"/>
          <w:szCs w:val="24"/>
        </w:rPr>
        <w:t>90.</w:t>
      </w:r>
      <w:r w:rsidRPr="00AD2C37">
        <w:rPr>
          <w:rFonts w:ascii="Times New Roman" w:hAnsi="Times New Roman" w:cs="Times New Roman"/>
          <w:bCs/>
          <w:sz w:val="24"/>
          <w:szCs w:val="24"/>
        </w:rPr>
        <w:tab/>
        <w:t>V § 58 se za odstavec 2 vkládají nové odstavce 3 a 4, které znějí:</w:t>
      </w:r>
    </w:p>
    <w:p w14:paraId="6E223F0B" w14:textId="2302E7CC" w:rsidR="004E46F6" w:rsidRPr="00AD2C37" w:rsidRDefault="000711EB" w:rsidP="000711EB">
      <w:pPr>
        <w:widowControl w:val="0"/>
        <w:autoSpaceDE w:val="0"/>
        <w:autoSpaceDN w:val="0"/>
        <w:adjustRightInd w:val="0"/>
        <w:spacing w:after="120"/>
        <w:ind w:left="705"/>
        <w:jc w:val="both"/>
        <w:rPr>
          <w:rFonts w:ascii="Times New Roman" w:hAnsi="Times New Roman" w:cs="Times New Roman"/>
          <w:bCs/>
          <w:sz w:val="24"/>
          <w:szCs w:val="24"/>
          <w:lang w:eastAsia="cs-CZ"/>
        </w:rPr>
      </w:pPr>
      <w:r>
        <w:rPr>
          <w:rFonts w:ascii="Times New Roman" w:hAnsi="Times New Roman" w:cs="Times New Roman"/>
          <w:bCs/>
          <w:sz w:val="24"/>
          <w:szCs w:val="24"/>
          <w:lang w:eastAsia="cs-CZ"/>
        </w:rPr>
        <w:t xml:space="preserve"> </w:t>
      </w:r>
      <w:r w:rsidR="004E46F6" w:rsidRPr="00AD2C37">
        <w:rPr>
          <w:rFonts w:ascii="Times New Roman" w:hAnsi="Times New Roman" w:cs="Times New Roman"/>
          <w:bCs/>
          <w:sz w:val="24"/>
          <w:szCs w:val="24"/>
          <w:lang w:eastAsia="cs-CZ"/>
        </w:rPr>
        <w:t>„(3)</w:t>
      </w:r>
      <w:r w:rsidR="004E46F6" w:rsidRPr="00AD2C37">
        <w:rPr>
          <w:rFonts w:ascii="Times New Roman" w:hAnsi="Times New Roman" w:cs="Times New Roman"/>
          <w:bCs/>
          <w:sz w:val="24"/>
          <w:szCs w:val="24"/>
          <w:lang w:eastAsia="cs-CZ"/>
        </w:rPr>
        <w:tab/>
        <w:t xml:space="preserve">Nárok na finanční náhradu trvá i v případě převodu nebo přechodu vlastnického práva nebo práva nájmu, pachtu nebo podpachtu; obdobně se nárok uplatní i v případě oprávněně užívaného pozemku podle vodního zákona. Nájemce pozemku, pachtýř, </w:t>
      </w:r>
      <w:proofErr w:type="spellStart"/>
      <w:r w:rsidR="004E46F6" w:rsidRPr="00AD2C37">
        <w:rPr>
          <w:rFonts w:ascii="Times New Roman" w:hAnsi="Times New Roman" w:cs="Times New Roman"/>
          <w:bCs/>
          <w:sz w:val="24"/>
          <w:szCs w:val="24"/>
          <w:lang w:eastAsia="cs-CZ"/>
        </w:rPr>
        <w:t>podpachtýř</w:t>
      </w:r>
      <w:proofErr w:type="spellEnd"/>
      <w:r w:rsidR="004E46F6" w:rsidRPr="00AD2C37">
        <w:rPr>
          <w:rFonts w:ascii="Times New Roman" w:hAnsi="Times New Roman" w:cs="Times New Roman"/>
          <w:bCs/>
          <w:sz w:val="24"/>
          <w:szCs w:val="24"/>
          <w:lang w:eastAsia="cs-CZ"/>
        </w:rPr>
        <w:t xml:space="preserve"> nebo uživatel dílu půdního bloku zařazeného do evidence půdy podle zákona o zemědělství může nárok uplatnit v případě zachovaného nároku vlastníka pozemku. </w:t>
      </w:r>
    </w:p>
    <w:p w14:paraId="32D97D5C" w14:textId="62924927" w:rsidR="004E46F6" w:rsidRPr="00AD2C37" w:rsidRDefault="000711EB" w:rsidP="000711EB">
      <w:pPr>
        <w:widowControl w:val="0"/>
        <w:autoSpaceDE w:val="0"/>
        <w:autoSpaceDN w:val="0"/>
        <w:adjustRightInd w:val="0"/>
        <w:spacing w:after="120"/>
        <w:ind w:left="703"/>
        <w:jc w:val="both"/>
        <w:rPr>
          <w:rFonts w:ascii="Times New Roman" w:hAnsi="Times New Roman" w:cs="Times New Roman"/>
          <w:bCs/>
          <w:sz w:val="24"/>
          <w:szCs w:val="24"/>
          <w:lang w:eastAsia="cs-CZ"/>
        </w:rPr>
      </w:pPr>
      <w:r>
        <w:rPr>
          <w:rFonts w:ascii="Times New Roman" w:hAnsi="Times New Roman" w:cs="Times New Roman"/>
          <w:bCs/>
          <w:sz w:val="24"/>
          <w:szCs w:val="24"/>
          <w:lang w:eastAsia="cs-CZ"/>
        </w:rPr>
        <w:t xml:space="preserve">  </w:t>
      </w:r>
      <w:r w:rsidR="004E46F6" w:rsidRPr="00AD2C37">
        <w:rPr>
          <w:rFonts w:ascii="Times New Roman" w:hAnsi="Times New Roman" w:cs="Times New Roman"/>
          <w:bCs/>
          <w:sz w:val="24"/>
          <w:szCs w:val="24"/>
          <w:lang w:eastAsia="cs-CZ"/>
        </w:rPr>
        <w:t>(4)</w:t>
      </w:r>
      <w:r w:rsidR="004E46F6" w:rsidRPr="00AD2C37">
        <w:rPr>
          <w:rFonts w:ascii="Times New Roman" w:hAnsi="Times New Roman" w:cs="Times New Roman"/>
          <w:bCs/>
          <w:sz w:val="24"/>
          <w:szCs w:val="24"/>
          <w:lang w:eastAsia="cs-CZ"/>
        </w:rPr>
        <w:tab/>
        <w:t xml:space="preserve">Finanční náhradu nelze poskytnout současně vlastníkovi a nájemci, pachtýři nebo </w:t>
      </w:r>
      <w:proofErr w:type="spellStart"/>
      <w:r w:rsidR="004E46F6" w:rsidRPr="00AD2C37">
        <w:rPr>
          <w:rFonts w:ascii="Times New Roman" w:hAnsi="Times New Roman" w:cs="Times New Roman"/>
          <w:bCs/>
          <w:sz w:val="24"/>
          <w:szCs w:val="24"/>
          <w:lang w:eastAsia="cs-CZ"/>
        </w:rPr>
        <w:t>podpachtýři</w:t>
      </w:r>
      <w:proofErr w:type="spellEnd"/>
      <w:r w:rsidR="004E46F6" w:rsidRPr="00AD2C37">
        <w:rPr>
          <w:rFonts w:ascii="Times New Roman" w:hAnsi="Times New Roman" w:cs="Times New Roman"/>
          <w:bCs/>
          <w:sz w:val="24"/>
          <w:szCs w:val="24"/>
          <w:lang w:eastAsia="cs-CZ"/>
        </w:rPr>
        <w:t xml:space="preserve"> téhož pozemku anebo uživateli půdního bloku zařazeného do evidence půdy podle zákona o zemědělství. Požádají-li o náhradu včas oba, poskytne se finanční náhrada pouze vlastníkovi pozemku. Nárok na finanční náhradu náleží oprávněnému podle odstavce 2, který tyto pozemky užívá, též v případě, že mu vznikne nebo trvá újma v důsledku omezení vyplývajícího z rozhodnutí, závazného stanoviska nebo souhlasu vydaného podle tohoto zákona.“.</w:t>
      </w:r>
    </w:p>
    <w:p w14:paraId="5CAB0FB5" w14:textId="278C7B18" w:rsidR="004E46F6" w:rsidRPr="00AD2C37" w:rsidRDefault="004E46F6" w:rsidP="00BA1B58">
      <w:pPr>
        <w:spacing w:after="120"/>
        <w:ind w:left="703" w:hanging="70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2C37">
        <w:rPr>
          <w:rFonts w:ascii="Times New Roman" w:hAnsi="Times New Roman" w:cs="Times New Roman"/>
          <w:bCs/>
          <w:sz w:val="24"/>
          <w:szCs w:val="24"/>
        </w:rPr>
        <w:tab/>
        <w:t>Dosavadní odstavce 3 až 6 se označují jako odstavce 5 až 8.</w:t>
      </w:r>
    </w:p>
    <w:p w14:paraId="29867210" w14:textId="76966E29" w:rsidR="004E46F6" w:rsidRPr="00AD2C37" w:rsidRDefault="004E46F6" w:rsidP="00BA1B58">
      <w:pPr>
        <w:spacing w:after="120"/>
        <w:ind w:left="705" w:hanging="70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2C37">
        <w:rPr>
          <w:rFonts w:ascii="Times New Roman" w:hAnsi="Times New Roman" w:cs="Times New Roman"/>
          <w:bCs/>
          <w:sz w:val="24"/>
          <w:szCs w:val="24"/>
        </w:rPr>
        <w:t xml:space="preserve">91. </w:t>
      </w:r>
      <w:r w:rsidRPr="00AD2C37">
        <w:rPr>
          <w:rFonts w:ascii="Times New Roman" w:hAnsi="Times New Roman" w:cs="Times New Roman"/>
          <w:bCs/>
          <w:sz w:val="24"/>
          <w:szCs w:val="24"/>
        </w:rPr>
        <w:tab/>
        <w:t>V § 58 odst. 5 větě první se slova „vlastníka zemědělské půdy nebo lesního pozemku nebo rybníka s chovem ryb nebo vodní drůbeže nebo nájemce“ nahrazují slovem „oprávněného“.</w:t>
      </w:r>
    </w:p>
    <w:p w14:paraId="25D2AB74" w14:textId="64587784" w:rsidR="004E46F6" w:rsidRPr="00AD2C37" w:rsidRDefault="004E46F6" w:rsidP="00BA1B58">
      <w:pPr>
        <w:spacing w:after="120"/>
        <w:ind w:left="705" w:hanging="70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2C37">
        <w:rPr>
          <w:rFonts w:ascii="Times New Roman" w:hAnsi="Times New Roman" w:cs="Times New Roman"/>
          <w:bCs/>
          <w:sz w:val="24"/>
          <w:szCs w:val="24"/>
        </w:rPr>
        <w:t>92.</w:t>
      </w:r>
      <w:r w:rsidRPr="00AD2C37">
        <w:rPr>
          <w:rFonts w:ascii="Times New Roman" w:hAnsi="Times New Roman" w:cs="Times New Roman"/>
          <w:bCs/>
          <w:sz w:val="24"/>
          <w:szCs w:val="24"/>
        </w:rPr>
        <w:tab/>
        <w:t>V § 58 odst. 5 se věty druhá a třetí zrušují.</w:t>
      </w:r>
    </w:p>
    <w:p w14:paraId="1E083A3D" w14:textId="0EDFBA22" w:rsidR="004E46F6" w:rsidRPr="00AD2C37" w:rsidRDefault="004E46F6" w:rsidP="00BA1B58">
      <w:pPr>
        <w:spacing w:after="120"/>
        <w:ind w:left="705" w:hanging="70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2C37">
        <w:rPr>
          <w:rFonts w:ascii="Times New Roman" w:hAnsi="Times New Roman" w:cs="Times New Roman"/>
          <w:bCs/>
          <w:sz w:val="24"/>
          <w:szCs w:val="24"/>
        </w:rPr>
        <w:t>93.</w:t>
      </w:r>
      <w:r w:rsidRPr="00AD2C37">
        <w:rPr>
          <w:rFonts w:ascii="Times New Roman" w:hAnsi="Times New Roman" w:cs="Times New Roman"/>
          <w:bCs/>
          <w:sz w:val="24"/>
          <w:szCs w:val="24"/>
        </w:rPr>
        <w:tab/>
        <w:t>V § 58 odst. 6 větě první se slova „vlastníku uvedenému v odstavci 2 nebo nájemci“ nahrazují slovem „oprávněnému“ a věty druhá a poslední se zrušují.“.“.</w:t>
      </w:r>
    </w:p>
    <w:p w14:paraId="4FEB1D5A" w14:textId="6191110E" w:rsidR="007547F7" w:rsidRPr="00AD2C37" w:rsidRDefault="00BB08F7" w:rsidP="00BA1B58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</w:pPr>
      <w:r w:rsidRPr="00AD2C3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Následující body se přečíslují.</w:t>
      </w:r>
    </w:p>
    <w:p w14:paraId="5C507068" w14:textId="77777777" w:rsidR="00AD2C37" w:rsidRPr="00AD2C37" w:rsidRDefault="00AD2C37" w:rsidP="00BA1B58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</w:pPr>
    </w:p>
    <w:p w14:paraId="75E836C7" w14:textId="686EAAB3" w:rsidR="007547F7" w:rsidRPr="00AD2C37" w:rsidRDefault="007547F7" w:rsidP="00BA1B58">
      <w:pPr>
        <w:pStyle w:val="Odstavecseseznamem"/>
        <w:widowControl w:val="0"/>
        <w:numPr>
          <w:ilvl w:val="0"/>
          <w:numId w:val="3"/>
        </w:numPr>
        <w:autoSpaceDE w:val="0"/>
        <w:autoSpaceDN w:val="0"/>
        <w:adjustRightInd w:val="0"/>
        <w:spacing w:after="12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AD2C37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lastRenderedPageBreak/>
        <w:t>Odůvodnění pozměňovacího návrhu:</w:t>
      </w:r>
    </w:p>
    <w:p w14:paraId="54825A08" w14:textId="671EC370" w:rsidR="007547F7" w:rsidRPr="00AD2C37" w:rsidRDefault="007547F7" w:rsidP="00BA1B58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</w:pPr>
      <w:r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 xml:space="preserve">Předmětem </w:t>
      </w:r>
      <w:r w:rsidR="00AD2C37"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 xml:space="preserve">navrhované </w:t>
      </w:r>
      <w:r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 xml:space="preserve">změny ustanovení zakládajícího nárok na náhradu újmy za omezení vzniklá v důsledku právních pravidel ochrany přírody je </w:t>
      </w:r>
      <w:r w:rsidRPr="00AD2C37">
        <w:rPr>
          <w:rFonts w:ascii="Times New Roman" w:eastAsia="Times New Roman" w:hAnsi="Times New Roman" w:cs="Times New Roman"/>
          <w:b/>
          <w:sz w:val="24"/>
          <w:szCs w:val="24"/>
          <w:lang w:val="cs-CZ" w:eastAsia="cs-CZ"/>
        </w:rPr>
        <w:t xml:space="preserve">rozšíření možnosti uplatnění nároku na náhradu újmy i na </w:t>
      </w:r>
      <w:proofErr w:type="spellStart"/>
      <w:r w:rsidRPr="00AD2C37">
        <w:rPr>
          <w:rFonts w:ascii="Times New Roman" w:eastAsia="Times New Roman" w:hAnsi="Times New Roman" w:cs="Times New Roman"/>
          <w:b/>
          <w:sz w:val="24"/>
          <w:szCs w:val="24"/>
          <w:lang w:val="cs-CZ" w:eastAsia="cs-CZ"/>
        </w:rPr>
        <w:t>podpachtýře</w:t>
      </w:r>
      <w:proofErr w:type="spellEnd"/>
      <w:r w:rsidRPr="00AD2C37">
        <w:rPr>
          <w:rFonts w:ascii="Times New Roman" w:eastAsia="Times New Roman" w:hAnsi="Times New Roman" w:cs="Times New Roman"/>
          <w:b/>
          <w:sz w:val="24"/>
          <w:szCs w:val="24"/>
          <w:lang w:val="cs-CZ" w:eastAsia="cs-CZ"/>
        </w:rPr>
        <w:t xml:space="preserve">, resp. uživatele dílu půdního bloku zařazeného do evidence půdy podle zákona o zemědělství </w:t>
      </w:r>
      <w:r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 xml:space="preserve">(LPIS, § 3a zákona č. 252/1997 Sb., o zemědělství). Jde o subjekty, které na zemědělské půdě hospodaří a kterým rovněž vzniká újma za omezení z titulu ochrany přírody. Dosavadní pojem nájemce se nahrazuje pojmem pachtýř ve smyslu § 2332 zákona č. 89/2012 Sb., občanský zákoník. </w:t>
      </w:r>
    </w:p>
    <w:p w14:paraId="27C4BA40" w14:textId="1EA85AD0" w:rsidR="007547F7" w:rsidRPr="00AD2C37" w:rsidRDefault="007547F7" w:rsidP="00BA1B58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</w:pPr>
      <w:r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 xml:space="preserve">Do ustanovení § 58 </w:t>
      </w:r>
      <w:r w:rsidR="00AD2C37"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>zákona o ochraně přírody a krajiny</w:t>
      </w:r>
      <w:r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 xml:space="preserve"> se tedy doplňují další subjekty, které mohou žádat o náhradu újmy – a to v případě, že nárok na náhradu újmy neuplatní vlastník, jehož nárok musí zůstat upřednostněn, neboť jde v prvé řadě o institut kompenzující omezení vlastnického práva. Záměrem je podchytit všechny právní vztahy k danému pozemku, resp. půdnímu bloku a zároveň zachovat účel § 58 ZOPK jakožto náhrady za omezení vlastnického práva. Souběžně se změnou § 58 ZOPK bude </w:t>
      </w:r>
      <w:r w:rsidR="00AD2C37"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 xml:space="preserve">následně </w:t>
      </w:r>
      <w:r w:rsidRPr="00AD2C37"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>provedena odpovídající změna v dokladové vyhlášce č. 432/2005 Sb. [zejm. § 4 odst. 2 písm. a) a b) - prokazování uživatelského vztahu prostřednictvím LPIS pro evidované uživatele dílů půdních bloků].</w:t>
      </w:r>
    </w:p>
    <w:p w14:paraId="5E7296B8" w14:textId="77777777" w:rsidR="007547F7" w:rsidRPr="00AD2C37" w:rsidRDefault="007547F7" w:rsidP="00BA1B58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3E5049E3" w14:textId="0C3AACDE" w:rsidR="00BA1B58" w:rsidRDefault="006C18D8" w:rsidP="00BA1B58">
      <w:pPr>
        <w:widowControl w:val="0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   </w:t>
      </w:r>
      <w:r w:rsidR="00BA1B58" w:rsidRPr="00ED413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C. Promítnutí </w:t>
      </w:r>
      <w:r w:rsidR="00BA1B58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pozměňovacího návrhu </w:t>
      </w:r>
      <w:r w:rsidR="00BA1B58" w:rsidRPr="00ED413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do části materiálu „Platné znění s vyznačením navrhovaných změn</w:t>
      </w:r>
      <w:r w:rsidR="00BA1B58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“:</w:t>
      </w:r>
    </w:p>
    <w:p w14:paraId="292F6195" w14:textId="77777777" w:rsidR="00BA1B58" w:rsidRDefault="00BA1B58" w:rsidP="00BA1B5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</w:p>
    <w:p w14:paraId="19BF5BFC" w14:textId="7E2FDBFA" w:rsidR="00BA1B58" w:rsidRDefault="00BA1B58" w:rsidP="00BA1B5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P</w:t>
      </w:r>
      <w:r w:rsidRPr="000D5E08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latné znění dotčených ustanovení zákona č.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114/1992 Sb., o ochraně přírody a krajiny</w:t>
      </w:r>
      <w:r w:rsidRPr="003F044C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</w:t>
      </w:r>
      <w:r w:rsidRPr="006C18D8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cs-CZ"/>
        </w:rPr>
        <w:t>(změny podle tohoto PN jsou označeny červeně)</w:t>
      </w:r>
    </w:p>
    <w:p w14:paraId="43EB00D8" w14:textId="25E787C5" w:rsidR="007547F7" w:rsidRPr="00AD2C37" w:rsidRDefault="007547F7" w:rsidP="00BA1B58">
      <w:pPr>
        <w:autoSpaceDE w:val="0"/>
        <w:autoSpaceDN w:val="0"/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BBC2FD" w14:textId="152C817D" w:rsidR="007547F7" w:rsidRPr="00AD2C37" w:rsidRDefault="007547F7" w:rsidP="00BA1B58">
      <w:pPr>
        <w:pStyle w:val="Bezmezer"/>
        <w:spacing w:after="120" w:line="276" w:lineRule="auto"/>
        <w:ind w:left="283"/>
        <w:jc w:val="center"/>
        <w:rPr>
          <w:rFonts w:ascii="Times New Roman" w:hAnsi="Times New Roman"/>
          <w:sz w:val="24"/>
          <w:szCs w:val="24"/>
        </w:rPr>
      </w:pPr>
      <w:r w:rsidRPr="00AD2C37">
        <w:rPr>
          <w:rFonts w:ascii="Times New Roman" w:hAnsi="Times New Roman"/>
          <w:sz w:val="24"/>
          <w:szCs w:val="24"/>
        </w:rPr>
        <w:t>§ 58</w:t>
      </w:r>
    </w:p>
    <w:p w14:paraId="1D3442C6" w14:textId="77777777" w:rsidR="007547F7" w:rsidRPr="00AD2C37" w:rsidRDefault="007547F7" w:rsidP="00BA1B58">
      <w:pPr>
        <w:autoSpaceDE w:val="0"/>
        <w:autoSpaceDN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AD2C37">
        <w:rPr>
          <w:rFonts w:ascii="Times New Roman" w:hAnsi="Times New Roman" w:cs="Times New Roman"/>
          <w:sz w:val="24"/>
          <w:szCs w:val="24"/>
        </w:rPr>
        <w:t>Náhrada za ztížení zemědělského nebo lesního hospodaření</w:t>
      </w:r>
    </w:p>
    <w:p w14:paraId="714D9AE1" w14:textId="77777777" w:rsidR="007547F7" w:rsidRPr="00AD2C37" w:rsidRDefault="007547F7" w:rsidP="00BA1B58">
      <w:pPr>
        <w:autoSpaceDE w:val="0"/>
        <w:autoSpaceDN w:val="0"/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8F257E7" w14:textId="77777777" w:rsidR="007547F7" w:rsidRPr="00AD2C37" w:rsidRDefault="007547F7" w:rsidP="00BA1B58">
      <w:pPr>
        <w:autoSpaceDE w:val="0"/>
        <w:autoSpaceDN w:val="0"/>
        <w:spacing w:after="12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2C37">
        <w:rPr>
          <w:rFonts w:ascii="Times New Roman" w:hAnsi="Times New Roman" w:cs="Times New Roman"/>
          <w:sz w:val="24"/>
          <w:szCs w:val="24"/>
        </w:rPr>
        <w:t xml:space="preserve">(1)       Ochrana přírody a krajiny je veřejným zájmem. Každý je povinen při užívání přírody a krajiny strpět omezení vyplývající z tohoto zákona. </w:t>
      </w:r>
    </w:p>
    <w:p w14:paraId="04233F0B" w14:textId="23BC2338" w:rsidR="007547F7" w:rsidRPr="00AD2C37" w:rsidRDefault="007547F7" w:rsidP="00BA1B58">
      <w:pPr>
        <w:autoSpaceDE w:val="0"/>
        <w:autoSpaceDN w:val="0"/>
        <w:spacing w:after="120"/>
        <w:jc w:val="both"/>
        <w:rPr>
          <w:rFonts w:ascii="Times New Roman" w:hAnsi="Times New Roman" w:cs="Times New Roman"/>
          <w:strike/>
          <w:color w:val="FF0000"/>
          <w:sz w:val="24"/>
          <w:szCs w:val="24"/>
        </w:rPr>
      </w:pP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           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(2)       Pokud vlastníku zemědělské půdy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  <w:vertAlign w:val="superscript"/>
        </w:rPr>
        <w:footnoteReference w:customMarkFollows="1" w:id="4"/>
        <w:t>21b)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 xml:space="preserve"> nebo lesního pozemku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  <w:vertAlign w:val="superscript"/>
        </w:rPr>
        <w:footnoteReference w:customMarkFollows="1" w:id="5"/>
        <w:t>21c)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 xml:space="preserve"> nebo rybníka s chovem ryb nebo vodní drůbeže,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  <w:vertAlign w:val="superscript"/>
        </w:rPr>
        <w:footnoteReference w:customMarkFollows="1" w:id="6"/>
        <w:t>21f)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 xml:space="preserve"> nebo nájemci, který tyto pozemky</w:t>
      </w:r>
      <w:r w:rsidRPr="00AD2C37">
        <w:rPr>
          <w:rFonts w:ascii="Times New Roman" w:hAnsi="Times New Roman" w:cs="Times New Roman"/>
          <w:b/>
          <w:bCs/>
          <w:strike/>
          <w:color w:val="FF0000"/>
          <w:sz w:val="24"/>
          <w:szCs w:val="24"/>
        </w:rPr>
        <w:t xml:space="preserve">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 xml:space="preserve">oprávněně užívá, vznikne nebo trvá v důsledku omezení vyplývajícího z části třetí až páté tohoto zákona včetně prováděcích právních předpisů nebo rozhodnutí vydaného na jejich základě </w:t>
      </w:r>
      <w:proofErr w:type="gramStart"/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a nebo</w:t>
      </w:r>
      <w:proofErr w:type="gramEnd"/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 xml:space="preserve"> z omezení vyplývajícího z opatření v plánech systémů ekologické stability krajiny podle § 4 odst. 1 újma, má nárok na její finanční náhradu. Tento nárok trvá i v případě převodu nebo přechodu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lastRenderedPageBreak/>
        <w:t xml:space="preserve">vlastnického práva nebo práva nájmu. Nájemce pozemku může nárok uplatnit v případě zachovaného nároku vlastníka pozemku. Finanční náhradu nelze poskytnout současně vlastníkovi a nájemci téhož pozemku. Požádají-li o náhradu včas oba, poskytne se finanční náhrada pouze vlastníkovi pozemku. Nárok na finanční náhradu náleží </w:t>
      </w:r>
      <w:bookmarkStart w:id="0" w:name="_Hlk172832012"/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vlastníku zemědělské půdy nebo lesního pozemku nebo rybníka s chovem ryb nebo vodní drůbeže nebo nájemci</w:t>
      </w:r>
      <w:bookmarkEnd w:id="0"/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, který tyto pozemky oprávněně užívá, též v případě, že mu vznikne nebo trvá újma v důsledku omezení vyplývajícího z rozhodnutí, závazného stanoviska nebo souhlasu vydaného podle tohoto zákona.</w:t>
      </w:r>
    </w:p>
    <w:p w14:paraId="573641DE" w14:textId="26C24976" w:rsidR="007547F7" w:rsidRPr="00AD2C37" w:rsidRDefault="007547F7" w:rsidP="00BA1B58">
      <w:pPr>
        <w:autoSpaceDE w:val="0"/>
        <w:autoSpaceDN w:val="0"/>
        <w:spacing w:after="120"/>
        <w:ind w:firstLine="7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bookmarkStart w:id="1" w:name="_Hlk183547261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(2)       Pokud vlastníku zemědělské půdy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footnoteReference w:customMarkFollows="1" w:id="7"/>
        <w:t>21b)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nebo lesního pozemku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footnoteReference w:customMarkFollows="1" w:id="8"/>
        <w:t>21c)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nebo rybníka s chovem ryb nebo vodní drůbeže,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footnoteReference w:customMarkFollows="1" w:id="9"/>
        <w:t>21f)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nebo nájemci, pachtýři, </w:t>
      </w:r>
      <w:proofErr w:type="spellStart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>podpachtýři</w:t>
      </w:r>
      <w:proofErr w:type="spellEnd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nebo uživateli dílu půdního bloku zařazeného do evidence půdy podle zákona o zemědělství, který tyto pozemky nebo díly půdního bloku oprávněně užívá, vznikne nebo trvá v důsledku omezení vyplývajícího z části třetí až páté tohoto zákona včetně prováděcích právních předpisů nebo rozhodnutí vydaného na jejich základě a nebo z omezení vyplývajícího z opatření v plánech systémů ekologické stability krajiny podle § 4 odst. 1 újma, má nárok na její finanční náhradu.</w:t>
      </w:r>
    </w:p>
    <w:p w14:paraId="5789B651" w14:textId="77777777" w:rsidR="007547F7" w:rsidRPr="00AD2C37" w:rsidRDefault="007547F7" w:rsidP="00BA1B58">
      <w:pPr>
        <w:autoSpaceDE w:val="0"/>
        <w:autoSpaceDN w:val="0"/>
        <w:spacing w:after="120"/>
        <w:ind w:firstLine="7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bookmarkStart w:id="2" w:name="_Hlk183547386"/>
      <w:bookmarkEnd w:id="1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(3)       Nárok na finanční náhradu trvá i v případě převodu nebo přechodu vlastnického práva nebo práva nájmu, pachtu nebo podpachtu; obdobně se nárok uplatní i v případě oprávněně užívaného pozemku podle vodního zákona. Nájemce pozemku, pachtýř, </w:t>
      </w:r>
      <w:proofErr w:type="spellStart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>podpachtýř</w:t>
      </w:r>
      <w:proofErr w:type="spellEnd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nebo uživatel dílu půdního bloku zařazeného do evidence půdy podle zákona o zemědělství může nárok uplatnit v případě zachovaného nároku vlastníka pozemku. </w:t>
      </w:r>
    </w:p>
    <w:p w14:paraId="59242501" w14:textId="77777777" w:rsidR="007547F7" w:rsidRPr="00AD2C37" w:rsidRDefault="007547F7" w:rsidP="00BA1B58">
      <w:pPr>
        <w:autoSpaceDE w:val="0"/>
        <w:autoSpaceDN w:val="0"/>
        <w:spacing w:after="120"/>
        <w:ind w:firstLine="72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(4)       Finanční náhradu nelze poskytnout současně vlastníkovi a nájemci, pachtýři nebo </w:t>
      </w:r>
      <w:proofErr w:type="spellStart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>podpachtýři</w:t>
      </w:r>
      <w:proofErr w:type="spellEnd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téhož pozemku anebo uživateli půdního bloku zařazeného do evidence půdy podle zákona o zemědělství. Požádají-li o náhradu včas oba, poskytne se finanční náhrada pouze vlastníkovi pozemku. Nárok na finanční náhradu náleží oprávněnému podle odstavce 2, který tyto pozemky užívá, též v případě, že mu vznikne nebo trvá újma v důsledku omezení vyplývajícího z rozhodnutí, závazného stanoviska nebo souhlasu vydaného podle tohoto zákona.</w:t>
      </w:r>
    </w:p>
    <w:bookmarkEnd w:id="2"/>
    <w:p w14:paraId="5AAC8090" w14:textId="77777777" w:rsidR="007547F7" w:rsidRPr="00AD2C37" w:rsidRDefault="007547F7" w:rsidP="00BA1B58">
      <w:pPr>
        <w:autoSpaceDE w:val="0"/>
        <w:autoSpaceDN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           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(3)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(5)</w:t>
      </w: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   </w:t>
      </w:r>
      <w:r w:rsidRPr="00AD2C37">
        <w:rPr>
          <w:rFonts w:ascii="Times New Roman" w:hAnsi="Times New Roman" w:cs="Times New Roman"/>
          <w:sz w:val="24"/>
          <w:szCs w:val="24"/>
        </w:rPr>
        <w:t xml:space="preserve">Finanční náhradu podle odstavce 2 poskytne z prostředků státního rozpočtu příslušný orgán ochrany přírody na základě písemného uplatnění nároku </w:t>
      </w:r>
      <w:bookmarkStart w:id="3" w:name="_Hlk172832085"/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 xml:space="preserve">vlastníka zemědělské půdy nebo lesního pozemku nebo rybníka s chovem ryb nebo vodní drůbeže nebo nájemce </w:t>
      </w:r>
      <w:bookmarkEnd w:id="3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oprávněného </w:t>
      </w:r>
      <w:r w:rsidRPr="00AD2C37">
        <w:rPr>
          <w:rFonts w:ascii="Times New Roman" w:hAnsi="Times New Roman" w:cs="Times New Roman"/>
          <w:sz w:val="24"/>
          <w:szCs w:val="24"/>
        </w:rPr>
        <w:t xml:space="preserve">uvedeného v odstavci 2, jestliže je nárok na finanční náhradu a její výše prokázán doklady a podklady potřebnými pro posouzení nároku.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Finanční náhradu nelze poskytnout současně vlastníkovi a nájemci</w:t>
      </w:r>
      <w:r w:rsidRPr="00AD2C37">
        <w:rPr>
          <w:rFonts w:ascii="Times New Roman" w:hAnsi="Times New Roman" w:cs="Times New Roman"/>
          <w:b/>
          <w:bCs/>
          <w:strike/>
          <w:color w:val="FF0000"/>
          <w:sz w:val="24"/>
          <w:szCs w:val="24"/>
        </w:rPr>
        <w:t xml:space="preserve">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téhož pozemku. Požádají-li o náhradu včas oba, poskytne se finanční náhrada pouze vlastníkovi pozemku.</w:t>
      </w: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D2C37">
        <w:rPr>
          <w:rFonts w:ascii="Times New Roman" w:hAnsi="Times New Roman" w:cs="Times New Roman"/>
          <w:sz w:val="24"/>
          <w:szCs w:val="24"/>
        </w:rPr>
        <w:t xml:space="preserve">Nárok na finanční náhradu zaniká, </w:t>
      </w:r>
      <w:r w:rsidRPr="00AD2C37">
        <w:rPr>
          <w:rFonts w:ascii="Times New Roman" w:hAnsi="Times New Roman" w:cs="Times New Roman"/>
          <w:sz w:val="24"/>
          <w:szCs w:val="24"/>
        </w:rPr>
        <w:lastRenderedPageBreak/>
        <w:t xml:space="preserve">pokud uplatnění nároku nebylo příslušnému orgánu ochrany přírody doručeno do 3 měsíců od skončení kalendářního roku, v němž újma vznikla nebo trvala. </w:t>
      </w:r>
    </w:p>
    <w:p w14:paraId="26CCEF0D" w14:textId="4ED4D8FC" w:rsidR="007547F7" w:rsidRPr="00AD2C37" w:rsidRDefault="007547F7" w:rsidP="00BA1B58">
      <w:pPr>
        <w:autoSpaceDE w:val="0"/>
        <w:autoSpaceDN w:val="0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           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(4)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(6)</w:t>
      </w: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   </w:t>
      </w:r>
      <w:r w:rsidRPr="00AD2C37">
        <w:rPr>
          <w:rFonts w:ascii="Times New Roman" w:hAnsi="Times New Roman" w:cs="Times New Roman"/>
          <w:sz w:val="24"/>
          <w:szCs w:val="24"/>
        </w:rPr>
        <w:t xml:space="preserve">Pokud </w:t>
      </w:r>
      <w:r w:rsidRPr="00BA1B58">
        <w:rPr>
          <w:rFonts w:ascii="Times New Roman" w:hAnsi="Times New Roman" w:cs="Times New Roman"/>
          <w:sz w:val="24"/>
          <w:szCs w:val="24"/>
        </w:rPr>
        <w:t>je</w:t>
      </w: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bookmarkStart w:id="4" w:name="_Hlk172832148"/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vlastníku uvedenému v odstavci 2 nebo nájemci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bookmarkEnd w:id="4"/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oprávněnému </w:t>
      </w:r>
      <w:r w:rsidRPr="00AD2C37">
        <w:rPr>
          <w:rFonts w:ascii="Times New Roman" w:hAnsi="Times New Roman" w:cs="Times New Roman"/>
          <w:sz w:val="24"/>
          <w:szCs w:val="24"/>
        </w:rPr>
        <w:t>uvedenému v odstavci 2 poskytnut finanční příspěvek za omezení z důvodů ochrany přírody podle § 69 nebo náhrada podle zvláštního právního předpisu,</w:t>
      </w:r>
      <w:proofErr w:type="gramStart"/>
      <w:r w:rsidRPr="00AD2C37">
        <w:rPr>
          <w:rFonts w:ascii="Times New Roman" w:hAnsi="Times New Roman" w:cs="Times New Roman"/>
          <w:sz w:val="24"/>
          <w:szCs w:val="24"/>
          <w:vertAlign w:val="superscript"/>
        </w:rPr>
        <w:footnoteReference w:customMarkFollows="1" w:id="10"/>
        <w:t>21d</w:t>
      </w:r>
      <w:proofErr w:type="gramEnd"/>
      <w:r w:rsidRPr="00AD2C37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Pr="00AD2C37">
        <w:rPr>
          <w:rFonts w:ascii="Times New Roman" w:hAnsi="Times New Roman" w:cs="Times New Roman"/>
          <w:sz w:val="24"/>
          <w:szCs w:val="24"/>
        </w:rPr>
        <w:t xml:space="preserve"> náhrada podle odstavce 2 se o takto poskytnutou částku snižuje.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Finanční náhradu nelze poskytnout současně vlastníkovi a nájemci. Požádají-li o náhradu včas oba, poskytne se finanční náhrada pouze vlastníkovi pozemku.</w:t>
      </w: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1EFB9E4A" w14:textId="06867B42" w:rsidR="007547F7" w:rsidRPr="00AD2C37" w:rsidRDefault="007547F7" w:rsidP="00BA1B58">
      <w:pPr>
        <w:autoSpaceDE w:val="0"/>
        <w:autoSpaceDN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D2C37">
        <w:rPr>
          <w:rFonts w:ascii="Times New Roman" w:hAnsi="Times New Roman" w:cs="Times New Roman"/>
          <w:sz w:val="24"/>
          <w:szCs w:val="24"/>
        </w:rPr>
        <w:t xml:space="preserve">           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(5)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(7)</w:t>
      </w: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   </w:t>
      </w:r>
      <w:r w:rsidRPr="00AD2C37">
        <w:rPr>
          <w:rFonts w:ascii="Times New Roman" w:hAnsi="Times New Roman" w:cs="Times New Roman"/>
          <w:sz w:val="24"/>
          <w:szCs w:val="24"/>
        </w:rPr>
        <w:t>Ministerstvo životního prostředí společně s Ministerstvem zemědělství stanoví prováděcím právním předpisem podmínky poskytování finanční náhrady, vzor uplatnění nároku, jeho náležitosti a způsob určení výše náhrady v případech, kdy není stanoven zvláštním právním předpisem.</w:t>
      </w:r>
      <w:r w:rsidRPr="00AD2C37">
        <w:rPr>
          <w:rFonts w:ascii="Times New Roman" w:hAnsi="Times New Roman" w:cs="Times New Roman"/>
          <w:sz w:val="24"/>
          <w:szCs w:val="24"/>
          <w:vertAlign w:val="superscript"/>
        </w:rPr>
        <w:footnoteReference w:customMarkFollows="1" w:id="11"/>
        <w:t>21e)</w:t>
      </w:r>
      <w:r w:rsidRPr="00AD2C37">
        <w:rPr>
          <w:rFonts w:ascii="Times New Roman" w:hAnsi="Times New Roman" w:cs="Times New Roman"/>
          <w:sz w:val="24"/>
          <w:szCs w:val="24"/>
        </w:rPr>
        <w:t xml:space="preserve"> Celková výše náhrady podle odstavce 2 nesmí přesáhnout částku, která je rozdílem mezi situací při uplatnění omezení podle odstavce 2 a situací, kdy by tato omezení nebyla uplatněna. Ve smlouvě podle § 39 nebo § 45c lze finanční náhradu upravit odchylně; finanční náhrada však nemůže být </w:t>
      </w:r>
      <w:proofErr w:type="gramStart"/>
      <w:r w:rsidRPr="00AD2C37">
        <w:rPr>
          <w:rFonts w:ascii="Times New Roman" w:hAnsi="Times New Roman" w:cs="Times New Roman"/>
          <w:sz w:val="24"/>
          <w:szCs w:val="24"/>
        </w:rPr>
        <w:t>vyšší,</w:t>
      </w:r>
      <w:proofErr w:type="gramEnd"/>
      <w:r w:rsidRPr="00AD2C37">
        <w:rPr>
          <w:rFonts w:ascii="Times New Roman" w:hAnsi="Times New Roman" w:cs="Times New Roman"/>
          <w:sz w:val="24"/>
          <w:szCs w:val="24"/>
        </w:rPr>
        <w:t xml:space="preserve"> než umožňuje prováděcí právní předpis. </w:t>
      </w:r>
    </w:p>
    <w:p w14:paraId="35F44B2F" w14:textId="77777777" w:rsidR="007547F7" w:rsidRPr="00AD2C37" w:rsidRDefault="007547F7" w:rsidP="00BA1B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D2C37">
        <w:rPr>
          <w:rFonts w:ascii="Times New Roman" w:hAnsi="Times New Roman" w:cs="Times New Roman"/>
          <w:sz w:val="24"/>
          <w:szCs w:val="24"/>
        </w:rPr>
        <w:t xml:space="preserve">            </w:t>
      </w:r>
      <w:r w:rsidRPr="00AD2C37">
        <w:rPr>
          <w:rFonts w:ascii="Times New Roman" w:hAnsi="Times New Roman" w:cs="Times New Roman"/>
          <w:strike/>
          <w:color w:val="FF0000"/>
          <w:sz w:val="24"/>
          <w:szCs w:val="24"/>
        </w:rPr>
        <w:t>(6)</w:t>
      </w:r>
      <w:r w:rsidRPr="00AD2C37">
        <w:rPr>
          <w:rFonts w:ascii="Times New Roman" w:hAnsi="Times New Roman" w:cs="Times New Roman"/>
          <w:b/>
          <w:bCs/>
          <w:color w:val="FF0000"/>
          <w:sz w:val="24"/>
          <w:szCs w:val="24"/>
        </w:rPr>
        <w:t>(8)</w:t>
      </w:r>
      <w:r w:rsidRPr="00AD2C37">
        <w:rPr>
          <w:rFonts w:ascii="Times New Roman" w:hAnsi="Times New Roman" w:cs="Times New Roman"/>
          <w:color w:val="FF0000"/>
          <w:sz w:val="24"/>
          <w:szCs w:val="24"/>
        </w:rPr>
        <w:t xml:space="preserve">   </w:t>
      </w:r>
      <w:r w:rsidRPr="00AD2C37">
        <w:rPr>
          <w:rFonts w:ascii="Times New Roman" w:hAnsi="Times New Roman" w:cs="Times New Roman"/>
          <w:sz w:val="24"/>
          <w:szCs w:val="24"/>
        </w:rPr>
        <w:t xml:space="preserve">Náhrada újmy podle odstavce 2 se neposkytne za omezení vyplývající z opatření uložených v důsledku nesplnění povinností stanovených tímto zákonem nebo jeho prováděcími předpisy. </w:t>
      </w:r>
    </w:p>
    <w:p w14:paraId="00000012" w14:textId="77777777" w:rsidR="006132EB" w:rsidRPr="00AD2C37" w:rsidRDefault="006132EB" w:rsidP="00BA1B5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132EB" w:rsidRPr="00AD2C3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B69C5" w14:textId="77777777" w:rsidR="00EC7B75" w:rsidRDefault="00EC7B75" w:rsidP="007547F7">
      <w:pPr>
        <w:spacing w:line="240" w:lineRule="auto"/>
      </w:pPr>
      <w:r>
        <w:separator/>
      </w:r>
    </w:p>
  </w:endnote>
  <w:endnote w:type="continuationSeparator" w:id="0">
    <w:p w14:paraId="4C750655" w14:textId="77777777" w:rsidR="00EC7B75" w:rsidRDefault="00EC7B75" w:rsidP="00754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29D91320-8255-4AA2-92FF-395CC49E82A1}"/>
    <w:embedBold r:id="rId2" w:fontKey="{BE747B54-B672-49D2-BE7E-DCD46027E9E5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82DF3435-B7EC-41A6-A15A-32F99E9620F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F02B7C84-D5B6-4769-9733-A36B108FB39F}"/>
    <w:embedBold r:id="rId5" w:fontKey="{132D7BA3-F3A7-4880-B26F-2038F1D92E2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91EF4018-2685-4B5E-A337-850D95F095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8BADD" w14:textId="77777777" w:rsidR="00EC7B75" w:rsidRDefault="00EC7B75" w:rsidP="007547F7">
      <w:pPr>
        <w:spacing w:line="240" w:lineRule="auto"/>
      </w:pPr>
      <w:r>
        <w:separator/>
      </w:r>
    </w:p>
  </w:footnote>
  <w:footnote w:type="continuationSeparator" w:id="0">
    <w:p w14:paraId="026E939F" w14:textId="77777777" w:rsidR="00EC7B75" w:rsidRDefault="00EC7B75" w:rsidP="007547F7">
      <w:pPr>
        <w:spacing w:line="240" w:lineRule="auto"/>
      </w:pPr>
      <w:r>
        <w:continuationSeparator/>
      </w:r>
    </w:p>
  </w:footnote>
  <w:footnote w:id="1">
    <w:p w14:paraId="66163EAE" w14:textId="44C38B30" w:rsidR="008F7251" w:rsidRPr="000711EB" w:rsidRDefault="008F7251" w:rsidP="001257FA">
      <w:pPr>
        <w:pStyle w:val="Textpoznpodarou"/>
        <w:spacing w:after="0" w:line="240" w:lineRule="auto"/>
        <w:ind w:left="720" w:hanging="720"/>
        <w:jc w:val="both"/>
        <w:rPr>
          <w:rFonts w:ascii="Times New Roman" w:hAnsi="Times New Roman"/>
        </w:rPr>
      </w:pPr>
      <w:r>
        <w:rPr>
          <w:rStyle w:val="Znakapoznpodarou"/>
          <w:rFonts w:ascii="Arial" w:hAnsi="Arial" w:cs="Arial"/>
        </w:rPr>
        <w:t>21b)</w:t>
      </w:r>
      <w:r>
        <w:rPr>
          <w:rFonts w:ascii="Arial" w:hAnsi="Arial" w:cs="Arial"/>
        </w:rPr>
        <w:t xml:space="preserve">      </w:t>
      </w:r>
      <w:r w:rsidRPr="000711EB">
        <w:rPr>
          <w:rFonts w:ascii="Times New Roman" w:hAnsi="Times New Roman"/>
        </w:rPr>
        <w:t xml:space="preserve">Zákon č. 334/1992 Sb., o ochraně zemědělského půdního fondu, ve znění pozdějších předpisů. </w:t>
      </w:r>
    </w:p>
  </w:footnote>
  <w:footnote w:id="2">
    <w:p w14:paraId="7E6F96B6" w14:textId="77777777" w:rsidR="008F7251" w:rsidRPr="000711EB" w:rsidRDefault="008F7251" w:rsidP="001257FA">
      <w:pPr>
        <w:pStyle w:val="Textpoznpodarou"/>
        <w:spacing w:after="0" w:line="240" w:lineRule="auto"/>
        <w:jc w:val="both"/>
        <w:rPr>
          <w:rFonts w:ascii="Times New Roman" w:hAnsi="Times New Roman"/>
        </w:rPr>
      </w:pPr>
      <w:r w:rsidRPr="000711EB">
        <w:rPr>
          <w:rStyle w:val="Znakapoznpodarou"/>
          <w:rFonts w:ascii="Times New Roman" w:hAnsi="Times New Roman"/>
        </w:rPr>
        <w:t>21c)</w:t>
      </w:r>
      <w:r w:rsidRPr="000711EB">
        <w:rPr>
          <w:rFonts w:ascii="Times New Roman" w:hAnsi="Times New Roman"/>
        </w:rPr>
        <w:t>       Zákon č. 289/1995 Sb., ve znění pozdějších předpisů.</w:t>
      </w:r>
    </w:p>
  </w:footnote>
  <w:footnote w:id="3">
    <w:p w14:paraId="19F5CDD7" w14:textId="77777777" w:rsidR="008F7251" w:rsidRPr="000711EB" w:rsidRDefault="008F7251" w:rsidP="001257FA">
      <w:pPr>
        <w:pStyle w:val="Textpoznpodarou"/>
        <w:spacing w:after="0" w:line="240" w:lineRule="auto"/>
        <w:jc w:val="both"/>
        <w:rPr>
          <w:rFonts w:ascii="Times New Roman" w:hAnsi="Times New Roman"/>
        </w:rPr>
      </w:pPr>
      <w:r w:rsidRPr="000711EB">
        <w:rPr>
          <w:rStyle w:val="Znakapoznpodarou"/>
          <w:rFonts w:ascii="Times New Roman" w:hAnsi="Times New Roman"/>
        </w:rPr>
        <w:t>21f)</w:t>
      </w:r>
      <w:r w:rsidRPr="000711EB">
        <w:rPr>
          <w:rFonts w:ascii="Times New Roman" w:hAnsi="Times New Roman"/>
        </w:rPr>
        <w:t xml:space="preserve">        Zákon č. 334/1992 Sb., ve znění pozdějších předpisů. </w:t>
      </w:r>
    </w:p>
    <w:p w14:paraId="05E65F31" w14:textId="527EFBC5" w:rsidR="008F7251" w:rsidRDefault="00482DCE" w:rsidP="00482DCE">
      <w:pPr>
        <w:pStyle w:val="Textpoznpodarou"/>
        <w:spacing w:after="0" w:line="240" w:lineRule="auto"/>
        <w:jc w:val="both"/>
        <w:rPr>
          <w:rFonts w:cs="Calibri"/>
        </w:rPr>
      </w:pPr>
      <w:r>
        <w:rPr>
          <w:rFonts w:ascii="Times New Roman" w:hAnsi="Times New Roman"/>
        </w:rPr>
        <w:t xml:space="preserve">            </w:t>
      </w:r>
      <w:r w:rsidR="008F7251" w:rsidRPr="000711EB">
        <w:rPr>
          <w:rFonts w:ascii="Times New Roman" w:hAnsi="Times New Roman"/>
        </w:rPr>
        <w:t>Zákon č. 99/2004 Sb.</w:t>
      </w:r>
    </w:p>
  </w:footnote>
  <w:footnote w:id="4">
    <w:p w14:paraId="77F51CCB" w14:textId="77777777" w:rsidR="007547F7" w:rsidRDefault="007547F7" w:rsidP="007547F7">
      <w:pPr>
        <w:pStyle w:val="Textpoznpodarou"/>
        <w:ind w:left="720" w:hanging="720"/>
        <w:jc w:val="both"/>
        <w:rPr>
          <w:rFonts w:cs="Calibri"/>
          <w:lang w:eastAsia="en-US"/>
          <w14:ligatures w14:val="standardContextual"/>
        </w:rPr>
      </w:pPr>
      <w:r>
        <w:rPr>
          <w:rStyle w:val="Znakapoznpodarou"/>
          <w:rFonts w:ascii="Arial" w:hAnsi="Arial" w:cs="Arial"/>
        </w:rPr>
        <w:t>21b)</w:t>
      </w:r>
      <w:r>
        <w:rPr>
          <w:rFonts w:ascii="Arial" w:hAnsi="Arial" w:cs="Arial"/>
        </w:rPr>
        <w:t xml:space="preserve">        Zákon č. 334/1992 Sb., o ochraně zemědělského půdního fondu, ve znění pozdějších předpisů. </w:t>
      </w:r>
    </w:p>
  </w:footnote>
  <w:footnote w:id="5">
    <w:p w14:paraId="115E85F8" w14:textId="77777777" w:rsidR="007547F7" w:rsidRDefault="007547F7" w:rsidP="007547F7">
      <w:pPr>
        <w:pStyle w:val="Textpoznpodarou"/>
        <w:jc w:val="both"/>
        <w:rPr>
          <w:rFonts w:ascii="Aptos" w:hAnsi="Aptos" w:cs="Aptos"/>
        </w:rPr>
      </w:pPr>
      <w:r>
        <w:rPr>
          <w:rStyle w:val="Znakapoznpodarou"/>
          <w:rFonts w:ascii="Arial" w:hAnsi="Arial" w:cs="Arial"/>
        </w:rPr>
        <w:t>21c)</w:t>
      </w:r>
      <w:r>
        <w:rPr>
          <w:rFonts w:ascii="Arial" w:hAnsi="Arial" w:cs="Arial"/>
        </w:rPr>
        <w:t>       Zákon č. 289/1995 Sb., ve znění pozdějších předpisů.</w:t>
      </w:r>
    </w:p>
  </w:footnote>
  <w:footnote w:id="6">
    <w:p w14:paraId="7246360F" w14:textId="77777777" w:rsidR="007547F7" w:rsidRDefault="007547F7" w:rsidP="007547F7">
      <w:pPr>
        <w:pStyle w:val="Textpoznpodarou"/>
        <w:jc w:val="both"/>
        <w:rPr>
          <w:rFonts w:ascii="Arial" w:hAnsi="Arial" w:cs="Arial"/>
        </w:rPr>
      </w:pPr>
      <w:r>
        <w:rPr>
          <w:rStyle w:val="Znakapoznpodarou"/>
          <w:rFonts w:ascii="Arial" w:hAnsi="Arial" w:cs="Arial"/>
        </w:rPr>
        <w:t>21f)</w:t>
      </w:r>
      <w:r>
        <w:rPr>
          <w:rFonts w:ascii="Arial" w:hAnsi="Arial" w:cs="Arial"/>
        </w:rPr>
        <w:t xml:space="preserve">        Zákon č. 334/1992 Sb., ve znění pozdějších předpisů. </w:t>
      </w:r>
    </w:p>
    <w:p w14:paraId="0A94DBC8" w14:textId="77777777" w:rsidR="007547F7" w:rsidRDefault="007547F7" w:rsidP="007547F7">
      <w:pPr>
        <w:pStyle w:val="Textpoznpodarou"/>
        <w:ind w:firstLine="720"/>
        <w:jc w:val="both"/>
        <w:rPr>
          <w:rFonts w:cs="Calibri"/>
        </w:rPr>
      </w:pPr>
      <w:r>
        <w:rPr>
          <w:rFonts w:ascii="Arial" w:hAnsi="Arial" w:cs="Arial"/>
        </w:rPr>
        <w:t>Zákon č. 99/2004 Sb.</w:t>
      </w:r>
    </w:p>
  </w:footnote>
  <w:footnote w:id="7">
    <w:p w14:paraId="0BC044BA" w14:textId="77777777" w:rsidR="007547F7" w:rsidRDefault="007547F7" w:rsidP="007547F7">
      <w:pPr>
        <w:pStyle w:val="Textpoznpodarou"/>
        <w:ind w:left="720" w:hanging="720"/>
        <w:jc w:val="both"/>
        <w:rPr>
          <w:rFonts w:ascii="Aptos" w:hAnsi="Aptos" w:cs="Aptos"/>
        </w:rPr>
      </w:pPr>
      <w:r>
        <w:rPr>
          <w:rStyle w:val="Znakapoznpodarou"/>
          <w:rFonts w:ascii="Arial" w:hAnsi="Arial" w:cs="Arial"/>
        </w:rPr>
        <w:t>21b)</w:t>
      </w:r>
      <w:r>
        <w:rPr>
          <w:rFonts w:ascii="Arial" w:hAnsi="Arial" w:cs="Arial"/>
        </w:rPr>
        <w:t xml:space="preserve">        Zákon č. 334/1992 Sb., o ochraně zemědělského půdního fondu, ve znění pozdějších předpisů. </w:t>
      </w:r>
    </w:p>
  </w:footnote>
  <w:footnote w:id="8">
    <w:p w14:paraId="6A194878" w14:textId="77777777" w:rsidR="007547F7" w:rsidRDefault="007547F7" w:rsidP="007547F7">
      <w:pPr>
        <w:pStyle w:val="Textpoznpodarou"/>
        <w:jc w:val="both"/>
      </w:pPr>
      <w:r>
        <w:rPr>
          <w:rStyle w:val="Znakapoznpodarou"/>
          <w:rFonts w:ascii="Arial" w:hAnsi="Arial" w:cs="Arial"/>
        </w:rPr>
        <w:t>21c)</w:t>
      </w:r>
      <w:r>
        <w:rPr>
          <w:rFonts w:ascii="Arial" w:hAnsi="Arial" w:cs="Arial"/>
        </w:rPr>
        <w:t>       Zákon č. 289/1995 Sb., ve znění pozdějších předpisů.</w:t>
      </w:r>
    </w:p>
  </w:footnote>
  <w:footnote w:id="9">
    <w:p w14:paraId="66FE0692" w14:textId="77777777" w:rsidR="007547F7" w:rsidRDefault="007547F7" w:rsidP="007547F7">
      <w:pPr>
        <w:pStyle w:val="Textpoznpodarou"/>
        <w:jc w:val="both"/>
        <w:rPr>
          <w:rFonts w:ascii="Arial" w:hAnsi="Arial" w:cs="Arial"/>
        </w:rPr>
      </w:pPr>
      <w:r>
        <w:rPr>
          <w:rStyle w:val="Znakapoznpodarou"/>
          <w:rFonts w:ascii="Arial" w:hAnsi="Arial" w:cs="Arial"/>
        </w:rPr>
        <w:t>21f)</w:t>
      </w:r>
      <w:r>
        <w:rPr>
          <w:rFonts w:ascii="Arial" w:hAnsi="Arial" w:cs="Arial"/>
        </w:rPr>
        <w:t xml:space="preserve">        Zákon č. 334/1992 Sb., ve znění pozdějších předpisů. </w:t>
      </w:r>
    </w:p>
    <w:p w14:paraId="3A4F0D38" w14:textId="77777777" w:rsidR="007547F7" w:rsidRDefault="007547F7" w:rsidP="007547F7">
      <w:pPr>
        <w:pStyle w:val="Textpoznpodarou"/>
        <w:ind w:firstLine="720"/>
        <w:jc w:val="both"/>
        <w:rPr>
          <w:rFonts w:cs="Calibri"/>
        </w:rPr>
      </w:pPr>
      <w:r>
        <w:rPr>
          <w:rFonts w:ascii="Arial" w:hAnsi="Arial" w:cs="Arial"/>
        </w:rPr>
        <w:t>Zákon č. 99/2004 Sb.</w:t>
      </w:r>
    </w:p>
  </w:footnote>
  <w:footnote w:id="10">
    <w:p w14:paraId="05BAF2B1" w14:textId="77777777" w:rsidR="007547F7" w:rsidRPr="00AD2C37" w:rsidRDefault="007547F7" w:rsidP="007547F7">
      <w:pPr>
        <w:pStyle w:val="Textpoznpodarou"/>
        <w:ind w:left="720" w:hanging="720"/>
        <w:jc w:val="both"/>
        <w:rPr>
          <w:rFonts w:ascii="Times New Roman" w:hAnsi="Times New Roman"/>
          <w:sz w:val="22"/>
          <w:szCs w:val="22"/>
        </w:rPr>
      </w:pPr>
      <w:r>
        <w:rPr>
          <w:rStyle w:val="Znakapoznpodarou"/>
          <w:rFonts w:ascii="Arial" w:hAnsi="Arial" w:cs="Arial"/>
        </w:rPr>
        <w:t>21d</w:t>
      </w:r>
      <w:r w:rsidRPr="00AD2C37">
        <w:rPr>
          <w:rStyle w:val="Znakapoznpodarou"/>
          <w:rFonts w:ascii="Times New Roman" w:hAnsi="Times New Roman"/>
          <w:sz w:val="22"/>
          <w:szCs w:val="22"/>
        </w:rPr>
        <w:t>)</w:t>
      </w:r>
      <w:r w:rsidRPr="00AD2C37">
        <w:rPr>
          <w:rFonts w:ascii="Times New Roman" w:hAnsi="Times New Roman"/>
          <w:sz w:val="22"/>
          <w:szCs w:val="22"/>
        </w:rPr>
        <w:t>        Například zákon č. 289/1995 Sb., ve znění pozdějších předpisů, zákon č. 115/2000 Sb., o poskytování náhrad škod způsobených vybranými zvláště chráněnými živočichy, ve znění pozdějších předpisů.</w:t>
      </w:r>
    </w:p>
  </w:footnote>
  <w:footnote w:id="11">
    <w:p w14:paraId="6FFD1F81" w14:textId="77777777" w:rsidR="007547F7" w:rsidRDefault="007547F7" w:rsidP="007547F7">
      <w:pPr>
        <w:pStyle w:val="Textpoznpodarou"/>
        <w:ind w:left="720" w:hanging="720"/>
        <w:jc w:val="both"/>
      </w:pPr>
      <w:r w:rsidRPr="00AD2C37">
        <w:rPr>
          <w:rStyle w:val="Znakapoznpodarou"/>
          <w:rFonts w:ascii="Times New Roman" w:hAnsi="Times New Roman"/>
          <w:sz w:val="22"/>
          <w:szCs w:val="22"/>
        </w:rPr>
        <w:t>21e)</w:t>
      </w:r>
      <w:r w:rsidRPr="00AD2C37">
        <w:rPr>
          <w:rFonts w:ascii="Times New Roman" w:hAnsi="Times New Roman"/>
          <w:sz w:val="22"/>
          <w:szCs w:val="22"/>
        </w:rPr>
        <w:t>        Například vyhláška č. 55/1999 Sb., o způsobu výpočtu výše újmy nebo škody způsobené na lesích.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D1B20"/>
    <w:multiLevelType w:val="hybridMultilevel"/>
    <w:tmpl w:val="A0DEEB60"/>
    <w:lvl w:ilvl="0" w:tplc="04050015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697D3081"/>
    <w:multiLevelType w:val="hybridMultilevel"/>
    <w:tmpl w:val="6A164EDC"/>
    <w:lvl w:ilvl="0" w:tplc="1B840A5A">
      <w:start w:val="2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6AFA374E"/>
    <w:multiLevelType w:val="hybridMultilevel"/>
    <w:tmpl w:val="A0DEEB60"/>
    <w:lvl w:ilvl="0" w:tplc="FFFFFFFF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897737064">
    <w:abstractNumId w:val="0"/>
  </w:num>
  <w:num w:numId="2" w16cid:durableId="1893811177">
    <w:abstractNumId w:val="2"/>
  </w:num>
  <w:num w:numId="3" w16cid:durableId="136952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elyZnak_PisemnostZnak" w:val="170.12"/>
    <w:docVar w:name="Cislo_PostaOdesPisemnostDokumentVerze_PostaOdesPisemnost" w:val="VÝTISK Č. ..."/>
    <w:docVar w:name="CJ" w:val="MZP/2026/290/457"/>
    <w:docVar w:name="CJ_PostaDoruc_PisemnostOdpovedNa_Pisemnost" w:val="XXX-XXX-XXX"/>
    <w:docVar w:name="CJ_Spis_Pisemnost" w:val="MZP/2026/290/457"/>
    <w:docVar w:name="Contact_PostaOdes" w:val="ADRESÁT..._x000d__x000a_ADRESÁT..."/>
    <w:docVar w:name="Contact_PostaOdes_All" w:val="ROZDĚLOVNÍK..."/>
    <w:docVar w:name="Datum_PostaDoruc_PisemnostOdpovedNa_Pisemnost" w:val="DD.MM.RRRR"/>
    <w:docVar w:name="DatumPlatnosti_PisemnostTypZpristupneniInformaciZOSZ_Pisemnost" w:val="ZOSZ_DatumPlatnosti"/>
    <w:docVar w:name="DatumPoriz_Pisemnost" w:val="30.1.2026"/>
    <w:docVar w:name="DisplayName_CisloObalky_PostaOdes" w:val="ČÍSLO OBÁLKY"/>
    <w:docVar w:name="DisplayName_CJCol" w:val="&lt;TABLE&gt;&lt;TR&gt;&lt;TD&gt;Č.j.:&lt;/TD&gt;&lt;TD&gt;MZP/2026/290/457&lt;/TD&gt;&lt;/TR&gt;&lt;TR&gt;&lt;TD&gt;&lt;/TD&gt;&lt;TD&gt;&lt;/TD&gt;&lt;/TR&gt;&lt;/TABLE&gt;"/>
    <w:docVar w:name="DisplayName_PoziceMa_Pisemnost" w:val="Monika Bartáková 293"/>
    <w:docVar w:name="DisplayName_Spis_Pisemnost" w:val="106_Pokorná_spor o miliardu korun - Lom ČSA"/>
    <w:docVar w:name="DisplayName_SpisovyUzel_PoziceZodpo_Pisemnost" w:val="Odbor právní a řízení státní správy"/>
    <w:docVar w:name="DisplayName_UserPoriz_Pisemnost" w:val="Tereza Urbanová"/>
    <w:docVar w:name="EC_Pisemnost" w:val="ENV/2026/70298"/>
    <w:docVar w:name="Key_BarCode_Pisemnost" w:val="*B003248894*"/>
    <w:docVar w:name="Key_BarCode_PostaOdes" w:val="11101001011"/>
    <w:docVar w:name="KRukam" w:val="{KRukam}"/>
    <w:docVar w:name="NameAddress_Contact_SpisovyUzel_PoziceZodpo_Pisemnost" w:val="ADRESÁT SU..."/>
    <w:docVar w:name="NamePostalAddress_Contact_PostaOdes" w:val="POŠTOVNÍ ADRESA_x000d__x000a_{PostalAddress_Contact_PostaOdes}"/>
    <w:docVar w:name="Odkaz" w:val="ODKAZ"/>
    <w:docVar w:name="Password_PisemnostTypZpristupneniInformaciZOSZ_Pisemnost" w:val="ZOSZ_Password"/>
    <w:docVar w:name="PocetListu_Pisemnost" w:val="1/1"/>
    <w:docVar w:name="PocetListuDokumentu_Pisemnost" w:val="1"/>
    <w:docVar w:name="PocetPriloh_Pisemnost" w:val="1"/>
    <w:docVar w:name="PostalAddress_Contact_SpisovyUzel_PoziceZodpo_Pisemnost" w:val="ADRESA SU..."/>
    <w:docVar w:name="QREC_Pisemnost" w:val="ENV/2026/70298"/>
    <w:docVar w:name="SkartacniZnakLhuta_PisemnostZnak" w:val="V/10"/>
    <w:docVar w:name="SmlouvaCislo" w:val="ČÍSLO SMLOUVY"/>
    <w:docVar w:name="SZ_Spis_Pisemnost" w:val="ZN/MZP/2026/290/117"/>
    <w:docVar w:name="Termin_Pisemnost" w:val="19.2.2026"/>
    <w:docVar w:name="TEST" w:val="testovací pole"/>
    <w:docVar w:name="TypPrilohy_Pisemnost" w:val="1 el.s."/>
    <w:docVar w:name="UserName_PisemnostTypZpristupneniInformaciZOSZ_Pisemnost" w:val="ZOSZ_UserName"/>
    <w:docVar w:name="Vec_Pisemnost" w:val="106/1999 Sb._Pokorná_žádost"/>
    <w:docVar w:name="Zkratka_SpisovyUzel_PoziceZodpo_Pisemnost" w:val="290"/>
  </w:docVars>
  <w:rsids>
    <w:rsidRoot w:val="006132EB"/>
    <w:rsid w:val="00002BAC"/>
    <w:rsid w:val="000711EB"/>
    <w:rsid w:val="001257FA"/>
    <w:rsid w:val="001452A2"/>
    <w:rsid w:val="0015225D"/>
    <w:rsid w:val="00190F1A"/>
    <w:rsid w:val="0024261D"/>
    <w:rsid w:val="00363F35"/>
    <w:rsid w:val="003E1B3B"/>
    <w:rsid w:val="003E7F2C"/>
    <w:rsid w:val="004674F6"/>
    <w:rsid w:val="004711BE"/>
    <w:rsid w:val="00482DCE"/>
    <w:rsid w:val="004B1BCB"/>
    <w:rsid w:val="004E46F6"/>
    <w:rsid w:val="004F44C7"/>
    <w:rsid w:val="006132EB"/>
    <w:rsid w:val="006564A4"/>
    <w:rsid w:val="006805B3"/>
    <w:rsid w:val="006C18D8"/>
    <w:rsid w:val="00710211"/>
    <w:rsid w:val="007547F7"/>
    <w:rsid w:val="007D6464"/>
    <w:rsid w:val="008351D9"/>
    <w:rsid w:val="00894FA7"/>
    <w:rsid w:val="008F7251"/>
    <w:rsid w:val="00982FD1"/>
    <w:rsid w:val="00A9416C"/>
    <w:rsid w:val="00AD2C37"/>
    <w:rsid w:val="00AF3708"/>
    <w:rsid w:val="00B47321"/>
    <w:rsid w:val="00BA1B58"/>
    <w:rsid w:val="00BA3674"/>
    <w:rsid w:val="00BB08F7"/>
    <w:rsid w:val="00CE05EB"/>
    <w:rsid w:val="00E76F03"/>
    <w:rsid w:val="00EC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029C"/>
  <w15:docId w15:val="{CDA0DECA-0000-43E4-A9D1-D8C25738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</w:style>
  <w:style w:type="paragraph" w:styleId="Nadpis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_0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_0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_0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_0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_0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_0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_0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_0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_1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_1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1">
    <w:name w:val="Heading 2_1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1">
    <w:name w:val="Heading 3_1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1">
    <w:name w:val="Heading 4_1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1">
    <w:name w:val="Heading 5_1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1">
    <w:name w:val="Heading 6_1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1">
    <w:name w:val="Title_1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0">
    <w:name w:val="Subtitle_0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1">
    <w:name w:val="Subtitle_1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styleId="Textpoznpodarou">
    <w:name w:val="footnote text"/>
    <w:basedOn w:val="Normln"/>
    <w:link w:val="TextpoznpodarouChar"/>
    <w:uiPriority w:val="99"/>
    <w:unhideWhenUsed/>
    <w:rsid w:val="007547F7"/>
    <w:pPr>
      <w:spacing w:after="160" w:line="259" w:lineRule="auto"/>
    </w:pPr>
    <w:rPr>
      <w:rFonts w:ascii="Calibri" w:eastAsia="Times New Roman" w:hAnsi="Calibri" w:cs="Times New Roman"/>
      <w:sz w:val="20"/>
      <w:szCs w:val="20"/>
      <w:lang w:val="cs-CZ" w:eastAsia="cs-CZ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7547F7"/>
    <w:rPr>
      <w:rFonts w:ascii="Calibri" w:eastAsia="Times New Roman" w:hAnsi="Calibri" w:cs="Times New Roman"/>
      <w:sz w:val="20"/>
      <w:szCs w:val="20"/>
      <w:lang w:val="cs-CZ" w:eastAsia="cs-CZ"/>
    </w:rPr>
  </w:style>
  <w:style w:type="character" w:styleId="Znakapoznpodarou">
    <w:name w:val="footnote reference"/>
    <w:basedOn w:val="Standardnpsmoodstavce"/>
    <w:uiPriority w:val="99"/>
    <w:unhideWhenUsed/>
    <w:rsid w:val="007547F7"/>
    <w:rPr>
      <w:rFonts w:cs="Times New Roman"/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7547F7"/>
    <w:rPr>
      <w:rFonts w:cs="Times New Roman"/>
      <w:color w:val="0000FF" w:themeColor="hyperlink"/>
      <w:u w:val="single"/>
    </w:rPr>
  </w:style>
  <w:style w:type="paragraph" w:styleId="Bezmezer">
    <w:name w:val="No Spacing"/>
    <w:qFormat/>
    <w:rsid w:val="007547F7"/>
    <w:pPr>
      <w:suppressAutoHyphens/>
      <w:spacing w:line="240" w:lineRule="auto"/>
    </w:pPr>
    <w:rPr>
      <w:rFonts w:ascii="Calibri" w:eastAsia="Calibri" w:hAnsi="Calibri" w:cs="Times New Roman"/>
      <w:lang w:val="cs-CZ" w:eastAsia="zh-CN"/>
    </w:rPr>
  </w:style>
  <w:style w:type="paragraph" w:styleId="Odstavecseseznamem">
    <w:name w:val="List Paragraph"/>
    <w:aliases w:val="3,Dot pt,Indicator Text,LISTA,List Paragraph Char Char Char,List Paragraph à moi,List Paragraph1,Nad,No Spacing1,Numbered Para 1,Název grafu,Odstavec cíl se seznamem,Odstavec se seznamem5,Odstavec_muj,_Odstavec se seznamem,nad 1"/>
    <w:basedOn w:val="Normln"/>
    <w:link w:val="OdstavecseseznamemChar"/>
    <w:uiPriority w:val="34"/>
    <w:qFormat/>
    <w:rsid w:val="007547F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cs-CZ"/>
    </w:rPr>
  </w:style>
  <w:style w:type="character" w:customStyle="1" w:styleId="OdstavecseseznamemChar">
    <w:name w:val="Odstavec se seznamem Char"/>
    <w:aliases w:val="3 Char,Dot pt Char,Indicator Text Char,LISTA Char,List Paragraph Char Char Char Char,List Paragraph à moi Char,List Paragraph1 Char,Nad Char,No Spacing1 Char,Numbered Para 1 Char,Název grafu Char,Odstavec cíl se seznamem Char"/>
    <w:link w:val="Odstavecseseznamem"/>
    <w:uiPriority w:val="34"/>
    <w:qFormat/>
    <w:locked/>
    <w:rsid w:val="007547F7"/>
    <w:rPr>
      <w:rFonts w:asciiTheme="minorHAnsi" w:eastAsiaTheme="minorHAnsi" w:hAnsiTheme="minorHAnsi" w:cstheme="minorBidi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V9oyDkTOmJEWo3J/Rw9u+BFyuQ==">CgMxLjA4AHIhMVFLOHJKcE0xQ0J3alhWOEFlVU96SFBiMjRLVlJIblRf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1340</Words>
  <Characters>7906</Characters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2026-05-20T06:47:00Z</dcterms:created>
  <dcterms:modified xsi:type="dcterms:W3CDTF">2026-05-20T13:34:00Z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onymizaceNavrh">
    <vt:lpwstr/>
  </property>
  <property fmtid="{D5CDD505-2E9C-101B-9397-08002B2CF9AE}" pid="3" name="CelyZnak_PisemnostZnak">
    <vt:lpwstr>170.12</vt:lpwstr>
  </property>
  <property fmtid="{D5CDD505-2E9C-101B-9397-08002B2CF9AE}" pid="4" name="Cislo_PostaOdesPisemnostDokumentVerze_PostaOdesPisemnost">
    <vt:lpwstr>VÝTISK Č. ...</vt:lpwstr>
  </property>
  <property fmtid="{D5CDD505-2E9C-101B-9397-08002B2CF9AE}" pid="5" name="CJ">
    <vt:lpwstr>MZP/2026/290/457</vt:lpwstr>
  </property>
  <property fmtid="{D5CDD505-2E9C-101B-9397-08002B2CF9AE}" pid="6" name="CJ_PostaDoruc_PisemnostOdpovedNa_Pisemnost">
    <vt:lpwstr>XXX-XXX-XXX</vt:lpwstr>
  </property>
  <property fmtid="{D5CDD505-2E9C-101B-9397-08002B2CF9AE}" pid="7" name="CJ_Spis_Pisemnost">
    <vt:lpwstr>MZP/2026/290/457</vt:lpwstr>
  </property>
  <property fmtid="{D5CDD505-2E9C-101B-9397-08002B2CF9AE}" pid="8" name="Contact_PostaOdes">
    <vt:lpwstr>ADRESÁT...
ADRESÁT...</vt:lpwstr>
  </property>
  <property fmtid="{D5CDD505-2E9C-101B-9397-08002B2CF9AE}" pid="9" name="Contact_PostaOdes_All">
    <vt:lpwstr>ROZDĚLOVNÍK...</vt:lpwstr>
  </property>
  <property fmtid="{D5CDD505-2E9C-101B-9397-08002B2CF9AE}" pid="10" name="DatumNaroz">
    <vt:lpwstr/>
  </property>
  <property fmtid="{D5CDD505-2E9C-101B-9397-08002B2CF9AE}" pid="11" name="DatumPlatnosti_PisemnostTypZpristupneniInformaciZOSZ_Pisemnost">
    <vt:lpwstr>ZOSZ_DatumPlatnosti</vt:lpwstr>
  </property>
  <property fmtid="{D5CDD505-2E9C-101B-9397-08002B2CF9AE}" pid="12" name="DatumPoriz_Pisemnost">
    <vt:lpwstr>30.1.2026</vt:lpwstr>
  </property>
  <property fmtid="{D5CDD505-2E9C-101B-9397-08002B2CF9AE}" pid="13" name="Datum_PostaDoruc_PisemnostOdpovedNa_Pisemnost">
    <vt:lpwstr>DD.MM.RRRR</vt:lpwstr>
  </property>
  <property fmtid="{D5CDD505-2E9C-101B-9397-08002B2CF9AE}" pid="14" name="DisplayName_CisloObalky_PostaOdes">
    <vt:lpwstr>ČÍSLO OBÁLKY</vt:lpwstr>
  </property>
  <property fmtid="{D5CDD505-2E9C-101B-9397-08002B2CF9AE}" pid="15" name="DisplayName_CJCol">
    <vt:lpwstr>&lt;TABLE&gt;&lt;TR&gt;&lt;TD&gt;Č.j.:&lt;/TD&gt;&lt;TD&gt;MZP/2026/290/457&lt;/TD&gt;&lt;/TR&gt;&lt;TR&gt;&lt;TD&gt;&lt;/TD&gt;&lt;TD&gt;&lt;/TD&gt;&lt;/TR&gt;&lt;/TABLE&gt;</vt:lpwstr>
  </property>
  <property fmtid="{D5CDD505-2E9C-101B-9397-08002B2CF9AE}" pid="16" name="DisplayName_PoziceMa_Pisemnost">
    <vt:lpwstr>Monika Bartáková 293</vt:lpwstr>
  </property>
  <property fmtid="{D5CDD505-2E9C-101B-9397-08002B2CF9AE}" pid="17" name="DisplayName_SlozkaStupenUtajeniCollection_Slozka_Pisemnost">
    <vt:lpwstr/>
  </property>
  <property fmtid="{D5CDD505-2E9C-101B-9397-08002B2CF9AE}" pid="18" name="DisplayName_SpisovyUzel_PoziceZodpo_Pisemnost">
    <vt:lpwstr>Odbor právní a řízení státní správy</vt:lpwstr>
  </property>
  <property fmtid="{D5CDD505-2E9C-101B-9397-08002B2CF9AE}" pid="19" name="DisplayName_Spis_Pisemnost">
    <vt:lpwstr>106_Pokorná_spor o miliardu korun - Lom ČSA</vt:lpwstr>
  </property>
  <property fmtid="{D5CDD505-2E9C-101B-9397-08002B2CF9AE}" pid="20" name="DisplayName_UserPoriz_Pisemnost">
    <vt:lpwstr>Tereza Urbanová</vt:lpwstr>
  </property>
  <property fmtid="{D5CDD505-2E9C-101B-9397-08002B2CF9AE}" pid="21" name="DuvodZmeny_SlozkaStupenUtajeniCollection_Slozka_Pisemnost">
    <vt:lpwstr/>
  </property>
  <property fmtid="{D5CDD505-2E9C-101B-9397-08002B2CF9AE}" pid="22" name="EC_Pisemnost">
    <vt:lpwstr>ENV/2026/70298</vt:lpwstr>
  </property>
  <property fmtid="{D5CDD505-2E9C-101B-9397-08002B2CF9AE}" pid="23" name="Key_BarCode_Pisemnost">
    <vt:lpwstr>*B003248894*</vt:lpwstr>
  </property>
  <property fmtid="{D5CDD505-2E9C-101B-9397-08002B2CF9AE}" pid="24" name="Key_BarCode_PostaOdes">
    <vt:lpwstr>11101001011</vt:lpwstr>
  </property>
  <property fmtid="{D5CDD505-2E9C-101B-9397-08002B2CF9AE}" pid="25" name="KRukam">
    <vt:lpwstr>{KRukam}</vt:lpwstr>
  </property>
  <property fmtid="{D5CDD505-2E9C-101B-9397-08002B2CF9AE}" pid="26" name="NameAddress_Contact_SpisovyUzel_PoziceZodpo_Pisemnost">
    <vt:lpwstr>ADRESÁT SU...</vt:lpwstr>
  </property>
  <property fmtid="{D5CDD505-2E9C-101B-9397-08002B2CF9AE}" pid="27" name="NamePostalAddress_Contact_PostaOdes">
    <vt:lpwstr>POŠTOVNÍ ADRESA
{PostalAddress_Contact_PostaOdes}</vt:lpwstr>
  </property>
  <property fmtid="{D5CDD505-2E9C-101B-9397-08002B2CF9AE}" pid="28" name="Odkaz">
    <vt:lpwstr>ODKAZ</vt:lpwstr>
  </property>
  <property fmtid="{D5CDD505-2E9C-101B-9397-08002B2CF9AE}" pid="29" name="Password_PisemnostTypZpristupneniInformaciZOSZ_Pisemnost">
    <vt:lpwstr>ZOSZ_Password</vt:lpwstr>
  </property>
  <property fmtid="{D5CDD505-2E9C-101B-9397-08002B2CF9AE}" pid="30" name="PocetListuDokumentu_Pisemnost">
    <vt:lpwstr>1</vt:lpwstr>
  </property>
  <property fmtid="{D5CDD505-2E9C-101B-9397-08002B2CF9AE}" pid="31" name="PocetListu_Pisemnost">
    <vt:lpwstr>1/1</vt:lpwstr>
  </property>
  <property fmtid="{D5CDD505-2E9C-101B-9397-08002B2CF9AE}" pid="32" name="PocetPriloh_Pisemnost">
    <vt:lpwstr>1</vt:lpwstr>
  </property>
  <property fmtid="{D5CDD505-2E9C-101B-9397-08002B2CF9AE}" pid="33" name="Podpis">
    <vt:lpwstr/>
  </property>
  <property fmtid="{D5CDD505-2E9C-101B-9397-08002B2CF9AE}" pid="34" name="PoleVlastnost">
    <vt:lpwstr/>
  </property>
  <property fmtid="{D5CDD505-2E9C-101B-9397-08002B2CF9AE}" pid="35" name="PostalAddress_Contact_SpisovyUzel_PoziceZodpo_Pisemnost">
    <vt:lpwstr>ADRESA SU...</vt:lpwstr>
  </property>
  <property fmtid="{D5CDD505-2E9C-101B-9397-08002B2CF9AE}" pid="36" name="QREC_Pisemnost">
    <vt:lpwstr>ENV/2026/70298</vt:lpwstr>
  </property>
  <property fmtid="{D5CDD505-2E9C-101B-9397-08002B2CF9AE}" pid="37" name="RC">
    <vt:lpwstr/>
  </property>
  <property fmtid="{D5CDD505-2E9C-101B-9397-08002B2CF9AE}" pid="38" name="SkartacniZnakLhuta_PisemnostZnak">
    <vt:lpwstr>V/10</vt:lpwstr>
  </property>
  <property fmtid="{D5CDD505-2E9C-101B-9397-08002B2CF9AE}" pid="39" name="SmlouvaCislo">
    <vt:lpwstr>ČÍSLO SMLOUVY</vt:lpwstr>
  </property>
  <property fmtid="{D5CDD505-2E9C-101B-9397-08002B2CF9AE}" pid="40" name="SZ_Spis_Pisemnost">
    <vt:lpwstr>ZN/MZP/2026/290/117</vt:lpwstr>
  </property>
  <property fmtid="{D5CDD505-2E9C-101B-9397-08002B2CF9AE}" pid="41" name="Termin_Pisemnost">
    <vt:lpwstr>19.2.2026</vt:lpwstr>
  </property>
  <property fmtid="{D5CDD505-2E9C-101B-9397-08002B2CF9AE}" pid="42" name="TEST">
    <vt:lpwstr>testovací pole</vt:lpwstr>
  </property>
  <property fmtid="{D5CDD505-2E9C-101B-9397-08002B2CF9AE}" pid="43" name="TypPrilohy_Pisemnost">
    <vt:lpwstr>1 el.s.</vt:lpwstr>
  </property>
  <property fmtid="{D5CDD505-2E9C-101B-9397-08002B2CF9AE}" pid="44" name="UserName_PisemnostTypZpristupneniInformaciZOSZ_Pisemnost">
    <vt:lpwstr>ZOSZ_UserName</vt:lpwstr>
  </property>
  <property fmtid="{D5CDD505-2E9C-101B-9397-08002B2CF9AE}" pid="45" name="Vec_Pisemnost">
    <vt:lpwstr>106/1999 Sb._Pokorná_žádost</vt:lpwstr>
  </property>
  <property fmtid="{D5CDD505-2E9C-101B-9397-08002B2CF9AE}" pid="46" name="Zkratka_SpisovyUzel_PoziceZodpo_Pisemnost">
    <vt:lpwstr>290</vt:lpwstr>
  </property>
</Properties>
</file>