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9CE67" w14:textId="77777777" w:rsidR="002F3503" w:rsidRDefault="002F3503" w:rsidP="009738CA">
      <w:pPr>
        <w:widowControl w:val="0"/>
        <w:spacing w:before="80" w:after="0"/>
        <w:ind w:right="353"/>
        <w:jc w:val="center"/>
        <w:rPr>
          <w:rFonts w:ascii="Times New Roman" w:eastAsia="Times New Roman" w:hAnsi="Times New Roman" w:cs="Times New Roman"/>
          <w:color w:val="000000"/>
          <w:sz w:val="28"/>
          <w:szCs w:val="28"/>
        </w:rPr>
      </w:pPr>
      <w:r>
        <w:rPr>
          <w:noProof/>
        </w:rPr>
        <w:drawing>
          <wp:inline distT="0" distB="0" distL="0" distR="0" wp14:anchorId="0C7DBA76" wp14:editId="6D410611">
            <wp:extent cx="704850" cy="1000125"/>
            <wp:effectExtent l="0" t="0" r="0" b="0"/>
            <wp:docPr id="1" name="image1.png" descr="Obsah obrázku skica, kresba tužkou, Perokresba, klipart&#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Obsah obrázku skica, kresba tužkou, Perokresba, klipart&#10;&#10;Obsah generovaný pomocí AI může být nesprávný."/>
                    <pic:cNvPicPr>
                      <a:picLocks noChangeAspect="1" noChangeArrowheads="1"/>
                    </pic:cNvPicPr>
                  </pic:nvPicPr>
                  <pic:blipFill>
                    <a:blip r:embed="rId6"/>
                    <a:stretch>
                      <a:fillRect/>
                    </a:stretch>
                  </pic:blipFill>
                  <pic:spPr bwMode="auto">
                    <a:xfrm>
                      <a:off x="0" y="0"/>
                      <a:ext cx="704850" cy="1000125"/>
                    </a:xfrm>
                    <a:prstGeom prst="rect">
                      <a:avLst/>
                    </a:prstGeom>
                  </pic:spPr>
                </pic:pic>
              </a:graphicData>
            </a:graphic>
          </wp:inline>
        </w:drawing>
      </w:r>
    </w:p>
    <w:p w14:paraId="66A008ED" w14:textId="77777777" w:rsidR="002F3503" w:rsidRDefault="002F3503" w:rsidP="009738CA">
      <w:pPr>
        <w:widowControl w:val="0"/>
        <w:spacing w:before="80" w:after="0"/>
        <w:ind w:right="353"/>
        <w:jc w:val="center"/>
        <w:rPr>
          <w:rFonts w:ascii="Times New Roman" w:eastAsia="Times New Roman" w:hAnsi="Times New Roman" w:cs="Times New Roman"/>
          <w:color w:val="000000"/>
          <w:sz w:val="28"/>
          <w:szCs w:val="28"/>
        </w:rPr>
      </w:pPr>
    </w:p>
    <w:p w14:paraId="24835F31" w14:textId="77777777" w:rsidR="002F3503" w:rsidRDefault="002F3503" w:rsidP="005051CD">
      <w:pPr>
        <w:widowControl w:val="0"/>
        <w:spacing w:before="80" w:after="0"/>
        <w:ind w:right="353"/>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 A R L A M E N T    Č E S K É    R E P U B L I K Y</w:t>
      </w:r>
    </w:p>
    <w:p w14:paraId="5EE78E46" w14:textId="77777777" w:rsidR="002F3503" w:rsidRPr="00185506" w:rsidRDefault="002F3503" w:rsidP="005051CD">
      <w:pPr>
        <w:jc w:val="center"/>
        <w:rPr>
          <w:rFonts w:ascii="Times New Roman" w:eastAsia="Times New Roman" w:hAnsi="Times New Roman" w:cs="Times New Roman"/>
          <w:b/>
          <w:color w:val="000000" w:themeColor="text1"/>
          <w:sz w:val="28"/>
          <w:szCs w:val="28"/>
        </w:rPr>
      </w:pPr>
    </w:p>
    <w:p w14:paraId="744A0B76" w14:textId="77777777" w:rsidR="002F3503" w:rsidRPr="003F17FE" w:rsidRDefault="002F3503" w:rsidP="005051CD">
      <w:pPr>
        <w:pStyle w:val="Podnadpis"/>
        <w:pBdr>
          <w:bottom w:val="nil"/>
        </w:pBdr>
        <w:jc w:val="center"/>
        <w:rPr>
          <w:rFonts w:ascii="Times New Roman" w:hAnsi="Times New Roman" w:cs="Times New Roman"/>
          <w:b/>
          <w:color w:val="000000" w:themeColor="text1"/>
        </w:rPr>
      </w:pPr>
      <w:r w:rsidRPr="003F17FE">
        <w:rPr>
          <w:rFonts w:ascii="Times New Roman" w:hAnsi="Times New Roman" w:cs="Times New Roman"/>
          <w:b/>
          <w:color w:val="000000" w:themeColor="text1"/>
        </w:rPr>
        <w:t>POSLANECKÁ SNĚMOVNA</w:t>
      </w:r>
    </w:p>
    <w:p w14:paraId="57A6AD9E" w14:textId="77777777" w:rsidR="002F3503" w:rsidRPr="003F17FE" w:rsidRDefault="002F3503" w:rsidP="005051CD">
      <w:pPr>
        <w:jc w:val="center"/>
        <w:rPr>
          <w:rFonts w:ascii="Times New Roman" w:eastAsia="Times New Roman" w:hAnsi="Times New Roman" w:cs="Times New Roman"/>
          <w:b/>
          <w:sz w:val="28"/>
          <w:szCs w:val="28"/>
        </w:rPr>
      </w:pPr>
      <w:r w:rsidRPr="003F17FE">
        <w:rPr>
          <w:rFonts w:ascii="Times New Roman" w:eastAsia="Times New Roman" w:hAnsi="Times New Roman" w:cs="Times New Roman"/>
          <w:b/>
          <w:sz w:val="28"/>
          <w:szCs w:val="28"/>
        </w:rPr>
        <w:t>2026</w:t>
      </w:r>
    </w:p>
    <w:p w14:paraId="305F7B10" w14:textId="77777777" w:rsidR="002F3503" w:rsidRPr="003F17FE" w:rsidRDefault="002F3503" w:rsidP="005051CD">
      <w:pPr>
        <w:jc w:val="center"/>
        <w:rPr>
          <w:rFonts w:ascii="Times New Roman" w:eastAsia="Times New Roman" w:hAnsi="Times New Roman" w:cs="Times New Roman"/>
          <w:b/>
          <w:sz w:val="28"/>
          <w:szCs w:val="28"/>
        </w:rPr>
      </w:pPr>
      <w:r w:rsidRPr="003F17FE">
        <w:rPr>
          <w:rFonts w:ascii="Times New Roman" w:eastAsia="Times New Roman" w:hAnsi="Times New Roman" w:cs="Times New Roman"/>
          <w:b/>
          <w:sz w:val="28"/>
          <w:szCs w:val="28"/>
        </w:rPr>
        <w:t>X. volební období</w:t>
      </w:r>
    </w:p>
    <w:p w14:paraId="5A00E788" w14:textId="77777777" w:rsidR="002F3503" w:rsidRDefault="002F3503" w:rsidP="009738CA">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6FBF3AA0" w14:textId="77777777" w:rsidR="002F3503" w:rsidRDefault="002F3503" w:rsidP="009738CA">
      <w:pPr>
        <w:jc w:val="both"/>
        <w:rPr>
          <w:rFonts w:ascii="Times New Roman" w:eastAsia="Times New Roman" w:hAnsi="Times New Roman" w:cs="Times New Roman"/>
          <w:sz w:val="28"/>
          <w:szCs w:val="28"/>
        </w:rPr>
      </w:pPr>
    </w:p>
    <w:p w14:paraId="1638ED63" w14:textId="77777777" w:rsidR="002F3503" w:rsidRDefault="002F3503" w:rsidP="009738CA">
      <w:pPr>
        <w:keepNext/>
        <w:keepLines/>
        <w:spacing w:after="12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Pozměňovací návrh</w:t>
      </w:r>
    </w:p>
    <w:p w14:paraId="20F7999A" w14:textId="5FB0F18C" w:rsidR="002F3503" w:rsidRDefault="00A25687" w:rsidP="009738CA">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poslanců </w:t>
      </w:r>
      <w:bookmarkStart w:id="0" w:name="_Hlk227051362"/>
      <w:r w:rsidR="003F17FE">
        <w:rPr>
          <w:rFonts w:ascii="Times New Roman" w:eastAsia="Times New Roman" w:hAnsi="Times New Roman" w:cs="Times New Roman"/>
          <w:b/>
          <w:sz w:val="28"/>
          <w:szCs w:val="28"/>
        </w:rPr>
        <w:t xml:space="preserve">Karla Haase, </w:t>
      </w:r>
      <w:r w:rsidR="00865D0A">
        <w:rPr>
          <w:rFonts w:ascii="Times New Roman" w:eastAsia="Times New Roman" w:hAnsi="Times New Roman" w:cs="Times New Roman"/>
          <w:b/>
          <w:sz w:val="28"/>
          <w:szCs w:val="28"/>
        </w:rPr>
        <w:t xml:space="preserve">Martina Kupky a </w:t>
      </w:r>
      <w:r>
        <w:rPr>
          <w:rFonts w:ascii="Times New Roman" w:eastAsia="Times New Roman" w:hAnsi="Times New Roman" w:cs="Times New Roman"/>
          <w:b/>
          <w:sz w:val="28"/>
          <w:szCs w:val="28"/>
        </w:rPr>
        <w:t>Jiřího Havránka</w:t>
      </w:r>
      <w:bookmarkEnd w:id="0"/>
    </w:p>
    <w:p w14:paraId="55CC69FB"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1E0AB580"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1BE1B7E2"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3D581E69"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78937CA8"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4D22230E"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2A184533" w14:textId="418DB0C7" w:rsidR="00865D0A" w:rsidRPr="00865D0A" w:rsidRDefault="009C04BE" w:rsidP="00865D0A">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k </w:t>
      </w:r>
      <w:r w:rsidR="003F17FE" w:rsidRPr="003F17FE">
        <w:rPr>
          <w:rFonts w:ascii="Times New Roman" w:eastAsia="Times New Roman" w:hAnsi="Times New Roman" w:cs="Times New Roman"/>
          <w:b/>
          <w:sz w:val="28"/>
          <w:szCs w:val="28"/>
        </w:rPr>
        <w:t>návrh</w:t>
      </w:r>
      <w:r w:rsidR="003F17FE">
        <w:rPr>
          <w:rFonts w:ascii="Times New Roman" w:eastAsia="Times New Roman" w:hAnsi="Times New Roman" w:cs="Times New Roman"/>
          <w:b/>
          <w:sz w:val="28"/>
          <w:szCs w:val="28"/>
        </w:rPr>
        <w:t>u</w:t>
      </w:r>
      <w:r w:rsidR="003F17FE" w:rsidRPr="003F17FE">
        <w:rPr>
          <w:rFonts w:ascii="Times New Roman" w:eastAsia="Times New Roman" w:hAnsi="Times New Roman" w:cs="Times New Roman"/>
          <w:b/>
          <w:sz w:val="28"/>
          <w:szCs w:val="28"/>
        </w:rPr>
        <w:t xml:space="preserve"> </w:t>
      </w:r>
      <w:bookmarkStart w:id="1" w:name="_Hlk230625269"/>
      <w:r w:rsidR="00865D0A" w:rsidRPr="00865D0A">
        <w:rPr>
          <w:rFonts w:ascii="Times New Roman" w:eastAsia="Times New Roman" w:hAnsi="Times New Roman" w:cs="Times New Roman"/>
          <w:b/>
          <w:sz w:val="28"/>
          <w:szCs w:val="28"/>
        </w:rPr>
        <w:t>poslanců Andreje Babiše, Karla Havlíčka, Tomia Okamury, Petra</w:t>
      </w:r>
    </w:p>
    <w:p w14:paraId="00238DB9" w14:textId="77777777" w:rsidR="00865D0A" w:rsidRPr="00865D0A" w:rsidRDefault="00865D0A" w:rsidP="00865D0A">
      <w:pPr>
        <w:spacing w:after="0" w:line="240" w:lineRule="auto"/>
        <w:jc w:val="center"/>
        <w:rPr>
          <w:rFonts w:ascii="Times New Roman" w:eastAsia="Times New Roman" w:hAnsi="Times New Roman" w:cs="Times New Roman"/>
          <w:b/>
          <w:sz w:val="28"/>
          <w:szCs w:val="28"/>
        </w:rPr>
      </w:pPr>
      <w:proofErr w:type="spellStart"/>
      <w:r w:rsidRPr="00865D0A">
        <w:rPr>
          <w:rFonts w:ascii="Times New Roman" w:eastAsia="Times New Roman" w:hAnsi="Times New Roman" w:cs="Times New Roman"/>
          <w:b/>
          <w:sz w:val="28"/>
          <w:szCs w:val="28"/>
        </w:rPr>
        <w:t>Macinky</w:t>
      </w:r>
      <w:proofErr w:type="spellEnd"/>
      <w:r w:rsidRPr="00865D0A">
        <w:rPr>
          <w:rFonts w:ascii="Times New Roman" w:eastAsia="Times New Roman" w:hAnsi="Times New Roman" w:cs="Times New Roman"/>
          <w:b/>
          <w:sz w:val="28"/>
          <w:szCs w:val="28"/>
        </w:rPr>
        <w:t>, Aleny Schillerové, Zuzany Schwarz Bařtipánové, Radima Fialy,</w:t>
      </w:r>
    </w:p>
    <w:p w14:paraId="6F009DAA" w14:textId="77777777" w:rsidR="00865D0A" w:rsidRPr="00865D0A" w:rsidRDefault="00865D0A" w:rsidP="00865D0A">
      <w:pPr>
        <w:spacing w:after="0" w:line="240" w:lineRule="auto"/>
        <w:jc w:val="center"/>
        <w:rPr>
          <w:rFonts w:ascii="Times New Roman" w:eastAsia="Times New Roman" w:hAnsi="Times New Roman" w:cs="Times New Roman"/>
          <w:b/>
          <w:sz w:val="28"/>
          <w:szCs w:val="28"/>
        </w:rPr>
      </w:pPr>
      <w:r w:rsidRPr="00865D0A">
        <w:rPr>
          <w:rFonts w:ascii="Times New Roman" w:eastAsia="Times New Roman" w:hAnsi="Times New Roman" w:cs="Times New Roman"/>
          <w:b/>
          <w:sz w:val="28"/>
          <w:szCs w:val="28"/>
        </w:rPr>
        <w:t xml:space="preserve">Borise Šťastného, Vojtěcha </w:t>
      </w:r>
      <w:proofErr w:type="spellStart"/>
      <w:r w:rsidRPr="00865D0A">
        <w:rPr>
          <w:rFonts w:ascii="Times New Roman" w:eastAsia="Times New Roman" w:hAnsi="Times New Roman" w:cs="Times New Roman"/>
          <w:b/>
          <w:sz w:val="28"/>
          <w:szCs w:val="28"/>
        </w:rPr>
        <w:t>Krňanského</w:t>
      </w:r>
      <w:proofErr w:type="spellEnd"/>
      <w:r w:rsidRPr="00865D0A">
        <w:rPr>
          <w:rFonts w:ascii="Times New Roman" w:eastAsia="Times New Roman" w:hAnsi="Times New Roman" w:cs="Times New Roman"/>
          <w:b/>
          <w:sz w:val="28"/>
          <w:szCs w:val="28"/>
        </w:rPr>
        <w:t xml:space="preserve"> a Marie </w:t>
      </w:r>
      <w:proofErr w:type="spellStart"/>
      <w:r w:rsidRPr="00865D0A">
        <w:rPr>
          <w:rFonts w:ascii="Times New Roman" w:eastAsia="Times New Roman" w:hAnsi="Times New Roman" w:cs="Times New Roman"/>
          <w:b/>
          <w:sz w:val="28"/>
          <w:szCs w:val="28"/>
        </w:rPr>
        <w:t>Pošarové</w:t>
      </w:r>
      <w:proofErr w:type="spellEnd"/>
      <w:r w:rsidRPr="00865D0A">
        <w:rPr>
          <w:rFonts w:ascii="Times New Roman" w:eastAsia="Times New Roman" w:hAnsi="Times New Roman" w:cs="Times New Roman"/>
          <w:b/>
          <w:sz w:val="28"/>
          <w:szCs w:val="28"/>
        </w:rPr>
        <w:t xml:space="preserve"> na vydání</w:t>
      </w:r>
    </w:p>
    <w:p w14:paraId="05AD6A17" w14:textId="77777777" w:rsidR="00865D0A" w:rsidRPr="00865D0A" w:rsidRDefault="00865D0A" w:rsidP="00865D0A">
      <w:pPr>
        <w:spacing w:after="0" w:line="240" w:lineRule="auto"/>
        <w:jc w:val="center"/>
        <w:rPr>
          <w:rFonts w:ascii="Times New Roman" w:eastAsia="Times New Roman" w:hAnsi="Times New Roman" w:cs="Times New Roman"/>
          <w:b/>
          <w:sz w:val="28"/>
          <w:szCs w:val="28"/>
        </w:rPr>
      </w:pPr>
      <w:r w:rsidRPr="00865D0A">
        <w:rPr>
          <w:rFonts w:ascii="Times New Roman" w:eastAsia="Times New Roman" w:hAnsi="Times New Roman" w:cs="Times New Roman"/>
          <w:b/>
          <w:sz w:val="28"/>
          <w:szCs w:val="28"/>
        </w:rPr>
        <w:t>zákona, kterým se mění zákon č. 283/2021 Sb., stavební zákon, ve znění</w:t>
      </w:r>
    </w:p>
    <w:p w14:paraId="223BDC16" w14:textId="77777777" w:rsidR="00865D0A" w:rsidRDefault="00865D0A" w:rsidP="00865D0A">
      <w:pPr>
        <w:spacing w:after="0" w:line="240" w:lineRule="auto"/>
        <w:jc w:val="center"/>
        <w:rPr>
          <w:rFonts w:ascii="Times New Roman" w:eastAsia="Times New Roman" w:hAnsi="Times New Roman" w:cs="Times New Roman"/>
          <w:b/>
          <w:sz w:val="28"/>
          <w:szCs w:val="28"/>
        </w:rPr>
      </w:pPr>
      <w:r w:rsidRPr="00865D0A">
        <w:rPr>
          <w:rFonts w:ascii="Times New Roman" w:eastAsia="Times New Roman" w:hAnsi="Times New Roman" w:cs="Times New Roman"/>
          <w:b/>
          <w:sz w:val="28"/>
          <w:szCs w:val="28"/>
        </w:rPr>
        <w:t>pozdějších předpisů, a některé další související zákony</w:t>
      </w:r>
      <w:r>
        <w:rPr>
          <w:rFonts w:ascii="Times New Roman" w:eastAsia="Times New Roman" w:hAnsi="Times New Roman" w:cs="Times New Roman"/>
          <w:b/>
          <w:sz w:val="28"/>
          <w:szCs w:val="28"/>
        </w:rPr>
        <w:t xml:space="preserve">, </w:t>
      </w:r>
    </w:p>
    <w:p w14:paraId="31A7AAD3" w14:textId="2D1BE563" w:rsidR="002F3503" w:rsidRPr="00865D0A" w:rsidRDefault="00865D0A" w:rsidP="00865D0A">
      <w:pPr>
        <w:spacing w:after="0" w:line="240" w:lineRule="auto"/>
        <w:jc w:val="center"/>
        <w:rPr>
          <w:rFonts w:ascii="Times New Roman" w:eastAsia="Times New Roman" w:hAnsi="Times New Roman" w:cs="Times New Roman"/>
          <w:b/>
          <w:sz w:val="28"/>
          <w:szCs w:val="28"/>
          <w:u w:val="single"/>
        </w:rPr>
      </w:pPr>
      <w:r w:rsidRPr="00865D0A">
        <w:rPr>
          <w:rFonts w:ascii="Times New Roman" w:eastAsia="Times New Roman" w:hAnsi="Times New Roman" w:cs="Times New Roman"/>
          <w:b/>
          <w:sz w:val="28"/>
          <w:szCs w:val="28"/>
          <w:u w:val="single"/>
        </w:rPr>
        <w:t>ve znění komplexního pozměňovacího návrhu</w:t>
      </w:r>
      <w:bookmarkEnd w:id="1"/>
    </w:p>
    <w:p w14:paraId="08513939" w14:textId="77777777" w:rsidR="002F3503" w:rsidRDefault="002F3503" w:rsidP="009738CA">
      <w:pPr>
        <w:spacing w:after="0" w:line="240" w:lineRule="auto"/>
        <w:jc w:val="center"/>
        <w:rPr>
          <w:rFonts w:ascii="Times New Roman" w:eastAsia="Times New Roman" w:hAnsi="Times New Roman" w:cs="Times New Roman"/>
          <w:b/>
          <w:sz w:val="28"/>
          <w:szCs w:val="28"/>
        </w:rPr>
      </w:pPr>
    </w:p>
    <w:p w14:paraId="2F0CE7A5" w14:textId="77777777" w:rsidR="002F3503" w:rsidRDefault="002F3503" w:rsidP="009738CA">
      <w:pPr>
        <w:spacing w:after="0" w:line="240" w:lineRule="auto"/>
        <w:jc w:val="center"/>
        <w:rPr>
          <w:rFonts w:ascii="Times New Roman" w:eastAsia="Times New Roman" w:hAnsi="Times New Roman" w:cs="Times New Roman"/>
          <w:b/>
          <w:sz w:val="28"/>
          <w:szCs w:val="28"/>
        </w:rPr>
      </w:pPr>
    </w:p>
    <w:p w14:paraId="1D1F77AA" w14:textId="6AFBD2FF" w:rsidR="002F3503" w:rsidRDefault="002F3503" w:rsidP="009738CA">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(Sněmovní tisk č. </w:t>
      </w:r>
      <w:r w:rsidR="00865D0A">
        <w:rPr>
          <w:rFonts w:ascii="Times New Roman" w:eastAsia="Times New Roman" w:hAnsi="Times New Roman" w:cs="Times New Roman"/>
          <w:sz w:val="28"/>
          <w:szCs w:val="28"/>
        </w:rPr>
        <w:t>67</w:t>
      </w:r>
      <w:r>
        <w:rPr>
          <w:rFonts w:ascii="Times New Roman" w:eastAsia="Times New Roman" w:hAnsi="Times New Roman" w:cs="Times New Roman"/>
          <w:sz w:val="28"/>
          <w:szCs w:val="28"/>
        </w:rPr>
        <w:t>)</w:t>
      </w:r>
    </w:p>
    <w:p w14:paraId="5B3E7C9D"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073F744C" w14:textId="77777777" w:rsidR="002F3503" w:rsidRDefault="002F3503" w:rsidP="009738CA">
      <w:pPr>
        <w:spacing w:after="0" w:line="240" w:lineRule="auto"/>
        <w:jc w:val="both"/>
        <w:rPr>
          <w:rFonts w:ascii="Times New Roman" w:eastAsia="Times New Roman" w:hAnsi="Times New Roman" w:cs="Times New Roman"/>
          <w:sz w:val="28"/>
          <w:szCs w:val="28"/>
        </w:rPr>
      </w:pPr>
    </w:p>
    <w:p w14:paraId="285D323F" w14:textId="77777777" w:rsidR="002F3503" w:rsidRDefault="002F3503" w:rsidP="009738CA">
      <w:pPr>
        <w:spacing w:after="0" w:line="240" w:lineRule="auto"/>
        <w:jc w:val="both"/>
        <w:rPr>
          <w:rFonts w:ascii="Times New Roman" w:eastAsia="Times New Roman" w:hAnsi="Times New Roman" w:cs="Times New Roman"/>
          <w:sz w:val="24"/>
          <w:szCs w:val="24"/>
        </w:rPr>
      </w:pPr>
    </w:p>
    <w:p w14:paraId="1A5D5BED" w14:textId="77777777" w:rsidR="002F3503" w:rsidRDefault="002F3503" w:rsidP="009738CA">
      <w:pPr>
        <w:spacing w:after="0" w:line="240" w:lineRule="auto"/>
        <w:jc w:val="both"/>
        <w:rPr>
          <w:rFonts w:ascii="Times New Roman" w:eastAsia="Times New Roman" w:hAnsi="Times New Roman" w:cs="Times New Roman"/>
          <w:sz w:val="24"/>
          <w:szCs w:val="24"/>
        </w:rPr>
      </w:pPr>
    </w:p>
    <w:p w14:paraId="0A9C600D" w14:textId="77777777" w:rsidR="002F3503" w:rsidRDefault="002F3503" w:rsidP="009738CA">
      <w:pPr>
        <w:spacing w:before="120" w:after="0" w:line="240" w:lineRule="auto"/>
        <w:jc w:val="both"/>
        <w:rPr>
          <w:rFonts w:ascii="Times New Roman" w:eastAsia="Times New Roman" w:hAnsi="Times New Roman" w:cs="Times New Roman"/>
          <w:b/>
          <w:color w:val="000000"/>
          <w:sz w:val="24"/>
          <w:szCs w:val="24"/>
        </w:rPr>
      </w:pPr>
    </w:p>
    <w:p w14:paraId="2C1D9B1B" w14:textId="77777777" w:rsidR="002F3503" w:rsidRDefault="002F3503" w:rsidP="009738CA">
      <w:pPr>
        <w:spacing w:before="120" w:after="0" w:line="240" w:lineRule="auto"/>
        <w:jc w:val="both"/>
        <w:rPr>
          <w:rFonts w:ascii="Times New Roman" w:eastAsia="Times New Roman" w:hAnsi="Times New Roman" w:cs="Times New Roman"/>
          <w:b/>
          <w:color w:val="000000"/>
          <w:sz w:val="24"/>
          <w:szCs w:val="24"/>
        </w:rPr>
      </w:pPr>
    </w:p>
    <w:p w14:paraId="12E0F96A" w14:textId="1ED56908" w:rsidR="002F3503" w:rsidRDefault="002F3503" w:rsidP="00865D0A">
      <w:pPr>
        <w:spacing w:after="0" w:line="240" w:lineRule="auto"/>
        <w:jc w:val="both"/>
        <w:rPr>
          <w:rFonts w:ascii="Times New Roman" w:eastAsia="Times New Roman" w:hAnsi="Times New Roman" w:cs="Times New Roman"/>
          <w:b/>
          <w:sz w:val="24"/>
          <w:szCs w:val="24"/>
        </w:rPr>
      </w:pPr>
      <w:r>
        <w:br w:type="page"/>
      </w:r>
      <w:bookmarkStart w:id="2" w:name="_heading=h.gjdgxs"/>
      <w:bookmarkEnd w:id="2"/>
      <w:r w:rsidRPr="009738CA">
        <w:rPr>
          <w:rFonts w:ascii="Times New Roman" w:eastAsia="Times New Roman" w:hAnsi="Times New Roman" w:cs="Times New Roman"/>
          <w:b/>
          <w:sz w:val="24"/>
          <w:szCs w:val="24"/>
        </w:rPr>
        <w:lastRenderedPageBreak/>
        <w:t>Pozměňovací návrh posla</w:t>
      </w:r>
      <w:r w:rsidR="00A25687" w:rsidRPr="009738CA">
        <w:rPr>
          <w:rFonts w:ascii="Times New Roman" w:eastAsia="Times New Roman" w:hAnsi="Times New Roman" w:cs="Times New Roman"/>
          <w:b/>
          <w:sz w:val="24"/>
          <w:szCs w:val="24"/>
        </w:rPr>
        <w:t xml:space="preserve">nců </w:t>
      </w:r>
      <w:r w:rsidR="00865D0A" w:rsidRPr="00865D0A">
        <w:rPr>
          <w:rFonts w:ascii="Times New Roman" w:eastAsia="Times New Roman" w:hAnsi="Times New Roman" w:cs="Times New Roman"/>
          <w:b/>
          <w:sz w:val="24"/>
          <w:szCs w:val="24"/>
        </w:rPr>
        <w:t>Karla Haase, Martina Kupky a Jiřího Havránka</w:t>
      </w:r>
      <w:r w:rsidRPr="009738CA">
        <w:rPr>
          <w:rFonts w:ascii="Times New Roman" w:eastAsia="Times New Roman" w:hAnsi="Times New Roman" w:cs="Times New Roman"/>
          <w:b/>
          <w:sz w:val="24"/>
          <w:szCs w:val="24"/>
        </w:rPr>
        <w:t xml:space="preserve"> k návrhu </w:t>
      </w:r>
      <w:r w:rsidR="00865D0A" w:rsidRPr="00865D0A">
        <w:rPr>
          <w:rFonts w:ascii="Times New Roman" w:eastAsia="Times New Roman" w:hAnsi="Times New Roman" w:cs="Times New Roman"/>
          <w:b/>
          <w:sz w:val="24"/>
          <w:szCs w:val="24"/>
        </w:rPr>
        <w:t>poslanců Andreje Babiše, Karla Havlíčka, Tomia Okamury, Petra</w:t>
      </w:r>
      <w:r w:rsidR="00865D0A">
        <w:rPr>
          <w:rFonts w:ascii="Times New Roman" w:eastAsia="Times New Roman" w:hAnsi="Times New Roman" w:cs="Times New Roman"/>
          <w:b/>
          <w:sz w:val="24"/>
          <w:szCs w:val="24"/>
        </w:rPr>
        <w:t xml:space="preserve"> </w:t>
      </w:r>
      <w:proofErr w:type="spellStart"/>
      <w:r w:rsidR="00865D0A" w:rsidRPr="00865D0A">
        <w:rPr>
          <w:rFonts w:ascii="Times New Roman" w:eastAsia="Times New Roman" w:hAnsi="Times New Roman" w:cs="Times New Roman"/>
          <w:b/>
          <w:sz w:val="24"/>
          <w:szCs w:val="24"/>
        </w:rPr>
        <w:t>Macinky</w:t>
      </w:r>
      <w:proofErr w:type="spellEnd"/>
      <w:r w:rsidR="00865D0A" w:rsidRPr="00865D0A">
        <w:rPr>
          <w:rFonts w:ascii="Times New Roman" w:eastAsia="Times New Roman" w:hAnsi="Times New Roman" w:cs="Times New Roman"/>
          <w:b/>
          <w:sz w:val="24"/>
          <w:szCs w:val="24"/>
        </w:rPr>
        <w:t>, Aleny Schillerové, Zuzany Schwarz Bařtipánové, Radima Fialy,</w:t>
      </w:r>
      <w:r w:rsidR="00865D0A">
        <w:rPr>
          <w:rFonts w:ascii="Times New Roman" w:eastAsia="Times New Roman" w:hAnsi="Times New Roman" w:cs="Times New Roman"/>
          <w:b/>
          <w:sz w:val="24"/>
          <w:szCs w:val="24"/>
        </w:rPr>
        <w:t xml:space="preserve"> </w:t>
      </w:r>
      <w:r w:rsidR="00865D0A" w:rsidRPr="00865D0A">
        <w:rPr>
          <w:rFonts w:ascii="Times New Roman" w:eastAsia="Times New Roman" w:hAnsi="Times New Roman" w:cs="Times New Roman"/>
          <w:b/>
          <w:sz w:val="24"/>
          <w:szCs w:val="24"/>
        </w:rPr>
        <w:t xml:space="preserve">Borise Šťastného, Vojtěcha </w:t>
      </w:r>
      <w:proofErr w:type="spellStart"/>
      <w:r w:rsidR="00865D0A" w:rsidRPr="00865D0A">
        <w:rPr>
          <w:rFonts w:ascii="Times New Roman" w:eastAsia="Times New Roman" w:hAnsi="Times New Roman" w:cs="Times New Roman"/>
          <w:b/>
          <w:sz w:val="24"/>
          <w:szCs w:val="24"/>
        </w:rPr>
        <w:t>Krňanského</w:t>
      </w:r>
      <w:proofErr w:type="spellEnd"/>
      <w:r w:rsidR="00865D0A" w:rsidRPr="00865D0A">
        <w:rPr>
          <w:rFonts w:ascii="Times New Roman" w:eastAsia="Times New Roman" w:hAnsi="Times New Roman" w:cs="Times New Roman"/>
          <w:b/>
          <w:sz w:val="24"/>
          <w:szCs w:val="24"/>
        </w:rPr>
        <w:t xml:space="preserve"> a Marie </w:t>
      </w:r>
      <w:proofErr w:type="spellStart"/>
      <w:r w:rsidR="00865D0A" w:rsidRPr="00865D0A">
        <w:rPr>
          <w:rFonts w:ascii="Times New Roman" w:eastAsia="Times New Roman" w:hAnsi="Times New Roman" w:cs="Times New Roman"/>
          <w:b/>
          <w:sz w:val="24"/>
          <w:szCs w:val="24"/>
        </w:rPr>
        <w:t>Pošarové</w:t>
      </w:r>
      <w:proofErr w:type="spellEnd"/>
      <w:r w:rsidR="00865D0A" w:rsidRPr="00865D0A">
        <w:rPr>
          <w:rFonts w:ascii="Times New Roman" w:eastAsia="Times New Roman" w:hAnsi="Times New Roman" w:cs="Times New Roman"/>
          <w:b/>
          <w:sz w:val="24"/>
          <w:szCs w:val="24"/>
        </w:rPr>
        <w:t xml:space="preserve"> na vydání</w:t>
      </w:r>
      <w:r w:rsidR="00865D0A">
        <w:rPr>
          <w:rFonts w:ascii="Times New Roman" w:eastAsia="Times New Roman" w:hAnsi="Times New Roman" w:cs="Times New Roman"/>
          <w:b/>
          <w:sz w:val="24"/>
          <w:szCs w:val="24"/>
        </w:rPr>
        <w:t xml:space="preserve"> </w:t>
      </w:r>
      <w:r w:rsidR="00865D0A" w:rsidRPr="00865D0A">
        <w:rPr>
          <w:rFonts w:ascii="Times New Roman" w:eastAsia="Times New Roman" w:hAnsi="Times New Roman" w:cs="Times New Roman"/>
          <w:b/>
          <w:sz w:val="24"/>
          <w:szCs w:val="24"/>
        </w:rPr>
        <w:t>zákona, kterým se mění zákon č. 283/2021 Sb., stavební zákon, ve znění</w:t>
      </w:r>
      <w:r w:rsidR="00865D0A">
        <w:rPr>
          <w:rFonts w:ascii="Times New Roman" w:eastAsia="Times New Roman" w:hAnsi="Times New Roman" w:cs="Times New Roman"/>
          <w:b/>
          <w:sz w:val="24"/>
          <w:szCs w:val="24"/>
        </w:rPr>
        <w:t xml:space="preserve"> </w:t>
      </w:r>
      <w:r w:rsidR="00865D0A" w:rsidRPr="00865D0A">
        <w:rPr>
          <w:rFonts w:ascii="Times New Roman" w:eastAsia="Times New Roman" w:hAnsi="Times New Roman" w:cs="Times New Roman"/>
          <w:b/>
          <w:sz w:val="24"/>
          <w:szCs w:val="24"/>
        </w:rPr>
        <w:t xml:space="preserve">pozdějších předpisů, a některé další související zákony, </w:t>
      </w:r>
      <w:r w:rsidR="00865D0A" w:rsidRPr="00865D0A">
        <w:rPr>
          <w:rFonts w:ascii="Times New Roman" w:eastAsia="Times New Roman" w:hAnsi="Times New Roman" w:cs="Times New Roman"/>
          <w:b/>
          <w:sz w:val="24"/>
          <w:szCs w:val="24"/>
          <w:u w:val="single"/>
        </w:rPr>
        <w:t>ve znění komplexního pozměňovacího návrhu</w:t>
      </w:r>
      <w:r w:rsidRPr="009738CA">
        <w:rPr>
          <w:rFonts w:ascii="Times New Roman" w:eastAsia="Times New Roman" w:hAnsi="Times New Roman" w:cs="Times New Roman"/>
          <w:b/>
          <w:sz w:val="24"/>
          <w:szCs w:val="24"/>
        </w:rPr>
        <w:t xml:space="preserve"> (Sněmovní tisk č. </w:t>
      </w:r>
      <w:r w:rsidR="00865D0A">
        <w:rPr>
          <w:rFonts w:ascii="Times New Roman" w:eastAsia="Times New Roman" w:hAnsi="Times New Roman" w:cs="Times New Roman"/>
          <w:b/>
          <w:sz w:val="24"/>
          <w:szCs w:val="24"/>
        </w:rPr>
        <w:t>67</w:t>
      </w:r>
      <w:r w:rsidRPr="009738CA">
        <w:rPr>
          <w:rFonts w:ascii="Times New Roman" w:eastAsia="Times New Roman" w:hAnsi="Times New Roman" w:cs="Times New Roman"/>
          <w:b/>
          <w:sz w:val="24"/>
          <w:szCs w:val="24"/>
        </w:rPr>
        <w:t>)</w:t>
      </w:r>
      <w:r w:rsidR="009738CA">
        <w:rPr>
          <w:rFonts w:ascii="Times New Roman" w:eastAsia="Times New Roman" w:hAnsi="Times New Roman" w:cs="Times New Roman"/>
          <w:b/>
          <w:sz w:val="24"/>
          <w:szCs w:val="24"/>
        </w:rPr>
        <w:t>:</w:t>
      </w:r>
    </w:p>
    <w:p w14:paraId="6044C9FC" w14:textId="77777777" w:rsidR="0020565C" w:rsidRPr="0020565C" w:rsidRDefault="0020565C" w:rsidP="0020565C">
      <w:pPr>
        <w:suppressAutoHyphens w:val="0"/>
        <w:spacing w:after="0" w:line="264" w:lineRule="auto"/>
        <w:jc w:val="both"/>
        <w:rPr>
          <w:rFonts w:ascii="Times New Roman" w:eastAsia="Aptos" w:hAnsi="Times New Roman" w:cs="Times New Roman"/>
          <w:kern w:val="2"/>
          <w:sz w:val="24"/>
          <w:szCs w:val="24"/>
          <w:lang w:eastAsia="en-US" w:bidi="ar-SA"/>
          <w14:ligatures w14:val="standardContextual"/>
        </w:rPr>
      </w:pPr>
    </w:p>
    <w:p w14:paraId="4A05C1C8" w14:textId="59F1D91A" w:rsidR="0020565C" w:rsidRPr="0020565C" w:rsidRDefault="0020565C" w:rsidP="009C04BE">
      <w:pPr>
        <w:numPr>
          <w:ilvl w:val="0"/>
          <w:numId w:val="7"/>
        </w:numPr>
        <w:suppressAutoHyphens w:val="0"/>
        <w:spacing w:after="0" w:line="264" w:lineRule="auto"/>
        <w:jc w:val="both"/>
        <w:rPr>
          <w:rFonts w:ascii="Times New Roman" w:eastAsia="Aptos" w:hAnsi="Times New Roman" w:cs="Times New Roman"/>
          <w:kern w:val="2"/>
          <w:sz w:val="24"/>
          <w:szCs w:val="24"/>
          <w:lang w:eastAsia="en-US" w:bidi="ar-SA"/>
          <w14:ligatures w14:val="standardContextual"/>
        </w:rPr>
      </w:pPr>
      <w:r w:rsidRPr="0020565C">
        <w:rPr>
          <w:rFonts w:ascii="Times New Roman" w:eastAsia="Aptos" w:hAnsi="Times New Roman" w:cs="Times New Roman"/>
          <w:kern w:val="2"/>
          <w:sz w:val="24"/>
          <w:szCs w:val="24"/>
          <w:lang w:eastAsia="en-US" w:bidi="ar-SA"/>
          <w14:ligatures w14:val="standardContextual"/>
        </w:rPr>
        <w:t xml:space="preserve">V části první článku I se za novelizační bod č. </w:t>
      </w:r>
      <w:r w:rsidR="00ED1EAC">
        <w:rPr>
          <w:rFonts w:ascii="Times New Roman" w:eastAsia="Aptos" w:hAnsi="Times New Roman" w:cs="Times New Roman"/>
          <w:kern w:val="2"/>
          <w:sz w:val="24"/>
          <w:szCs w:val="24"/>
          <w:lang w:eastAsia="en-US" w:bidi="ar-SA"/>
          <w14:ligatures w14:val="standardContextual"/>
        </w:rPr>
        <w:t>287</w:t>
      </w:r>
      <w:r w:rsidRPr="0020565C">
        <w:rPr>
          <w:rFonts w:ascii="Times New Roman" w:eastAsia="Aptos" w:hAnsi="Times New Roman" w:cs="Times New Roman"/>
          <w:kern w:val="2"/>
          <w:sz w:val="24"/>
          <w:szCs w:val="24"/>
          <w:lang w:eastAsia="en-US" w:bidi="ar-SA"/>
          <w14:ligatures w14:val="standardContextual"/>
        </w:rPr>
        <w:t xml:space="preserve"> vkládá </w:t>
      </w:r>
      <w:r w:rsidR="00ED1EAC">
        <w:rPr>
          <w:rFonts w:ascii="Times New Roman" w:eastAsia="Aptos" w:hAnsi="Times New Roman" w:cs="Times New Roman"/>
          <w:kern w:val="2"/>
          <w:sz w:val="24"/>
          <w:szCs w:val="24"/>
          <w:lang w:eastAsia="en-US" w:bidi="ar-SA"/>
          <w14:ligatures w14:val="standardContextual"/>
        </w:rPr>
        <w:t xml:space="preserve">nový </w:t>
      </w:r>
      <w:r w:rsidRPr="0020565C">
        <w:rPr>
          <w:rFonts w:ascii="Times New Roman" w:eastAsia="Aptos" w:hAnsi="Times New Roman" w:cs="Times New Roman"/>
          <w:kern w:val="2"/>
          <w:sz w:val="24"/>
          <w:szCs w:val="24"/>
          <w:lang w:eastAsia="en-US" w:bidi="ar-SA"/>
          <w14:ligatures w14:val="standardContextual"/>
        </w:rPr>
        <w:t xml:space="preserve">novelizační bod č. </w:t>
      </w:r>
      <w:r w:rsidR="00ED1EAC">
        <w:rPr>
          <w:rFonts w:ascii="Times New Roman" w:eastAsia="Aptos" w:hAnsi="Times New Roman" w:cs="Times New Roman"/>
          <w:kern w:val="2"/>
          <w:sz w:val="24"/>
          <w:szCs w:val="24"/>
          <w:lang w:eastAsia="en-US" w:bidi="ar-SA"/>
          <w14:ligatures w14:val="standardContextual"/>
        </w:rPr>
        <w:t>288</w:t>
      </w:r>
      <w:r w:rsidRPr="0020565C">
        <w:rPr>
          <w:rFonts w:ascii="Times New Roman" w:eastAsia="Aptos" w:hAnsi="Times New Roman" w:cs="Times New Roman"/>
          <w:kern w:val="2"/>
          <w:sz w:val="24"/>
          <w:szCs w:val="24"/>
          <w:lang w:eastAsia="en-US" w:bidi="ar-SA"/>
          <w14:ligatures w14:val="standardContextual"/>
        </w:rPr>
        <w:t>, který zní:</w:t>
      </w:r>
    </w:p>
    <w:p w14:paraId="59E7EB73" w14:textId="77777777" w:rsidR="0020565C" w:rsidRPr="0020565C" w:rsidRDefault="0020565C" w:rsidP="009C04BE">
      <w:pPr>
        <w:suppressAutoHyphens w:val="0"/>
        <w:spacing w:after="0" w:line="264" w:lineRule="auto"/>
        <w:jc w:val="both"/>
        <w:rPr>
          <w:rFonts w:ascii="Times New Roman" w:eastAsia="Aptos" w:hAnsi="Times New Roman" w:cs="Times New Roman"/>
          <w:kern w:val="2"/>
          <w:sz w:val="24"/>
          <w:szCs w:val="24"/>
          <w:lang w:eastAsia="en-US" w:bidi="ar-SA"/>
          <w14:ligatures w14:val="standardContextual"/>
        </w:rPr>
      </w:pPr>
    </w:p>
    <w:p w14:paraId="314073CB" w14:textId="424C25DC" w:rsidR="0020565C" w:rsidRDefault="0020565C" w:rsidP="009C04BE">
      <w:pPr>
        <w:suppressAutoHyphens w:val="0"/>
        <w:spacing w:after="0" w:line="264" w:lineRule="auto"/>
        <w:ind w:left="360"/>
        <w:jc w:val="both"/>
        <w:rPr>
          <w:rFonts w:ascii="Times New Roman" w:eastAsia="Aptos" w:hAnsi="Times New Roman" w:cs="Times New Roman"/>
          <w:kern w:val="2"/>
          <w:sz w:val="24"/>
          <w:szCs w:val="24"/>
          <w:lang w:eastAsia="en-US" w:bidi="ar-SA"/>
          <w14:ligatures w14:val="standardContextual"/>
        </w:rPr>
      </w:pPr>
      <w:r w:rsidRPr="0020565C">
        <w:rPr>
          <w:rFonts w:ascii="Times New Roman" w:eastAsia="Aptos" w:hAnsi="Times New Roman" w:cs="Times New Roman"/>
          <w:kern w:val="2"/>
          <w:sz w:val="24"/>
          <w:szCs w:val="24"/>
          <w:lang w:eastAsia="en-US" w:bidi="ar-SA"/>
          <w14:ligatures w14:val="standardContextual"/>
        </w:rPr>
        <w:t>„</w:t>
      </w:r>
      <w:r w:rsidR="00ED1EAC">
        <w:rPr>
          <w:rFonts w:ascii="Times New Roman" w:eastAsia="Aptos" w:hAnsi="Times New Roman" w:cs="Times New Roman"/>
          <w:kern w:val="2"/>
          <w:sz w:val="24"/>
          <w:szCs w:val="24"/>
          <w:lang w:eastAsia="en-US" w:bidi="ar-SA"/>
          <w14:ligatures w14:val="standardContextual"/>
        </w:rPr>
        <w:t>288</w:t>
      </w:r>
      <w:r w:rsidRPr="0020565C">
        <w:rPr>
          <w:rFonts w:ascii="Times New Roman" w:eastAsia="Aptos" w:hAnsi="Times New Roman" w:cs="Times New Roman"/>
          <w:kern w:val="2"/>
          <w:sz w:val="24"/>
          <w:szCs w:val="24"/>
          <w:lang w:eastAsia="en-US" w:bidi="ar-SA"/>
          <w14:ligatures w14:val="standardContextual"/>
        </w:rPr>
        <w:t>. V § 122 se doplňuje odstavec 4, který (včetně poznámky pod čarou č. x) zní:</w:t>
      </w:r>
    </w:p>
    <w:p w14:paraId="1D03A5C1" w14:textId="77777777" w:rsidR="002C4D19" w:rsidRPr="0020565C" w:rsidRDefault="002C4D19" w:rsidP="009C04BE">
      <w:pPr>
        <w:suppressAutoHyphens w:val="0"/>
        <w:spacing w:after="0" w:line="264" w:lineRule="auto"/>
        <w:ind w:left="360"/>
        <w:jc w:val="both"/>
        <w:rPr>
          <w:rFonts w:ascii="Times New Roman" w:eastAsia="Aptos" w:hAnsi="Times New Roman" w:cs="Times New Roman"/>
          <w:kern w:val="2"/>
          <w:sz w:val="24"/>
          <w:szCs w:val="24"/>
          <w:lang w:eastAsia="en-US" w:bidi="ar-SA"/>
          <w14:ligatures w14:val="standardContextual"/>
        </w:rPr>
      </w:pPr>
    </w:p>
    <w:p w14:paraId="225C4D91" w14:textId="6878FC12" w:rsidR="0020565C" w:rsidRPr="0020565C" w:rsidRDefault="00C3673F" w:rsidP="009C04BE">
      <w:pPr>
        <w:suppressAutoHyphens w:val="0"/>
        <w:spacing w:after="0" w:line="264" w:lineRule="auto"/>
        <w:ind w:left="360"/>
        <w:jc w:val="both"/>
        <w:rPr>
          <w:rFonts w:ascii="Times New Roman" w:eastAsia="Aptos" w:hAnsi="Times New Roman" w:cs="Times New Roman"/>
          <w:kern w:val="2"/>
          <w:sz w:val="24"/>
          <w:szCs w:val="24"/>
          <w:lang w:eastAsia="en-US" w:bidi="ar-SA"/>
          <w14:ligatures w14:val="standardContextual"/>
        </w:rPr>
      </w:pPr>
      <w:r>
        <w:rPr>
          <w:rFonts w:ascii="Times New Roman" w:eastAsia="Aptos" w:hAnsi="Times New Roman" w:cs="Times New Roman"/>
          <w:kern w:val="2"/>
          <w:sz w:val="24"/>
          <w:szCs w:val="24"/>
          <w:lang w:eastAsia="en-US" w:bidi="ar-SA"/>
          <w14:ligatures w14:val="standardContextual"/>
        </w:rPr>
        <w:t>„</w:t>
      </w:r>
      <w:r w:rsidR="00C53CE0">
        <w:rPr>
          <w:rFonts w:ascii="Times New Roman" w:eastAsia="Aptos" w:hAnsi="Times New Roman" w:cs="Times New Roman"/>
          <w:kern w:val="2"/>
          <w:sz w:val="24"/>
          <w:szCs w:val="24"/>
          <w:lang w:eastAsia="en-US" w:bidi="ar-SA"/>
          <w14:ligatures w14:val="standardContextual"/>
        </w:rPr>
        <w:t>(4</w:t>
      </w:r>
      <w:r w:rsidR="00491F04">
        <w:rPr>
          <w:rFonts w:ascii="Times New Roman" w:eastAsia="Aptos" w:hAnsi="Times New Roman" w:cs="Times New Roman"/>
          <w:kern w:val="2"/>
          <w:sz w:val="24"/>
          <w:szCs w:val="24"/>
          <w:lang w:eastAsia="en-US" w:bidi="ar-SA"/>
          <w14:ligatures w14:val="standardContextual"/>
        </w:rPr>
        <w:t xml:space="preserve">) </w:t>
      </w:r>
      <w:r w:rsidR="0020565C" w:rsidRPr="0020565C">
        <w:rPr>
          <w:rFonts w:ascii="Times New Roman" w:eastAsia="Aptos" w:hAnsi="Times New Roman" w:cs="Times New Roman"/>
          <w:kern w:val="2"/>
          <w:sz w:val="24"/>
          <w:szCs w:val="24"/>
          <w:lang w:eastAsia="en-US" w:bidi="ar-SA"/>
          <w14:ligatures w14:val="standardContextual"/>
        </w:rPr>
        <w:t xml:space="preserve">V nezastavitelném území lze povolovat stavby pro energetickou </w:t>
      </w:r>
      <w:proofErr w:type="spellStart"/>
      <w:r w:rsidR="0020565C" w:rsidRPr="0020565C">
        <w:rPr>
          <w:rFonts w:ascii="Times New Roman" w:eastAsia="Aptos" w:hAnsi="Times New Roman" w:cs="Times New Roman"/>
          <w:kern w:val="2"/>
          <w:sz w:val="24"/>
          <w:szCs w:val="24"/>
          <w:lang w:eastAsia="en-US" w:bidi="ar-SA"/>
          <w14:ligatures w14:val="standardContextual"/>
        </w:rPr>
        <w:t>bezpečnost</w:t>
      </w:r>
      <w:r w:rsidR="0020565C" w:rsidRPr="0020565C">
        <w:rPr>
          <w:rFonts w:ascii="Times New Roman" w:eastAsia="Aptos" w:hAnsi="Times New Roman" w:cs="Times New Roman"/>
          <w:kern w:val="2"/>
          <w:sz w:val="24"/>
          <w:szCs w:val="24"/>
          <w:vertAlign w:val="superscript"/>
          <w:lang w:eastAsia="en-US" w:bidi="ar-SA"/>
          <w14:ligatures w14:val="standardContextual"/>
        </w:rPr>
        <w:t>X</w:t>
      </w:r>
      <w:proofErr w:type="spellEnd"/>
      <w:r w:rsidR="00491F04">
        <w:rPr>
          <w:rFonts w:ascii="Times New Roman" w:eastAsia="Aptos" w:hAnsi="Times New Roman" w:cs="Times New Roman"/>
          <w:kern w:val="2"/>
          <w:sz w:val="24"/>
          <w:szCs w:val="24"/>
          <w:vertAlign w:val="superscript"/>
          <w:lang w:eastAsia="en-US" w:bidi="ar-SA"/>
          <w14:ligatures w14:val="standardContextual"/>
        </w:rPr>
        <w:t>)</w:t>
      </w:r>
      <w:r w:rsidR="0020565C" w:rsidRPr="0020565C">
        <w:rPr>
          <w:rFonts w:ascii="Times New Roman" w:eastAsia="Aptos" w:hAnsi="Times New Roman" w:cs="Times New Roman"/>
          <w:kern w:val="2"/>
          <w:sz w:val="24"/>
          <w:szCs w:val="24"/>
          <w:lang w:eastAsia="en-US" w:bidi="ar-SA"/>
          <w14:ligatures w14:val="standardContextual"/>
        </w:rPr>
        <w:t xml:space="preserve"> podle zákona o urychlení výstavby strategicky významné infrastruktury. Stavba pro energetickou bezpečnost se považuje za souladnou s charakterem území.</w:t>
      </w:r>
    </w:p>
    <w:p w14:paraId="72643621" w14:textId="1ACF93BE" w:rsidR="0020565C" w:rsidRPr="0020565C" w:rsidRDefault="0020565C" w:rsidP="009C04BE">
      <w:pPr>
        <w:suppressAutoHyphens w:val="0"/>
        <w:spacing w:after="0" w:line="264" w:lineRule="auto"/>
        <w:ind w:left="360"/>
        <w:jc w:val="both"/>
        <w:rPr>
          <w:rFonts w:ascii="Times New Roman" w:eastAsia="Aptos" w:hAnsi="Times New Roman" w:cs="Times New Roman"/>
          <w:kern w:val="2"/>
          <w:sz w:val="24"/>
          <w:szCs w:val="24"/>
          <w:lang w:eastAsia="en-US" w:bidi="ar-SA"/>
          <w14:ligatures w14:val="standardContextual"/>
        </w:rPr>
      </w:pPr>
      <w:r w:rsidRPr="0020565C">
        <w:rPr>
          <w:rFonts w:ascii="Times New Roman" w:eastAsia="Aptos" w:hAnsi="Times New Roman" w:cs="Times New Roman"/>
          <w:kern w:val="2"/>
          <w:sz w:val="24"/>
          <w:szCs w:val="24"/>
          <w:vertAlign w:val="superscript"/>
          <w:lang w:eastAsia="en-US" w:bidi="ar-SA"/>
          <w14:ligatures w14:val="standardContextual"/>
        </w:rPr>
        <w:t>X)</w:t>
      </w:r>
      <w:r w:rsidRPr="0020565C">
        <w:rPr>
          <w:rFonts w:ascii="Times New Roman" w:eastAsia="Aptos" w:hAnsi="Times New Roman" w:cs="Times New Roman"/>
          <w:kern w:val="2"/>
          <w:sz w:val="24"/>
          <w:szCs w:val="24"/>
          <w:lang w:eastAsia="en-US" w:bidi="ar-SA"/>
          <w14:ligatures w14:val="standardContextual"/>
        </w:rPr>
        <w:t xml:space="preserve"> § 1 odst. 5 zákona č. 416/2009 Sb., o urychlení výstavby strategicky významné infrastruktury.</w:t>
      </w:r>
      <w:r w:rsidR="00AC6D71">
        <w:rPr>
          <w:rFonts w:ascii="Times New Roman" w:eastAsia="Aptos" w:hAnsi="Times New Roman" w:cs="Times New Roman"/>
          <w:kern w:val="2"/>
          <w:sz w:val="24"/>
          <w:szCs w:val="24"/>
          <w:lang w:eastAsia="en-US" w:bidi="ar-SA"/>
          <w14:ligatures w14:val="standardContextual"/>
        </w:rPr>
        <w:t>“.</w:t>
      </w:r>
      <w:r w:rsidR="00C3673F">
        <w:rPr>
          <w:rFonts w:ascii="Times New Roman" w:eastAsia="Aptos" w:hAnsi="Times New Roman" w:cs="Times New Roman"/>
          <w:kern w:val="2"/>
          <w:sz w:val="24"/>
          <w:szCs w:val="24"/>
          <w:lang w:eastAsia="en-US" w:bidi="ar-SA"/>
          <w14:ligatures w14:val="standardContextual"/>
        </w:rPr>
        <w:t>“</w:t>
      </w:r>
    </w:p>
    <w:p w14:paraId="097D8076" w14:textId="77777777" w:rsidR="0020565C" w:rsidRPr="0020565C" w:rsidRDefault="0020565C" w:rsidP="009C04BE">
      <w:pPr>
        <w:suppressAutoHyphens w:val="0"/>
        <w:spacing w:after="0" w:line="264" w:lineRule="auto"/>
        <w:jc w:val="both"/>
        <w:rPr>
          <w:rFonts w:ascii="Times New Roman" w:eastAsia="Aptos" w:hAnsi="Times New Roman" w:cs="Times New Roman"/>
          <w:kern w:val="2"/>
          <w:sz w:val="24"/>
          <w:szCs w:val="24"/>
          <w:lang w:eastAsia="en-US" w:bidi="ar-SA"/>
          <w14:ligatures w14:val="standardContextual"/>
        </w:rPr>
      </w:pPr>
    </w:p>
    <w:p w14:paraId="2EB5D4B5" w14:textId="0A659FBD" w:rsidR="0020565C" w:rsidRPr="0020565C" w:rsidRDefault="00ED1EAC" w:rsidP="009C04BE">
      <w:pPr>
        <w:suppressAutoHyphens w:val="0"/>
        <w:spacing w:after="0" w:line="264" w:lineRule="auto"/>
        <w:ind w:left="360"/>
        <w:jc w:val="both"/>
        <w:rPr>
          <w:rFonts w:ascii="Times New Roman" w:eastAsia="Aptos" w:hAnsi="Times New Roman" w:cs="Times New Roman"/>
          <w:kern w:val="2"/>
          <w:sz w:val="24"/>
          <w:szCs w:val="24"/>
          <w:lang w:eastAsia="en-US" w:bidi="ar-SA"/>
          <w14:ligatures w14:val="standardContextual"/>
        </w:rPr>
      </w:pPr>
      <w:r>
        <w:rPr>
          <w:rFonts w:ascii="Times New Roman" w:eastAsia="Aptos" w:hAnsi="Times New Roman" w:cs="Times New Roman"/>
          <w:kern w:val="2"/>
          <w:sz w:val="24"/>
          <w:szCs w:val="24"/>
          <w:lang w:eastAsia="en-US" w:bidi="ar-SA"/>
          <w14:ligatures w14:val="standardContextual"/>
        </w:rPr>
        <w:t xml:space="preserve">Následující </w:t>
      </w:r>
      <w:r w:rsidR="0020565C" w:rsidRPr="0020565C">
        <w:rPr>
          <w:rFonts w:ascii="Times New Roman" w:eastAsia="Aptos" w:hAnsi="Times New Roman" w:cs="Times New Roman"/>
          <w:kern w:val="2"/>
          <w:sz w:val="24"/>
          <w:szCs w:val="24"/>
          <w:lang w:eastAsia="en-US" w:bidi="ar-SA"/>
          <w14:ligatures w14:val="standardContextual"/>
        </w:rPr>
        <w:t xml:space="preserve">novelizační body se </w:t>
      </w:r>
      <w:r>
        <w:rPr>
          <w:rFonts w:ascii="Times New Roman" w:eastAsia="Aptos" w:hAnsi="Times New Roman" w:cs="Times New Roman"/>
          <w:kern w:val="2"/>
          <w:sz w:val="24"/>
          <w:szCs w:val="24"/>
          <w:lang w:eastAsia="en-US" w:bidi="ar-SA"/>
          <w14:ligatures w14:val="standardContextual"/>
        </w:rPr>
        <w:t xml:space="preserve">odpovídajícím způsobem </w:t>
      </w:r>
      <w:r w:rsidR="0020565C" w:rsidRPr="0020565C">
        <w:rPr>
          <w:rFonts w:ascii="Times New Roman" w:eastAsia="Aptos" w:hAnsi="Times New Roman" w:cs="Times New Roman"/>
          <w:kern w:val="2"/>
          <w:sz w:val="24"/>
          <w:szCs w:val="24"/>
          <w:lang w:eastAsia="en-US" w:bidi="ar-SA"/>
          <w14:ligatures w14:val="standardContextual"/>
        </w:rPr>
        <w:t>přečíslují.</w:t>
      </w:r>
    </w:p>
    <w:p w14:paraId="10ADF32E" w14:textId="77777777" w:rsidR="0020565C" w:rsidRPr="0020565C" w:rsidRDefault="0020565C" w:rsidP="009C04BE">
      <w:pPr>
        <w:suppressAutoHyphens w:val="0"/>
        <w:spacing w:after="0" w:line="264" w:lineRule="auto"/>
        <w:jc w:val="both"/>
        <w:rPr>
          <w:rFonts w:ascii="Times New Roman" w:eastAsia="Aptos" w:hAnsi="Times New Roman" w:cs="Times New Roman"/>
          <w:kern w:val="2"/>
          <w:sz w:val="24"/>
          <w:szCs w:val="24"/>
          <w:lang w:eastAsia="en-US" w:bidi="ar-SA"/>
          <w14:ligatures w14:val="standardContextual"/>
        </w:rPr>
      </w:pPr>
    </w:p>
    <w:p w14:paraId="7C56F3DD" w14:textId="1A95824E" w:rsidR="0020565C" w:rsidRPr="0020565C" w:rsidRDefault="0020565C" w:rsidP="009C04BE">
      <w:pPr>
        <w:numPr>
          <w:ilvl w:val="0"/>
          <w:numId w:val="7"/>
        </w:numPr>
        <w:suppressAutoHyphens w:val="0"/>
        <w:spacing w:after="0" w:line="264" w:lineRule="auto"/>
        <w:jc w:val="both"/>
        <w:rPr>
          <w:rFonts w:ascii="Times New Roman" w:eastAsia="Aptos" w:hAnsi="Times New Roman" w:cs="Times New Roman"/>
          <w:kern w:val="2"/>
          <w:sz w:val="24"/>
          <w:szCs w:val="24"/>
          <w:lang w:eastAsia="en-US" w:bidi="ar-SA"/>
          <w14:ligatures w14:val="standardContextual"/>
        </w:rPr>
      </w:pPr>
      <w:r w:rsidRPr="0020565C">
        <w:rPr>
          <w:rFonts w:ascii="Times New Roman" w:eastAsia="Aptos" w:hAnsi="Times New Roman" w:cs="Times New Roman"/>
          <w:kern w:val="2"/>
          <w:sz w:val="24"/>
          <w:szCs w:val="24"/>
          <w:lang w:eastAsia="en-US" w:bidi="ar-SA"/>
          <w14:ligatures w14:val="standardContextual"/>
        </w:rPr>
        <w:t xml:space="preserve">V části dvacáté </w:t>
      </w:r>
      <w:r w:rsidR="00BF5059">
        <w:rPr>
          <w:rFonts w:ascii="Times New Roman" w:eastAsia="Aptos" w:hAnsi="Times New Roman" w:cs="Times New Roman"/>
          <w:kern w:val="2"/>
          <w:sz w:val="24"/>
          <w:szCs w:val="24"/>
          <w:lang w:eastAsia="en-US" w:bidi="ar-SA"/>
          <w14:ligatures w14:val="standardContextual"/>
        </w:rPr>
        <w:t>osmé</w:t>
      </w:r>
      <w:r w:rsidRPr="0020565C">
        <w:rPr>
          <w:rFonts w:ascii="Times New Roman" w:eastAsia="Aptos" w:hAnsi="Times New Roman" w:cs="Times New Roman"/>
          <w:kern w:val="2"/>
          <w:sz w:val="24"/>
          <w:szCs w:val="24"/>
          <w:lang w:eastAsia="en-US" w:bidi="ar-SA"/>
          <w14:ligatures w14:val="standardContextual"/>
        </w:rPr>
        <w:t xml:space="preserve"> čl</w:t>
      </w:r>
      <w:r w:rsidR="00BF5059">
        <w:rPr>
          <w:rFonts w:ascii="Times New Roman" w:eastAsia="Aptos" w:hAnsi="Times New Roman" w:cs="Times New Roman"/>
          <w:kern w:val="2"/>
          <w:sz w:val="24"/>
          <w:szCs w:val="24"/>
          <w:lang w:eastAsia="en-US" w:bidi="ar-SA"/>
          <w14:ligatures w14:val="standardContextual"/>
        </w:rPr>
        <w:t>ánku</w:t>
      </w:r>
      <w:r w:rsidRPr="0020565C">
        <w:rPr>
          <w:rFonts w:ascii="Times New Roman" w:eastAsia="Aptos" w:hAnsi="Times New Roman" w:cs="Times New Roman"/>
          <w:kern w:val="2"/>
          <w:sz w:val="24"/>
          <w:szCs w:val="24"/>
          <w:lang w:eastAsia="en-US" w:bidi="ar-SA"/>
          <w14:ligatures w14:val="standardContextual"/>
        </w:rPr>
        <w:t xml:space="preserve"> X</w:t>
      </w:r>
      <w:r w:rsidR="00BF5059">
        <w:rPr>
          <w:rFonts w:ascii="Times New Roman" w:eastAsia="Aptos" w:hAnsi="Times New Roman" w:cs="Times New Roman"/>
          <w:kern w:val="2"/>
          <w:sz w:val="24"/>
          <w:szCs w:val="24"/>
          <w:lang w:eastAsia="en-US" w:bidi="ar-SA"/>
          <w14:ligatures w14:val="standardContextual"/>
        </w:rPr>
        <w:t>L</w:t>
      </w:r>
      <w:r w:rsidRPr="0020565C">
        <w:rPr>
          <w:rFonts w:ascii="Times New Roman" w:eastAsia="Aptos" w:hAnsi="Times New Roman" w:cs="Times New Roman"/>
          <w:kern w:val="2"/>
          <w:sz w:val="24"/>
          <w:szCs w:val="24"/>
          <w:lang w:eastAsia="en-US" w:bidi="ar-SA"/>
          <w14:ligatures w14:val="standardContextual"/>
        </w:rPr>
        <w:t xml:space="preserve">I se </w:t>
      </w:r>
      <w:r w:rsidR="00BF5059" w:rsidRPr="0020565C">
        <w:rPr>
          <w:rFonts w:ascii="Times New Roman" w:eastAsia="Aptos" w:hAnsi="Times New Roman" w:cs="Times New Roman"/>
          <w:kern w:val="2"/>
          <w:sz w:val="24"/>
          <w:szCs w:val="24"/>
          <w:lang w:eastAsia="en-US" w:bidi="ar-SA"/>
          <w14:ligatures w14:val="standardContextual"/>
        </w:rPr>
        <w:t>za novelizační bod č.</w:t>
      </w:r>
      <w:r w:rsidR="00BF5059">
        <w:rPr>
          <w:rFonts w:ascii="Times New Roman" w:eastAsia="Aptos" w:hAnsi="Times New Roman" w:cs="Times New Roman"/>
          <w:kern w:val="2"/>
          <w:sz w:val="24"/>
          <w:szCs w:val="24"/>
          <w:lang w:eastAsia="en-US" w:bidi="ar-SA"/>
          <w14:ligatures w14:val="standardContextual"/>
        </w:rPr>
        <w:t xml:space="preserve"> 4</w:t>
      </w:r>
      <w:r w:rsidR="00BF5059" w:rsidRPr="0020565C">
        <w:rPr>
          <w:rFonts w:ascii="Times New Roman" w:eastAsia="Aptos" w:hAnsi="Times New Roman" w:cs="Times New Roman"/>
          <w:kern w:val="2"/>
          <w:sz w:val="24"/>
          <w:szCs w:val="24"/>
          <w:lang w:eastAsia="en-US" w:bidi="ar-SA"/>
          <w14:ligatures w14:val="standardContextual"/>
        </w:rPr>
        <w:t xml:space="preserve"> </w:t>
      </w:r>
      <w:r w:rsidRPr="0020565C">
        <w:rPr>
          <w:rFonts w:ascii="Times New Roman" w:eastAsia="Aptos" w:hAnsi="Times New Roman" w:cs="Times New Roman"/>
          <w:kern w:val="2"/>
          <w:sz w:val="24"/>
          <w:szCs w:val="24"/>
          <w:lang w:eastAsia="en-US" w:bidi="ar-SA"/>
          <w14:ligatures w14:val="standardContextual"/>
        </w:rPr>
        <w:t xml:space="preserve">vkládá nový </w:t>
      </w:r>
      <w:r w:rsidR="00BF5059">
        <w:rPr>
          <w:rFonts w:ascii="Times New Roman" w:eastAsia="Aptos" w:hAnsi="Times New Roman" w:cs="Times New Roman"/>
          <w:kern w:val="2"/>
          <w:sz w:val="24"/>
          <w:szCs w:val="24"/>
          <w:lang w:eastAsia="en-US" w:bidi="ar-SA"/>
          <w14:ligatures w14:val="standardContextual"/>
        </w:rPr>
        <w:t xml:space="preserve">novelizační </w:t>
      </w:r>
      <w:r w:rsidRPr="0020565C">
        <w:rPr>
          <w:rFonts w:ascii="Times New Roman" w:eastAsia="Aptos" w:hAnsi="Times New Roman" w:cs="Times New Roman"/>
          <w:kern w:val="2"/>
          <w:sz w:val="24"/>
          <w:szCs w:val="24"/>
          <w:lang w:eastAsia="en-US" w:bidi="ar-SA"/>
          <w14:ligatures w14:val="standardContextual"/>
        </w:rPr>
        <w:t xml:space="preserve">bod </w:t>
      </w:r>
      <w:r w:rsidR="007D0D39">
        <w:rPr>
          <w:rFonts w:ascii="Times New Roman" w:eastAsia="Aptos" w:hAnsi="Times New Roman" w:cs="Times New Roman"/>
          <w:kern w:val="2"/>
          <w:sz w:val="24"/>
          <w:szCs w:val="24"/>
          <w:lang w:eastAsia="en-US" w:bidi="ar-SA"/>
          <w14:ligatures w14:val="standardContextual"/>
        </w:rPr>
        <w:t xml:space="preserve">č. </w:t>
      </w:r>
      <w:r w:rsidR="00BF5059">
        <w:rPr>
          <w:rFonts w:ascii="Times New Roman" w:eastAsia="Aptos" w:hAnsi="Times New Roman" w:cs="Times New Roman"/>
          <w:kern w:val="2"/>
          <w:sz w:val="24"/>
          <w:szCs w:val="24"/>
          <w:lang w:eastAsia="en-US" w:bidi="ar-SA"/>
          <w14:ligatures w14:val="standardContextual"/>
        </w:rPr>
        <w:t>5</w:t>
      </w:r>
      <w:r w:rsidRPr="0020565C">
        <w:rPr>
          <w:rFonts w:ascii="Times New Roman" w:eastAsia="Aptos" w:hAnsi="Times New Roman" w:cs="Times New Roman"/>
          <w:kern w:val="2"/>
          <w:sz w:val="24"/>
          <w:szCs w:val="24"/>
          <w:lang w:eastAsia="en-US" w:bidi="ar-SA"/>
          <w14:ligatures w14:val="standardContextual"/>
        </w:rPr>
        <w:t>, který zní:</w:t>
      </w:r>
    </w:p>
    <w:p w14:paraId="2ED6626B" w14:textId="77777777" w:rsidR="0020565C" w:rsidRPr="0020565C" w:rsidRDefault="0020565C" w:rsidP="009C04BE">
      <w:pPr>
        <w:suppressAutoHyphens w:val="0"/>
        <w:spacing w:after="0" w:line="264" w:lineRule="auto"/>
        <w:jc w:val="both"/>
        <w:rPr>
          <w:rFonts w:ascii="Times New Roman" w:eastAsia="Aptos" w:hAnsi="Times New Roman" w:cs="Times New Roman"/>
          <w:kern w:val="2"/>
          <w:sz w:val="24"/>
          <w:szCs w:val="24"/>
          <w:lang w:eastAsia="en-US" w:bidi="ar-SA"/>
          <w14:ligatures w14:val="standardContextual"/>
        </w:rPr>
      </w:pPr>
    </w:p>
    <w:p w14:paraId="718A6388" w14:textId="42D6FBC0" w:rsidR="0020565C" w:rsidRPr="0020565C" w:rsidRDefault="0020565C" w:rsidP="009C04BE">
      <w:pPr>
        <w:suppressAutoHyphens w:val="0"/>
        <w:spacing w:after="0" w:line="264" w:lineRule="auto"/>
        <w:ind w:left="360"/>
        <w:jc w:val="both"/>
        <w:rPr>
          <w:rFonts w:ascii="Times New Roman" w:eastAsia="Aptos" w:hAnsi="Times New Roman" w:cs="Times New Roman"/>
          <w:kern w:val="2"/>
          <w:sz w:val="24"/>
          <w:szCs w:val="24"/>
          <w:lang w:eastAsia="en-US" w:bidi="ar-SA"/>
          <w14:ligatures w14:val="standardContextual"/>
        </w:rPr>
      </w:pPr>
      <w:r w:rsidRPr="0020565C">
        <w:rPr>
          <w:rFonts w:ascii="Times New Roman" w:eastAsia="Aptos" w:hAnsi="Times New Roman" w:cs="Times New Roman"/>
          <w:kern w:val="2"/>
          <w:sz w:val="24"/>
          <w:szCs w:val="24"/>
          <w:lang w:eastAsia="en-US" w:bidi="ar-SA"/>
          <w14:ligatures w14:val="standardContextual"/>
        </w:rPr>
        <w:t>„</w:t>
      </w:r>
      <w:r w:rsidR="00BF5059">
        <w:rPr>
          <w:rFonts w:ascii="Times New Roman" w:eastAsia="Aptos" w:hAnsi="Times New Roman" w:cs="Times New Roman"/>
          <w:kern w:val="2"/>
          <w:sz w:val="24"/>
          <w:szCs w:val="24"/>
          <w:lang w:eastAsia="en-US" w:bidi="ar-SA"/>
          <w14:ligatures w14:val="standardContextual"/>
        </w:rPr>
        <w:t>5</w:t>
      </w:r>
      <w:r w:rsidRPr="0020565C">
        <w:rPr>
          <w:rFonts w:ascii="Times New Roman" w:eastAsia="Aptos" w:hAnsi="Times New Roman" w:cs="Times New Roman"/>
          <w:kern w:val="2"/>
          <w:sz w:val="24"/>
          <w:szCs w:val="24"/>
          <w:lang w:eastAsia="en-US" w:bidi="ar-SA"/>
          <w14:ligatures w14:val="standardContextual"/>
        </w:rPr>
        <w:t>. V § 30a v odst</w:t>
      </w:r>
      <w:r w:rsidR="00BF5059">
        <w:rPr>
          <w:rFonts w:ascii="Times New Roman" w:eastAsia="Aptos" w:hAnsi="Times New Roman" w:cs="Times New Roman"/>
          <w:kern w:val="2"/>
          <w:sz w:val="24"/>
          <w:szCs w:val="24"/>
          <w:lang w:eastAsia="en-US" w:bidi="ar-SA"/>
          <w14:ligatures w14:val="standardContextual"/>
        </w:rPr>
        <w:t>avci</w:t>
      </w:r>
      <w:r w:rsidRPr="0020565C">
        <w:rPr>
          <w:rFonts w:ascii="Times New Roman" w:eastAsia="Aptos" w:hAnsi="Times New Roman" w:cs="Times New Roman"/>
          <w:kern w:val="2"/>
          <w:sz w:val="24"/>
          <w:szCs w:val="24"/>
          <w:lang w:eastAsia="en-US" w:bidi="ar-SA"/>
          <w14:ligatures w14:val="standardContextual"/>
        </w:rPr>
        <w:t xml:space="preserve"> 3 </w:t>
      </w:r>
      <w:r w:rsidR="00BF5059">
        <w:rPr>
          <w:rFonts w:ascii="Times New Roman" w:eastAsia="Aptos" w:hAnsi="Times New Roman" w:cs="Times New Roman"/>
          <w:kern w:val="2"/>
          <w:sz w:val="24"/>
          <w:szCs w:val="24"/>
          <w:lang w:eastAsia="en-US" w:bidi="ar-SA"/>
          <w14:ligatures w14:val="standardContextual"/>
        </w:rPr>
        <w:t xml:space="preserve">v </w:t>
      </w:r>
      <w:r w:rsidRPr="0020565C">
        <w:rPr>
          <w:rFonts w:ascii="Times New Roman" w:eastAsia="Aptos" w:hAnsi="Times New Roman" w:cs="Times New Roman"/>
          <w:kern w:val="2"/>
          <w:sz w:val="24"/>
          <w:szCs w:val="24"/>
          <w:lang w:eastAsia="en-US" w:bidi="ar-SA"/>
          <w14:ligatures w14:val="standardContextual"/>
        </w:rPr>
        <w:t>písm</w:t>
      </w:r>
      <w:r w:rsidR="00BF5059">
        <w:rPr>
          <w:rFonts w:ascii="Times New Roman" w:eastAsia="Aptos" w:hAnsi="Times New Roman" w:cs="Times New Roman"/>
          <w:kern w:val="2"/>
          <w:sz w:val="24"/>
          <w:szCs w:val="24"/>
          <w:lang w:eastAsia="en-US" w:bidi="ar-SA"/>
          <w14:ligatures w14:val="standardContextual"/>
        </w:rPr>
        <w:t>enu</w:t>
      </w:r>
      <w:r w:rsidRPr="0020565C">
        <w:rPr>
          <w:rFonts w:ascii="Times New Roman" w:eastAsia="Aptos" w:hAnsi="Times New Roman" w:cs="Times New Roman"/>
          <w:kern w:val="2"/>
          <w:sz w:val="24"/>
          <w:szCs w:val="24"/>
          <w:lang w:eastAsia="en-US" w:bidi="ar-SA"/>
          <w14:ligatures w14:val="standardContextual"/>
        </w:rPr>
        <w:t xml:space="preserve"> c) </w:t>
      </w:r>
      <w:r w:rsidR="00BF5059">
        <w:rPr>
          <w:rFonts w:ascii="Times New Roman" w:eastAsia="Aptos" w:hAnsi="Times New Roman" w:cs="Times New Roman"/>
          <w:kern w:val="2"/>
          <w:sz w:val="24"/>
          <w:szCs w:val="24"/>
          <w:lang w:eastAsia="en-US" w:bidi="ar-SA"/>
          <w14:ligatures w14:val="standardContextual"/>
        </w:rPr>
        <w:t xml:space="preserve">se za čárku </w:t>
      </w:r>
      <w:r w:rsidRPr="0020565C">
        <w:rPr>
          <w:rFonts w:ascii="Times New Roman" w:eastAsia="Aptos" w:hAnsi="Times New Roman" w:cs="Times New Roman"/>
          <w:kern w:val="2"/>
          <w:sz w:val="24"/>
          <w:szCs w:val="24"/>
          <w:lang w:eastAsia="en-US" w:bidi="ar-SA"/>
          <w14:ligatures w14:val="standardContextual"/>
        </w:rPr>
        <w:t>doplňuj</w:t>
      </w:r>
      <w:r w:rsidR="00BF5059">
        <w:rPr>
          <w:rFonts w:ascii="Times New Roman" w:eastAsia="Aptos" w:hAnsi="Times New Roman" w:cs="Times New Roman"/>
          <w:kern w:val="2"/>
          <w:sz w:val="24"/>
          <w:szCs w:val="24"/>
          <w:lang w:eastAsia="en-US" w:bidi="ar-SA"/>
          <w14:ligatures w14:val="standardContextual"/>
        </w:rPr>
        <w:t>í slova</w:t>
      </w:r>
      <w:r w:rsidRPr="0020565C">
        <w:rPr>
          <w:rFonts w:ascii="Times New Roman" w:eastAsia="Aptos" w:hAnsi="Times New Roman" w:cs="Times New Roman"/>
          <w:kern w:val="2"/>
          <w:sz w:val="24"/>
          <w:szCs w:val="24"/>
          <w:lang w:eastAsia="en-US" w:bidi="ar-SA"/>
          <w14:ligatures w14:val="standardContextual"/>
        </w:rPr>
        <w:t xml:space="preserve"> </w:t>
      </w:r>
      <w:proofErr w:type="gramStart"/>
      <w:r w:rsidRPr="0020565C">
        <w:rPr>
          <w:rFonts w:ascii="Times New Roman" w:eastAsia="Aptos" w:hAnsi="Times New Roman" w:cs="Times New Roman"/>
          <w:kern w:val="2"/>
          <w:sz w:val="24"/>
          <w:szCs w:val="24"/>
          <w:lang w:eastAsia="en-US" w:bidi="ar-SA"/>
          <w14:ligatures w14:val="standardContextual"/>
        </w:rPr>
        <w:t>„</w:t>
      </w:r>
      <w:r w:rsidR="00BF5059">
        <w:rPr>
          <w:rFonts w:ascii="Times New Roman" w:eastAsia="Aptos" w:hAnsi="Times New Roman" w:cs="Times New Roman"/>
          <w:kern w:val="2"/>
          <w:sz w:val="24"/>
          <w:szCs w:val="24"/>
          <w:lang w:eastAsia="en-US" w:bidi="ar-SA"/>
          <w14:ligatures w14:val="standardContextual"/>
        </w:rPr>
        <w:t xml:space="preserve"> </w:t>
      </w:r>
      <w:r w:rsidRPr="0020565C">
        <w:rPr>
          <w:rFonts w:ascii="Times New Roman" w:eastAsia="Aptos" w:hAnsi="Times New Roman" w:cs="Times New Roman"/>
          <w:kern w:val="2"/>
          <w:sz w:val="24"/>
          <w:szCs w:val="24"/>
          <w:lang w:eastAsia="en-US" w:bidi="ar-SA"/>
          <w14:ligatures w14:val="standardContextual"/>
        </w:rPr>
        <w:t>ledaže</w:t>
      </w:r>
      <w:proofErr w:type="gramEnd"/>
      <w:r w:rsidRPr="0020565C">
        <w:rPr>
          <w:rFonts w:ascii="Times New Roman" w:eastAsia="Aptos" w:hAnsi="Times New Roman" w:cs="Times New Roman"/>
          <w:kern w:val="2"/>
          <w:sz w:val="24"/>
          <w:szCs w:val="24"/>
          <w:lang w:eastAsia="en-US" w:bidi="ar-SA"/>
          <w14:ligatures w14:val="standardContextual"/>
        </w:rPr>
        <w:t xml:space="preserve"> předpokládaná výrobna elektřiny je stavbou pro energetickou bezpečnost podle zákona upravujícího urychlení výstavby strategicky významné infrastruktury,“</w:t>
      </w:r>
      <w:r w:rsidR="005D7C43">
        <w:rPr>
          <w:rFonts w:ascii="Times New Roman" w:eastAsia="Aptos" w:hAnsi="Times New Roman" w:cs="Times New Roman"/>
          <w:kern w:val="2"/>
          <w:sz w:val="24"/>
          <w:szCs w:val="24"/>
          <w:lang w:eastAsia="en-US" w:bidi="ar-SA"/>
          <w14:ligatures w14:val="standardContextual"/>
        </w:rPr>
        <w:t>.</w:t>
      </w:r>
    </w:p>
    <w:p w14:paraId="65194F3E" w14:textId="77777777" w:rsidR="0020565C" w:rsidRPr="0020565C" w:rsidRDefault="0020565C" w:rsidP="009C04BE">
      <w:pPr>
        <w:suppressAutoHyphens w:val="0"/>
        <w:spacing w:after="0" w:line="264" w:lineRule="auto"/>
        <w:ind w:left="360"/>
        <w:jc w:val="both"/>
        <w:rPr>
          <w:rFonts w:ascii="Times New Roman" w:eastAsia="Aptos" w:hAnsi="Times New Roman" w:cs="Times New Roman"/>
          <w:kern w:val="2"/>
          <w:sz w:val="24"/>
          <w:szCs w:val="24"/>
          <w:lang w:eastAsia="en-US" w:bidi="ar-SA"/>
          <w14:ligatures w14:val="standardContextual"/>
        </w:rPr>
      </w:pPr>
    </w:p>
    <w:p w14:paraId="1701DAAA" w14:textId="57B4A0C6" w:rsidR="0020565C" w:rsidRPr="0020565C" w:rsidRDefault="00BF5059" w:rsidP="009C04BE">
      <w:pPr>
        <w:suppressAutoHyphens w:val="0"/>
        <w:spacing w:after="0" w:line="264" w:lineRule="auto"/>
        <w:ind w:left="360"/>
        <w:jc w:val="both"/>
        <w:rPr>
          <w:rFonts w:ascii="Times New Roman" w:eastAsia="Aptos" w:hAnsi="Times New Roman" w:cs="Times New Roman"/>
          <w:kern w:val="2"/>
          <w:sz w:val="24"/>
          <w:szCs w:val="24"/>
          <w:lang w:eastAsia="en-US" w:bidi="ar-SA"/>
          <w14:ligatures w14:val="standardContextual"/>
        </w:rPr>
      </w:pPr>
      <w:r>
        <w:rPr>
          <w:rFonts w:ascii="Times New Roman" w:eastAsia="Aptos" w:hAnsi="Times New Roman" w:cs="Times New Roman"/>
          <w:kern w:val="2"/>
          <w:sz w:val="24"/>
          <w:szCs w:val="24"/>
          <w:lang w:eastAsia="en-US" w:bidi="ar-SA"/>
          <w14:ligatures w14:val="standardContextual"/>
        </w:rPr>
        <w:t xml:space="preserve">Následující </w:t>
      </w:r>
      <w:r w:rsidRPr="0020565C">
        <w:rPr>
          <w:rFonts w:ascii="Times New Roman" w:eastAsia="Aptos" w:hAnsi="Times New Roman" w:cs="Times New Roman"/>
          <w:kern w:val="2"/>
          <w:sz w:val="24"/>
          <w:szCs w:val="24"/>
          <w:lang w:eastAsia="en-US" w:bidi="ar-SA"/>
          <w14:ligatures w14:val="standardContextual"/>
        </w:rPr>
        <w:t xml:space="preserve">novelizační body se </w:t>
      </w:r>
      <w:r>
        <w:rPr>
          <w:rFonts w:ascii="Times New Roman" w:eastAsia="Aptos" w:hAnsi="Times New Roman" w:cs="Times New Roman"/>
          <w:kern w:val="2"/>
          <w:sz w:val="24"/>
          <w:szCs w:val="24"/>
          <w:lang w:eastAsia="en-US" w:bidi="ar-SA"/>
          <w14:ligatures w14:val="standardContextual"/>
        </w:rPr>
        <w:t xml:space="preserve">odpovídajícím způsobem </w:t>
      </w:r>
      <w:r w:rsidRPr="0020565C">
        <w:rPr>
          <w:rFonts w:ascii="Times New Roman" w:eastAsia="Aptos" w:hAnsi="Times New Roman" w:cs="Times New Roman"/>
          <w:kern w:val="2"/>
          <w:sz w:val="24"/>
          <w:szCs w:val="24"/>
          <w:lang w:eastAsia="en-US" w:bidi="ar-SA"/>
          <w14:ligatures w14:val="standardContextual"/>
        </w:rPr>
        <w:t>přečíslují.</w:t>
      </w:r>
    </w:p>
    <w:p w14:paraId="35C38115" w14:textId="77777777" w:rsidR="0020565C" w:rsidRPr="0020565C" w:rsidRDefault="0020565C" w:rsidP="009C04BE">
      <w:pPr>
        <w:suppressAutoHyphens w:val="0"/>
        <w:spacing w:after="0" w:line="264" w:lineRule="auto"/>
        <w:jc w:val="both"/>
        <w:rPr>
          <w:rFonts w:ascii="Times New Roman" w:eastAsia="Aptos" w:hAnsi="Times New Roman" w:cs="Times New Roman"/>
          <w:kern w:val="2"/>
          <w:sz w:val="24"/>
          <w:szCs w:val="24"/>
          <w:lang w:eastAsia="en-US" w:bidi="ar-SA"/>
          <w14:ligatures w14:val="standardContextual"/>
        </w:rPr>
      </w:pPr>
    </w:p>
    <w:p w14:paraId="283BE157" w14:textId="77777777" w:rsidR="0020565C" w:rsidRPr="0020565C" w:rsidRDefault="0020565C" w:rsidP="009C04BE">
      <w:pPr>
        <w:suppressAutoHyphens w:val="0"/>
        <w:spacing w:after="0" w:line="264" w:lineRule="auto"/>
        <w:jc w:val="both"/>
        <w:rPr>
          <w:rFonts w:ascii="Times New Roman" w:eastAsia="Aptos" w:hAnsi="Times New Roman" w:cs="Times New Roman"/>
          <w:kern w:val="2"/>
          <w:sz w:val="24"/>
          <w:szCs w:val="24"/>
          <w:lang w:eastAsia="en-US" w:bidi="ar-SA"/>
          <w14:ligatures w14:val="standardContextual"/>
        </w:rPr>
      </w:pPr>
    </w:p>
    <w:p w14:paraId="1C4090DD" w14:textId="59EAE199" w:rsidR="0020565C" w:rsidRPr="0020565C" w:rsidRDefault="0020565C" w:rsidP="009C04BE">
      <w:pPr>
        <w:suppressAutoHyphens w:val="0"/>
        <w:spacing w:after="0" w:line="264" w:lineRule="auto"/>
        <w:jc w:val="center"/>
        <w:rPr>
          <w:rFonts w:ascii="Times New Roman" w:eastAsia="Aptos" w:hAnsi="Times New Roman" w:cs="Times New Roman"/>
          <w:b/>
          <w:bCs/>
          <w:kern w:val="2"/>
          <w:sz w:val="24"/>
          <w:szCs w:val="24"/>
          <w:lang w:eastAsia="en-US" w:bidi="ar-SA"/>
          <w14:ligatures w14:val="standardContextual"/>
        </w:rPr>
      </w:pPr>
      <w:r w:rsidRPr="0020565C">
        <w:rPr>
          <w:rFonts w:ascii="Times New Roman" w:eastAsia="Aptos" w:hAnsi="Times New Roman" w:cs="Times New Roman"/>
          <w:b/>
          <w:bCs/>
          <w:kern w:val="2"/>
          <w:sz w:val="24"/>
          <w:szCs w:val="24"/>
          <w:lang w:eastAsia="en-US" w:bidi="ar-SA"/>
          <w14:ligatures w14:val="standardContextual"/>
        </w:rPr>
        <w:t>Odůvodnění</w:t>
      </w:r>
      <w:r w:rsidR="00AC6D71" w:rsidRPr="00AC6D71">
        <w:rPr>
          <w:rFonts w:ascii="Times New Roman" w:eastAsia="Aptos" w:hAnsi="Times New Roman" w:cs="Times New Roman"/>
          <w:b/>
          <w:bCs/>
          <w:kern w:val="2"/>
          <w:sz w:val="24"/>
          <w:szCs w:val="24"/>
          <w:lang w:eastAsia="en-US" w:bidi="ar-SA"/>
          <w14:ligatures w14:val="standardContextual"/>
        </w:rPr>
        <w:t xml:space="preserve"> pozměňovacího návrhu</w:t>
      </w:r>
    </w:p>
    <w:p w14:paraId="740221FC" w14:textId="77777777" w:rsidR="0020565C" w:rsidRPr="0020565C" w:rsidRDefault="0020565C" w:rsidP="009C04BE">
      <w:pPr>
        <w:suppressAutoHyphens w:val="0"/>
        <w:spacing w:after="0" w:line="264" w:lineRule="auto"/>
        <w:jc w:val="both"/>
        <w:rPr>
          <w:rFonts w:ascii="Times New Roman" w:eastAsia="Aptos" w:hAnsi="Times New Roman" w:cs="Times New Roman"/>
          <w:kern w:val="2"/>
          <w:sz w:val="24"/>
          <w:szCs w:val="24"/>
          <w:lang w:eastAsia="en-US" w:bidi="ar-SA"/>
          <w14:ligatures w14:val="standardContextual"/>
        </w:rPr>
      </w:pPr>
    </w:p>
    <w:p w14:paraId="10DEA720" w14:textId="77777777" w:rsidR="0020565C" w:rsidRPr="0020565C" w:rsidRDefault="0020565C" w:rsidP="009C04BE">
      <w:pPr>
        <w:suppressAutoHyphens w:val="0"/>
        <w:spacing w:after="0" w:line="264" w:lineRule="auto"/>
        <w:jc w:val="both"/>
        <w:rPr>
          <w:rFonts w:ascii="Times New Roman" w:eastAsia="Times New Roman" w:hAnsi="Times New Roman" w:cs="Times New Roman"/>
          <w:color w:val="000000"/>
          <w:sz w:val="24"/>
          <w:szCs w:val="24"/>
          <w:lang w:eastAsia="en-GB" w:bidi="ar-SA"/>
        </w:rPr>
      </w:pPr>
      <w:r w:rsidRPr="0020565C">
        <w:rPr>
          <w:rFonts w:ascii="Times New Roman" w:eastAsia="Times New Roman" w:hAnsi="Times New Roman" w:cs="Times New Roman"/>
          <w:color w:val="000000"/>
          <w:sz w:val="24"/>
          <w:szCs w:val="24"/>
          <w:lang w:eastAsia="en-GB" w:bidi="ar-SA"/>
        </w:rPr>
        <w:t>Smyslem pozměňovacího návrhu je vytvořit účinný a předvídatelný právní rámec pro řešení situací, kdy je připravovaná energetická stavba dostatečně významná z hlediska národní bezpečnosti, energetické suverenity České republiky, bezpečnosti dodávek energie a plnění závazků vyplývajících z členství České republiky v Evropské unii a dalších mezinárodních organizacích. Návrh vychází z toho, že energetická bezpečnost není pouze technickou otázkou výroby elektřiny, ale jedním ze základních předpokladů fungování státu, jeho hospodářství, kritické infrastruktury, veřejných služeb i běžného života obyvatel.</w:t>
      </w:r>
    </w:p>
    <w:p w14:paraId="48BE43BA" w14:textId="77777777" w:rsidR="0020565C" w:rsidRPr="0020565C" w:rsidRDefault="0020565C" w:rsidP="009C04BE">
      <w:pPr>
        <w:suppressAutoHyphens w:val="0"/>
        <w:spacing w:after="0" w:line="264" w:lineRule="auto"/>
        <w:jc w:val="both"/>
        <w:rPr>
          <w:rFonts w:ascii="Times New Roman" w:eastAsia="Times New Roman" w:hAnsi="Times New Roman" w:cs="Times New Roman"/>
          <w:color w:val="000000"/>
          <w:sz w:val="24"/>
          <w:szCs w:val="24"/>
          <w:lang w:eastAsia="en-GB" w:bidi="ar-SA"/>
        </w:rPr>
      </w:pPr>
      <w:r w:rsidRPr="0020565C">
        <w:rPr>
          <w:rFonts w:ascii="Times New Roman" w:eastAsia="Times New Roman" w:hAnsi="Times New Roman" w:cs="Times New Roman"/>
          <w:color w:val="000000"/>
          <w:sz w:val="24"/>
          <w:szCs w:val="24"/>
          <w:lang w:eastAsia="en-GB" w:bidi="ar-SA"/>
        </w:rPr>
        <w:t>Tento účel odpovídá systematice zákona č. 416/2009 Sb., který stavby pro energetickou bezpečnost vymezuje jako zvláštní kategorii strategicky významné infrastruktury. Do této kategorie patří zejména vybrané stavby související s jadernou energetikou, výrobny elektřiny z plynu o celkovém instalovaném výkonu 100 MW a více a výrobny elektřiny z obnovitelných zdrojů o celkovém instalovaném výkonu 15 MW a více, včetně staveb jejich připojení do elektrizační soustavy a staveb s tímto připojením souvisejících. </w:t>
      </w:r>
    </w:p>
    <w:p w14:paraId="46390CE3" w14:textId="77777777" w:rsidR="0020565C" w:rsidRPr="0020565C" w:rsidRDefault="0020565C" w:rsidP="009C04BE">
      <w:pPr>
        <w:suppressAutoHyphens w:val="0"/>
        <w:spacing w:after="0" w:line="264" w:lineRule="auto"/>
        <w:jc w:val="both"/>
        <w:rPr>
          <w:rFonts w:ascii="Times New Roman" w:eastAsia="Times New Roman" w:hAnsi="Times New Roman" w:cs="Times New Roman"/>
          <w:color w:val="000000"/>
          <w:sz w:val="24"/>
          <w:szCs w:val="24"/>
          <w:lang w:eastAsia="en-GB" w:bidi="ar-SA"/>
        </w:rPr>
      </w:pPr>
      <w:r w:rsidRPr="0020565C">
        <w:rPr>
          <w:rFonts w:ascii="Times New Roman" w:eastAsia="Times New Roman" w:hAnsi="Times New Roman" w:cs="Times New Roman"/>
          <w:color w:val="000000"/>
          <w:sz w:val="24"/>
          <w:szCs w:val="24"/>
          <w:lang w:eastAsia="en-GB" w:bidi="ar-SA"/>
        </w:rPr>
        <w:lastRenderedPageBreak/>
        <w:t>Navrhovaná úprava proto směřuje k tomu, aby se u těchto staveb uplatnilo měřítko odpovídající jejich celostátnímu bezpečnostnímu, energetickému a systémovému významu. Stavby pro energetickou bezpečnost nejsou běžnými lokálními záměry. Jde o stavby, jejichž význam se promítá do schopnosti České republiky zajistit dostatečné výrobní kapacity, stabilitu dodávek elektřiny, odolnost elektrizační soustavy, energetickou soběstačnost a plnění strategických závazků státu.</w:t>
      </w:r>
    </w:p>
    <w:p w14:paraId="15B043E6" w14:textId="77777777" w:rsidR="0020565C" w:rsidRPr="0020565C" w:rsidRDefault="0020565C" w:rsidP="009C04BE">
      <w:pPr>
        <w:suppressAutoHyphens w:val="0"/>
        <w:spacing w:after="0" w:line="264" w:lineRule="auto"/>
        <w:jc w:val="both"/>
        <w:rPr>
          <w:rFonts w:ascii="Times New Roman" w:eastAsia="Times New Roman" w:hAnsi="Times New Roman" w:cs="Times New Roman"/>
          <w:color w:val="000000"/>
          <w:sz w:val="24"/>
          <w:szCs w:val="24"/>
          <w:lang w:eastAsia="en-GB" w:bidi="ar-SA"/>
        </w:rPr>
      </w:pPr>
      <w:r w:rsidRPr="0020565C">
        <w:rPr>
          <w:rFonts w:ascii="Times New Roman" w:eastAsia="Times New Roman" w:hAnsi="Times New Roman" w:cs="Times New Roman"/>
          <w:color w:val="000000"/>
          <w:sz w:val="24"/>
          <w:szCs w:val="24"/>
          <w:lang w:eastAsia="en-GB" w:bidi="ar-SA"/>
        </w:rPr>
        <w:t xml:space="preserve">Zvláštní význam těchto záměrů je dán také jejich vazbou na přenosovou soustavu. Velké výrobny elektřiny a s nimi související energetická zařízení se zpravidla nepřipojují stejným způsobem jako menší lokální záměry, ale vyžadují připojení na vyšších napěťových hladinách, typicky na úrovni velmi vysokého napětí nebo ve vazbě na páteřní přenosovou infrastrukturu. Přenosová soustava České republiky tvoří páteřní síť elektrizační soustavy a podle ČEPS zajišťuje bezpečný a spolehlivý přenos elektřiny od výrobců k distributorům i rovnováhu mezi výrobou a spotřebou elektřiny. Páteřní elektroenergetická soustava ČEPS zahrnuje vedení 220 </w:t>
      </w:r>
      <w:proofErr w:type="spellStart"/>
      <w:r w:rsidRPr="0020565C">
        <w:rPr>
          <w:rFonts w:ascii="Times New Roman" w:eastAsia="Times New Roman" w:hAnsi="Times New Roman" w:cs="Times New Roman"/>
          <w:color w:val="000000"/>
          <w:sz w:val="24"/>
          <w:szCs w:val="24"/>
          <w:lang w:eastAsia="en-GB" w:bidi="ar-SA"/>
        </w:rPr>
        <w:t>kV</w:t>
      </w:r>
      <w:proofErr w:type="spellEnd"/>
      <w:r w:rsidRPr="0020565C">
        <w:rPr>
          <w:rFonts w:ascii="Times New Roman" w:eastAsia="Times New Roman" w:hAnsi="Times New Roman" w:cs="Times New Roman"/>
          <w:color w:val="000000"/>
          <w:sz w:val="24"/>
          <w:szCs w:val="24"/>
          <w:lang w:eastAsia="en-GB" w:bidi="ar-SA"/>
        </w:rPr>
        <w:t xml:space="preserve"> a 400 </w:t>
      </w:r>
      <w:proofErr w:type="spellStart"/>
      <w:r w:rsidRPr="0020565C">
        <w:rPr>
          <w:rFonts w:ascii="Times New Roman" w:eastAsia="Times New Roman" w:hAnsi="Times New Roman" w:cs="Times New Roman"/>
          <w:color w:val="000000"/>
          <w:sz w:val="24"/>
          <w:szCs w:val="24"/>
          <w:lang w:eastAsia="en-GB" w:bidi="ar-SA"/>
        </w:rPr>
        <w:t>kV</w:t>
      </w:r>
      <w:proofErr w:type="spellEnd"/>
      <w:r w:rsidRPr="0020565C">
        <w:rPr>
          <w:rFonts w:ascii="Times New Roman" w:eastAsia="Times New Roman" w:hAnsi="Times New Roman" w:cs="Times New Roman"/>
          <w:color w:val="000000"/>
          <w:sz w:val="24"/>
          <w:szCs w:val="24"/>
          <w:lang w:eastAsia="en-GB" w:bidi="ar-SA"/>
        </w:rPr>
        <w:t>, která se svými parametry odlišují od běžné distribuční infrastruktury. </w:t>
      </w:r>
    </w:p>
    <w:p w14:paraId="26298375" w14:textId="77777777" w:rsidR="0020565C" w:rsidRPr="0020565C" w:rsidRDefault="0020565C" w:rsidP="009C04BE">
      <w:pPr>
        <w:suppressAutoHyphens w:val="0"/>
        <w:spacing w:after="0" w:line="264" w:lineRule="auto"/>
        <w:jc w:val="both"/>
        <w:rPr>
          <w:rFonts w:ascii="Times New Roman" w:eastAsia="Times New Roman" w:hAnsi="Times New Roman" w:cs="Times New Roman"/>
          <w:color w:val="000000"/>
          <w:sz w:val="24"/>
          <w:szCs w:val="24"/>
          <w:lang w:eastAsia="en-GB" w:bidi="ar-SA"/>
        </w:rPr>
      </w:pPr>
      <w:r w:rsidRPr="0020565C">
        <w:rPr>
          <w:rFonts w:ascii="Times New Roman" w:eastAsia="Times New Roman" w:hAnsi="Times New Roman" w:cs="Times New Roman"/>
          <w:color w:val="000000"/>
          <w:sz w:val="24"/>
          <w:szCs w:val="24"/>
          <w:lang w:eastAsia="en-GB" w:bidi="ar-SA"/>
        </w:rPr>
        <w:t>Včasné povolení staveb pro energetickou bezpečnost proto může být významné nejen pro samotnou výrobu elektřiny, ale také pro bezpečný, stabilní a efektivní provoz přenosové soustavy. U těchto záměrů nejde pouze o umístění jednotlivé stavby v území, ale o vytvoření podmínek pro fungování širší energetické infrastruktury, včetně připojení výroben elektřiny, akumulace, podpůrných technologií a souvisejících staveb nezbytných pro bezpečný provoz elektrizační soustavy.</w:t>
      </w:r>
    </w:p>
    <w:p w14:paraId="21A4DC20" w14:textId="77777777" w:rsidR="0020565C" w:rsidRPr="0020565C" w:rsidRDefault="0020565C" w:rsidP="009C04BE">
      <w:pPr>
        <w:suppressAutoHyphens w:val="0"/>
        <w:spacing w:after="0" w:line="264" w:lineRule="auto"/>
        <w:jc w:val="both"/>
        <w:rPr>
          <w:rFonts w:ascii="Times New Roman" w:eastAsia="Times New Roman" w:hAnsi="Times New Roman" w:cs="Times New Roman"/>
          <w:color w:val="000000"/>
          <w:sz w:val="24"/>
          <w:szCs w:val="24"/>
          <w:lang w:eastAsia="en-GB" w:bidi="ar-SA"/>
        </w:rPr>
      </w:pPr>
      <w:r w:rsidRPr="0020565C">
        <w:rPr>
          <w:rFonts w:ascii="Times New Roman" w:eastAsia="Times New Roman" w:hAnsi="Times New Roman" w:cs="Times New Roman"/>
          <w:color w:val="000000"/>
          <w:sz w:val="24"/>
          <w:szCs w:val="24"/>
          <w:lang w:eastAsia="en-GB" w:bidi="ar-SA"/>
        </w:rPr>
        <w:t>Navržené doplnění § 122 stavebního zákona proto umožňuje, aby stavby pro energetickou bezpečnost mohly být povolovány v nezastavitelném území a aby se u nich zákonem výslovně stanovilo, že jsou souladné s charakterem území. Tato úprava dává praktický účinek tomu, že dané stavby již podle zvláštního zákona představují strategicky významnou infrastrukturu a jejich význam přesahuje běžné lokální posouzení charakteru konkrétního území.</w:t>
      </w:r>
    </w:p>
    <w:p w14:paraId="4C9D6914" w14:textId="77777777" w:rsidR="0020565C" w:rsidRPr="0020565C" w:rsidRDefault="0020565C" w:rsidP="009C04BE">
      <w:pPr>
        <w:suppressAutoHyphens w:val="0"/>
        <w:spacing w:after="0" w:line="264" w:lineRule="auto"/>
        <w:jc w:val="both"/>
        <w:rPr>
          <w:rFonts w:ascii="Times New Roman" w:eastAsia="Times New Roman" w:hAnsi="Times New Roman" w:cs="Times New Roman"/>
          <w:color w:val="000000"/>
          <w:sz w:val="24"/>
          <w:szCs w:val="24"/>
          <w:lang w:eastAsia="en-GB" w:bidi="ar-SA"/>
        </w:rPr>
      </w:pPr>
      <w:r w:rsidRPr="0020565C">
        <w:rPr>
          <w:rFonts w:ascii="Times New Roman" w:eastAsia="Times New Roman" w:hAnsi="Times New Roman" w:cs="Times New Roman"/>
          <w:color w:val="000000"/>
          <w:sz w:val="24"/>
          <w:szCs w:val="24"/>
          <w:lang w:eastAsia="en-GB" w:bidi="ar-SA"/>
        </w:rPr>
        <w:t>Současně návrh zachovává plnohodnotné uplatnění ochrany přírody, krajiny, životního prostředí a veřejného zdraví podle zvláštních právních předpisů. Zákon č. 114/1992 Sb. upravuje ochranu přírody a krajiny jako péči o volně žijící živočichy, planě rostoucí rostliny, ekologické systémy, krajinné celky, vzhled a přístupnost krajiny. Záměry, které mohou závažně ovlivnit životní prostředí nebo veřejné zdraví, nadále podléhají posuzování vlivů na životní prostředí podle zákona č. 100/2001 Sb. </w:t>
      </w:r>
    </w:p>
    <w:p w14:paraId="4DD4F99C" w14:textId="79A523F7" w:rsidR="0020565C" w:rsidRDefault="0020565C" w:rsidP="009C04BE">
      <w:pPr>
        <w:suppressAutoHyphens w:val="0"/>
        <w:spacing w:after="0" w:line="264" w:lineRule="auto"/>
        <w:jc w:val="both"/>
        <w:rPr>
          <w:rFonts w:ascii="Times New Roman" w:eastAsia="Times New Roman" w:hAnsi="Times New Roman" w:cs="Times New Roman"/>
          <w:color w:val="000000"/>
          <w:sz w:val="24"/>
          <w:szCs w:val="24"/>
          <w:lang w:eastAsia="en-GB" w:bidi="ar-SA"/>
        </w:rPr>
      </w:pPr>
      <w:r w:rsidRPr="0020565C">
        <w:rPr>
          <w:rFonts w:ascii="Times New Roman" w:eastAsia="Times New Roman" w:hAnsi="Times New Roman" w:cs="Times New Roman"/>
          <w:color w:val="000000"/>
          <w:sz w:val="24"/>
          <w:szCs w:val="24"/>
          <w:lang w:eastAsia="en-GB" w:bidi="ar-SA"/>
        </w:rPr>
        <w:t>Pozměňovací návrh tak spojuje veřejný zájem na energetické bezpečnosti, suverenitě a stabilitě přenosové soustavy s pokračujícím odborným posuzováním konkrétních dopadů záměru na přírodu, krajinu, životní prostředí a veřejné zdraví. Výsledkem je právní úprava, která umožňuje efektivněji připravovat strategické energetické stavby a současně zachovává ochranu hodnot, které jsou chráněny zvláštními právními předpisy</w:t>
      </w:r>
      <w:r w:rsidR="005D7C43">
        <w:rPr>
          <w:rFonts w:ascii="Times New Roman" w:eastAsia="Times New Roman" w:hAnsi="Times New Roman" w:cs="Times New Roman"/>
          <w:color w:val="000000"/>
          <w:sz w:val="24"/>
          <w:szCs w:val="24"/>
          <w:lang w:eastAsia="en-GB" w:bidi="ar-SA"/>
        </w:rPr>
        <w:t>.</w:t>
      </w:r>
    </w:p>
    <w:p w14:paraId="6F70610E" w14:textId="77777777" w:rsidR="005D7C43" w:rsidRDefault="005D7C43" w:rsidP="009C04BE">
      <w:pPr>
        <w:suppressAutoHyphens w:val="0"/>
        <w:spacing w:after="0" w:line="264" w:lineRule="auto"/>
        <w:jc w:val="both"/>
        <w:rPr>
          <w:rFonts w:ascii="Times New Roman" w:eastAsia="Times New Roman" w:hAnsi="Times New Roman" w:cs="Times New Roman"/>
          <w:color w:val="000000"/>
          <w:sz w:val="24"/>
          <w:szCs w:val="24"/>
          <w:lang w:eastAsia="en-GB" w:bidi="ar-SA"/>
        </w:rPr>
      </w:pPr>
    </w:p>
    <w:p w14:paraId="7E78AB3D" w14:textId="77777777" w:rsidR="0020565C" w:rsidRPr="0020565C" w:rsidRDefault="0020565C" w:rsidP="009C04BE">
      <w:pPr>
        <w:suppressAutoHyphens w:val="0"/>
        <w:spacing w:after="0" w:line="264" w:lineRule="auto"/>
        <w:jc w:val="both"/>
        <w:rPr>
          <w:rFonts w:ascii="Times New Roman" w:eastAsia="Aptos" w:hAnsi="Times New Roman" w:cs="Times New Roman"/>
          <w:kern w:val="2"/>
          <w:sz w:val="24"/>
          <w:szCs w:val="24"/>
          <w:lang w:eastAsia="en-US" w:bidi="ar-SA"/>
          <w14:ligatures w14:val="standardContextual"/>
        </w:rPr>
      </w:pPr>
    </w:p>
    <w:p w14:paraId="1C9C85F2" w14:textId="77777777" w:rsidR="00491F04" w:rsidRDefault="00491F04" w:rsidP="009C04BE">
      <w:pPr>
        <w:spacing w:after="0" w:line="264" w:lineRule="auto"/>
        <w:jc w:val="center"/>
        <w:rPr>
          <w:rFonts w:ascii="Times New Roman" w:eastAsia="Times New Roman" w:hAnsi="Times New Roman" w:cs="Times New Roman"/>
          <w:b/>
          <w:sz w:val="24"/>
          <w:szCs w:val="24"/>
        </w:rPr>
      </w:pPr>
      <w:r w:rsidRPr="00DD11E3">
        <w:rPr>
          <w:rFonts w:ascii="Times New Roman" w:eastAsia="Times New Roman" w:hAnsi="Times New Roman" w:cs="Times New Roman"/>
          <w:b/>
          <w:sz w:val="24"/>
          <w:szCs w:val="24"/>
        </w:rPr>
        <w:t xml:space="preserve">Dotčená ustanovení ve znění komplexního pozměňovacího návrhu s vyznačením </w:t>
      </w:r>
      <w:r>
        <w:rPr>
          <w:rFonts w:ascii="Times New Roman" w:eastAsia="Times New Roman" w:hAnsi="Times New Roman" w:cs="Times New Roman"/>
          <w:b/>
          <w:sz w:val="24"/>
          <w:szCs w:val="24"/>
        </w:rPr>
        <w:t>n</w:t>
      </w:r>
      <w:r w:rsidRPr="00DD11E3">
        <w:rPr>
          <w:rFonts w:ascii="Times New Roman" w:eastAsia="Times New Roman" w:hAnsi="Times New Roman" w:cs="Times New Roman"/>
          <w:b/>
          <w:sz w:val="24"/>
          <w:szCs w:val="24"/>
        </w:rPr>
        <w:t>avrhovaných změn</w:t>
      </w:r>
    </w:p>
    <w:p w14:paraId="10223CBB" w14:textId="77777777" w:rsidR="00491F04" w:rsidRDefault="00491F04" w:rsidP="009C04BE">
      <w:pPr>
        <w:spacing w:after="0" w:line="264" w:lineRule="auto"/>
        <w:jc w:val="center"/>
        <w:rPr>
          <w:rFonts w:ascii="Times New Roman" w:eastAsia="Times New Roman" w:hAnsi="Times New Roman" w:cs="Times New Roman"/>
          <w:b/>
          <w:sz w:val="24"/>
          <w:szCs w:val="24"/>
        </w:rPr>
      </w:pPr>
    </w:p>
    <w:p w14:paraId="22E42504" w14:textId="77777777" w:rsidR="00491F04" w:rsidRPr="00DD11E3" w:rsidRDefault="00491F04" w:rsidP="009C04BE">
      <w:pPr>
        <w:spacing w:after="0" w:line="264" w:lineRule="auto"/>
        <w:jc w:val="center"/>
        <w:rPr>
          <w:rFonts w:ascii="Times New Roman" w:hAnsi="Times New Roman" w:cs="Times New Roman"/>
          <w:b/>
          <w:bCs/>
          <w:sz w:val="24"/>
          <w:szCs w:val="24"/>
        </w:rPr>
      </w:pPr>
      <w:r w:rsidRPr="00DD11E3">
        <w:rPr>
          <w:rFonts w:ascii="Times New Roman" w:hAnsi="Times New Roman" w:cs="Times New Roman"/>
          <w:b/>
          <w:bCs/>
          <w:sz w:val="24"/>
          <w:szCs w:val="24"/>
        </w:rPr>
        <w:t xml:space="preserve">Zákon č. 283/2021 Sb., </w:t>
      </w:r>
    </w:p>
    <w:p w14:paraId="256CE1F9" w14:textId="77777777" w:rsidR="00491F04" w:rsidRPr="00DD11E3" w:rsidRDefault="00491F04" w:rsidP="009C04BE">
      <w:pPr>
        <w:spacing w:after="0" w:line="264" w:lineRule="auto"/>
        <w:jc w:val="center"/>
        <w:rPr>
          <w:rFonts w:ascii="Times New Roman" w:hAnsi="Times New Roman" w:cs="Times New Roman"/>
          <w:b/>
          <w:bCs/>
          <w:sz w:val="24"/>
          <w:szCs w:val="24"/>
        </w:rPr>
      </w:pPr>
      <w:r w:rsidRPr="00DD11E3">
        <w:rPr>
          <w:rFonts w:ascii="Times New Roman" w:hAnsi="Times New Roman" w:cs="Times New Roman"/>
          <w:b/>
          <w:bCs/>
          <w:sz w:val="24"/>
          <w:szCs w:val="24"/>
        </w:rPr>
        <w:t>stavební zákon</w:t>
      </w:r>
      <w:r w:rsidRPr="00DD11E3" w:rsidDel="009E74A0">
        <w:rPr>
          <w:rFonts w:ascii="Times New Roman" w:hAnsi="Times New Roman" w:cs="Times New Roman"/>
          <w:b/>
          <w:bCs/>
          <w:sz w:val="24"/>
          <w:szCs w:val="24"/>
        </w:rPr>
        <w:t xml:space="preserve"> </w:t>
      </w:r>
    </w:p>
    <w:p w14:paraId="3D4533E1" w14:textId="77777777" w:rsidR="00491F04" w:rsidRDefault="00491F04" w:rsidP="009C04BE">
      <w:pPr>
        <w:spacing w:after="0" w:line="264" w:lineRule="auto"/>
        <w:jc w:val="center"/>
        <w:rPr>
          <w:rFonts w:ascii="Times New Roman" w:eastAsia="Times New Roman" w:hAnsi="Times New Roman" w:cs="Times New Roman"/>
          <w:b/>
          <w:sz w:val="24"/>
          <w:szCs w:val="24"/>
        </w:rPr>
      </w:pPr>
    </w:p>
    <w:p w14:paraId="25587773" w14:textId="77777777" w:rsidR="00491F04" w:rsidRDefault="00491F04" w:rsidP="009C04BE">
      <w:pPr>
        <w:spacing w:after="0" w:line="264" w:lineRule="auto"/>
        <w:jc w:val="center"/>
        <w:rPr>
          <w:rFonts w:ascii="Times New Roman" w:hAnsi="Times New Roman" w:cs="Times New Roman"/>
          <w:sz w:val="24"/>
          <w:szCs w:val="24"/>
        </w:rPr>
      </w:pPr>
      <w:r w:rsidRPr="00DD11E3">
        <w:rPr>
          <w:rFonts w:ascii="Times New Roman" w:hAnsi="Times New Roman" w:cs="Times New Roman"/>
          <w:sz w:val="24"/>
          <w:szCs w:val="24"/>
        </w:rPr>
        <w:t>…</w:t>
      </w:r>
    </w:p>
    <w:p w14:paraId="6F6A555B" w14:textId="77777777" w:rsidR="005D7C43" w:rsidRPr="00DD11E3" w:rsidRDefault="005D7C43" w:rsidP="009C04BE">
      <w:pPr>
        <w:spacing w:after="0" w:line="264" w:lineRule="auto"/>
        <w:jc w:val="center"/>
        <w:rPr>
          <w:rFonts w:ascii="Times New Roman" w:hAnsi="Times New Roman" w:cs="Times New Roman"/>
          <w:sz w:val="24"/>
          <w:szCs w:val="24"/>
        </w:rPr>
      </w:pPr>
    </w:p>
    <w:p w14:paraId="28A5058C" w14:textId="77777777" w:rsidR="0020565C" w:rsidRPr="0020565C" w:rsidRDefault="0020565C" w:rsidP="009C04BE">
      <w:pPr>
        <w:suppressAutoHyphens w:val="0"/>
        <w:spacing w:after="0" w:line="264" w:lineRule="auto"/>
        <w:jc w:val="center"/>
        <w:rPr>
          <w:rFonts w:ascii="Times New Roman" w:eastAsia="Aptos" w:hAnsi="Times New Roman" w:cs="Times New Roman"/>
          <w:kern w:val="2"/>
          <w:sz w:val="24"/>
          <w:szCs w:val="24"/>
          <w:lang w:eastAsia="en-US" w:bidi="ar-SA"/>
          <w14:ligatures w14:val="standardContextual"/>
        </w:rPr>
      </w:pPr>
      <w:r w:rsidRPr="0020565C">
        <w:rPr>
          <w:rFonts w:ascii="Times New Roman" w:eastAsia="Aptos" w:hAnsi="Times New Roman" w:cs="Times New Roman"/>
          <w:kern w:val="2"/>
          <w:sz w:val="24"/>
          <w:szCs w:val="24"/>
          <w:lang w:eastAsia="en-US" w:bidi="ar-SA"/>
          <w14:ligatures w14:val="standardContextual"/>
        </w:rPr>
        <w:lastRenderedPageBreak/>
        <w:t>Nezastavitelné území</w:t>
      </w:r>
    </w:p>
    <w:p w14:paraId="5DD2A360" w14:textId="77777777" w:rsidR="0020565C" w:rsidRDefault="0020565C" w:rsidP="009C04BE">
      <w:pPr>
        <w:suppressAutoHyphens w:val="0"/>
        <w:spacing w:after="0" w:line="264" w:lineRule="auto"/>
        <w:jc w:val="center"/>
        <w:rPr>
          <w:rFonts w:ascii="Times New Roman" w:eastAsia="Aptos" w:hAnsi="Times New Roman" w:cs="Times New Roman"/>
          <w:kern w:val="2"/>
          <w:sz w:val="24"/>
          <w:szCs w:val="24"/>
          <w:lang w:eastAsia="en-US" w:bidi="ar-SA"/>
          <w14:ligatures w14:val="standardContextual"/>
        </w:rPr>
      </w:pPr>
      <w:r w:rsidRPr="0020565C">
        <w:rPr>
          <w:rFonts w:ascii="Times New Roman" w:eastAsia="Aptos" w:hAnsi="Times New Roman" w:cs="Times New Roman"/>
          <w:kern w:val="2"/>
          <w:sz w:val="24"/>
          <w:szCs w:val="24"/>
          <w:lang w:eastAsia="en-US" w:bidi="ar-SA"/>
          <w14:ligatures w14:val="standardContextual"/>
        </w:rPr>
        <w:t>§ 122</w:t>
      </w:r>
    </w:p>
    <w:p w14:paraId="22503ADD" w14:textId="77777777" w:rsidR="00B6363B" w:rsidRPr="00B6363B" w:rsidRDefault="00B6363B" w:rsidP="009C04BE">
      <w:pPr>
        <w:suppressAutoHyphens w:val="0"/>
        <w:spacing w:after="0" w:line="264" w:lineRule="auto"/>
        <w:jc w:val="both"/>
        <w:rPr>
          <w:rFonts w:ascii="Times New Roman" w:eastAsia="Aptos" w:hAnsi="Times New Roman" w:cs="Times New Roman"/>
          <w:kern w:val="2"/>
          <w:sz w:val="24"/>
          <w:szCs w:val="24"/>
          <w:lang w:eastAsia="en-US" w:bidi="ar-SA"/>
          <w14:ligatures w14:val="standardContextual"/>
        </w:rPr>
      </w:pPr>
      <w:r w:rsidRPr="00B6363B">
        <w:rPr>
          <w:rFonts w:ascii="Times New Roman" w:eastAsia="Aptos" w:hAnsi="Times New Roman" w:cs="Times New Roman"/>
          <w:kern w:val="2"/>
          <w:sz w:val="24"/>
          <w:szCs w:val="24"/>
          <w:lang w:eastAsia="en-US" w:bidi="ar-SA"/>
          <w14:ligatures w14:val="standardContextual"/>
        </w:rPr>
        <w:t xml:space="preserve">(1) V </w:t>
      </w:r>
      <w:r w:rsidRPr="00B6363B">
        <w:rPr>
          <w:rFonts w:ascii="Times New Roman" w:eastAsia="Aptos" w:hAnsi="Times New Roman" w:cs="Times New Roman"/>
          <w:strike/>
          <w:kern w:val="2"/>
          <w:sz w:val="24"/>
          <w:szCs w:val="24"/>
          <w:lang w:eastAsia="en-US" w:bidi="ar-SA"/>
          <w14:ligatures w14:val="standardContextual"/>
        </w:rPr>
        <w:t>nezastavěném</w:t>
      </w:r>
      <w:r w:rsidRPr="00B6363B">
        <w:rPr>
          <w:rFonts w:ascii="Times New Roman" w:eastAsia="Aptos" w:hAnsi="Times New Roman" w:cs="Times New Roman"/>
          <w:kern w:val="2"/>
          <w:sz w:val="24"/>
          <w:szCs w:val="24"/>
          <w:lang w:eastAsia="en-US" w:bidi="ar-SA"/>
          <w14:ligatures w14:val="standardContextual"/>
        </w:rPr>
        <w:t xml:space="preserve"> </w:t>
      </w:r>
      <w:r w:rsidRPr="00B6363B">
        <w:rPr>
          <w:rFonts w:ascii="Times New Roman" w:eastAsia="Aptos" w:hAnsi="Times New Roman" w:cs="Times New Roman"/>
          <w:b/>
          <w:bCs/>
          <w:kern w:val="2"/>
          <w:sz w:val="24"/>
          <w:szCs w:val="24"/>
          <w:lang w:eastAsia="en-US" w:bidi="ar-SA"/>
          <w14:ligatures w14:val="standardContextual"/>
        </w:rPr>
        <w:t xml:space="preserve">nezastavitelném </w:t>
      </w:r>
      <w:r w:rsidRPr="00B6363B">
        <w:rPr>
          <w:rFonts w:ascii="Times New Roman" w:eastAsia="Aptos" w:hAnsi="Times New Roman" w:cs="Times New Roman"/>
          <w:kern w:val="2"/>
          <w:sz w:val="24"/>
          <w:szCs w:val="24"/>
          <w:lang w:eastAsia="en-US" w:bidi="ar-SA"/>
          <w14:ligatures w14:val="standardContextual"/>
        </w:rPr>
        <w:t xml:space="preserve">území lze </w:t>
      </w:r>
      <w:r w:rsidRPr="00B6363B">
        <w:rPr>
          <w:rFonts w:ascii="Times New Roman" w:eastAsia="Aptos" w:hAnsi="Times New Roman" w:cs="Times New Roman"/>
          <w:strike/>
          <w:kern w:val="2"/>
          <w:sz w:val="24"/>
          <w:szCs w:val="24"/>
          <w:lang w:eastAsia="en-US" w:bidi="ar-SA"/>
          <w14:ligatures w14:val="standardContextual"/>
        </w:rPr>
        <w:t>v souladu s jeho charakterem</w:t>
      </w:r>
      <w:r w:rsidRPr="00B6363B">
        <w:rPr>
          <w:rFonts w:ascii="Times New Roman" w:eastAsia="Aptos" w:hAnsi="Times New Roman" w:cs="Times New Roman"/>
          <w:kern w:val="2"/>
          <w:sz w:val="24"/>
          <w:szCs w:val="24"/>
          <w:lang w:eastAsia="en-US" w:bidi="ar-SA"/>
          <w14:ligatures w14:val="standardContextual"/>
        </w:rPr>
        <w:t xml:space="preserve"> povolovat </w:t>
      </w:r>
      <w:r w:rsidRPr="00B6363B">
        <w:rPr>
          <w:rFonts w:ascii="Times New Roman" w:eastAsia="Aptos" w:hAnsi="Times New Roman" w:cs="Times New Roman"/>
          <w:b/>
          <w:bCs/>
          <w:kern w:val="2"/>
          <w:sz w:val="24"/>
          <w:szCs w:val="24"/>
          <w:lang w:eastAsia="en-US" w:bidi="ar-SA"/>
          <w14:ligatures w14:val="standardContextual"/>
        </w:rPr>
        <w:t xml:space="preserve">pouze </w:t>
      </w:r>
      <w:r w:rsidRPr="00B6363B">
        <w:rPr>
          <w:rFonts w:ascii="Times New Roman" w:eastAsia="Aptos" w:hAnsi="Times New Roman" w:cs="Times New Roman"/>
          <w:kern w:val="2"/>
          <w:sz w:val="24"/>
          <w:szCs w:val="24"/>
          <w:lang w:eastAsia="en-US" w:bidi="ar-SA"/>
          <w14:ligatures w14:val="standardContextual"/>
        </w:rPr>
        <w:t xml:space="preserve">záměry pro </w:t>
      </w:r>
    </w:p>
    <w:p w14:paraId="7AEEEDA6" w14:textId="77777777" w:rsidR="00B6363B" w:rsidRPr="00B6363B" w:rsidRDefault="00B6363B" w:rsidP="009C04BE">
      <w:pPr>
        <w:suppressAutoHyphens w:val="0"/>
        <w:spacing w:after="0" w:line="264" w:lineRule="auto"/>
        <w:jc w:val="both"/>
        <w:rPr>
          <w:rFonts w:ascii="Times New Roman" w:eastAsia="Aptos" w:hAnsi="Times New Roman" w:cs="Times New Roman"/>
          <w:kern w:val="2"/>
          <w:sz w:val="24"/>
          <w:szCs w:val="24"/>
          <w:lang w:eastAsia="en-US" w:bidi="ar-SA"/>
          <w14:ligatures w14:val="standardContextual"/>
        </w:rPr>
      </w:pPr>
      <w:r w:rsidRPr="00B6363B">
        <w:rPr>
          <w:rFonts w:ascii="Times New Roman" w:eastAsia="Aptos" w:hAnsi="Times New Roman" w:cs="Times New Roman"/>
          <w:kern w:val="2"/>
          <w:sz w:val="24"/>
          <w:szCs w:val="24"/>
          <w:lang w:eastAsia="en-US" w:bidi="ar-SA"/>
          <w14:ligatures w14:val="standardContextual"/>
        </w:rPr>
        <w:t xml:space="preserve">a) veřejnou dopravní a technickou infrastrukturu, přípojky a účelové komunikace, </w:t>
      </w:r>
    </w:p>
    <w:p w14:paraId="3B1FF071" w14:textId="77777777" w:rsidR="00B6363B" w:rsidRPr="00B6363B" w:rsidRDefault="00B6363B" w:rsidP="009C04BE">
      <w:pPr>
        <w:suppressAutoHyphens w:val="0"/>
        <w:spacing w:after="0" w:line="264" w:lineRule="auto"/>
        <w:jc w:val="both"/>
        <w:rPr>
          <w:rFonts w:ascii="Times New Roman" w:eastAsia="Aptos" w:hAnsi="Times New Roman" w:cs="Times New Roman"/>
          <w:kern w:val="2"/>
          <w:sz w:val="24"/>
          <w:szCs w:val="24"/>
          <w:lang w:eastAsia="en-US" w:bidi="ar-SA"/>
          <w14:ligatures w14:val="standardContextual"/>
        </w:rPr>
      </w:pPr>
      <w:r w:rsidRPr="00B6363B">
        <w:rPr>
          <w:rFonts w:ascii="Times New Roman" w:eastAsia="Aptos" w:hAnsi="Times New Roman" w:cs="Times New Roman"/>
          <w:kern w:val="2"/>
          <w:sz w:val="24"/>
          <w:szCs w:val="24"/>
          <w:lang w:eastAsia="en-US" w:bidi="ar-SA"/>
          <w14:ligatures w14:val="standardContextual"/>
        </w:rPr>
        <w:t xml:space="preserve">b) vodní hospodářství, </w:t>
      </w:r>
    </w:p>
    <w:p w14:paraId="5357F1B2" w14:textId="77777777" w:rsidR="00B6363B" w:rsidRPr="00B6363B" w:rsidRDefault="00B6363B" w:rsidP="009C04BE">
      <w:pPr>
        <w:suppressAutoHyphens w:val="0"/>
        <w:spacing w:after="0" w:line="264" w:lineRule="auto"/>
        <w:jc w:val="both"/>
        <w:rPr>
          <w:rFonts w:ascii="Times New Roman" w:eastAsia="Aptos" w:hAnsi="Times New Roman" w:cs="Times New Roman"/>
          <w:kern w:val="2"/>
          <w:sz w:val="24"/>
          <w:szCs w:val="24"/>
          <w:lang w:eastAsia="en-US" w:bidi="ar-SA"/>
          <w14:ligatures w14:val="standardContextual"/>
        </w:rPr>
      </w:pPr>
      <w:r w:rsidRPr="00B6363B">
        <w:rPr>
          <w:rFonts w:ascii="Times New Roman" w:eastAsia="Aptos" w:hAnsi="Times New Roman" w:cs="Times New Roman"/>
          <w:kern w:val="2"/>
          <w:sz w:val="24"/>
          <w:szCs w:val="24"/>
          <w:lang w:eastAsia="en-US" w:bidi="ar-SA"/>
          <w14:ligatures w14:val="standardContextual"/>
        </w:rPr>
        <w:t xml:space="preserve">c) vyhledávání, průzkum a těžbu nerostů a zvláštní zásahy do zemské kůry, </w:t>
      </w:r>
    </w:p>
    <w:p w14:paraId="6FE020EA" w14:textId="77777777" w:rsidR="00B6363B" w:rsidRPr="00B6363B" w:rsidRDefault="00B6363B" w:rsidP="009C04BE">
      <w:pPr>
        <w:suppressAutoHyphens w:val="0"/>
        <w:spacing w:after="0" w:line="264" w:lineRule="auto"/>
        <w:jc w:val="both"/>
        <w:rPr>
          <w:rFonts w:ascii="Times New Roman" w:eastAsia="Aptos" w:hAnsi="Times New Roman" w:cs="Times New Roman"/>
          <w:kern w:val="2"/>
          <w:sz w:val="24"/>
          <w:szCs w:val="24"/>
          <w:lang w:eastAsia="en-US" w:bidi="ar-SA"/>
          <w14:ligatures w14:val="standardContextual"/>
        </w:rPr>
      </w:pPr>
      <w:r w:rsidRPr="00B6363B">
        <w:rPr>
          <w:rFonts w:ascii="Times New Roman" w:eastAsia="Aptos" w:hAnsi="Times New Roman" w:cs="Times New Roman"/>
          <w:kern w:val="2"/>
          <w:sz w:val="24"/>
          <w:szCs w:val="24"/>
          <w:lang w:eastAsia="en-US" w:bidi="ar-SA"/>
          <w14:ligatures w14:val="standardContextual"/>
        </w:rPr>
        <w:t xml:space="preserve">d) snižování nebezpečí havárií, ekologických a přírodních katastrof a pro odstraňování jejich důsledků, </w:t>
      </w:r>
    </w:p>
    <w:p w14:paraId="045B9664" w14:textId="77777777" w:rsidR="00B6363B" w:rsidRPr="00B6363B" w:rsidRDefault="00B6363B" w:rsidP="009C04BE">
      <w:pPr>
        <w:suppressAutoHyphens w:val="0"/>
        <w:spacing w:after="0" w:line="264" w:lineRule="auto"/>
        <w:jc w:val="both"/>
        <w:rPr>
          <w:rFonts w:ascii="Times New Roman" w:eastAsia="Aptos" w:hAnsi="Times New Roman" w:cs="Times New Roman"/>
          <w:kern w:val="2"/>
          <w:sz w:val="24"/>
          <w:szCs w:val="24"/>
          <w:lang w:eastAsia="en-US" w:bidi="ar-SA"/>
          <w14:ligatures w14:val="standardContextual"/>
        </w:rPr>
      </w:pPr>
      <w:r w:rsidRPr="00B6363B">
        <w:rPr>
          <w:rFonts w:ascii="Times New Roman" w:eastAsia="Aptos" w:hAnsi="Times New Roman" w:cs="Times New Roman"/>
          <w:kern w:val="2"/>
          <w:sz w:val="24"/>
          <w:szCs w:val="24"/>
          <w:lang w:eastAsia="en-US" w:bidi="ar-SA"/>
          <w14:ligatures w14:val="standardContextual"/>
        </w:rPr>
        <w:t xml:space="preserve">e) zemědělství a lesnictví, </w:t>
      </w:r>
    </w:p>
    <w:p w14:paraId="48A524AA" w14:textId="77777777" w:rsidR="00B6363B" w:rsidRPr="00B6363B" w:rsidRDefault="00B6363B" w:rsidP="009C04BE">
      <w:pPr>
        <w:suppressAutoHyphens w:val="0"/>
        <w:spacing w:after="0" w:line="264" w:lineRule="auto"/>
        <w:jc w:val="both"/>
        <w:rPr>
          <w:rFonts w:ascii="Times New Roman" w:eastAsia="Aptos" w:hAnsi="Times New Roman" w:cs="Times New Roman"/>
          <w:kern w:val="2"/>
          <w:sz w:val="24"/>
          <w:szCs w:val="24"/>
          <w:lang w:eastAsia="en-US" w:bidi="ar-SA"/>
          <w14:ligatures w14:val="standardContextual"/>
        </w:rPr>
      </w:pPr>
      <w:r w:rsidRPr="00B6363B">
        <w:rPr>
          <w:rFonts w:ascii="Times New Roman" w:eastAsia="Aptos" w:hAnsi="Times New Roman" w:cs="Times New Roman"/>
          <w:kern w:val="2"/>
          <w:sz w:val="24"/>
          <w:szCs w:val="24"/>
          <w:lang w:eastAsia="en-US" w:bidi="ar-SA"/>
          <w14:ligatures w14:val="standardContextual"/>
        </w:rPr>
        <w:t xml:space="preserve">f) ochranu přírody a krajiny a </w:t>
      </w:r>
    </w:p>
    <w:p w14:paraId="027C594A" w14:textId="77777777" w:rsidR="00B6363B" w:rsidRPr="00B6363B" w:rsidRDefault="00B6363B" w:rsidP="009C04BE">
      <w:pPr>
        <w:suppressAutoHyphens w:val="0"/>
        <w:spacing w:after="0" w:line="264" w:lineRule="auto"/>
        <w:jc w:val="both"/>
        <w:rPr>
          <w:rFonts w:ascii="Times New Roman" w:eastAsia="Aptos" w:hAnsi="Times New Roman" w:cs="Times New Roman"/>
          <w:kern w:val="2"/>
          <w:sz w:val="24"/>
          <w:szCs w:val="24"/>
          <w:lang w:eastAsia="en-US" w:bidi="ar-SA"/>
          <w14:ligatures w14:val="standardContextual"/>
        </w:rPr>
      </w:pPr>
      <w:r w:rsidRPr="00B6363B">
        <w:rPr>
          <w:rFonts w:ascii="Times New Roman" w:eastAsia="Aptos" w:hAnsi="Times New Roman" w:cs="Times New Roman"/>
          <w:kern w:val="2"/>
          <w:sz w:val="24"/>
          <w:szCs w:val="24"/>
          <w:lang w:eastAsia="en-US" w:bidi="ar-SA"/>
          <w14:ligatures w14:val="standardContextual"/>
        </w:rPr>
        <w:t xml:space="preserve">g) zlepšení podmínek jeho využití pro </w:t>
      </w:r>
      <w:r w:rsidRPr="00B6363B">
        <w:rPr>
          <w:rFonts w:ascii="Times New Roman" w:eastAsia="Aptos" w:hAnsi="Times New Roman" w:cs="Times New Roman"/>
          <w:b/>
          <w:bCs/>
          <w:kern w:val="2"/>
          <w:sz w:val="24"/>
          <w:szCs w:val="24"/>
          <w:lang w:eastAsia="en-US" w:bidi="ar-SA"/>
          <w14:ligatures w14:val="standardContextual"/>
        </w:rPr>
        <w:t xml:space="preserve">sport, </w:t>
      </w:r>
      <w:r w:rsidRPr="00B6363B">
        <w:rPr>
          <w:rFonts w:ascii="Times New Roman" w:eastAsia="Aptos" w:hAnsi="Times New Roman" w:cs="Times New Roman"/>
          <w:kern w:val="2"/>
          <w:sz w:val="24"/>
          <w:szCs w:val="24"/>
          <w:lang w:eastAsia="en-US" w:bidi="ar-SA"/>
          <w14:ligatures w14:val="standardContextual"/>
        </w:rPr>
        <w:t xml:space="preserve">rekreaci a cestovní ruch, například cyklistické stezky, hygienická zařízení, ekologická a informační centra, </w:t>
      </w:r>
    </w:p>
    <w:p w14:paraId="777A22F4" w14:textId="77777777" w:rsidR="00B6363B" w:rsidRPr="00B6363B" w:rsidRDefault="00B6363B" w:rsidP="009C04BE">
      <w:pPr>
        <w:suppressAutoHyphens w:val="0"/>
        <w:spacing w:after="0" w:line="264" w:lineRule="auto"/>
        <w:jc w:val="both"/>
        <w:rPr>
          <w:rFonts w:ascii="Times New Roman" w:eastAsia="Aptos" w:hAnsi="Times New Roman" w:cs="Times New Roman"/>
          <w:kern w:val="2"/>
          <w:sz w:val="24"/>
          <w:szCs w:val="24"/>
          <w:lang w:eastAsia="en-US" w:bidi="ar-SA"/>
          <w14:ligatures w14:val="standardContextual"/>
        </w:rPr>
      </w:pPr>
      <w:r w:rsidRPr="00B6363B">
        <w:rPr>
          <w:rFonts w:ascii="Times New Roman" w:eastAsia="Aptos" w:hAnsi="Times New Roman" w:cs="Times New Roman"/>
          <w:kern w:val="2"/>
          <w:sz w:val="24"/>
          <w:szCs w:val="24"/>
          <w:lang w:eastAsia="en-US" w:bidi="ar-SA"/>
          <w14:ligatures w14:val="standardContextual"/>
        </w:rPr>
        <w:t xml:space="preserve">h) zázemí lesních mateřských škol a výdejen lesních mateřských škol, jedná-li se o drobnou stavbu. </w:t>
      </w:r>
    </w:p>
    <w:p w14:paraId="239BD7E4" w14:textId="77777777" w:rsidR="00B6363B" w:rsidRPr="00B6363B" w:rsidRDefault="00B6363B" w:rsidP="009C04BE">
      <w:pPr>
        <w:suppressAutoHyphens w:val="0"/>
        <w:spacing w:after="0" w:line="264" w:lineRule="auto"/>
        <w:jc w:val="both"/>
        <w:rPr>
          <w:rFonts w:ascii="Times New Roman" w:eastAsia="Aptos" w:hAnsi="Times New Roman" w:cs="Times New Roman"/>
          <w:kern w:val="2"/>
          <w:sz w:val="24"/>
          <w:szCs w:val="24"/>
          <w:lang w:eastAsia="en-US" w:bidi="ar-SA"/>
          <w14:ligatures w14:val="standardContextual"/>
        </w:rPr>
      </w:pPr>
      <w:r w:rsidRPr="00B6363B">
        <w:rPr>
          <w:rFonts w:ascii="Times New Roman" w:eastAsia="Aptos" w:hAnsi="Times New Roman" w:cs="Times New Roman"/>
          <w:kern w:val="2"/>
          <w:sz w:val="24"/>
          <w:szCs w:val="24"/>
          <w:lang w:eastAsia="en-US" w:bidi="ar-SA"/>
          <w14:ligatures w14:val="standardContextual"/>
        </w:rPr>
        <w:t xml:space="preserve">(2) U staveb a zařízení podle odstavce 1 není doplňková funkce bydlení nebo pobytové rekreace přípustná. </w:t>
      </w:r>
    </w:p>
    <w:p w14:paraId="7981BCE8" w14:textId="2CB609F0" w:rsidR="0020565C" w:rsidRPr="0020565C" w:rsidRDefault="00B6363B" w:rsidP="009C04BE">
      <w:pPr>
        <w:suppressAutoHyphens w:val="0"/>
        <w:spacing w:after="0" w:line="264" w:lineRule="auto"/>
        <w:jc w:val="both"/>
        <w:rPr>
          <w:rFonts w:ascii="Times New Roman" w:eastAsia="Aptos" w:hAnsi="Times New Roman" w:cs="Times New Roman"/>
          <w:kern w:val="2"/>
          <w:sz w:val="24"/>
          <w:szCs w:val="24"/>
          <w:lang w:eastAsia="en-US" w:bidi="ar-SA"/>
          <w14:ligatures w14:val="standardContextual"/>
        </w:rPr>
      </w:pPr>
      <w:r w:rsidRPr="00B6363B">
        <w:rPr>
          <w:rFonts w:ascii="Times New Roman" w:eastAsia="Aptos" w:hAnsi="Times New Roman" w:cs="Times New Roman"/>
          <w:kern w:val="2"/>
          <w:sz w:val="24"/>
          <w:szCs w:val="24"/>
          <w:lang w:eastAsia="en-US" w:bidi="ar-SA"/>
          <w14:ligatures w14:val="standardContextual"/>
        </w:rPr>
        <w:t xml:space="preserve">(3) Stavby a zařízení podle odstavce 1 lze v </w:t>
      </w:r>
      <w:r w:rsidRPr="00B6363B">
        <w:rPr>
          <w:rFonts w:ascii="Times New Roman" w:eastAsia="Aptos" w:hAnsi="Times New Roman" w:cs="Times New Roman"/>
          <w:strike/>
          <w:kern w:val="2"/>
          <w:sz w:val="24"/>
          <w:szCs w:val="24"/>
          <w:lang w:eastAsia="en-US" w:bidi="ar-SA"/>
          <w14:ligatures w14:val="standardContextual"/>
        </w:rPr>
        <w:t>nezastavěném</w:t>
      </w:r>
      <w:r w:rsidRPr="00B6363B">
        <w:rPr>
          <w:rFonts w:ascii="Times New Roman" w:eastAsia="Aptos" w:hAnsi="Times New Roman" w:cs="Times New Roman"/>
          <w:kern w:val="2"/>
          <w:sz w:val="24"/>
          <w:szCs w:val="24"/>
          <w:lang w:eastAsia="en-US" w:bidi="ar-SA"/>
          <w14:ligatures w14:val="standardContextual"/>
        </w:rPr>
        <w:t xml:space="preserve"> </w:t>
      </w:r>
      <w:r w:rsidRPr="00B6363B">
        <w:rPr>
          <w:rFonts w:ascii="Times New Roman" w:eastAsia="Aptos" w:hAnsi="Times New Roman" w:cs="Times New Roman"/>
          <w:b/>
          <w:bCs/>
          <w:kern w:val="2"/>
          <w:sz w:val="24"/>
          <w:szCs w:val="24"/>
          <w:lang w:eastAsia="en-US" w:bidi="ar-SA"/>
          <w14:ligatures w14:val="standardContextual"/>
        </w:rPr>
        <w:t xml:space="preserve">nezastavitelném </w:t>
      </w:r>
      <w:r w:rsidRPr="00B6363B">
        <w:rPr>
          <w:rFonts w:ascii="Times New Roman" w:eastAsia="Aptos" w:hAnsi="Times New Roman" w:cs="Times New Roman"/>
          <w:kern w:val="2"/>
          <w:sz w:val="24"/>
          <w:szCs w:val="24"/>
          <w:lang w:eastAsia="en-US" w:bidi="ar-SA"/>
          <w14:ligatures w14:val="standardContextual"/>
        </w:rPr>
        <w:t>území povolit pouze v případě, že je územně plánovací dokumentace výslovně nevylučuje z důvodu veřejného zájmu.</w:t>
      </w:r>
    </w:p>
    <w:p w14:paraId="013911FC" w14:textId="681B2FA0" w:rsidR="0020565C" w:rsidRPr="0020565C" w:rsidRDefault="0020565C" w:rsidP="009C04BE">
      <w:pPr>
        <w:suppressAutoHyphens w:val="0"/>
        <w:spacing w:after="0" w:line="264" w:lineRule="auto"/>
        <w:jc w:val="both"/>
        <w:rPr>
          <w:rFonts w:ascii="Times New Roman" w:eastAsia="Aptos" w:hAnsi="Times New Roman" w:cs="Times New Roman"/>
          <w:b/>
          <w:bCs/>
          <w:color w:val="0070C0"/>
          <w:kern w:val="2"/>
          <w:sz w:val="24"/>
          <w:szCs w:val="24"/>
          <w:lang w:eastAsia="en-US" w:bidi="ar-SA"/>
          <w14:ligatures w14:val="standardContextual"/>
        </w:rPr>
      </w:pPr>
      <w:r w:rsidRPr="0020565C">
        <w:rPr>
          <w:rFonts w:ascii="Times New Roman" w:eastAsia="Aptos" w:hAnsi="Times New Roman" w:cs="Times New Roman"/>
          <w:b/>
          <w:bCs/>
          <w:color w:val="0070C0"/>
          <w:kern w:val="2"/>
          <w:sz w:val="24"/>
          <w:szCs w:val="24"/>
          <w:lang w:eastAsia="en-US" w:bidi="ar-SA"/>
          <w14:ligatures w14:val="standardContextual"/>
        </w:rPr>
        <w:t xml:space="preserve">(4) V nezastavitelném území lze povolovat stavby pro energetickou </w:t>
      </w:r>
      <w:proofErr w:type="spellStart"/>
      <w:r w:rsidRPr="0020565C">
        <w:rPr>
          <w:rFonts w:ascii="Times New Roman" w:eastAsia="Aptos" w:hAnsi="Times New Roman" w:cs="Times New Roman"/>
          <w:b/>
          <w:bCs/>
          <w:color w:val="0070C0"/>
          <w:kern w:val="2"/>
          <w:sz w:val="24"/>
          <w:szCs w:val="24"/>
          <w:lang w:eastAsia="en-US" w:bidi="ar-SA"/>
          <w14:ligatures w14:val="standardContextual"/>
        </w:rPr>
        <w:t>bezpečnost</w:t>
      </w:r>
      <w:r w:rsidRPr="0020565C">
        <w:rPr>
          <w:rFonts w:ascii="Times New Roman" w:eastAsia="Aptos" w:hAnsi="Times New Roman" w:cs="Times New Roman"/>
          <w:b/>
          <w:bCs/>
          <w:color w:val="0070C0"/>
          <w:kern w:val="2"/>
          <w:sz w:val="24"/>
          <w:szCs w:val="24"/>
          <w:vertAlign w:val="superscript"/>
          <w:lang w:eastAsia="en-US" w:bidi="ar-SA"/>
          <w14:ligatures w14:val="standardContextual"/>
        </w:rPr>
        <w:t>X</w:t>
      </w:r>
      <w:proofErr w:type="spellEnd"/>
      <w:r w:rsidR="00491F04" w:rsidRPr="00491F04">
        <w:rPr>
          <w:rFonts w:ascii="Times New Roman" w:eastAsia="Aptos" w:hAnsi="Times New Roman" w:cs="Times New Roman"/>
          <w:b/>
          <w:bCs/>
          <w:color w:val="0070C0"/>
          <w:kern w:val="2"/>
          <w:sz w:val="24"/>
          <w:szCs w:val="24"/>
          <w:vertAlign w:val="superscript"/>
          <w:lang w:eastAsia="en-US" w:bidi="ar-SA"/>
          <w14:ligatures w14:val="standardContextual"/>
        </w:rPr>
        <w:t>)</w:t>
      </w:r>
      <w:r w:rsidRPr="0020565C">
        <w:rPr>
          <w:rFonts w:ascii="Times New Roman" w:eastAsia="Aptos" w:hAnsi="Times New Roman" w:cs="Times New Roman"/>
          <w:b/>
          <w:bCs/>
          <w:color w:val="0070C0"/>
          <w:kern w:val="2"/>
          <w:sz w:val="24"/>
          <w:szCs w:val="24"/>
          <w:lang w:eastAsia="en-US" w:bidi="ar-SA"/>
          <w14:ligatures w14:val="standardContextual"/>
        </w:rPr>
        <w:t xml:space="preserve"> podle zákona o urychlení výstavby strategicky významné infrastruktury. Stavba pro energetickou bezpečnost se považuje za souladnou s charakterem území.</w:t>
      </w:r>
    </w:p>
    <w:p w14:paraId="0573B436" w14:textId="77777777" w:rsidR="0020565C" w:rsidRPr="0020565C" w:rsidRDefault="0020565C" w:rsidP="009C04BE">
      <w:pPr>
        <w:suppressAutoHyphens w:val="0"/>
        <w:spacing w:after="0" w:line="264" w:lineRule="auto"/>
        <w:jc w:val="both"/>
        <w:rPr>
          <w:rFonts w:ascii="Times New Roman" w:eastAsia="Aptos" w:hAnsi="Times New Roman" w:cs="Times New Roman"/>
          <w:b/>
          <w:bCs/>
          <w:color w:val="0070C0"/>
          <w:kern w:val="2"/>
          <w:sz w:val="24"/>
          <w:szCs w:val="24"/>
          <w:vertAlign w:val="superscript"/>
          <w:lang w:eastAsia="en-US" w:bidi="ar-SA"/>
          <w14:ligatures w14:val="standardContextual"/>
        </w:rPr>
      </w:pPr>
      <w:r w:rsidRPr="0020565C">
        <w:rPr>
          <w:rFonts w:ascii="Times New Roman" w:eastAsia="Aptos" w:hAnsi="Times New Roman" w:cs="Times New Roman"/>
          <w:b/>
          <w:bCs/>
          <w:color w:val="0070C0"/>
          <w:kern w:val="2"/>
          <w:sz w:val="24"/>
          <w:szCs w:val="24"/>
          <w:vertAlign w:val="superscript"/>
          <w:lang w:eastAsia="en-US" w:bidi="ar-SA"/>
          <w14:ligatures w14:val="standardContextual"/>
        </w:rPr>
        <w:t>X)</w:t>
      </w:r>
      <w:r w:rsidRPr="0020565C">
        <w:rPr>
          <w:rFonts w:ascii="Times New Roman" w:eastAsia="Aptos" w:hAnsi="Times New Roman" w:cs="Times New Roman"/>
          <w:b/>
          <w:bCs/>
          <w:color w:val="0070C0"/>
          <w:kern w:val="2"/>
          <w:sz w:val="24"/>
          <w:szCs w:val="24"/>
          <w:lang w:eastAsia="en-US" w:bidi="ar-SA"/>
          <w14:ligatures w14:val="standardContextual"/>
        </w:rPr>
        <w:t xml:space="preserve"> § 1 odst. 5 zákona č. 416/2009 Sb., o urychlení výstavby strategicky významné infrastruktury.</w:t>
      </w:r>
    </w:p>
    <w:p w14:paraId="42D52FEB" w14:textId="77777777" w:rsidR="0020565C" w:rsidRPr="0020565C" w:rsidRDefault="0020565C" w:rsidP="009C04BE">
      <w:pPr>
        <w:suppressAutoHyphens w:val="0"/>
        <w:spacing w:after="0" w:line="264" w:lineRule="auto"/>
        <w:jc w:val="both"/>
        <w:rPr>
          <w:rFonts w:ascii="Times New Roman" w:eastAsia="Aptos" w:hAnsi="Times New Roman" w:cs="Times New Roman"/>
          <w:b/>
          <w:bCs/>
          <w:color w:val="EE0000"/>
          <w:kern w:val="2"/>
          <w:sz w:val="24"/>
          <w:szCs w:val="24"/>
          <w:vertAlign w:val="superscript"/>
          <w:lang w:eastAsia="en-US" w:bidi="ar-SA"/>
          <w14:ligatures w14:val="standardContextual"/>
        </w:rPr>
      </w:pPr>
    </w:p>
    <w:p w14:paraId="5E8B5353" w14:textId="711F259B" w:rsidR="00491F04" w:rsidRPr="00DD11E3" w:rsidRDefault="00491F04" w:rsidP="009C04BE">
      <w:pPr>
        <w:spacing w:after="0" w:line="264" w:lineRule="auto"/>
        <w:jc w:val="center"/>
        <w:rPr>
          <w:rFonts w:ascii="Times New Roman" w:hAnsi="Times New Roman" w:cs="Times New Roman"/>
          <w:b/>
          <w:bCs/>
          <w:sz w:val="24"/>
          <w:szCs w:val="24"/>
        </w:rPr>
      </w:pPr>
      <w:r>
        <w:rPr>
          <w:rFonts w:ascii="Times New Roman" w:hAnsi="Times New Roman" w:cs="Times New Roman"/>
          <w:b/>
          <w:bCs/>
          <w:sz w:val="24"/>
          <w:szCs w:val="24"/>
        </w:rPr>
        <w:t>Zákon č. 458/2000 Sb.</w:t>
      </w:r>
      <w:r w:rsidRPr="00DD11E3">
        <w:rPr>
          <w:rFonts w:ascii="Times New Roman" w:hAnsi="Times New Roman" w:cs="Times New Roman"/>
          <w:b/>
          <w:bCs/>
          <w:sz w:val="24"/>
          <w:szCs w:val="24"/>
        </w:rPr>
        <w:t xml:space="preserve">, </w:t>
      </w:r>
    </w:p>
    <w:p w14:paraId="220890FD" w14:textId="04673416" w:rsidR="00491F04" w:rsidRPr="00DD11E3" w:rsidRDefault="00491F04" w:rsidP="009C04BE">
      <w:pPr>
        <w:spacing w:after="0" w:line="264" w:lineRule="auto"/>
        <w:jc w:val="center"/>
        <w:rPr>
          <w:rFonts w:ascii="Times New Roman" w:hAnsi="Times New Roman" w:cs="Times New Roman"/>
          <w:b/>
          <w:bCs/>
          <w:sz w:val="24"/>
          <w:szCs w:val="24"/>
        </w:rPr>
      </w:pPr>
      <w:r>
        <w:rPr>
          <w:rFonts w:ascii="Times New Roman" w:hAnsi="Times New Roman" w:cs="Times New Roman"/>
          <w:b/>
          <w:bCs/>
          <w:sz w:val="24"/>
          <w:szCs w:val="24"/>
        </w:rPr>
        <w:t>energetický</w:t>
      </w:r>
      <w:r w:rsidRPr="00DD11E3">
        <w:rPr>
          <w:rFonts w:ascii="Times New Roman" w:hAnsi="Times New Roman" w:cs="Times New Roman"/>
          <w:b/>
          <w:bCs/>
          <w:sz w:val="24"/>
          <w:szCs w:val="24"/>
        </w:rPr>
        <w:t xml:space="preserve"> zákon</w:t>
      </w:r>
      <w:r w:rsidRPr="00DD11E3" w:rsidDel="009E74A0">
        <w:rPr>
          <w:rFonts w:ascii="Times New Roman" w:hAnsi="Times New Roman" w:cs="Times New Roman"/>
          <w:b/>
          <w:bCs/>
          <w:sz w:val="24"/>
          <w:szCs w:val="24"/>
        </w:rPr>
        <w:t xml:space="preserve"> </w:t>
      </w:r>
    </w:p>
    <w:p w14:paraId="3DAEFAB9" w14:textId="77777777" w:rsidR="00491F04" w:rsidRDefault="00491F04" w:rsidP="009C04BE">
      <w:pPr>
        <w:spacing w:after="0" w:line="264" w:lineRule="auto"/>
        <w:jc w:val="center"/>
        <w:rPr>
          <w:rFonts w:ascii="Times New Roman" w:eastAsia="Times New Roman" w:hAnsi="Times New Roman" w:cs="Times New Roman"/>
          <w:b/>
          <w:sz w:val="24"/>
          <w:szCs w:val="24"/>
        </w:rPr>
      </w:pPr>
    </w:p>
    <w:p w14:paraId="7CD5699D" w14:textId="77777777" w:rsidR="00491F04" w:rsidRDefault="00491F04" w:rsidP="009C04BE">
      <w:pPr>
        <w:spacing w:after="0" w:line="264" w:lineRule="auto"/>
        <w:jc w:val="center"/>
        <w:rPr>
          <w:rFonts w:ascii="Times New Roman" w:hAnsi="Times New Roman" w:cs="Times New Roman"/>
          <w:sz w:val="24"/>
          <w:szCs w:val="24"/>
        </w:rPr>
      </w:pPr>
      <w:r w:rsidRPr="00DD11E3">
        <w:rPr>
          <w:rFonts w:ascii="Times New Roman" w:hAnsi="Times New Roman" w:cs="Times New Roman"/>
          <w:sz w:val="24"/>
          <w:szCs w:val="24"/>
        </w:rPr>
        <w:t>…</w:t>
      </w:r>
    </w:p>
    <w:p w14:paraId="26BFFD69" w14:textId="77777777" w:rsidR="003B59AC" w:rsidRPr="00DD11E3" w:rsidRDefault="003B59AC" w:rsidP="009C04BE">
      <w:pPr>
        <w:spacing w:after="0" w:line="264" w:lineRule="auto"/>
        <w:jc w:val="center"/>
        <w:rPr>
          <w:rFonts w:ascii="Times New Roman" w:hAnsi="Times New Roman" w:cs="Times New Roman"/>
          <w:sz w:val="24"/>
          <w:szCs w:val="24"/>
        </w:rPr>
      </w:pPr>
    </w:p>
    <w:p w14:paraId="0CA2D9B3" w14:textId="77777777" w:rsidR="0020565C" w:rsidRPr="0020565C" w:rsidRDefault="0020565C" w:rsidP="009C04BE">
      <w:pPr>
        <w:suppressAutoHyphens w:val="0"/>
        <w:spacing w:after="0" w:line="264" w:lineRule="auto"/>
        <w:jc w:val="center"/>
        <w:rPr>
          <w:rFonts w:ascii="Times New Roman" w:eastAsia="Aptos" w:hAnsi="Times New Roman" w:cs="Times New Roman"/>
          <w:kern w:val="2"/>
          <w:sz w:val="24"/>
          <w:szCs w:val="24"/>
          <w:lang w:eastAsia="en-US" w:bidi="ar-SA"/>
          <w14:ligatures w14:val="standardContextual"/>
        </w:rPr>
      </w:pPr>
      <w:r w:rsidRPr="0020565C">
        <w:rPr>
          <w:rFonts w:ascii="Times New Roman" w:eastAsia="Aptos" w:hAnsi="Times New Roman" w:cs="Times New Roman"/>
          <w:kern w:val="2"/>
          <w:sz w:val="24"/>
          <w:szCs w:val="24"/>
          <w:lang w:eastAsia="en-US" w:bidi="ar-SA"/>
          <w14:ligatures w14:val="standardContextual"/>
        </w:rPr>
        <w:t>Výstavba výrobny elektřiny</w:t>
      </w:r>
    </w:p>
    <w:p w14:paraId="5E8656DB" w14:textId="77777777" w:rsidR="0020565C" w:rsidRPr="0020565C" w:rsidRDefault="0020565C" w:rsidP="009C04BE">
      <w:pPr>
        <w:suppressAutoHyphens w:val="0"/>
        <w:spacing w:after="0" w:line="264" w:lineRule="auto"/>
        <w:jc w:val="center"/>
        <w:rPr>
          <w:rFonts w:ascii="Times New Roman" w:eastAsia="Aptos" w:hAnsi="Times New Roman" w:cs="Times New Roman"/>
          <w:kern w:val="2"/>
          <w:sz w:val="24"/>
          <w:szCs w:val="24"/>
          <w:lang w:eastAsia="en-US" w:bidi="ar-SA"/>
          <w14:ligatures w14:val="standardContextual"/>
        </w:rPr>
      </w:pPr>
      <w:r w:rsidRPr="0020565C">
        <w:rPr>
          <w:rFonts w:ascii="Times New Roman" w:eastAsia="Aptos" w:hAnsi="Times New Roman" w:cs="Times New Roman"/>
          <w:kern w:val="2"/>
          <w:sz w:val="24"/>
          <w:szCs w:val="24"/>
          <w:lang w:eastAsia="en-US" w:bidi="ar-SA"/>
          <w14:ligatures w14:val="standardContextual"/>
        </w:rPr>
        <w:t>§ 30a</w:t>
      </w:r>
    </w:p>
    <w:p w14:paraId="62BEFD8D" w14:textId="77777777" w:rsidR="0020565C" w:rsidRPr="0020565C" w:rsidRDefault="0020565C" w:rsidP="009C04BE">
      <w:pPr>
        <w:suppressAutoHyphens w:val="0"/>
        <w:spacing w:after="0" w:line="264" w:lineRule="auto"/>
        <w:jc w:val="both"/>
        <w:rPr>
          <w:rFonts w:ascii="Times New Roman" w:eastAsia="Aptos" w:hAnsi="Times New Roman" w:cs="Times New Roman"/>
          <w:kern w:val="2"/>
          <w:sz w:val="24"/>
          <w:szCs w:val="24"/>
          <w:lang w:eastAsia="en-US" w:bidi="ar-SA"/>
          <w14:ligatures w14:val="standardContextual"/>
        </w:rPr>
      </w:pPr>
      <w:r w:rsidRPr="0020565C">
        <w:rPr>
          <w:rFonts w:ascii="Times New Roman" w:eastAsia="Aptos" w:hAnsi="Times New Roman" w:cs="Times New Roman"/>
          <w:kern w:val="2"/>
          <w:sz w:val="24"/>
          <w:szCs w:val="24"/>
          <w:lang w:eastAsia="en-US" w:bidi="ar-SA"/>
          <w14:ligatures w14:val="standardContextual"/>
        </w:rPr>
        <w:t>(1) Výstavba výrobny elektřiny o celkovém instalovaném elektrickém výkonu 1 MW a více je možná pouze na základě udělené státní autorizace na výstavbu výrobny elektřiny (dále jen „autorizace“). Za celkový instalovaný elektrický výkon výrobny elektřiny se považuje součet hodnot instalovaných výkonů výrobních jednotek v místě připojení do elektrizační soustavy.</w:t>
      </w:r>
    </w:p>
    <w:p w14:paraId="5411FCF0" w14:textId="77777777" w:rsidR="0020565C" w:rsidRPr="0020565C" w:rsidRDefault="0020565C" w:rsidP="009C04BE">
      <w:pPr>
        <w:suppressAutoHyphens w:val="0"/>
        <w:spacing w:after="0" w:line="264" w:lineRule="auto"/>
        <w:jc w:val="both"/>
        <w:rPr>
          <w:rFonts w:ascii="Times New Roman" w:eastAsia="Aptos" w:hAnsi="Times New Roman" w:cs="Times New Roman"/>
          <w:kern w:val="2"/>
          <w:sz w:val="24"/>
          <w:szCs w:val="24"/>
          <w:lang w:eastAsia="en-US" w:bidi="ar-SA"/>
          <w14:ligatures w14:val="standardContextual"/>
        </w:rPr>
      </w:pPr>
      <w:r w:rsidRPr="0020565C">
        <w:rPr>
          <w:rFonts w:ascii="Times New Roman" w:eastAsia="Aptos" w:hAnsi="Times New Roman" w:cs="Times New Roman"/>
          <w:kern w:val="2"/>
          <w:sz w:val="24"/>
          <w:szCs w:val="24"/>
          <w:lang w:eastAsia="en-US" w:bidi="ar-SA"/>
          <w14:ligatures w14:val="standardContextual"/>
        </w:rPr>
        <w:t>(2) O udělení autorizace rozhoduje ministerstvo na základě písemné žádosti. Žadatel je jediným účastníkem řízení.</w:t>
      </w:r>
    </w:p>
    <w:p w14:paraId="5121608C" w14:textId="77777777" w:rsidR="0020565C" w:rsidRPr="0020565C" w:rsidRDefault="0020565C" w:rsidP="009C04BE">
      <w:pPr>
        <w:suppressAutoHyphens w:val="0"/>
        <w:spacing w:after="0" w:line="264" w:lineRule="auto"/>
        <w:jc w:val="both"/>
        <w:rPr>
          <w:rFonts w:ascii="Times New Roman" w:eastAsia="Aptos" w:hAnsi="Times New Roman" w:cs="Times New Roman"/>
          <w:kern w:val="2"/>
          <w:sz w:val="24"/>
          <w:szCs w:val="24"/>
          <w:lang w:eastAsia="en-US" w:bidi="ar-SA"/>
          <w14:ligatures w14:val="standardContextual"/>
        </w:rPr>
      </w:pPr>
      <w:r w:rsidRPr="0020565C">
        <w:rPr>
          <w:rFonts w:ascii="Times New Roman" w:eastAsia="Aptos" w:hAnsi="Times New Roman" w:cs="Times New Roman"/>
          <w:kern w:val="2"/>
          <w:sz w:val="24"/>
          <w:szCs w:val="24"/>
          <w:lang w:eastAsia="en-US" w:bidi="ar-SA"/>
          <w14:ligatures w14:val="standardContextual"/>
        </w:rPr>
        <w:t>(3) Autorizaci ministerstvo neudělí, pokud předpokládaná výrobna elektřiny není v souladu</w:t>
      </w:r>
    </w:p>
    <w:p w14:paraId="0881C124" w14:textId="77777777" w:rsidR="0020565C" w:rsidRPr="0020565C" w:rsidRDefault="0020565C" w:rsidP="009C04BE">
      <w:pPr>
        <w:suppressAutoHyphens w:val="0"/>
        <w:spacing w:after="0" w:line="264" w:lineRule="auto"/>
        <w:jc w:val="both"/>
        <w:rPr>
          <w:rFonts w:ascii="Times New Roman" w:eastAsia="Aptos" w:hAnsi="Times New Roman" w:cs="Times New Roman"/>
          <w:kern w:val="2"/>
          <w:sz w:val="24"/>
          <w:szCs w:val="24"/>
          <w:lang w:eastAsia="en-US" w:bidi="ar-SA"/>
          <w14:ligatures w14:val="standardContextual"/>
        </w:rPr>
      </w:pPr>
      <w:r w:rsidRPr="0020565C">
        <w:rPr>
          <w:rFonts w:ascii="Times New Roman" w:eastAsia="Aptos" w:hAnsi="Times New Roman" w:cs="Times New Roman"/>
          <w:kern w:val="2"/>
          <w:sz w:val="24"/>
          <w:szCs w:val="24"/>
          <w:lang w:eastAsia="en-US" w:bidi="ar-SA"/>
          <w14:ligatures w14:val="standardContextual"/>
        </w:rPr>
        <w:t>a) se státní energetickou koncepcí,</w:t>
      </w:r>
    </w:p>
    <w:p w14:paraId="74DB333A" w14:textId="77777777" w:rsidR="0020565C" w:rsidRPr="0020565C" w:rsidRDefault="0020565C" w:rsidP="009C04BE">
      <w:pPr>
        <w:suppressAutoHyphens w:val="0"/>
        <w:spacing w:after="0" w:line="264" w:lineRule="auto"/>
        <w:jc w:val="both"/>
        <w:rPr>
          <w:rFonts w:ascii="Times New Roman" w:eastAsia="Aptos" w:hAnsi="Times New Roman" w:cs="Times New Roman"/>
          <w:kern w:val="2"/>
          <w:sz w:val="24"/>
          <w:szCs w:val="24"/>
          <w:lang w:eastAsia="en-US" w:bidi="ar-SA"/>
          <w14:ligatures w14:val="standardContextual"/>
        </w:rPr>
      </w:pPr>
      <w:r w:rsidRPr="0020565C">
        <w:rPr>
          <w:rFonts w:ascii="Times New Roman" w:eastAsia="Aptos" w:hAnsi="Times New Roman" w:cs="Times New Roman"/>
          <w:kern w:val="2"/>
          <w:sz w:val="24"/>
          <w:szCs w:val="24"/>
          <w:lang w:eastAsia="en-US" w:bidi="ar-SA"/>
          <w14:ligatures w14:val="standardContextual"/>
        </w:rPr>
        <w:t>b) s Národním akčním plánem pro energii z obnovitelných zdrojů, pokud jde o výrobu elektřiny z výrobny, která je předmětem podpory podle zvláštních právních předpisů,</w:t>
      </w:r>
    </w:p>
    <w:p w14:paraId="18493E45" w14:textId="77777777" w:rsidR="0020565C" w:rsidRPr="0020565C" w:rsidRDefault="0020565C" w:rsidP="009C04BE">
      <w:pPr>
        <w:suppressAutoHyphens w:val="0"/>
        <w:spacing w:after="0" w:line="264" w:lineRule="auto"/>
        <w:jc w:val="both"/>
        <w:rPr>
          <w:rFonts w:ascii="Times New Roman" w:eastAsia="Aptos" w:hAnsi="Times New Roman" w:cs="Times New Roman"/>
          <w:color w:val="0070C0"/>
          <w:kern w:val="2"/>
          <w:sz w:val="24"/>
          <w:szCs w:val="24"/>
          <w:lang w:eastAsia="en-US" w:bidi="ar-SA"/>
          <w14:ligatures w14:val="standardContextual"/>
        </w:rPr>
      </w:pPr>
      <w:r w:rsidRPr="0020565C">
        <w:rPr>
          <w:rFonts w:ascii="Times New Roman" w:eastAsia="Aptos" w:hAnsi="Times New Roman" w:cs="Times New Roman"/>
          <w:kern w:val="2"/>
          <w:sz w:val="24"/>
          <w:szCs w:val="24"/>
          <w:lang w:eastAsia="en-US" w:bidi="ar-SA"/>
          <w14:ligatures w14:val="standardContextual"/>
        </w:rPr>
        <w:t xml:space="preserve">c) s územně plánovací dokumentací, </w:t>
      </w:r>
      <w:r w:rsidRPr="0020565C">
        <w:rPr>
          <w:rFonts w:ascii="Times New Roman" w:eastAsia="Aptos" w:hAnsi="Times New Roman" w:cs="Times New Roman"/>
          <w:b/>
          <w:bCs/>
          <w:color w:val="0070C0"/>
          <w:kern w:val="2"/>
          <w:sz w:val="24"/>
          <w:szCs w:val="24"/>
          <w:lang w:eastAsia="en-US" w:bidi="ar-SA"/>
          <w14:ligatures w14:val="standardContextual"/>
        </w:rPr>
        <w:t>ledaže předpokládaná výrobna elektřiny je stavbou pro energetickou bezpečnost podle zákona upravujícího urychlení výstavby strategicky významné infrastruktury</w:t>
      </w:r>
      <w:r w:rsidRPr="0020565C">
        <w:rPr>
          <w:rFonts w:ascii="Times New Roman" w:eastAsia="Aptos" w:hAnsi="Times New Roman" w:cs="Times New Roman"/>
          <w:b/>
          <w:color w:val="0070C0"/>
          <w:kern w:val="2"/>
          <w:sz w:val="24"/>
          <w:szCs w:val="24"/>
          <w:lang w:eastAsia="en-US" w:bidi="ar-SA"/>
          <w14:ligatures w14:val="standardContextual"/>
        </w:rPr>
        <w:t>,</w:t>
      </w:r>
    </w:p>
    <w:p w14:paraId="4CE69CD4" w14:textId="77777777" w:rsidR="0020565C" w:rsidRPr="0020565C" w:rsidRDefault="0020565C" w:rsidP="009C04BE">
      <w:pPr>
        <w:suppressAutoHyphens w:val="0"/>
        <w:spacing w:after="0" w:line="264" w:lineRule="auto"/>
        <w:jc w:val="both"/>
        <w:rPr>
          <w:rFonts w:ascii="Times New Roman" w:eastAsia="Aptos" w:hAnsi="Times New Roman" w:cs="Times New Roman"/>
          <w:kern w:val="2"/>
          <w:sz w:val="24"/>
          <w:szCs w:val="24"/>
          <w:lang w:eastAsia="en-US" w:bidi="ar-SA"/>
          <w14:ligatures w14:val="standardContextual"/>
        </w:rPr>
      </w:pPr>
      <w:r w:rsidRPr="0020565C">
        <w:rPr>
          <w:rFonts w:ascii="Times New Roman" w:eastAsia="Aptos" w:hAnsi="Times New Roman" w:cs="Times New Roman"/>
          <w:kern w:val="2"/>
          <w:sz w:val="24"/>
          <w:szCs w:val="24"/>
          <w:lang w:eastAsia="en-US" w:bidi="ar-SA"/>
          <w14:ligatures w14:val="standardContextual"/>
        </w:rPr>
        <w:lastRenderedPageBreak/>
        <w:t>d) se surovinovou politikou státu,</w:t>
      </w:r>
    </w:p>
    <w:p w14:paraId="461B60F5" w14:textId="77777777" w:rsidR="0020565C" w:rsidRPr="0020565C" w:rsidRDefault="0020565C" w:rsidP="009C04BE">
      <w:pPr>
        <w:suppressAutoHyphens w:val="0"/>
        <w:spacing w:after="0" w:line="264" w:lineRule="auto"/>
        <w:jc w:val="both"/>
        <w:rPr>
          <w:rFonts w:ascii="Times New Roman" w:eastAsia="Aptos" w:hAnsi="Times New Roman" w:cs="Times New Roman"/>
          <w:kern w:val="2"/>
          <w:sz w:val="24"/>
          <w:szCs w:val="24"/>
          <w:lang w:eastAsia="en-US" w:bidi="ar-SA"/>
          <w14:ligatures w14:val="standardContextual"/>
        </w:rPr>
      </w:pPr>
      <w:r w:rsidRPr="0020565C">
        <w:rPr>
          <w:rFonts w:ascii="Times New Roman" w:eastAsia="Aptos" w:hAnsi="Times New Roman" w:cs="Times New Roman"/>
          <w:kern w:val="2"/>
          <w:sz w:val="24"/>
          <w:szCs w:val="24"/>
          <w:lang w:eastAsia="en-US" w:bidi="ar-SA"/>
          <w14:ligatures w14:val="standardContextual"/>
        </w:rPr>
        <w:t>e) s požadavky na energetickou účinnost, bezpečný a spolehlivý provoz elektrizační soustavy, bezpečnost osob a majetku, bezpečnost dodávek elektřiny, očekávanou budoucí poptávku po elektřině, zajištění rovnováhy mezi nabídkou a poptávkou elektřiny v České republice,</w:t>
      </w:r>
    </w:p>
    <w:p w14:paraId="23637F15" w14:textId="77777777" w:rsidR="0020565C" w:rsidRPr="0020565C" w:rsidRDefault="0020565C" w:rsidP="009C04BE">
      <w:pPr>
        <w:suppressAutoHyphens w:val="0"/>
        <w:spacing w:after="0" w:line="264" w:lineRule="auto"/>
        <w:jc w:val="both"/>
        <w:rPr>
          <w:rFonts w:ascii="Times New Roman" w:eastAsia="Aptos" w:hAnsi="Times New Roman" w:cs="Times New Roman"/>
          <w:kern w:val="2"/>
          <w:sz w:val="24"/>
          <w:szCs w:val="24"/>
          <w:lang w:eastAsia="en-US" w:bidi="ar-SA"/>
          <w14:ligatures w14:val="standardContextual"/>
        </w:rPr>
      </w:pPr>
      <w:r w:rsidRPr="0020565C">
        <w:rPr>
          <w:rFonts w:ascii="Times New Roman" w:eastAsia="Aptos" w:hAnsi="Times New Roman" w:cs="Times New Roman"/>
          <w:kern w:val="2"/>
          <w:sz w:val="24"/>
          <w:szCs w:val="24"/>
          <w:lang w:eastAsia="en-US" w:bidi="ar-SA"/>
          <w14:ligatures w14:val="standardContextual"/>
        </w:rPr>
        <w:t>f) s energetickým posudkem pro zajištění vysokoúčinné kombinované výroby elektřiny a tepla podle zákona o hospodaření energií, je-li pro danou výrobnu elektřiny energetický posudek podle zákona o hospodaření energií zpracováván.</w:t>
      </w:r>
    </w:p>
    <w:p w14:paraId="3B0F0792" w14:textId="77777777" w:rsidR="0020565C" w:rsidRPr="0020565C" w:rsidRDefault="0020565C" w:rsidP="009C04BE">
      <w:pPr>
        <w:suppressAutoHyphens w:val="0"/>
        <w:spacing w:after="0" w:line="264" w:lineRule="auto"/>
        <w:jc w:val="both"/>
        <w:rPr>
          <w:rFonts w:ascii="Times New Roman" w:eastAsia="Aptos" w:hAnsi="Times New Roman" w:cs="Times New Roman"/>
          <w:kern w:val="2"/>
          <w:sz w:val="24"/>
          <w:szCs w:val="24"/>
          <w:lang w:eastAsia="en-US" w:bidi="ar-SA"/>
          <w14:ligatures w14:val="standardContextual"/>
        </w:rPr>
      </w:pPr>
    </w:p>
    <w:p w14:paraId="2E07AEE6" w14:textId="77777777" w:rsidR="0060156B" w:rsidRPr="0020565C" w:rsidRDefault="0060156B" w:rsidP="009C04BE">
      <w:pPr>
        <w:spacing w:after="0" w:line="264" w:lineRule="auto"/>
        <w:jc w:val="both"/>
        <w:rPr>
          <w:rFonts w:ascii="Times New Roman" w:hAnsi="Times New Roman" w:cs="Times New Roman"/>
          <w:sz w:val="24"/>
          <w:szCs w:val="24"/>
        </w:rPr>
      </w:pPr>
    </w:p>
    <w:p w14:paraId="64375330" w14:textId="77777777" w:rsidR="00383F41" w:rsidRPr="0020565C" w:rsidRDefault="00383F41" w:rsidP="009C04BE">
      <w:pPr>
        <w:spacing w:after="0" w:line="264" w:lineRule="auto"/>
        <w:jc w:val="both"/>
        <w:rPr>
          <w:rFonts w:ascii="Times New Roman" w:hAnsi="Times New Roman" w:cs="Times New Roman"/>
          <w:sz w:val="24"/>
          <w:szCs w:val="24"/>
        </w:rPr>
      </w:pPr>
    </w:p>
    <w:p w14:paraId="63F95528" w14:textId="3EE3DD33" w:rsidR="00E62695" w:rsidRPr="0020565C" w:rsidRDefault="00F96AA2" w:rsidP="009C04BE">
      <w:pPr>
        <w:spacing w:after="0" w:line="264" w:lineRule="auto"/>
        <w:jc w:val="both"/>
        <w:rPr>
          <w:rFonts w:ascii="Times New Roman" w:hAnsi="Times New Roman" w:cs="Times New Roman"/>
          <w:sz w:val="24"/>
          <w:szCs w:val="24"/>
        </w:rPr>
      </w:pPr>
      <w:r w:rsidRPr="0020565C">
        <w:rPr>
          <w:rFonts w:ascii="Times New Roman" w:hAnsi="Times New Roman" w:cs="Times New Roman"/>
          <w:sz w:val="24"/>
          <w:szCs w:val="24"/>
        </w:rPr>
        <w:t xml:space="preserve">V Praze dne </w:t>
      </w:r>
      <w:r w:rsidR="00A40957" w:rsidRPr="0020565C">
        <w:rPr>
          <w:rFonts w:ascii="Times New Roman" w:hAnsi="Times New Roman" w:cs="Times New Roman"/>
          <w:sz w:val="24"/>
          <w:szCs w:val="24"/>
        </w:rPr>
        <w:t>26</w:t>
      </w:r>
      <w:r w:rsidRPr="0020565C">
        <w:rPr>
          <w:rFonts w:ascii="Times New Roman" w:hAnsi="Times New Roman" w:cs="Times New Roman"/>
          <w:sz w:val="24"/>
          <w:szCs w:val="24"/>
        </w:rPr>
        <w:t xml:space="preserve">. </w:t>
      </w:r>
      <w:r w:rsidR="00A40957" w:rsidRPr="0020565C">
        <w:rPr>
          <w:rFonts w:ascii="Times New Roman" w:hAnsi="Times New Roman" w:cs="Times New Roman"/>
          <w:sz w:val="24"/>
          <w:szCs w:val="24"/>
        </w:rPr>
        <w:t>května</w:t>
      </w:r>
      <w:r w:rsidRPr="0020565C">
        <w:rPr>
          <w:rFonts w:ascii="Times New Roman" w:hAnsi="Times New Roman" w:cs="Times New Roman"/>
          <w:sz w:val="24"/>
          <w:szCs w:val="24"/>
        </w:rPr>
        <w:t xml:space="preserve"> 2026</w:t>
      </w:r>
    </w:p>
    <w:p w14:paraId="3BC754D4" w14:textId="77777777" w:rsidR="00E62695" w:rsidRPr="0020565C" w:rsidRDefault="00E62695" w:rsidP="009C04BE">
      <w:pPr>
        <w:spacing w:after="0" w:line="264" w:lineRule="auto"/>
        <w:jc w:val="both"/>
        <w:rPr>
          <w:rFonts w:ascii="Times New Roman" w:hAnsi="Times New Roman" w:cs="Times New Roman"/>
          <w:sz w:val="24"/>
          <w:szCs w:val="24"/>
        </w:rPr>
      </w:pPr>
    </w:p>
    <w:p w14:paraId="2CA1BACB" w14:textId="77777777" w:rsidR="00E62695" w:rsidRPr="0020565C" w:rsidRDefault="00E62695" w:rsidP="009C04BE">
      <w:pPr>
        <w:spacing w:after="0" w:line="264" w:lineRule="auto"/>
        <w:jc w:val="both"/>
        <w:rPr>
          <w:rFonts w:ascii="Times New Roman" w:hAnsi="Times New Roman" w:cs="Times New Roman"/>
          <w:sz w:val="24"/>
          <w:szCs w:val="24"/>
        </w:rPr>
      </w:pPr>
      <w:r w:rsidRPr="0020565C">
        <w:rPr>
          <w:rFonts w:ascii="Times New Roman" w:hAnsi="Times New Roman" w:cs="Times New Roman"/>
          <w:sz w:val="24"/>
          <w:szCs w:val="24"/>
        </w:rPr>
        <w:t>Karel Haas</w:t>
      </w:r>
    </w:p>
    <w:p w14:paraId="5E9A4A80" w14:textId="77777777" w:rsidR="00865D0A" w:rsidRPr="0020565C" w:rsidRDefault="00865D0A" w:rsidP="009C04BE">
      <w:pPr>
        <w:spacing w:after="0" w:line="264" w:lineRule="auto"/>
        <w:jc w:val="both"/>
        <w:rPr>
          <w:rFonts w:ascii="Times New Roman" w:eastAsia="Times New Roman" w:hAnsi="Times New Roman" w:cs="Times New Roman"/>
          <w:sz w:val="24"/>
          <w:szCs w:val="24"/>
          <w:u w:val="single"/>
        </w:rPr>
      </w:pPr>
      <w:r w:rsidRPr="0020565C">
        <w:rPr>
          <w:rFonts w:ascii="Times New Roman" w:hAnsi="Times New Roman" w:cs="Times New Roman"/>
          <w:sz w:val="24"/>
          <w:szCs w:val="24"/>
        </w:rPr>
        <w:t xml:space="preserve">Martin Kupka </w:t>
      </w:r>
    </w:p>
    <w:p w14:paraId="0C8049D1" w14:textId="77777777" w:rsidR="00E62695" w:rsidRPr="0020565C" w:rsidRDefault="00E62695" w:rsidP="009C04BE">
      <w:pPr>
        <w:spacing w:after="0" w:line="264" w:lineRule="auto"/>
        <w:jc w:val="both"/>
        <w:rPr>
          <w:rFonts w:ascii="Times New Roman" w:hAnsi="Times New Roman" w:cs="Times New Roman"/>
          <w:sz w:val="24"/>
          <w:szCs w:val="24"/>
        </w:rPr>
      </w:pPr>
      <w:r w:rsidRPr="0020565C">
        <w:rPr>
          <w:rFonts w:ascii="Times New Roman" w:hAnsi="Times New Roman" w:cs="Times New Roman"/>
          <w:sz w:val="24"/>
          <w:szCs w:val="24"/>
        </w:rPr>
        <w:t>Jiří Havránek</w:t>
      </w:r>
    </w:p>
    <w:sectPr w:rsidR="00E62695" w:rsidRPr="0020565C" w:rsidSect="002F3503">
      <w:pgSz w:w="11906" w:h="16838"/>
      <w:pgMar w:top="1417" w:right="1417" w:bottom="1417" w:left="1417" w:header="0" w:footer="0" w:gutter="0"/>
      <w:pgNumType w:start="1"/>
      <w:cols w:space="708"/>
      <w:formProt w:val="0"/>
      <w:docGrid w:linePitch="100" w:charSpace="1228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1545"/>
    <w:multiLevelType w:val="multilevel"/>
    <w:tmpl w:val="60F63D2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2E20C46"/>
    <w:multiLevelType w:val="hybridMultilevel"/>
    <w:tmpl w:val="4F341736"/>
    <w:lvl w:ilvl="0" w:tplc="CCF671CE">
      <w:numFmt w:val="bullet"/>
      <w:lvlText w:val="-"/>
      <w:lvlJc w:val="left"/>
      <w:pPr>
        <w:ind w:left="720" w:hanging="360"/>
      </w:pPr>
      <w:rPr>
        <w:rFonts w:ascii="Times New Roman" w:eastAsia="Calibri"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2EFA6F62"/>
    <w:multiLevelType w:val="hybridMultilevel"/>
    <w:tmpl w:val="02DE6630"/>
    <w:lvl w:ilvl="0" w:tplc="0405000F">
      <w:start w:val="1"/>
      <w:numFmt w:val="decimal"/>
      <w:lvlText w:val="%1."/>
      <w:lvlJc w:val="left"/>
      <w:pPr>
        <w:ind w:left="1068" w:hanging="360"/>
      </w:pPr>
      <w:rPr>
        <w:rFonts w:hint="default"/>
      </w:rPr>
    </w:lvl>
    <w:lvl w:ilvl="1" w:tplc="04050019" w:tentative="1">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abstractNum w:abstractNumId="3" w15:restartNumberingAfterBreak="0">
    <w:nsid w:val="2FD81FB8"/>
    <w:multiLevelType w:val="hybridMultilevel"/>
    <w:tmpl w:val="C22EF894"/>
    <w:lvl w:ilvl="0" w:tplc="D6AE5C72">
      <w:start w:val="1"/>
      <w:numFmt w:val="decimal"/>
      <w:lvlText w:val="%1."/>
      <w:lvlJc w:val="left"/>
      <w:pPr>
        <w:ind w:left="360" w:hanging="360"/>
      </w:pPr>
      <w:rPr>
        <w:b/>
        <w:bCs/>
      </w:rPr>
    </w:lvl>
    <w:lvl w:ilvl="1" w:tplc="04050019">
      <w:start w:val="1"/>
      <w:numFmt w:val="lowerLetter"/>
      <w:lvlText w:val="%2."/>
      <w:lvlJc w:val="left"/>
      <w:pPr>
        <w:ind w:left="1080" w:hanging="360"/>
      </w:pPr>
    </w:lvl>
    <w:lvl w:ilvl="2" w:tplc="0405001B">
      <w:start w:val="1"/>
      <w:numFmt w:val="lowerRoman"/>
      <w:lvlText w:val="%3."/>
      <w:lvlJc w:val="right"/>
      <w:pPr>
        <w:ind w:left="1800" w:hanging="180"/>
      </w:pPr>
    </w:lvl>
    <w:lvl w:ilvl="3" w:tplc="0405000F">
      <w:start w:val="1"/>
      <w:numFmt w:val="decimal"/>
      <w:lvlText w:val="%4."/>
      <w:lvlJc w:val="left"/>
      <w:pPr>
        <w:ind w:left="2520" w:hanging="360"/>
      </w:pPr>
    </w:lvl>
    <w:lvl w:ilvl="4" w:tplc="04050019">
      <w:start w:val="1"/>
      <w:numFmt w:val="lowerLetter"/>
      <w:lvlText w:val="%5."/>
      <w:lvlJc w:val="left"/>
      <w:pPr>
        <w:ind w:left="3240" w:hanging="360"/>
      </w:pPr>
    </w:lvl>
    <w:lvl w:ilvl="5" w:tplc="0405001B">
      <w:start w:val="1"/>
      <w:numFmt w:val="lowerRoman"/>
      <w:lvlText w:val="%6."/>
      <w:lvlJc w:val="right"/>
      <w:pPr>
        <w:ind w:left="3960" w:hanging="180"/>
      </w:pPr>
    </w:lvl>
    <w:lvl w:ilvl="6" w:tplc="0405000F">
      <w:start w:val="1"/>
      <w:numFmt w:val="decimal"/>
      <w:lvlText w:val="%7."/>
      <w:lvlJc w:val="left"/>
      <w:pPr>
        <w:ind w:left="4680" w:hanging="360"/>
      </w:pPr>
    </w:lvl>
    <w:lvl w:ilvl="7" w:tplc="04050019">
      <w:start w:val="1"/>
      <w:numFmt w:val="lowerLetter"/>
      <w:lvlText w:val="%8."/>
      <w:lvlJc w:val="left"/>
      <w:pPr>
        <w:ind w:left="5400" w:hanging="360"/>
      </w:pPr>
    </w:lvl>
    <w:lvl w:ilvl="8" w:tplc="0405001B">
      <w:start w:val="1"/>
      <w:numFmt w:val="lowerRoman"/>
      <w:lvlText w:val="%9."/>
      <w:lvlJc w:val="right"/>
      <w:pPr>
        <w:ind w:left="6120" w:hanging="180"/>
      </w:pPr>
    </w:lvl>
  </w:abstractNum>
  <w:abstractNum w:abstractNumId="4" w15:restartNumberingAfterBreak="0">
    <w:nsid w:val="70012EB1"/>
    <w:multiLevelType w:val="hybridMultilevel"/>
    <w:tmpl w:val="F79A767C"/>
    <w:lvl w:ilvl="0" w:tplc="23D4D6E6">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5" w15:restartNumberingAfterBreak="0">
    <w:nsid w:val="7A0A280C"/>
    <w:multiLevelType w:val="hybridMultilevel"/>
    <w:tmpl w:val="FD7042DC"/>
    <w:lvl w:ilvl="0" w:tplc="04050015">
      <w:start w:val="1"/>
      <w:numFmt w:val="upp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7D5E5AD0"/>
    <w:multiLevelType w:val="hybridMultilevel"/>
    <w:tmpl w:val="9A46158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353804460">
    <w:abstractNumId w:val="0"/>
  </w:num>
  <w:num w:numId="2" w16cid:durableId="1119252319">
    <w:abstractNumId w:val="6"/>
  </w:num>
  <w:num w:numId="3" w16cid:durableId="926159642">
    <w:abstractNumId w:val="5"/>
  </w:num>
  <w:num w:numId="4" w16cid:durableId="1013724023">
    <w:abstractNumId w:val="4"/>
  </w:num>
  <w:num w:numId="5" w16cid:durableId="762189207">
    <w:abstractNumId w:val="2"/>
  </w:num>
  <w:num w:numId="6" w16cid:durableId="2094205377">
    <w:abstractNumId w:val="1"/>
  </w:num>
  <w:num w:numId="7" w16cid:durableId="13872984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503"/>
    <w:rsid w:val="00051397"/>
    <w:rsid w:val="000601B2"/>
    <w:rsid w:val="000834F2"/>
    <w:rsid w:val="000945AE"/>
    <w:rsid w:val="000A6FD2"/>
    <w:rsid w:val="000D2CA0"/>
    <w:rsid w:val="000D5878"/>
    <w:rsid w:val="000F1980"/>
    <w:rsid w:val="00136653"/>
    <w:rsid w:val="00160A62"/>
    <w:rsid w:val="00185506"/>
    <w:rsid w:val="001A5E97"/>
    <w:rsid w:val="001F3FC3"/>
    <w:rsid w:val="0020565C"/>
    <w:rsid w:val="00207E8E"/>
    <w:rsid w:val="002274C3"/>
    <w:rsid w:val="00246CDA"/>
    <w:rsid w:val="002652A7"/>
    <w:rsid w:val="00294651"/>
    <w:rsid w:val="002A236B"/>
    <w:rsid w:val="002C4D19"/>
    <w:rsid w:val="002F3503"/>
    <w:rsid w:val="002F4A02"/>
    <w:rsid w:val="003313A6"/>
    <w:rsid w:val="00383F41"/>
    <w:rsid w:val="003867EB"/>
    <w:rsid w:val="00390E77"/>
    <w:rsid w:val="003B59AC"/>
    <w:rsid w:val="003F17FE"/>
    <w:rsid w:val="00421ACF"/>
    <w:rsid w:val="00426154"/>
    <w:rsid w:val="00473338"/>
    <w:rsid w:val="00485102"/>
    <w:rsid w:val="00491F04"/>
    <w:rsid w:val="004965EF"/>
    <w:rsid w:val="004B3317"/>
    <w:rsid w:val="004B6659"/>
    <w:rsid w:val="004C5C0D"/>
    <w:rsid w:val="005051CD"/>
    <w:rsid w:val="00515A40"/>
    <w:rsid w:val="00525762"/>
    <w:rsid w:val="0053682A"/>
    <w:rsid w:val="005710B7"/>
    <w:rsid w:val="00573649"/>
    <w:rsid w:val="00592638"/>
    <w:rsid w:val="005C0C03"/>
    <w:rsid w:val="005D7C43"/>
    <w:rsid w:val="005F1981"/>
    <w:rsid w:val="005F2E3F"/>
    <w:rsid w:val="0060156B"/>
    <w:rsid w:val="0060450E"/>
    <w:rsid w:val="0065280B"/>
    <w:rsid w:val="00665F11"/>
    <w:rsid w:val="00692302"/>
    <w:rsid w:val="006C632A"/>
    <w:rsid w:val="006C7951"/>
    <w:rsid w:val="006E6DEE"/>
    <w:rsid w:val="00712044"/>
    <w:rsid w:val="0071534F"/>
    <w:rsid w:val="007535CC"/>
    <w:rsid w:val="007541C1"/>
    <w:rsid w:val="00767836"/>
    <w:rsid w:val="00776176"/>
    <w:rsid w:val="00786579"/>
    <w:rsid w:val="0079196E"/>
    <w:rsid w:val="007A6DD0"/>
    <w:rsid w:val="007A73D9"/>
    <w:rsid w:val="007C0AF2"/>
    <w:rsid w:val="007D0D39"/>
    <w:rsid w:val="008023DD"/>
    <w:rsid w:val="00865D0A"/>
    <w:rsid w:val="008702C1"/>
    <w:rsid w:val="0087572D"/>
    <w:rsid w:val="008F5D54"/>
    <w:rsid w:val="00936FC5"/>
    <w:rsid w:val="009738CA"/>
    <w:rsid w:val="009956BD"/>
    <w:rsid w:val="009C04BE"/>
    <w:rsid w:val="009C5152"/>
    <w:rsid w:val="009C6984"/>
    <w:rsid w:val="00A12575"/>
    <w:rsid w:val="00A203A4"/>
    <w:rsid w:val="00A25687"/>
    <w:rsid w:val="00A40957"/>
    <w:rsid w:val="00A44D09"/>
    <w:rsid w:val="00A4516B"/>
    <w:rsid w:val="00AA25FE"/>
    <w:rsid w:val="00AC6D71"/>
    <w:rsid w:val="00AD0B2A"/>
    <w:rsid w:val="00AE296D"/>
    <w:rsid w:val="00B25B90"/>
    <w:rsid w:val="00B6363B"/>
    <w:rsid w:val="00BD0ED8"/>
    <w:rsid w:val="00BF179D"/>
    <w:rsid w:val="00BF5059"/>
    <w:rsid w:val="00BF71E7"/>
    <w:rsid w:val="00C16E81"/>
    <w:rsid w:val="00C25B4F"/>
    <w:rsid w:val="00C3673F"/>
    <w:rsid w:val="00C418E1"/>
    <w:rsid w:val="00C53CE0"/>
    <w:rsid w:val="00C57181"/>
    <w:rsid w:val="00C67BE9"/>
    <w:rsid w:val="00C874DA"/>
    <w:rsid w:val="00C94A33"/>
    <w:rsid w:val="00C96991"/>
    <w:rsid w:val="00CB7A6C"/>
    <w:rsid w:val="00CD3F68"/>
    <w:rsid w:val="00D6415A"/>
    <w:rsid w:val="00DC43C8"/>
    <w:rsid w:val="00DC5FE2"/>
    <w:rsid w:val="00DF412E"/>
    <w:rsid w:val="00E37DBC"/>
    <w:rsid w:val="00E62695"/>
    <w:rsid w:val="00E62E18"/>
    <w:rsid w:val="00E70C11"/>
    <w:rsid w:val="00EB6440"/>
    <w:rsid w:val="00ED1EAC"/>
    <w:rsid w:val="00EE2C75"/>
    <w:rsid w:val="00EF28DF"/>
    <w:rsid w:val="00F05078"/>
    <w:rsid w:val="00F1798E"/>
    <w:rsid w:val="00F474DB"/>
    <w:rsid w:val="00F7183A"/>
    <w:rsid w:val="00F82175"/>
    <w:rsid w:val="00F96AA2"/>
    <w:rsid w:val="00FA38A5"/>
    <w:rsid w:val="00FB6599"/>
    <w:rsid w:val="00FD340B"/>
    <w:rsid w:val="00FD62BE"/>
    <w:rsid w:val="00FF57E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F42B4"/>
  <w15:chartTrackingRefBased/>
  <w15:docId w15:val="{8CA4348D-7CDC-B842-89C3-09D7F50F5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2F3503"/>
    <w:pPr>
      <w:suppressAutoHyphens/>
      <w:spacing w:after="200" w:line="276" w:lineRule="auto"/>
    </w:pPr>
    <w:rPr>
      <w:rFonts w:ascii="Calibri" w:eastAsia="Calibri" w:hAnsi="Calibri" w:cs="Calibri"/>
      <w:kern w:val="0"/>
      <w:sz w:val="22"/>
      <w:szCs w:val="22"/>
      <w:lang w:eastAsia="zh-CN" w:bidi="hi-IN"/>
      <w14:ligatures w14:val="none"/>
    </w:rPr>
  </w:style>
  <w:style w:type="paragraph" w:styleId="Nadpis1">
    <w:name w:val="heading 1"/>
    <w:basedOn w:val="Normln"/>
    <w:next w:val="Normln"/>
    <w:link w:val="Nadpis1Char"/>
    <w:uiPriority w:val="9"/>
    <w:qFormat/>
    <w:rsid w:val="002F35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2F35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2F3503"/>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2F3503"/>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2F3503"/>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2F3503"/>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2F3503"/>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2F3503"/>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2F3503"/>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2F3503"/>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2F3503"/>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2F3503"/>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2F3503"/>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2F3503"/>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2F3503"/>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2F3503"/>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2F3503"/>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2F3503"/>
    <w:rPr>
      <w:rFonts w:eastAsiaTheme="majorEastAsia" w:cstheme="majorBidi"/>
      <w:color w:val="272727" w:themeColor="text1" w:themeTint="D8"/>
    </w:rPr>
  </w:style>
  <w:style w:type="paragraph" w:styleId="Nzev">
    <w:name w:val="Title"/>
    <w:basedOn w:val="Normln"/>
    <w:next w:val="Normln"/>
    <w:link w:val="NzevChar"/>
    <w:uiPriority w:val="10"/>
    <w:qFormat/>
    <w:rsid w:val="002F3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2F3503"/>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2F3503"/>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2F3503"/>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2F3503"/>
    <w:pPr>
      <w:spacing w:before="160"/>
      <w:jc w:val="center"/>
    </w:pPr>
    <w:rPr>
      <w:i/>
      <w:iCs/>
      <w:color w:val="404040" w:themeColor="text1" w:themeTint="BF"/>
    </w:rPr>
  </w:style>
  <w:style w:type="character" w:customStyle="1" w:styleId="CittChar">
    <w:name w:val="Citát Char"/>
    <w:basedOn w:val="Standardnpsmoodstavce"/>
    <w:link w:val="Citt"/>
    <w:uiPriority w:val="29"/>
    <w:rsid w:val="002F3503"/>
    <w:rPr>
      <w:i/>
      <w:iCs/>
      <w:color w:val="404040" w:themeColor="text1" w:themeTint="BF"/>
    </w:rPr>
  </w:style>
  <w:style w:type="paragraph" w:styleId="Odstavecseseznamem">
    <w:name w:val="List Paragraph"/>
    <w:basedOn w:val="Normln"/>
    <w:uiPriority w:val="34"/>
    <w:qFormat/>
    <w:rsid w:val="002F3503"/>
    <w:pPr>
      <w:ind w:left="720"/>
      <w:contextualSpacing/>
    </w:pPr>
  </w:style>
  <w:style w:type="character" w:styleId="Zdraznnintenzivn">
    <w:name w:val="Intense Emphasis"/>
    <w:basedOn w:val="Standardnpsmoodstavce"/>
    <w:uiPriority w:val="21"/>
    <w:qFormat/>
    <w:rsid w:val="002F3503"/>
    <w:rPr>
      <w:i/>
      <w:iCs/>
      <w:color w:val="0F4761" w:themeColor="accent1" w:themeShade="BF"/>
    </w:rPr>
  </w:style>
  <w:style w:type="paragraph" w:styleId="Vrazncitt">
    <w:name w:val="Intense Quote"/>
    <w:basedOn w:val="Normln"/>
    <w:next w:val="Normln"/>
    <w:link w:val="VrazncittChar"/>
    <w:uiPriority w:val="30"/>
    <w:qFormat/>
    <w:rsid w:val="002F35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2F3503"/>
    <w:rPr>
      <w:i/>
      <w:iCs/>
      <w:color w:val="0F4761" w:themeColor="accent1" w:themeShade="BF"/>
    </w:rPr>
  </w:style>
  <w:style w:type="character" w:styleId="Odkazintenzivn">
    <w:name w:val="Intense Reference"/>
    <w:basedOn w:val="Standardnpsmoodstavce"/>
    <w:uiPriority w:val="32"/>
    <w:qFormat/>
    <w:rsid w:val="002F35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455145">
      <w:bodyDiv w:val="1"/>
      <w:marLeft w:val="0"/>
      <w:marRight w:val="0"/>
      <w:marTop w:val="0"/>
      <w:marBottom w:val="0"/>
      <w:divBdr>
        <w:top w:val="none" w:sz="0" w:space="0" w:color="auto"/>
        <w:left w:val="none" w:sz="0" w:space="0" w:color="auto"/>
        <w:bottom w:val="none" w:sz="0" w:space="0" w:color="auto"/>
        <w:right w:val="none" w:sz="0" w:space="0" w:color="auto"/>
      </w:divBdr>
    </w:div>
    <w:div w:id="397017266">
      <w:bodyDiv w:val="1"/>
      <w:marLeft w:val="0"/>
      <w:marRight w:val="0"/>
      <w:marTop w:val="0"/>
      <w:marBottom w:val="0"/>
      <w:divBdr>
        <w:top w:val="none" w:sz="0" w:space="0" w:color="auto"/>
        <w:left w:val="none" w:sz="0" w:space="0" w:color="auto"/>
        <w:bottom w:val="none" w:sz="0" w:space="0" w:color="auto"/>
        <w:right w:val="none" w:sz="0" w:space="0" w:color="auto"/>
      </w:divBdr>
    </w:div>
    <w:div w:id="526331981">
      <w:bodyDiv w:val="1"/>
      <w:marLeft w:val="0"/>
      <w:marRight w:val="0"/>
      <w:marTop w:val="0"/>
      <w:marBottom w:val="0"/>
      <w:divBdr>
        <w:top w:val="none" w:sz="0" w:space="0" w:color="auto"/>
        <w:left w:val="none" w:sz="0" w:space="0" w:color="auto"/>
        <w:bottom w:val="none" w:sz="0" w:space="0" w:color="auto"/>
        <w:right w:val="none" w:sz="0" w:space="0" w:color="auto"/>
      </w:divBdr>
    </w:div>
    <w:div w:id="529145937">
      <w:bodyDiv w:val="1"/>
      <w:marLeft w:val="0"/>
      <w:marRight w:val="0"/>
      <w:marTop w:val="0"/>
      <w:marBottom w:val="0"/>
      <w:divBdr>
        <w:top w:val="none" w:sz="0" w:space="0" w:color="auto"/>
        <w:left w:val="none" w:sz="0" w:space="0" w:color="auto"/>
        <w:bottom w:val="none" w:sz="0" w:space="0" w:color="auto"/>
        <w:right w:val="none" w:sz="0" w:space="0" w:color="auto"/>
      </w:divBdr>
    </w:div>
    <w:div w:id="1160582481">
      <w:bodyDiv w:val="1"/>
      <w:marLeft w:val="0"/>
      <w:marRight w:val="0"/>
      <w:marTop w:val="0"/>
      <w:marBottom w:val="0"/>
      <w:divBdr>
        <w:top w:val="none" w:sz="0" w:space="0" w:color="auto"/>
        <w:left w:val="none" w:sz="0" w:space="0" w:color="auto"/>
        <w:bottom w:val="none" w:sz="0" w:space="0" w:color="auto"/>
        <w:right w:val="none" w:sz="0" w:space="0" w:color="auto"/>
      </w:divBdr>
    </w:div>
    <w:div w:id="1583752959">
      <w:bodyDiv w:val="1"/>
      <w:marLeft w:val="0"/>
      <w:marRight w:val="0"/>
      <w:marTop w:val="0"/>
      <w:marBottom w:val="0"/>
      <w:divBdr>
        <w:top w:val="none" w:sz="0" w:space="0" w:color="auto"/>
        <w:left w:val="none" w:sz="0" w:space="0" w:color="auto"/>
        <w:bottom w:val="none" w:sz="0" w:space="0" w:color="auto"/>
        <w:right w:val="none" w:sz="0" w:space="0" w:color="auto"/>
      </w:divBdr>
    </w:div>
    <w:div w:id="1610549112">
      <w:bodyDiv w:val="1"/>
      <w:marLeft w:val="0"/>
      <w:marRight w:val="0"/>
      <w:marTop w:val="0"/>
      <w:marBottom w:val="0"/>
      <w:divBdr>
        <w:top w:val="none" w:sz="0" w:space="0" w:color="auto"/>
        <w:left w:val="none" w:sz="0" w:space="0" w:color="auto"/>
        <w:bottom w:val="none" w:sz="0" w:space="0" w:color="auto"/>
        <w:right w:val="none" w:sz="0" w:space="0" w:color="auto"/>
      </w:divBdr>
    </w:div>
    <w:div w:id="2112701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3547D1-41BD-4441-B3DC-5814E7DD12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5</Pages>
  <Words>1367</Words>
  <Characters>8067</Characters>
  <Application>Microsoft Office Word</Application>
  <DocSecurity>0</DocSecurity>
  <Lines>67</Lines>
  <Paragraphs>18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9416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Matyáš Baloun</dc:creator>
  <cp:keywords/>
  <dc:description/>
  <cp:lastModifiedBy>Mgr. Karel Haas</cp:lastModifiedBy>
  <cp:revision>12</cp:revision>
  <dcterms:created xsi:type="dcterms:W3CDTF">2026-05-26T20:32:00Z</dcterms:created>
  <dcterms:modified xsi:type="dcterms:W3CDTF">2026-05-27T10:26:00Z</dcterms:modified>
</cp:coreProperties>
</file>