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5D8C8" w14:textId="77777777" w:rsidR="008D47BD" w:rsidRPr="001C20AF" w:rsidRDefault="008B7EA6" w:rsidP="00065C55">
      <w:pPr>
        <w:pStyle w:val="Nzev"/>
        <w:jc w:val="center"/>
        <w:rPr>
          <w:b/>
        </w:rPr>
      </w:pPr>
      <w:r w:rsidRPr="001C20AF">
        <w:rPr>
          <w:noProof/>
        </w:rPr>
        <w:object w:dxaOrig="3070" w:dyaOrig="4311" w14:anchorId="63B68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0.15pt;height:64.35pt;mso-width-percent:0;mso-height-percent:0;mso-width-percent:0;mso-height-percent:0" o:ole="">
            <v:imagedata r:id="rId8" o:title=""/>
          </v:shape>
          <o:OLEObject Type="Embed" ProgID="Visio.Drawing.15" ShapeID="_x0000_i1025" DrawAspect="Content" ObjectID="_1842597582" r:id="rId9"/>
        </w:object>
      </w:r>
    </w:p>
    <w:p w14:paraId="149A71B0" w14:textId="77777777" w:rsidR="008D47BD" w:rsidRPr="001C20AF" w:rsidRDefault="008D47BD" w:rsidP="008D47BD">
      <w:pPr>
        <w:pStyle w:val="Nzev"/>
        <w:rPr>
          <w:b/>
        </w:rPr>
      </w:pPr>
    </w:p>
    <w:p w14:paraId="0408182D" w14:textId="77777777" w:rsidR="008D47BD" w:rsidRPr="001C20AF" w:rsidRDefault="008D47BD" w:rsidP="008D47BD">
      <w:pPr>
        <w:pStyle w:val="Nzev"/>
        <w:jc w:val="center"/>
        <w:rPr>
          <w:b/>
          <w:spacing w:val="0"/>
          <w:sz w:val="36"/>
          <w:szCs w:val="36"/>
        </w:rPr>
      </w:pPr>
      <w:r w:rsidRPr="001C20AF">
        <w:rPr>
          <w:spacing w:val="0"/>
          <w:sz w:val="36"/>
          <w:szCs w:val="36"/>
        </w:rPr>
        <w:t>P A R L A M E N T    Č E S K É    R E P U B L I K Y</w:t>
      </w:r>
    </w:p>
    <w:p w14:paraId="45942268" w14:textId="77777777" w:rsidR="008D47BD" w:rsidRPr="001C20AF" w:rsidRDefault="008D47BD" w:rsidP="008D47BD">
      <w:pPr>
        <w:jc w:val="center"/>
        <w:rPr>
          <w:b/>
          <w:sz w:val="36"/>
          <w:szCs w:val="36"/>
        </w:rPr>
      </w:pPr>
    </w:p>
    <w:p w14:paraId="5EF8C220" w14:textId="77777777" w:rsidR="008D47BD" w:rsidRPr="001C20AF" w:rsidRDefault="008D47BD" w:rsidP="008D47BD">
      <w:pPr>
        <w:pStyle w:val="Podnadpis"/>
        <w:pBdr>
          <w:bottom w:val="none" w:sz="0" w:space="0" w:color="auto"/>
        </w:pBdr>
        <w:jc w:val="center"/>
        <w:rPr>
          <w:b/>
          <w:spacing w:val="0"/>
          <w:sz w:val="36"/>
          <w:szCs w:val="36"/>
        </w:rPr>
      </w:pPr>
      <w:r w:rsidRPr="001C20AF">
        <w:rPr>
          <w:b/>
          <w:spacing w:val="0"/>
          <w:sz w:val="36"/>
          <w:szCs w:val="36"/>
        </w:rPr>
        <w:t>POSLANECKÁ SNĚMOVNA</w:t>
      </w:r>
    </w:p>
    <w:p w14:paraId="083C375F" w14:textId="296F3CCE" w:rsidR="008D47BD" w:rsidRPr="001C20AF" w:rsidRDefault="008D47BD" w:rsidP="008D47BD">
      <w:pPr>
        <w:jc w:val="center"/>
        <w:rPr>
          <w:b/>
          <w:sz w:val="28"/>
          <w:szCs w:val="28"/>
        </w:rPr>
      </w:pPr>
      <w:r w:rsidRPr="001C20AF">
        <w:rPr>
          <w:b/>
          <w:sz w:val="28"/>
          <w:szCs w:val="28"/>
        </w:rPr>
        <w:t>202</w:t>
      </w:r>
      <w:r w:rsidR="004C6D60" w:rsidRPr="001C20AF">
        <w:rPr>
          <w:b/>
          <w:sz w:val="28"/>
          <w:szCs w:val="28"/>
        </w:rPr>
        <w:t>6</w:t>
      </w:r>
    </w:p>
    <w:p w14:paraId="616E045D" w14:textId="77777777" w:rsidR="004C6D60" w:rsidRPr="001C20AF" w:rsidRDefault="004C6D60" w:rsidP="008D47BD">
      <w:pPr>
        <w:jc w:val="center"/>
        <w:rPr>
          <w:b/>
          <w:sz w:val="28"/>
          <w:szCs w:val="28"/>
        </w:rPr>
      </w:pPr>
    </w:p>
    <w:p w14:paraId="0924E0A7" w14:textId="2868A6CD" w:rsidR="008D47BD" w:rsidRPr="001C20AF" w:rsidRDefault="008D47BD" w:rsidP="008D47BD">
      <w:pPr>
        <w:jc w:val="center"/>
        <w:rPr>
          <w:b/>
          <w:sz w:val="28"/>
          <w:szCs w:val="28"/>
        </w:rPr>
      </w:pPr>
      <w:r w:rsidRPr="001C20AF">
        <w:rPr>
          <w:b/>
          <w:sz w:val="28"/>
          <w:szCs w:val="28"/>
        </w:rPr>
        <w:t>X. volební období</w:t>
      </w:r>
    </w:p>
    <w:p w14:paraId="66CB0F6D" w14:textId="77777777" w:rsidR="008D47BD" w:rsidRPr="001C20AF" w:rsidRDefault="008D47BD" w:rsidP="008D47BD">
      <w:pPr>
        <w:rPr>
          <w:sz w:val="28"/>
          <w:szCs w:val="28"/>
        </w:rPr>
      </w:pPr>
      <w:r w:rsidRPr="001C20AF">
        <w:rPr>
          <w:sz w:val="28"/>
          <w:szCs w:val="28"/>
        </w:rPr>
        <w:t>-------------------------------------------------------------------------------------------------</w:t>
      </w:r>
    </w:p>
    <w:p w14:paraId="171BC19C" w14:textId="77777777" w:rsidR="008D47BD" w:rsidRPr="001C20AF" w:rsidRDefault="008D47BD" w:rsidP="008D47BD">
      <w:pPr>
        <w:rPr>
          <w:sz w:val="28"/>
          <w:szCs w:val="28"/>
        </w:rPr>
      </w:pPr>
    </w:p>
    <w:p w14:paraId="1EDF3E90" w14:textId="77777777" w:rsidR="008D47BD" w:rsidRPr="001C20AF" w:rsidRDefault="008D47BD" w:rsidP="008D47BD">
      <w:pPr>
        <w:pStyle w:val="nadpiszkona"/>
        <w:spacing w:before="0" w:after="0" w:line="240" w:lineRule="auto"/>
        <w:rPr>
          <w:b/>
          <w:bCs/>
          <w:color w:val="000000"/>
          <w:sz w:val="28"/>
          <w:szCs w:val="28"/>
        </w:rPr>
      </w:pPr>
      <w:r w:rsidRPr="001C20AF">
        <w:rPr>
          <w:b/>
          <w:bCs/>
          <w:color w:val="000000"/>
          <w:sz w:val="28"/>
          <w:szCs w:val="28"/>
        </w:rPr>
        <w:t>Pozměňovací návrh</w:t>
      </w:r>
    </w:p>
    <w:p w14:paraId="756FD953" w14:textId="27377787" w:rsidR="008D47BD" w:rsidRPr="001C20AF" w:rsidRDefault="0075474D" w:rsidP="008D47BD">
      <w:pPr>
        <w:autoSpaceDE w:val="0"/>
        <w:autoSpaceDN w:val="0"/>
        <w:adjustRightInd w:val="0"/>
        <w:jc w:val="center"/>
        <w:rPr>
          <w:b/>
          <w:sz w:val="28"/>
          <w:szCs w:val="28"/>
        </w:rPr>
      </w:pPr>
      <w:r w:rsidRPr="001C20AF">
        <w:rPr>
          <w:b/>
          <w:sz w:val="28"/>
          <w:szCs w:val="28"/>
        </w:rPr>
        <w:t>P</w:t>
      </w:r>
      <w:r w:rsidR="008D47BD" w:rsidRPr="001C20AF">
        <w:rPr>
          <w:b/>
          <w:sz w:val="28"/>
          <w:szCs w:val="28"/>
        </w:rPr>
        <w:t>oslan</w:t>
      </w:r>
      <w:r>
        <w:rPr>
          <w:b/>
          <w:sz w:val="28"/>
          <w:szCs w:val="28"/>
        </w:rPr>
        <w:t>kyně Elišky Olšákové</w:t>
      </w:r>
    </w:p>
    <w:p w14:paraId="5EF13C23" w14:textId="77777777" w:rsidR="008D47BD" w:rsidRDefault="008D47BD" w:rsidP="008D47BD">
      <w:pPr>
        <w:jc w:val="center"/>
        <w:rPr>
          <w:sz w:val="28"/>
          <w:szCs w:val="28"/>
        </w:rPr>
      </w:pPr>
    </w:p>
    <w:p w14:paraId="3E31995A" w14:textId="77777777" w:rsidR="00797A9C" w:rsidRPr="001C20AF" w:rsidRDefault="00797A9C" w:rsidP="008D47BD">
      <w:pPr>
        <w:jc w:val="center"/>
        <w:rPr>
          <w:sz w:val="28"/>
          <w:szCs w:val="28"/>
        </w:rPr>
      </w:pPr>
    </w:p>
    <w:p w14:paraId="679CF5A3" w14:textId="77777777" w:rsidR="008D47BD" w:rsidRPr="001C20AF" w:rsidRDefault="008D47BD" w:rsidP="008D47BD">
      <w:pPr>
        <w:jc w:val="center"/>
        <w:rPr>
          <w:sz w:val="28"/>
          <w:szCs w:val="28"/>
        </w:rPr>
      </w:pPr>
    </w:p>
    <w:p w14:paraId="0B884FC6" w14:textId="77777777" w:rsidR="008D47BD" w:rsidRPr="001C20AF" w:rsidRDefault="008D47BD" w:rsidP="008D47BD">
      <w:pPr>
        <w:jc w:val="center"/>
        <w:rPr>
          <w:sz w:val="28"/>
          <w:szCs w:val="28"/>
        </w:rPr>
      </w:pPr>
    </w:p>
    <w:p w14:paraId="67CE109A" w14:textId="77777777" w:rsidR="008D47BD" w:rsidRPr="001C20AF" w:rsidRDefault="008D47BD" w:rsidP="004C6D60">
      <w:pPr>
        <w:rPr>
          <w:sz w:val="28"/>
          <w:szCs w:val="28"/>
        </w:rPr>
      </w:pPr>
    </w:p>
    <w:p w14:paraId="250823A2" w14:textId="77777777" w:rsidR="004C6D60" w:rsidRPr="001C20AF" w:rsidRDefault="004C6D60" w:rsidP="00E606F8">
      <w:pPr>
        <w:jc w:val="center"/>
        <w:rPr>
          <w:b/>
          <w:bCs/>
        </w:rPr>
      </w:pPr>
    </w:p>
    <w:p w14:paraId="452314D0" w14:textId="77777777" w:rsidR="004C19F0" w:rsidRPr="00A6005E" w:rsidRDefault="004C19F0" w:rsidP="004C19F0">
      <w:pPr>
        <w:jc w:val="center"/>
        <w:rPr>
          <w:b/>
          <w:bCs/>
        </w:rPr>
      </w:pPr>
      <w:bookmarkStart w:id="0" w:name="OLE_LINK5"/>
      <w:r w:rsidRPr="00A6005E">
        <w:rPr>
          <w:b/>
          <w:bCs/>
        </w:rPr>
        <w:t xml:space="preserve">k návrhu poslanců Andreje Babiše, Karla Havlíčka, Tomia Okamury, Petra </w:t>
      </w:r>
      <w:proofErr w:type="spellStart"/>
      <w:r w:rsidRPr="00A6005E">
        <w:rPr>
          <w:b/>
          <w:bCs/>
        </w:rPr>
        <w:t>Macinky</w:t>
      </w:r>
      <w:proofErr w:type="spellEnd"/>
      <w:r w:rsidRPr="00A6005E">
        <w:rPr>
          <w:b/>
          <w:bCs/>
        </w:rPr>
        <w:t xml:space="preserve">, Aleny Schillerové, Zuzany Schwarz Bařtipánové, Radima Fialy, Borise Šťastného, Vojtěcha </w:t>
      </w:r>
      <w:proofErr w:type="spellStart"/>
      <w:r w:rsidRPr="00A6005E">
        <w:rPr>
          <w:b/>
          <w:bCs/>
        </w:rPr>
        <w:t>Krňanského</w:t>
      </w:r>
      <w:proofErr w:type="spellEnd"/>
      <w:r w:rsidRPr="00A6005E">
        <w:rPr>
          <w:b/>
          <w:bCs/>
        </w:rPr>
        <w:t xml:space="preserve"> a Marie </w:t>
      </w:r>
      <w:proofErr w:type="spellStart"/>
      <w:r w:rsidRPr="00A6005E">
        <w:rPr>
          <w:b/>
          <w:bCs/>
        </w:rPr>
        <w:t>Pošarové</w:t>
      </w:r>
      <w:proofErr w:type="spellEnd"/>
    </w:p>
    <w:p w14:paraId="7EE71784" w14:textId="04519269" w:rsidR="00797A9C" w:rsidRDefault="004C19F0" w:rsidP="00797A9C">
      <w:pPr>
        <w:jc w:val="center"/>
        <w:rPr>
          <w:b/>
          <w:bCs/>
        </w:rPr>
      </w:pPr>
      <w:r w:rsidRPr="00A6005E">
        <w:rPr>
          <w:b/>
          <w:bCs/>
        </w:rPr>
        <w:t>na vydání zákona,</w:t>
      </w:r>
      <w:r w:rsidR="00797A9C">
        <w:rPr>
          <w:b/>
          <w:bCs/>
        </w:rPr>
        <w:t xml:space="preserve"> </w:t>
      </w:r>
      <w:r w:rsidRPr="00A6005E">
        <w:rPr>
          <w:b/>
          <w:bCs/>
        </w:rPr>
        <w:t>kterým se mění zákon č. 283/2021 Sb., stavební zákon, ve znění pozdějších předpisů, a další související zákon</w:t>
      </w:r>
      <w:r w:rsidR="00797A9C">
        <w:rPr>
          <w:b/>
          <w:bCs/>
        </w:rPr>
        <w:t>y,</w:t>
      </w:r>
    </w:p>
    <w:p w14:paraId="34E8BB8B" w14:textId="1D11C727" w:rsidR="00797A9C" w:rsidRPr="00A6005E" w:rsidRDefault="00EE71FD" w:rsidP="00797A9C">
      <w:pPr>
        <w:jc w:val="center"/>
        <w:rPr>
          <w:b/>
          <w:bCs/>
        </w:rPr>
      </w:pPr>
      <w:r>
        <w:rPr>
          <w:b/>
          <w:noProof/>
        </w:rPr>
        <w:br/>
      </w:r>
      <w:r>
        <w:rPr>
          <w:b/>
          <w:noProof/>
        </w:rPr>
        <w:br/>
      </w:r>
      <w:r w:rsidR="00797A9C" w:rsidRPr="00E66B35">
        <w:rPr>
          <w:b/>
          <w:noProof/>
        </w:rPr>
        <w:t xml:space="preserve">ve znění komplexního pozměňovacího návrhu schváleného </w:t>
      </w:r>
      <w:r w:rsidR="00797A9C">
        <w:rPr>
          <w:b/>
          <w:noProof/>
        </w:rPr>
        <w:br/>
      </w:r>
      <w:r w:rsidR="00797A9C" w:rsidRPr="00E66B35">
        <w:rPr>
          <w:b/>
          <w:noProof/>
        </w:rPr>
        <w:t xml:space="preserve">na 8. schůzi Hospodářského výboru dne 30. dubna 2026  </w:t>
      </w:r>
    </w:p>
    <w:bookmarkEnd w:id="0"/>
    <w:p w14:paraId="442B347E" w14:textId="77777777" w:rsidR="004C19F0" w:rsidRDefault="004C19F0" w:rsidP="004C19F0">
      <w:pPr>
        <w:jc w:val="center"/>
        <w:rPr>
          <w:b/>
          <w:bCs/>
        </w:rPr>
      </w:pPr>
    </w:p>
    <w:p w14:paraId="76D852E1" w14:textId="77777777" w:rsidR="00797A9C" w:rsidRDefault="00797A9C" w:rsidP="004C19F0">
      <w:pPr>
        <w:jc w:val="center"/>
        <w:rPr>
          <w:b/>
          <w:bCs/>
        </w:rPr>
      </w:pPr>
    </w:p>
    <w:p w14:paraId="191555FF" w14:textId="77777777" w:rsidR="00797A9C" w:rsidRDefault="00797A9C" w:rsidP="004C19F0">
      <w:pPr>
        <w:jc w:val="center"/>
        <w:rPr>
          <w:b/>
          <w:bCs/>
        </w:rPr>
      </w:pPr>
    </w:p>
    <w:p w14:paraId="4889A1B6" w14:textId="77777777" w:rsidR="004C19F0" w:rsidRPr="00A6005E" w:rsidRDefault="004C19F0" w:rsidP="004C19F0">
      <w:pPr>
        <w:jc w:val="center"/>
      </w:pPr>
      <w:r w:rsidRPr="00A6005E">
        <w:t>(sněmovní tisk 67)</w:t>
      </w:r>
    </w:p>
    <w:p w14:paraId="68FB187A" w14:textId="77777777" w:rsidR="008D47BD" w:rsidRPr="001C20AF" w:rsidRDefault="008D47BD" w:rsidP="008D47BD">
      <w:pPr>
        <w:jc w:val="center"/>
      </w:pPr>
    </w:p>
    <w:p w14:paraId="03E6F237" w14:textId="77777777" w:rsidR="008D47BD" w:rsidRPr="001C20AF" w:rsidRDefault="008D47BD" w:rsidP="008D47BD">
      <w:pPr>
        <w:jc w:val="center"/>
        <w:rPr>
          <w:sz w:val="28"/>
          <w:szCs w:val="28"/>
        </w:rPr>
      </w:pPr>
    </w:p>
    <w:p w14:paraId="4DE6DF0D" w14:textId="77777777" w:rsidR="008D47BD" w:rsidRPr="001C20AF" w:rsidRDefault="008D47BD" w:rsidP="008D47BD">
      <w:pPr>
        <w:jc w:val="center"/>
      </w:pPr>
    </w:p>
    <w:p w14:paraId="2D07E2F8" w14:textId="77777777" w:rsidR="008D47BD" w:rsidRPr="001C20AF" w:rsidRDefault="008D47BD" w:rsidP="008D47BD">
      <w:pPr>
        <w:jc w:val="center"/>
      </w:pPr>
    </w:p>
    <w:p w14:paraId="229B177E" w14:textId="77777777" w:rsidR="008D47BD" w:rsidRPr="001C20AF" w:rsidRDefault="008D47BD" w:rsidP="008D47BD">
      <w:pPr>
        <w:pStyle w:val="Zkladntext"/>
        <w:spacing w:after="0"/>
        <w:rPr>
          <w:b/>
          <w:szCs w:val="24"/>
        </w:rPr>
      </w:pPr>
    </w:p>
    <w:p w14:paraId="32E0F69F" w14:textId="77777777" w:rsidR="008D47BD" w:rsidRPr="001C20AF" w:rsidRDefault="008D47BD" w:rsidP="008D47BD">
      <w:pPr>
        <w:pStyle w:val="Zkladntext"/>
        <w:spacing w:after="0"/>
        <w:rPr>
          <w:b/>
          <w:szCs w:val="24"/>
        </w:rPr>
      </w:pPr>
    </w:p>
    <w:p w14:paraId="7B61EDED" w14:textId="77777777" w:rsidR="008D47BD" w:rsidRPr="001C20AF" w:rsidRDefault="008D47BD" w:rsidP="006A0B51">
      <w:pPr>
        <w:rPr>
          <w:b/>
          <w:lang w:eastAsia="zh-CN"/>
        </w:rPr>
      </w:pPr>
      <w:r w:rsidRPr="001C20AF">
        <w:rPr>
          <w:b/>
        </w:rPr>
        <w:br w:type="page"/>
      </w:r>
    </w:p>
    <w:p w14:paraId="61197983" w14:textId="77777777" w:rsidR="0067350F" w:rsidRPr="003F117C" w:rsidRDefault="0067350F" w:rsidP="0067350F">
      <w:pPr>
        <w:jc w:val="both"/>
        <w:rPr>
          <w:b/>
          <w:u w:val="single"/>
        </w:rPr>
      </w:pPr>
      <w:bookmarkStart w:id="1" w:name="_Hlk169008194"/>
      <w:r w:rsidRPr="003F117C">
        <w:rPr>
          <w:rFonts w:eastAsia="TimesNewRoman,Bold"/>
          <w:b/>
          <w:bCs/>
          <w:u w:val="single"/>
        </w:rPr>
        <w:lastRenderedPageBreak/>
        <w:t>A. Bodové znění pozměňovacího návrhu</w:t>
      </w:r>
    </w:p>
    <w:p w14:paraId="0B14BE62" w14:textId="77777777" w:rsidR="00D179FB" w:rsidRPr="00797A9C" w:rsidRDefault="00D179FB" w:rsidP="00DC4A47">
      <w:pPr>
        <w:pStyle w:val="Odstavecseseznamem"/>
        <w:spacing w:after="120" w:line="240" w:lineRule="auto"/>
        <w:ind w:left="0"/>
        <w:jc w:val="both"/>
        <w:rPr>
          <w:rFonts w:ascii="Times New Roman" w:hAnsi="Times New Roman" w:cs="Times New Roman"/>
          <w:b/>
          <w:bCs/>
          <w:sz w:val="24"/>
          <w:szCs w:val="24"/>
        </w:rPr>
      </w:pPr>
    </w:p>
    <w:p w14:paraId="79BB03C0" w14:textId="5B99B2B7" w:rsidR="00797A9C" w:rsidRPr="003C4D43" w:rsidRDefault="004C6D60" w:rsidP="00797A9C">
      <w:pPr>
        <w:jc w:val="both"/>
      </w:pPr>
      <w:r w:rsidRPr="003C4D43">
        <w:t xml:space="preserve">V ČÁSTI </w:t>
      </w:r>
      <w:r w:rsidR="00C6277F" w:rsidRPr="003C4D43">
        <w:t>PRVNÍ,</w:t>
      </w:r>
      <w:r w:rsidRPr="003C4D43">
        <w:t xml:space="preserve"> čl. I</w:t>
      </w:r>
      <w:r w:rsidR="001401D3">
        <w:t xml:space="preserve"> se </w:t>
      </w:r>
      <w:r w:rsidRPr="003C4D43">
        <w:t>novelizační</w:t>
      </w:r>
      <w:r w:rsidR="00797A9C" w:rsidRPr="003C4D43">
        <w:t>m</w:t>
      </w:r>
      <w:r w:rsidRPr="003C4D43">
        <w:t xml:space="preserve"> bod</w:t>
      </w:r>
      <w:r w:rsidR="00797A9C" w:rsidRPr="003C4D43">
        <w:t xml:space="preserve"> </w:t>
      </w:r>
      <w:r w:rsidR="001401D3">
        <w:t>535</w:t>
      </w:r>
      <w:r w:rsidR="0006554A" w:rsidRPr="003C4D43">
        <w:t xml:space="preserve">. </w:t>
      </w:r>
      <w:r w:rsidR="001401D3">
        <w:t>zrušuje</w:t>
      </w:r>
      <w:r w:rsidRPr="003C4D43">
        <w:t>.</w:t>
      </w:r>
    </w:p>
    <w:p w14:paraId="13A9612E" w14:textId="71B2BE99" w:rsidR="001401D3" w:rsidRDefault="001401D3" w:rsidP="002761DB">
      <w:pPr>
        <w:jc w:val="both"/>
      </w:pPr>
      <w:r>
        <w:br w:type="page"/>
      </w:r>
    </w:p>
    <w:p w14:paraId="276D9B5F" w14:textId="77777777" w:rsidR="0067350F" w:rsidRPr="003F117C" w:rsidRDefault="0067350F" w:rsidP="0067350F">
      <w:pPr>
        <w:jc w:val="both"/>
        <w:rPr>
          <w:b/>
          <w:u w:val="single"/>
        </w:rPr>
      </w:pPr>
      <w:r w:rsidRPr="003F117C">
        <w:rPr>
          <w:b/>
          <w:u w:val="single"/>
        </w:rPr>
        <w:lastRenderedPageBreak/>
        <w:t>B. Odůvodnění pozměňovacího návrhu</w:t>
      </w:r>
    </w:p>
    <w:p w14:paraId="1B79004C" w14:textId="77777777" w:rsidR="0096110D" w:rsidRPr="001C20AF" w:rsidRDefault="0096110D" w:rsidP="0096110D">
      <w:pPr>
        <w:jc w:val="both"/>
        <w:rPr>
          <w:rFonts w:eastAsia="Times New Roman"/>
          <w:bCs/>
          <w:lang w:eastAsia="cs-CZ"/>
        </w:rPr>
      </w:pPr>
    </w:p>
    <w:p w14:paraId="75A849FD" w14:textId="77777777" w:rsidR="0075474D" w:rsidRPr="008F0889" w:rsidRDefault="0075474D" w:rsidP="008F0889">
      <w:pPr>
        <w:jc w:val="both"/>
      </w:pPr>
      <w:r w:rsidRPr="008F0889">
        <w:t xml:space="preserve">Návrh ve znění komplexního pozměňovacího návrhu vypouští z </w:t>
      </w:r>
      <w:bookmarkStart w:id="2" w:name="OLE_LINK3"/>
      <w:r w:rsidRPr="008F0889">
        <w:t>§ 255 odst. 1</w:t>
      </w:r>
      <w:bookmarkEnd w:id="2"/>
      <w:r w:rsidRPr="008F0889">
        <w:t xml:space="preserve"> stavebního zákona větu, podle níž pokud není ve stanovené lhůtě 30 dnů ode dne zahájení řízení o odstranění stavby podána žádost o dodatečné povolení stavby, nelze stavbu dodatečně povolit.</w:t>
      </w:r>
    </w:p>
    <w:p w14:paraId="7726F90C" w14:textId="77777777" w:rsidR="0075474D" w:rsidRPr="008F0889" w:rsidRDefault="0075474D" w:rsidP="008F0889">
      <w:pPr>
        <w:jc w:val="both"/>
      </w:pPr>
    </w:p>
    <w:p w14:paraId="542B569C" w14:textId="60534FBD" w:rsidR="0075474D" w:rsidRPr="008F0889" w:rsidRDefault="0075474D" w:rsidP="008F0889">
      <w:pPr>
        <w:jc w:val="both"/>
      </w:pPr>
      <w:r w:rsidRPr="008F0889">
        <w:t>Předmětné ustanovení bylo do zákona vloženo zcela záměrně za účelem jednoznačně vymezit propadný charakter třicetidenní lhůty pro podání žádosti o dodatečné povolení stavby a zabránit účelovému protahování řízení o odstranění stavby s cílem blokovat odstranění nepovolených staveb ze strany stavebníků. Nejednalo se o legislativně-technické doplnění ani nadbytečné zpřesnění zákonného textu, ale o vědomé rozhodnutí zákonodárce reagující na aplikační problémy a výkladové nejasnosti, které se v této oblasti dlouhodobě vyskytovaly.</w:t>
      </w:r>
    </w:p>
    <w:p w14:paraId="2115E733" w14:textId="77777777" w:rsidR="0075474D" w:rsidRPr="008F0889" w:rsidRDefault="0075474D" w:rsidP="008F0889">
      <w:pPr>
        <w:jc w:val="both"/>
      </w:pPr>
    </w:p>
    <w:p w14:paraId="58BB6EB8" w14:textId="03420EB3" w:rsidR="00912733" w:rsidRPr="003002BC" w:rsidRDefault="00E8501A" w:rsidP="003002BC">
      <w:pPr>
        <w:widowControl w:val="0"/>
        <w:suppressAutoHyphens/>
        <w:spacing w:before="120" w:line="276" w:lineRule="auto"/>
        <w:ind w:firstLine="567"/>
        <w:jc w:val="both"/>
        <w:rPr>
          <w:rFonts w:eastAsia="Times New Roman"/>
        </w:rPr>
      </w:pPr>
      <w:proofErr w:type="gramStart"/>
      <w:r>
        <w:t xml:space="preserve">Zároveň </w:t>
      </w:r>
      <w:r w:rsidR="0075474D" w:rsidRPr="008F0889">
        <w:t xml:space="preserve"> </w:t>
      </w:r>
      <w:r w:rsidRPr="008F0889">
        <w:t>§</w:t>
      </w:r>
      <w:proofErr w:type="gramEnd"/>
      <w:r w:rsidRPr="008F0889">
        <w:t xml:space="preserve"> 255 odst. 1</w:t>
      </w:r>
      <w:r>
        <w:t xml:space="preserve"> </w:t>
      </w:r>
      <w:r w:rsidR="0075474D" w:rsidRPr="008F0889">
        <w:t>byl</w:t>
      </w:r>
      <w:r>
        <w:t xml:space="preserve"> ještě</w:t>
      </w:r>
      <w:r w:rsidR="0075474D" w:rsidRPr="008F0889">
        <w:t xml:space="preserve"> doplněn novelou č. 152/2023 Sb. právě s cílem odstranit dosavadní nejasnosti ohledně právní povahy uvedené lhůty a posílit vymahatelnost práva v řízeních o odstranění nepovolených staveb. </w:t>
      </w:r>
      <w:r>
        <w:t xml:space="preserve">Doplněny byly věty: </w:t>
      </w:r>
      <w:r w:rsidRPr="003002BC">
        <w:rPr>
          <w:i/>
          <w:iCs/>
        </w:rPr>
        <w:t>„</w:t>
      </w:r>
      <w:r w:rsidRPr="003002BC">
        <w:rPr>
          <w:rFonts w:eastAsia="Times New Roman"/>
          <w:i/>
          <w:iCs/>
        </w:rPr>
        <w:t>Byla-li žádost o dodatečné povolení podána před zahájením řízení o odstranění stavby, platí, že byla podána v okamžiku zahájení řízení o odstranění stavby. Byla-li žádost o dodatečné povolení zamítnuta, nelze podat žádost o vydání nového rozhodnutí.“</w:t>
      </w:r>
      <w:r>
        <w:rPr>
          <w:rFonts w:eastAsia="Times New Roman"/>
        </w:rPr>
        <w:t xml:space="preserve"> </w:t>
      </w:r>
      <w:r w:rsidR="0075474D" w:rsidRPr="008F0889">
        <w:t>Zákonodárce tím reagoval na situace, kdy stavebníci využívali nejednoznačnosti právní úpravy k oddalování rozhodnutí o odstranění stavby a k prodlužování řízení, která v některých případech trvala i několik let. Současně šlo o legislativní řešení navazující na tehdejší odbornou diskusi o povaze této lhůty a na nejednotné výklady objevující se v rozhodovací praxi správních soudů.</w:t>
      </w:r>
    </w:p>
    <w:p w14:paraId="2E451DD5" w14:textId="77777777" w:rsidR="00912733" w:rsidRPr="008F0889" w:rsidRDefault="00912733" w:rsidP="008F0889">
      <w:pPr>
        <w:jc w:val="both"/>
      </w:pPr>
    </w:p>
    <w:p w14:paraId="19809758" w14:textId="38F7BE29" w:rsidR="00912733" w:rsidRPr="008F0889" w:rsidRDefault="00912733" w:rsidP="008F0889">
      <w:pPr>
        <w:jc w:val="both"/>
      </w:pPr>
      <w:r w:rsidRPr="008F0889">
        <w:t>Otázka, zda je předmětná třicetidenní lhůta lhůtou propadnou, přitom není ani v současné době v judikatuře posuzována zcela jednotně a existují k ní rozdílné právní názory. Právě z tohoto důvodu zákonodárce v roce 2023 (ST330) přistoupil k výslovnému zakotvení následku marného uplynutí lhůty přímo do zákonného textu, aby byla posílena právní jistota účastníků řízení i správních orgánů a aby nedocházelo k dalším sporům o výklad právní úpravy.</w:t>
      </w:r>
    </w:p>
    <w:p w14:paraId="3AA6952A" w14:textId="77777777" w:rsidR="0075474D" w:rsidRPr="008F0889" w:rsidRDefault="0075474D" w:rsidP="008F0889">
      <w:pPr>
        <w:jc w:val="both"/>
      </w:pPr>
    </w:p>
    <w:p w14:paraId="7AFBA7C8" w14:textId="1A2E41D6" w:rsidR="0075474D" w:rsidRPr="008F0889" w:rsidRDefault="0075474D" w:rsidP="008F0889">
      <w:pPr>
        <w:jc w:val="both"/>
      </w:pPr>
      <w:r w:rsidRPr="008F0889">
        <w:t xml:space="preserve">Pokud bude § 255 odst. 1 věta druhá ze zákona vypuštěna, povede to v praxi znovu k výkladovým sporům o právní povahu této lhůty a </w:t>
      </w:r>
      <w:proofErr w:type="gramStart"/>
      <w:r w:rsidR="00E8501A">
        <w:t>sníží</w:t>
      </w:r>
      <w:proofErr w:type="gramEnd"/>
      <w:r w:rsidR="00E8501A">
        <w:t xml:space="preserve"> to efektivitu navazujících úprav</w:t>
      </w:r>
      <w:r w:rsidRPr="008F0889">
        <w:t xml:space="preserve">, které byly novelou č. 152/2023 Sb. cíleně odstraněny. </w:t>
      </w:r>
    </w:p>
    <w:p w14:paraId="357C95C7" w14:textId="77777777" w:rsidR="00912733" w:rsidRPr="008F0889" w:rsidRDefault="00912733" w:rsidP="008F0889">
      <w:pPr>
        <w:jc w:val="both"/>
      </w:pPr>
    </w:p>
    <w:p w14:paraId="72038D7F" w14:textId="4C6172DC" w:rsidR="00912733" w:rsidRPr="008F0889" w:rsidRDefault="00912733" w:rsidP="008F0889">
      <w:pPr>
        <w:jc w:val="both"/>
      </w:pPr>
      <w:r w:rsidRPr="008F0889">
        <w:t xml:space="preserve">Namísto jednoznačného zákonného pravidla se opět otevře prostor pro rozdílné interpretace a pro dotváření obsahu právní úpravy soudní judikaturou. Otázka právních následků marného uplynutí lhůty bude znovu záviset na budoucím vývoji rozhodovací praxe soudů, přestože zákonodárce již jednou považoval za potřebné tuto otázku výslovně vyřešit přímo v zákoně. Takový postup nepřispívá k právní jistotě ani k předvídatelnosti výkonu veřejné správy a ve svém důsledku oslabuje jeden z hlavních cílů novely č. 152/2023 Sb., kterým bylo odstranění výkladových nejasností v této oblasti. </w:t>
      </w:r>
    </w:p>
    <w:p w14:paraId="4C642D4A" w14:textId="77777777" w:rsidR="0075474D" w:rsidRPr="008F0889" w:rsidRDefault="0075474D" w:rsidP="008F0889">
      <w:pPr>
        <w:jc w:val="both"/>
      </w:pPr>
    </w:p>
    <w:p w14:paraId="18A8F166" w14:textId="23609C98" w:rsidR="0075474D" w:rsidRPr="008F0889" w:rsidRDefault="0075474D" w:rsidP="008F0889">
      <w:pPr>
        <w:jc w:val="both"/>
      </w:pPr>
      <w:r w:rsidRPr="008F0889">
        <w:t>Některá řízení tak mohou být opět prodlužována v řádu let, neboť stavebník nejprve nebude na zahájení řízení nijak reagovat a následně, například až v závěrečné fázi řízení, podá žádost o dodatečné povolení stavby s argumentací, že předmětná lhůta má pouze pořádkový charakter. Takový výklad by fakticky umožnil obcházet smysl právní úpravy a oslaboval by efektivitu řízení o odstranění nepovolených staveb.</w:t>
      </w:r>
    </w:p>
    <w:p w14:paraId="7D8290EA" w14:textId="77777777" w:rsidR="0075474D" w:rsidRPr="008F0889" w:rsidRDefault="0075474D" w:rsidP="008F0889">
      <w:pPr>
        <w:jc w:val="both"/>
      </w:pPr>
    </w:p>
    <w:p w14:paraId="24419CDD" w14:textId="77777777" w:rsidR="0075474D" w:rsidRPr="008F0889" w:rsidRDefault="0075474D" w:rsidP="008F0889">
      <w:pPr>
        <w:jc w:val="both"/>
      </w:pPr>
      <w:r w:rsidRPr="008F0889">
        <w:lastRenderedPageBreak/>
        <w:t>Není proto pravdou, že by předmětná věta byla nadbytečná, jak uvádí odůvodnění komplexního pozměňovacího návrhu. Naopak právě tato věta představuje klíčový normativní prvek, který jednoznačně stanoví důsledek marného uplynutí lhůty a zajišťuje právní jistotu všech účastníků řízení i stavebních úřadů.</w:t>
      </w:r>
    </w:p>
    <w:p w14:paraId="020ABF04" w14:textId="77777777" w:rsidR="0075474D" w:rsidRPr="008F0889" w:rsidRDefault="0075474D" w:rsidP="008F0889"/>
    <w:p w14:paraId="042B96B7" w14:textId="77777777" w:rsidR="0075474D" w:rsidRPr="008F0889" w:rsidRDefault="0075474D" w:rsidP="008F0889">
      <w:pPr>
        <w:jc w:val="both"/>
      </w:pPr>
      <w:r w:rsidRPr="008F0889">
        <w:t xml:space="preserve">Neplatí ani argument, že by předmětná právní úprava bránila zohlednění odůvodněných případů, kdy stavebník objektivně nemohl žádost ve stanovené lhůtě podat. Takové situace již dostatečně </w:t>
      </w:r>
      <w:proofErr w:type="gramStart"/>
      <w:r w:rsidRPr="008F0889">
        <w:t>řeší</w:t>
      </w:r>
      <w:proofErr w:type="gramEnd"/>
      <w:r w:rsidRPr="008F0889">
        <w:t xml:space="preserve"> institut navrácení v předešlý stav podle § 41 správního řádu, který se na řízení o odstranění stavby i na řízení o dodatečném povolení stavby použije subsidiárně. Není proto důvod oslabovat právní úpravu tím, že bude zcela odstraněn výslovný důsledek marného uplynutí lhůty. Navrácení v předešlý stav je navíc institut, který pojmově přichází v úvahu právě ve vztahu k propadným lhůtám.</w:t>
      </w:r>
    </w:p>
    <w:p w14:paraId="70338C7D" w14:textId="77777777" w:rsidR="0075474D" w:rsidRPr="008F0889" w:rsidRDefault="0075474D" w:rsidP="008F0889">
      <w:pPr>
        <w:jc w:val="both"/>
      </w:pPr>
    </w:p>
    <w:p w14:paraId="1741A873" w14:textId="77777777" w:rsidR="0075474D" w:rsidRPr="008F0889" w:rsidRDefault="0075474D" w:rsidP="008F0889">
      <w:pPr>
        <w:jc w:val="both"/>
      </w:pPr>
      <w:r w:rsidRPr="008F0889">
        <w:t xml:space="preserve">Navrhovaná změna současně </w:t>
      </w:r>
      <w:proofErr w:type="gramStart"/>
      <w:r w:rsidRPr="008F0889">
        <w:t>vytváří</w:t>
      </w:r>
      <w:proofErr w:type="gramEnd"/>
      <w:r w:rsidRPr="008F0889">
        <w:t xml:space="preserve"> prostor pro opětovné „oživování“ případů, v nichž stavebník na zahájené řízení vůbec nereagoval a ve stanovené lhůtě žádné kroky neučinil. Ve svém důsledku tak dochází k oslabení vymahatelnosti stavebního práva a ke zvýhodnění osob, které porušily zákonné povinnosti, oproti těm, které postupují v souladu se zákonem. Takový výsledek je obtížně slučitelný se základními principy právního státu, zejména s požadavkem právní jistoty, předvídatelnosti rozhodování správních orgánů a rovnosti adresátů veřejnoprávních povinností.</w:t>
      </w:r>
    </w:p>
    <w:p w14:paraId="4619F598" w14:textId="77777777" w:rsidR="0075474D" w:rsidRPr="008F0889" w:rsidRDefault="0075474D" w:rsidP="008F0889">
      <w:pPr>
        <w:jc w:val="both"/>
      </w:pPr>
    </w:p>
    <w:p w14:paraId="4CE7FF92" w14:textId="77777777" w:rsidR="0075474D" w:rsidRPr="008F0889" w:rsidRDefault="0075474D" w:rsidP="008F0889">
      <w:pPr>
        <w:jc w:val="both"/>
      </w:pPr>
      <w:r w:rsidRPr="008F0889">
        <w:t>Navrhované vypuštění ustanovení proto nepředstavuje pouhou technickou úpravu textu zákona, ale věcnou změnu koncepce řízení o odstranění nepovolených staveb. Jde o krok zpět oproti řešení přijatému novelou č. 152/2023 Sb., který bez dostatečného věcného zdůvodnění oslabuje nástroje určené k efektivnímu postihu nepovolené stavební činnosti a znovu otevírá prostor pro obstrukční postupy, jež měly být dosavadní právní úpravou odstraněny.</w:t>
      </w:r>
    </w:p>
    <w:p w14:paraId="0DDF6E67" w14:textId="77777777" w:rsidR="00226638" w:rsidRPr="008F0889" w:rsidRDefault="00226638" w:rsidP="00C16E67">
      <w:pPr>
        <w:jc w:val="both"/>
        <w:rPr>
          <w:rFonts w:eastAsia="Times New Roman"/>
          <w:bCs/>
          <w:lang w:eastAsia="cs-CZ"/>
        </w:rPr>
      </w:pPr>
    </w:p>
    <w:p w14:paraId="490C92F6" w14:textId="77777777" w:rsidR="00526308" w:rsidRPr="008F0889" w:rsidRDefault="00526308" w:rsidP="00526308">
      <w:pPr>
        <w:pStyle w:val="paragraph"/>
        <w:spacing w:before="0" w:beforeAutospacing="0" w:after="0" w:afterAutospacing="0"/>
        <w:jc w:val="both"/>
        <w:textAlignment w:val="baseline"/>
      </w:pPr>
    </w:p>
    <w:p w14:paraId="5A214F88" w14:textId="77777777" w:rsidR="00226638" w:rsidRPr="008F0889" w:rsidRDefault="00226638" w:rsidP="00526308">
      <w:pPr>
        <w:pStyle w:val="paragraph"/>
        <w:spacing w:before="0" w:beforeAutospacing="0" w:after="0" w:afterAutospacing="0"/>
        <w:jc w:val="both"/>
        <w:textAlignment w:val="baseline"/>
      </w:pPr>
    </w:p>
    <w:p w14:paraId="312E1B04" w14:textId="77777777" w:rsidR="00226638" w:rsidRDefault="00226638" w:rsidP="00526308">
      <w:pPr>
        <w:pStyle w:val="paragraph"/>
        <w:spacing w:before="0" w:beforeAutospacing="0" w:after="0" w:afterAutospacing="0"/>
        <w:jc w:val="both"/>
        <w:textAlignment w:val="baseline"/>
      </w:pPr>
    </w:p>
    <w:p w14:paraId="3A5A26FB" w14:textId="77777777" w:rsidR="00226638" w:rsidRDefault="00226638" w:rsidP="00526308">
      <w:pPr>
        <w:pStyle w:val="paragraph"/>
        <w:spacing w:before="0" w:beforeAutospacing="0" w:after="0" w:afterAutospacing="0"/>
        <w:jc w:val="both"/>
        <w:textAlignment w:val="baseline"/>
      </w:pPr>
    </w:p>
    <w:p w14:paraId="7BA09D23" w14:textId="77777777" w:rsidR="00226638" w:rsidRDefault="00226638" w:rsidP="00526308">
      <w:pPr>
        <w:pStyle w:val="paragraph"/>
        <w:spacing w:before="0" w:beforeAutospacing="0" w:after="0" w:afterAutospacing="0"/>
        <w:jc w:val="both"/>
        <w:textAlignment w:val="baseline"/>
      </w:pPr>
    </w:p>
    <w:p w14:paraId="3E48E0B8" w14:textId="77777777" w:rsidR="0075474D" w:rsidRDefault="0075474D" w:rsidP="00526308">
      <w:pPr>
        <w:pStyle w:val="paragraph"/>
        <w:spacing w:before="0" w:beforeAutospacing="0" w:after="0" w:afterAutospacing="0"/>
        <w:jc w:val="both"/>
        <w:textAlignment w:val="baseline"/>
      </w:pPr>
    </w:p>
    <w:p w14:paraId="4D0EABE7" w14:textId="77777777" w:rsidR="0075474D" w:rsidRDefault="0075474D" w:rsidP="00526308">
      <w:pPr>
        <w:pStyle w:val="paragraph"/>
        <w:spacing w:before="0" w:beforeAutospacing="0" w:after="0" w:afterAutospacing="0"/>
        <w:jc w:val="both"/>
        <w:textAlignment w:val="baseline"/>
      </w:pPr>
    </w:p>
    <w:p w14:paraId="7000ABB7" w14:textId="77777777" w:rsidR="0075474D" w:rsidRDefault="0075474D" w:rsidP="00526308">
      <w:pPr>
        <w:pStyle w:val="paragraph"/>
        <w:spacing w:before="0" w:beforeAutospacing="0" w:after="0" w:afterAutospacing="0"/>
        <w:jc w:val="both"/>
        <w:textAlignment w:val="baseline"/>
      </w:pPr>
    </w:p>
    <w:p w14:paraId="7C478E75" w14:textId="77777777" w:rsidR="0075474D" w:rsidRDefault="0075474D" w:rsidP="00526308">
      <w:pPr>
        <w:pStyle w:val="paragraph"/>
        <w:spacing w:before="0" w:beforeAutospacing="0" w:after="0" w:afterAutospacing="0"/>
        <w:jc w:val="both"/>
        <w:textAlignment w:val="baseline"/>
      </w:pPr>
    </w:p>
    <w:p w14:paraId="55321192" w14:textId="77777777" w:rsidR="0075474D" w:rsidRDefault="0075474D" w:rsidP="00526308">
      <w:pPr>
        <w:pStyle w:val="paragraph"/>
        <w:spacing w:before="0" w:beforeAutospacing="0" w:after="0" w:afterAutospacing="0"/>
        <w:jc w:val="both"/>
        <w:textAlignment w:val="baseline"/>
      </w:pPr>
    </w:p>
    <w:p w14:paraId="27F1182A" w14:textId="77777777" w:rsidR="0075474D" w:rsidRDefault="0075474D" w:rsidP="00526308">
      <w:pPr>
        <w:pStyle w:val="paragraph"/>
        <w:spacing w:before="0" w:beforeAutospacing="0" w:after="0" w:afterAutospacing="0"/>
        <w:jc w:val="both"/>
        <w:textAlignment w:val="baseline"/>
      </w:pPr>
    </w:p>
    <w:p w14:paraId="066254FD" w14:textId="77777777" w:rsidR="0075474D" w:rsidRDefault="0075474D" w:rsidP="00526308">
      <w:pPr>
        <w:pStyle w:val="paragraph"/>
        <w:spacing w:before="0" w:beforeAutospacing="0" w:after="0" w:afterAutospacing="0"/>
        <w:jc w:val="both"/>
        <w:textAlignment w:val="baseline"/>
      </w:pPr>
    </w:p>
    <w:p w14:paraId="48189839" w14:textId="77777777" w:rsidR="0075474D" w:rsidRDefault="0075474D" w:rsidP="00526308">
      <w:pPr>
        <w:pStyle w:val="paragraph"/>
        <w:spacing w:before="0" w:beforeAutospacing="0" w:after="0" w:afterAutospacing="0"/>
        <w:jc w:val="both"/>
        <w:textAlignment w:val="baseline"/>
      </w:pPr>
    </w:p>
    <w:p w14:paraId="48694E00" w14:textId="77777777" w:rsidR="0075474D" w:rsidRDefault="0075474D" w:rsidP="00526308">
      <w:pPr>
        <w:pStyle w:val="paragraph"/>
        <w:spacing w:before="0" w:beforeAutospacing="0" w:after="0" w:afterAutospacing="0"/>
        <w:jc w:val="both"/>
        <w:textAlignment w:val="baseline"/>
      </w:pPr>
    </w:p>
    <w:p w14:paraId="2149A8AD" w14:textId="77777777" w:rsidR="0075474D" w:rsidRDefault="0075474D" w:rsidP="00526308">
      <w:pPr>
        <w:pStyle w:val="paragraph"/>
        <w:spacing w:before="0" w:beforeAutospacing="0" w:after="0" w:afterAutospacing="0"/>
        <w:jc w:val="both"/>
        <w:textAlignment w:val="baseline"/>
      </w:pPr>
    </w:p>
    <w:p w14:paraId="14C05026" w14:textId="77777777" w:rsidR="0075474D" w:rsidRDefault="0075474D" w:rsidP="00526308">
      <w:pPr>
        <w:pStyle w:val="paragraph"/>
        <w:spacing w:before="0" w:beforeAutospacing="0" w:after="0" w:afterAutospacing="0"/>
        <w:jc w:val="both"/>
        <w:textAlignment w:val="baseline"/>
      </w:pPr>
    </w:p>
    <w:p w14:paraId="224617A8" w14:textId="77777777" w:rsidR="0075474D" w:rsidRDefault="0075474D" w:rsidP="00526308">
      <w:pPr>
        <w:pStyle w:val="paragraph"/>
        <w:spacing w:before="0" w:beforeAutospacing="0" w:after="0" w:afterAutospacing="0"/>
        <w:jc w:val="both"/>
        <w:textAlignment w:val="baseline"/>
      </w:pPr>
    </w:p>
    <w:p w14:paraId="6C1F4E1D" w14:textId="77777777" w:rsidR="0075474D" w:rsidRDefault="0075474D" w:rsidP="00526308">
      <w:pPr>
        <w:pStyle w:val="paragraph"/>
        <w:spacing w:before="0" w:beforeAutospacing="0" w:after="0" w:afterAutospacing="0"/>
        <w:jc w:val="both"/>
        <w:textAlignment w:val="baseline"/>
      </w:pPr>
    </w:p>
    <w:p w14:paraId="3676DCFF" w14:textId="77777777" w:rsidR="0075474D" w:rsidRDefault="0075474D" w:rsidP="00526308">
      <w:pPr>
        <w:pStyle w:val="paragraph"/>
        <w:spacing w:before="0" w:beforeAutospacing="0" w:after="0" w:afterAutospacing="0"/>
        <w:jc w:val="both"/>
        <w:textAlignment w:val="baseline"/>
      </w:pPr>
    </w:p>
    <w:p w14:paraId="34DF7321" w14:textId="77777777" w:rsidR="0075474D" w:rsidRDefault="0075474D" w:rsidP="00526308">
      <w:pPr>
        <w:pStyle w:val="paragraph"/>
        <w:spacing w:before="0" w:beforeAutospacing="0" w:after="0" w:afterAutospacing="0"/>
        <w:jc w:val="both"/>
        <w:textAlignment w:val="baseline"/>
      </w:pPr>
    </w:p>
    <w:p w14:paraId="5A1E2337" w14:textId="77777777" w:rsidR="0075474D" w:rsidRDefault="0075474D" w:rsidP="00526308">
      <w:pPr>
        <w:pStyle w:val="paragraph"/>
        <w:spacing w:before="0" w:beforeAutospacing="0" w:after="0" w:afterAutospacing="0"/>
        <w:jc w:val="both"/>
        <w:textAlignment w:val="baseline"/>
      </w:pPr>
    </w:p>
    <w:p w14:paraId="359CF379" w14:textId="77777777" w:rsidR="0075474D" w:rsidRDefault="0075474D" w:rsidP="00526308">
      <w:pPr>
        <w:pStyle w:val="paragraph"/>
        <w:spacing w:before="0" w:beforeAutospacing="0" w:after="0" w:afterAutospacing="0"/>
        <w:jc w:val="both"/>
        <w:textAlignment w:val="baseline"/>
      </w:pPr>
    </w:p>
    <w:p w14:paraId="53841B74" w14:textId="77777777" w:rsidR="0075474D" w:rsidRDefault="0075474D" w:rsidP="00526308">
      <w:pPr>
        <w:pStyle w:val="paragraph"/>
        <w:spacing w:before="0" w:beforeAutospacing="0" w:after="0" w:afterAutospacing="0"/>
        <w:jc w:val="both"/>
        <w:textAlignment w:val="baseline"/>
      </w:pPr>
    </w:p>
    <w:p w14:paraId="31E88D3C" w14:textId="77777777" w:rsidR="0075474D" w:rsidRDefault="0075474D" w:rsidP="00526308">
      <w:pPr>
        <w:pStyle w:val="paragraph"/>
        <w:spacing w:before="0" w:beforeAutospacing="0" w:after="0" w:afterAutospacing="0"/>
        <w:jc w:val="both"/>
        <w:textAlignment w:val="baseline"/>
      </w:pPr>
    </w:p>
    <w:p w14:paraId="4291502E" w14:textId="77777777" w:rsidR="0075474D" w:rsidRDefault="0075474D" w:rsidP="00526308">
      <w:pPr>
        <w:pStyle w:val="paragraph"/>
        <w:spacing w:before="0" w:beforeAutospacing="0" w:after="0" w:afterAutospacing="0"/>
        <w:jc w:val="both"/>
        <w:textAlignment w:val="baseline"/>
      </w:pPr>
    </w:p>
    <w:p w14:paraId="1C05C4C2" w14:textId="77777777" w:rsidR="0075474D" w:rsidRDefault="0075474D" w:rsidP="00526308">
      <w:pPr>
        <w:pStyle w:val="paragraph"/>
        <w:spacing w:before="0" w:beforeAutospacing="0" w:after="0" w:afterAutospacing="0"/>
        <w:jc w:val="both"/>
        <w:textAlignment w:val="baseline"/>
      </w:pPr>
    </w:p>
    <w:p w14:paraId="2E0172D8" w14:textId="77777777" w:rsidR="0075474D" w:rsidRDefault="0075474D" w:rsidP="00526308">
      <w:pPr>
        <w:pStyle w:val="paragraph"/>
        <w:spacing w:before="0" w:beforeAutospacing="0" w:after="0" w:afterAutospacing="0"/>
        <w:jc w:val="both"/>
        <w:textAlignment w:val="baseline"/>
      </w:pPr>
    </w:p>
    <w:p w14:paraId="6D62168B" w14:textId="77777777" w:rsidR="0075474D" w:rsidRDefault="0075474D" w:rsidP="00526308">
      <w:pPr>
        <w:pStyle w:val="paragraph"/>
        <w:spacing w:before="0" w:beforeAutospacing="0" w:after="0" w:afterAutospacing="0"/>
        <w:jc w:val="both"/>
        <w:textAlignment w:val="baseline"/>
      </w:pPr>
    </w:p>
    <w:p w14:paraId="6278FF69" w14:textId="77777777" w:rsidR="00226638" w:rsidRDefault="00226638" w:rsidP="00526308">
      <w:pPr>
        <w:pStyle w:val="paragraph"/>
        <w:spacing w:before="0" w:beforeAutospacing="0" w:after="0" w:afterAutospacing="0"/>
        <w:jc w:val="both"/>
        <w:textAlignment w:val="baseline"/>
      </w:pPr>
    </w:p>
    <w:bookmarkEnd w:id="1"/>
    <w:p w14:paraId="35B362F8" w14:textId="77777777" w:rsidR="0067350F" w:rsidRDefault="0067350F" w:rsidP="0067350F">
      <w:pPr>
        <w:jc w:val="both"/>
        <w:rPr>
          <w:b/>
          <w:u w:val="single"/>
        </w:rPr>
      </w:pPr>
      <w:r w:rsidRPr="003F117C">
        <w:rPr>
          <w:b/>
          <w:u w:val="single"/>
        </w:rPr>
        <w:t>C. Platné znění s vyznačením navrhovaných změn</w:t>
      </w:r>
    </w:p>
    <w:p w14:paraId="682E5127" w14:textId="6C81414F" w:rsidR="007A3A1D" w:rsidRPr="0067350F" w:rsidRDefault="007A3A1D" w:rsidP="0067350F">
      <w:pPr>
        <w:jc w:val="both"/>
        <w:rPr>
          <w:b/>
          <w:sz w:val="22"/>
          <w:szCs w:val="22"/>
          <w:u w:val="single"/>
        </w:rPr>
      </w:pPr>
      <w:r w:rsidRPr="0067350F">
        <w:rPr>
          <w:b/>
          <w:bCs/>
          <w:szCs w:val="22"/>
        </w:rPr>
        <w:t xml:space="preserve">Text </w:t>
      </w:r>
      <w:r w:rsidR="0096110D" w:rsidRPr="0067350F">
        <w:rPr>
          <w:b/>
          <w:bCs/>
          <w:szCs w:val="22"/>
        </w:rPr>
        <w:t>dotčen</w:t>
      </w:r>
      <w:r w:rsidR="001E77FB" w:rsidRPr="0067350F">
        <w:rPr>
          <w:b/>
          <w:bCs/>
          <w:szCs w:val="22"/>
        </w:rPr>
        <w:t>ého</w:t>
      </w:r>
      <w:r w:rsidRPr="0067350F">
        <w:rPr>
          <w:b/>
          <w:bCs/>
          <w:szCs w:val="22"/>
        </w:rPr>
        <w:t xml:space="preserve"> zákon</w:t>
      </w:r>
      <w:r w:rsidR="001E77FB" w:rsidRPr="0067350F">
        <w:rPr>
          <w:b/>
          <w:bCs/>
          <w:szCs w:val="22"/>
        </w:rPr>
        <w:t>a</w:t>
      </w:r>
      <w:r w:rsidRPr="0067350F">
        <w:rPr>
          <w:b/>
          <w:bCs/>
          <w:szCs w:val="22"/>
        </w:rPr>
        <w:t xml:space="preserve"> v platném znění </w:t>
      </w:r>
      <w:r w:rsidRPr="0067350F">
        <w:rPr>
          <w:b/>
          <w:bCs/>
          <w:szCs w:val="22"/>
          <w:u w:val="single"/>
        </w:rPr>
        <w:t>s vyznačením</w:t>
      </w:r>
      <w:r w:rsidR="001E77FB" w:rsidRPr="0067350F">
        <w:rPr>
          <w:b/>
          <w:bCs/>
          <w:szCs w:val="22"/>
          <w:u w:val="single"/>
        </w:rPr>
        <w:t xml:space="preserve"> změn</w:t>
      </w:r>
      <w:r w:rsidRPr="0067350F">
        <w:rPr>
          <w:b/>
          <w:bCs/>
          <w:szCs w:val="22"/>
          <w:u w:val="single"/>
        </w:rPr>
        <w:t xml:space="preserve"> navrhovaných</w:t>
      </w:r>
      <w:r w:rsidR="0096110D" w:rsidRPr="0067350F">
        <w:rPr>
          <w:b/>
          <w:bCs/>
          <w:szCs w:val="22"/>
          <w:u w:val="single"/>
        </w:rPr>
        <w:t xml:space="preserve"> </w:t>
      </w:r>
      <w:r w:rsidR="001E77FB" w:rsidRPr="0067350F">
        <w:rPr>
          <w:b/>
          <w:bCs/>
          <w:szCs w:val="22"/>
          <w:u w:val="single"/>
        </w:rPr>
        <w:t>komplexním pozměňovacím návrhem</w:t>
      </w:r>
      <w:r w:rsidR="001E77FB" w:rsidRPr="0067350F">
        <w:rPr>
          <w:b/>
          <w:bCs/>
          <w:szCs w:val="22"/>
        </w:rPr>
        <w:t xml:space="preserve"> a </w:t>
      </w:r>
      <w:r w:rsidR="001E77FB" w:rsidRPr="0067350F">
        <w:rPr>
          <w:b/>
          <w:bCs/>
          <w:color w:val="0070C0"/>
          <w:szCs w:val="22"/>
        </w:rPr>
        <w:t>změn navrhovaných pozměňovacím návrhem</w:t>
      </w:r>
    </w:p>
    <w:p w14:paraId="53EC29CC" w14:textId="77777777" w:rsidR="007A3A1D" w:rsidRPr="001C20AF" w:rsidRDefault="007A3A1D" w:rsidP="007A3A1D">
      <w:pPr>
        <w:widowControl w:val="0"/>
        <w:autoSpaceDE w:val="0"/>
        <w:autoSpaceDN w:val="0"/>
        <w:adjustRightInd w:val="0"/>
        <w:spacing w:after="120"/>
        <w:jc w:val="center"/>
        <w:rPr>
          <w:b/>
          <w:bCs/>
        </w:rPr>
      </w:pPr>
    </w:p>
    <w:p w14:paraId="260C4EC7" w14:textId="2829ABFD" w:rsidR="007A3A1D" w:rsidRPr="001C20AF" w:rsidRDefault="007A3A1D" w:rsidP="007A3A1D">
      <w:pPr>
        <w:widowControl w:val="0"/>
        <w:autoSpaceDE w:val="0"/>
        <w:autoSpaceDN w:val="0"/>
        <w:adjustRightInd w:val="0"/>
        <w:spacing w:after="240"/>
        <w:jc w:val="center"/>
        <w:rPr>
          <w:b/>
          <w:bCs/>
        </w:rPr>
      </w:pPr>
      <w:r w:rsidRPr="001C20AF">
        <w:rPr>
          <w:b/>
          <w:bCs/>
        </w:rPr>
        <w:t xml:space="preserve">Zákon č. </w:t>
      </w:r>
      <w:r w:rsidR="001E77FB" w:rsidRPr="001C20AF">
        <w:rPr>
          <w:b/>
          <w:bCs/>
        </w:rPr>
        <w:t>283/</w:t>
      </w:r>
      <w:r w:rsidRPr="001C20AF">
        <w:rPr>
          <w:b/>
          <w:bCs/>
        </w:rPr>
        <w:t>20</w:t>
      </w:r>
      <w:r w:rsidR="001E77FB" w:rsidRPr="001C20AF">
        <w:rPr>
          <w:b/>
          <w:bCs/>
        </w:rPr>
        <w:t>21</w:t>
      </w:r>
      <w:r w:rsidRPr="001C20AF">
        <w:rPr>
          <w:b/>
          <w:bCs/>
        </w:rPr>
        <w:t xml:space="preserve"> Sb.,</w:t>
      </w:r>
      <w:r w:rsidR="001E77FB" w:rsidRPr="001C20AF">
        <w:rPr>
          <w:b/>
          <w:bCs/>
        </w:rPr>
        <w:t xml:space="preserve"> stavební zákon</w:t>
      </w:r>
    </w:p>
    <w:p w14:paraId="4136EFB3" w14:textId="77777777" w:rsidR="007A3A1D" w:rsidRPr="001C20AF" w:rsidRDefault="007A3A1D" w:rsidP="007A3A1D">
      <w:pPr>
        <w:jc w:val="center"/>
      </w:pPr>
    </w:p>
    <w:p w14:paraId="3ADB6955" w14:textId="77777777" w:rsidR="004C6889" w:rsidRPr="00840785" w:rsidRDefault="004C6889" w:rsidP="004C6889">
      <w:pPr>
        <w:widowControl w:val="0"/>
        <w:suppressAutoHyphens/>
        <w:spacing w:before="120" w:after="120" w:line="276" w:lineRule="auto"/>
        <w:jc w:val="center"/>
        <w:rPr>
          <w:rFonts w:eastAsia="Times New Roman"/>
          <w:b/>
        </w:rPr>
      </w:pPr>
      <w:r w:rsidRPr="00840785">
        <w:rPr>
          <w:rFonts w:eastAsia="Times New Roman"/>
          <w:b/>
        </w:rPr>
        <w:t>Dodatečné povolení</w:t>
      </w:r>
    </w:p>
    <w:p w14:paraId="0E64C670" w14:textId="77777777" w:rsidR="004C6889" w:rsidRPr="00840785" w:rsidRDefault="004C6889" w:rsidP="004C6889">
      <w:pPr>
        <w:widowControl w:val="0"/>
        <w:suppressAutoHyphens/>
        <w:spacing w:before="120" w:line="276" w:lineRule="auto"/>
        <w:jc w:val="center"/>
        <w:rPr>
          <w:rFonts w:eastAsia="Times New Roman"/>
        </w:rPr>
      </w:pPr>
      <w:r w:rsidRPr="00840785">
        <w:rPr>
          <w:rFonts w:eastAsia="Times New Roman"/>
        </w:rPr>
        <w:t>§ 255</w:t>
      </w:r>
    </w:p>
    <w:p w14:paraId="4B1D6106" w14:textId="6E060D36" w:rsidR="004C6889" w:rsidRPr="00840785" w:rsidRDefault="004C6889" w:rsidP="004C6889">
      <w:pPr>
        <w:widowControl w:val="0"/>
        <w:suppressAutoHyphens/>
        <w:spacing w:before="120" w:line="276" w:lineRule="auto"/>
        <w:ind w:firstLine="567"/>
        <w:jc w:val="both"/>
        <w:rPr>
          <w:rFonts w:eastAsia="Times New Roman"/>
        </w:rPr>
      </w:pPr>
      <w:r w:rsidRPr="00840785">
        <w:rPr>
          <w:rFonts w:eastAsia="Times New Roman"/>
        </w:rPr>
        <w:t xml:space="preserve">(1) V oznámení o zahájení řízení o odstranění stavby stavební úřad poučí povinného o možnosti podat ve lhůtě 30 dnů od zahájení řízení žádost o dodatečné povolení stavby. </w:t>
      </w:r>
      <w:r w:rsidRPr="00840785">
        <w:rPr>
          <w:rFonts w:eastAsia="Times New Roman"/>
          <w:strike/>
        </w:rPr>
        <w:t>V případě, že ve stanovené lhůtě nebude žádost podána, nelze stavbu dodatečně povolit.</w:t>
      </w:r>
      <w:r w:rsidRPr="00840785">
        <w:rPr>
          <w:rFonts w:eastAsia="Times New Roman"/>
        </w:rPr>
        <w:t xml:space="preserve"> </w:t>
      </w:r>
      <w:r w:rsidRPr="004C6889">
        <w:rPr>
          <w:b/>
          <w:bCs/>
          <w:color w:val="0070C0"/>
          <w:szCs w:val="22"/>
        </w:rPr>
        <w:t xml:space="preserve">V případě, že ve stanovené lhůtě nebude žádost podána, nelze stavbu dodatečně povolit. </w:t>
      </w:r>
      <w:r w:rsidRPr="00840785">
        <w:rPr>
          <w:rFonts w:eastAsia="Times New Roman"/>
        </w:rPr>
        <w:t>Byla-li žádost o dodatečné povolení podána před zahájením řízení o odstranění stavby, platí, že byla podána v okamžiku zahájení řízení o odstranění stavby. Byla-li žádost o dodatečné povolení zamítnuta, nelze podat žádost o vydání nového rozhodnutí.</w:t>
      </w:r>
    </w:p>
    <w:p w14:paraId="411FEEB5" w14:textId="77777777" w:rsidR="004C6889" w:rsidRPr="00840785" w:rsidRDefault="004C6889" w:rsidP="004C6889">
      <w:pPr>
        <w:widowControl w:val="0"/>
        <w:suppressAutoHyphens/>
        <w:spacing w:before="120" w:line="276" w:lineRule="auto"/>
        <w:ind w:firstLine="567"/>
        <w:jc w:val="both"/>
        <w:rPr>
          <w:rFonts w:eastAsia="Times New Roman"/>
        </w:rPr>
      </w:pPr>
      <w:r w:rsidRPr="00840785">
        <w:rPr>
          <w:rFonts w:eastAsia="Times New Roman"/>
        </w:rPr>
        <w:t>(2) Žádost o dodatečné povolení stavby obsahuje kromě obecných náležitostí podle správního řádu náležitosti stanovené v § 184 odst. 1 a 2 v rozsahu jako k povolení stavby.</w:t>
      </w:r>
      <w:bookmarkStart w:id="3" w:name="_Hlk225237576"/>
      <w:r w:rsidRPr="00840785">
        <w:rPr>
          <w:rFonts w:eastAsia="Times New Roman"/>
          <w:b/>
        </w:rPr>
        <w:t xml:space="preserve"> Ustanovení § 185 odst. 3 se nepoužije.</w:t>
      </w:r>
      <w:bookmarkEnd w:id="3"/>
    </w:p>
    <w:p w14:paraId="01157332" w14:textId="77777777" w:rsidR="004C6889" w:rsidRPr="00840785" w:rsidRDefault="004C6889" w:rsidP="004C6889">
      <w:pPr>
        <w:widowControl w:val="0"/>
        <w:suppressAutoHyphens/>
        <w:spacing w:before="120" w:line="276" w:lineRule="auto"/>
        <w:ind w:firstLine="567"/>
        <w:jc w:val="both"/>
        <w:rPr>
          <w:rFonts w:eastAsia="Times New Roman"/>
          <w:strike/>
        </w:rPr>
      </w:pPr>
      <w:r w:rsidRPr="00840785">
        <w:rPr>
          <w:rFonts w:eastAsia="Times New Roman"/>
          <w:strike/>
        </w:rPr>
        <w:t xml:space="preserve">(3) V řízení o dodatečném povolení se ustanovení § 172 až 181, 183 až 220 a 225 až 227 použijí obdobně. </w:t>
      </w:r>
    </w:p>
    <w:p w14:paraId="2EF0E5AF" w14:textId="77777777" w:rsidR="004C6889" w:rsidRPr="00840785" w:rsidRDefault="004C6889" w:rsidP="004C6889">
      <w:pPr>
        <w:widowControl w:val="0"/>
        <w:suppressAutoHyphens/>
        <w:spacing w:before="120" w:line="276" w:lineRule="auto"/>
        <w:ind w:firstLine="567"/>
        <w:jc w:val="both"/>
        <w:rPr>
          <w:rFonts w:eastAsia="Times New Roman"/>
        </w:rPr>
      </w:pPr>
      <w:r w:rsidRPr="00840785">
        <w:rPr>
          <w:rFonts w:eastAsia="Times New Roman"/>
          <w:strike/>
        </w:rPr>
        <w:t>(4)</w:t>
      </w:r>
      <w:r w:rsidRPr="00840785">
        <w:rPr>
          <w:rFonts w:eastAsia="Times New Roman"/>
        </w:rPr>
        <w:t xml:space="preserve"> </w:t>
      </w:r>
      <w:r w:rsidRPr="00840785">
        <w:rPr>
          <w:rFonts w:eastAsia="Times New Roman"/>
          <w:b/>
          <w:bCs/>
        </w:rPr>
        <w:t xml:space="preserve">(3) </w:t>
      </w:r>
      <w:r w:rsidRPr="00840785">
        <w:rPr>
          <w:rFonts w:eastAsia="Times New Roman"/>
        </w:rPr>
        <w:t>Řízení o dodatečném povolení stavby je součástí řízení o nařízení odstranění stavby.</w:t>
      </w:r>
    </w:p>
    <w:p w14:paraId="54E7609F" w14:textId="77777777" w:rsidR="0067350F" w:rsidRDefault="0067350F" w:rsidP="001C20AF">
      <w:pPr>
        <w:widowControl w:val="0"/>
        <w:suppressAutoHyphens/>
        <w:spacing w:before="120" w:line="276" w:lineRule="auto"/>
        <w:jc w:val="center"/>
        <w:rPr>
          <w:rFonts w:eastAsia="Times New Roman"/>
        </w:rPr>
      </w:pPr>
    </w:p>
    <w:p w14:paraId="042DC471" w14:textId="77777777" w:rsidR="0067350F" w:rsidRDefault="0067350F" w:rsidP="001C20AF">
      <w:pPr>
        <w:widowControl w:val="0"/>
        <w:suppressAutoHyphens/>
        <w:spacing w:before="120" w:line="276" w:lineRule="auto"/>
        <w:jc w:val="center"/>
        <w:rPr>
          <w:rFonts w:eastAsia="Times New Roman"/>
        </w:rPr>
      </w:pPr>
    </w:p>
    <w:p w14:paraId="14358844" w14:textId="79C7F58C" w:rsidR="00CE302D" w:rsidRPr="003C4D43" w:rsidRDefault="00CE302D" w:rsidP="003C4D43">
      <w:pPr>
        <w:spacing w:before="120" w:after="120" w:line="276" w:lineRule="auto"/>
      </w:pPr>
    </w:p>
    <w:sectPr w:rsidR="00CE302D" w:rsidRPr="003C4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230766" w14:textId="77777777" w:rsidR="008B7EA6" w:rsidRPr="001C20AF" w:rsidRDefault="008B7EA6" w:rsidP="00D3128C">
      <w:r w:rsidRPr="001C20AF">
        <w:separator/>
      </w:r>
    </w:p>
  </w:endnote>
  <w:endnote w:type="continuationSeparator" w:id="0">
    <w:p w14:paraId="589B18D5" w14:textId="77777777" w:rsidR="008B7EA6" w:rsidRPr="001C20AF" w:rsidRDefault="008B7EA6" w:rsidP="00D3128C">
      <w:r w:rsidRPr="001C20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Bold">
    <w:altName w:val="Arial Unicode MS"/>
    <w:panose1 w:val="020B0604020202020204"/>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873C95" w14:textId="77777777" w:rsidR="008B7EA6" w:rsidRPr="001C20AF" w:rsidRDefault="008B7EA6" w:rsidP="00D3128C">
      <w:r w:rsidRPr="001C20AF">
        <w:separator/>
      </w:r>
    </w:p>
  </w:footnote>
  <w:footnote w:type="continuationSeparator" w:id="0">
    <w:p w14:paraId="19D25078" w14:textId="77777777" w:rsidR="008B7EA6" w:rsidRPr="001C20AF" w:rsidRDefault="008B7EA6" w:rsidP="00D3128C">
      <w:r w:rsidRPr="001C20A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31E8A"/>
    <w:multiLevelType w:val="hybridMultilevel"/>
    <w:tmpl w:val="3674639C"/>
    <w:lvl w:ilvl="0" w:tplc="F502E860">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028D7A54"/>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 w15:restartNumberingAfterBreak="0">
    <w:nsid w:val="03895F42"/>
    <w:multiLevelType w:val="hybridMultilevel"/>
    <w:tmpl w:val="E4EE294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66E6741"/>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8D090C"/>
    <w:multiLevelType w:val="hybridMultilevel"/>
    <w:tmpl w:val="D15E8B92"/>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A1A2C59"/>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F1764E"/>
    <w:multiLevelType w:val="hybridMultilevel"/>
    <w:tmpl w:val="FA88F140"/>
    <w:lvl w:ilvl="0" w:tplc="FFFFFFFF">
      <w:start w:val="1"/>
      <w:numFmt w:val="lowerLetter"/>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3717CE6"/>
    <w:multiLevelType w:val="hybridMultilevel"/>
    <w:tmpl w:val="FA88F140"/>
    <w:lvl w:ilvl="0" w:tplc="FFFFFFFF">
      <w:start w:val="1"/>
      <w:numFmt w:val="lowerLetter"/>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86465E5"/>
    <w:multiLevelType w:val="hybridMultilevel"/>
    <w:tmpl w:val="613A4AB4"/>
    <w:lvl w:ilvl="0" w:tplc="640EDE60">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1A782FA8"/>
    <w:multiLevelType w:val="hybridMultilevel"/>
    <w:tmpl w:val="FA88F140"/>
    <w:lvl w:ilvl="0" w:tplc="A5B459FC">
      <w:start w:val="1"/>
      <w:numFmt w:val="lowerLetter"/>
      <w:lvlText w:val="%1)"/>
      <w:lvlJc w:val="left"/>
      <w:pPr>
        <w:ind w:left="360" w:hanging="360"/>
      </w:pPr>
      <w:rPr>
        <w:color w:val="auto"/>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1AED21E8"/>
    <w:multiLevelType w:val="hybridMultilevel"/>
    <w:tmpl w:val="215C3D8A"/>
    <w:lvl w:ilvl="0" w:tplc="09C422B8">
      <w:start w:val="1"/>
      <w:numFmt w:val="decimal"/>
      <w:pStyle w:val="Nadpis2"/>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1E2A5EBA"/>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EFB2D24"/>
    <w:multiLevelType w:val="hybridMultilevel"/>
    <w:tmpl w:val="F52ADF2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19D4C51"/>
    <w:multiLevelType w:val="hybridMultilevel"/>
    <w:tmpl w:val="2848DB62"/>
    <w:lvl w:ilvl="0" w:tplc="FB36D2C6">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4" w15:restartNumberingAfterBreak="0">
    <w:nsid w:val="350B319D"/>
    <w:multiLevelType w:val="hybridMultilevel"/>
    <w:tmpl w:val="FA88F140"/>
    <w:lvl w:ilvl="0" w:tplc="FFFFFFFF">
      <w:start w:val="1"/>
      <w:numFmt w:val="lowerLetter"/>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7BD1094"/>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E4358CD"/>
    <w:multiLevelType w:val="hybridMultilevel"/>
    <w:tmpl w:val="A52CFD96"/>
    <w:lvl w:ilvl="0" w:tplc="1D4C4DDE">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7" w15:restartNumberingAfterBreak="0">
    <w:nsid w:val="40764369"/>
    <w:multiLevelType w:val="hybridMultilevel"/>
    <w:tmpl w:val="16949820"/>
    <w:lvl w:ilvl="0" w:tplc="7FF8D920">
      <w:start w:val="1"/>
      <w:numFmt w:val="decimal"/>
      <w:suff w:val="space"/>
      <w:lvlText w:val="%1."/>
      <w:lvlJc w:val="left"/>
      <w:pPr>
        <w:ind w:left="-76" w:firstLine="76"/>
      </w:pPr>
      <w:rPr>
        <w:rFonts w:hint="default"/>
        <w:b w:val="0"/>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41FA6169"/>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4A81837"/>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0" w15:restartNumberingAfterBreak="0">
    <w:nsid w:val="47787F37"/>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A35ADD"/>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4230E49"/>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B9117E"/>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B06CFE"/>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5" w15:restartNumberingAfterBreak="0">
    <w:nsid w:val="65E72255"/>
    <w:multiLevelType w:val="hybridMultilevel"/>
    <w:tmpl w:val="C5921184"/>
    <w:lvl w:ilvl="0" w:tplc="42901980">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6" w15:restartNumberingAfterBreak="0">
    <w:nsid w:val="669126C5"/>
    <w:multiLevelType w:val="hybridMultilevel"/>
    <w:tmpl w:val="ED3A86E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67CD6D65"/>
    <w:multiLevelType w:val="hybridMultilevel"/>
    <w:tmpl w:val="FE02258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687477BB"/>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A883F0A"/>
    <w:multiLevelType w:val="hybridMultilevel"/>
    <w:tmpl w:val="212283E6"/>
    <w:lvl w:ilvl="0" w:tplc="AFD06896">
      <w:start w:val="1"/>
      <w:numFmt w:val="decimal"/>
      <w:lvlText w:val="(%1)"/>
      <w:lvlJc w:val="left"/>
      <w:pPr>
        <w:ind w:left="1428" w:hanging="360"/>
      </w:pPr>
      <w:rPr>
        <w:rFonts w:hint="default"/>
        <w:b w:val="0"/>
        <w:bCs w:val="0"/>
        <w:color w:val="auto"/>
      </w:rPr>
    </w:lvl>
    <w:lvl w:ilvl="1" w:tplc="04050019" w:tentative="1">
      <w:start w:val="1"/>
      <w:numFmt w:val="lowerLetter"/>
      <w:lvlText w:val="%2."/>
      <w:lvlJc w:val="left"/>
      <w:pPr>
        <w:ind w:left="2148" w:hanging="360"/>
      </w:pPr>
    </w:lvl>
    <w:lvl w:ilvl="2" w:tplc="0405001B" w:tentative="1">
      <w:start w:val="1"/>
      <w:numFmt w:val="lowerRoman"/>
      <w:lvlText w:val="%3."/>
      <w:lvlJc w:val="right"/>
      <w:pPr>
        <w:ind w:left="2868" w:hanging="180"/>
      </w:pPr>
    </w:lvl>
    <w:lvl w:ilvl="3" w:tplc="0405000F" w:tentative="1">
      <w:start w:val="1"/>
      <w:numFmt w:val="decimal"/>
      <w:lvlText w:val="%4."/>
      <w:lvlJc w:val="left"/>
      <w:pPr>
        <w:ind w:left="3588" w:hanging="360"/>
      </w:pPr>
    </w:lvl>
    <w:lvl w:ilvl="4" w:tplc="04050019" w:tentative="1">
      <w:start w:val="1"/>
      <w:numFmt w:val="lowerLetter"/>
      <w:lvlText w:val="%5."/>
      <w:lvlJc w:val="left"/>
      <w:pPr>
        <w:ind w:left="4308" w:hanging="360"/>
      </w:pPr>
    </w:lvl>
    <w:lvl w:ilvl="5" w:tplc="0405001B" w:tentative="1">
      <w:start w:val="1"/>
      <w:numFmt w:val="lowerRoman"/>
      <w:lvlText w:val="%6."/>
      <w:lvlJc w:val="right"/>
      <w:pPr>
        <w:ind w:left="5028" w:hanging="180"/>
      </w:pPr>
    </w:lvl>
    <w:lvl w:ilvl="6" w:tplc="0405000F" w:tentative="1">
      <w:start w:val="1"/>
      <w:numFmt w:val="decimal"/>
      <w:lvlText w:val="%7."/>
      <w:lvlJc w:val="left"/>
      <w:pPr>
        <w:ind w:left="5748" w:hanging="360"/>
      </w:pPr>
    </w:lvl>
    <w:lvl w:ilvl="7" w:tplc="04050019" w:tentative="1">
      <w:start w:val="1"/>
      <w:numFmt w:val="lowerLetter"/>
      <w:lvlText w:val="%8."/>
      <w:lvlJc w:val="left"/>
      <w:pPr>
        <w:ind w:left="6468" w:hanging="360"/>
      </w:pPr>
    </w:lvl>
    <w:lvl w:ilvl="8" w:tplc="0405001B" w:tentative="1">
      <w:start w:val="1"/>
      <w:numFmt w:val="lowerRoman"/>
      <w:lvlText w:val="%9."/>
      <w:lvlJc w:val="right"/>
      <w:pPr>
        <w:ind w:left="7188" w:hanging="180"/>
      </w:pPr>
    </w:lvl>
  </w:abstractNum>
  <w:abstractNum w:abstractNumId="30" w15:restartNumberingAfterBreak="0">
    <w:nsid w:val="6AFC22F7"/>
    <w:multiLevelType w:val="hybridMultilevel"/>
    <w:tmpl w:val="35E294F0"/>
    <w:lvl w:ilvl="0" w:tplc="01624D0C">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6DA3623C"/>
    <w:multiLevelType w:val="hybridMultilevel"/>
    <w:tmpl w:val="B36A70CC"/>
    <w:lvl w:ilvl="0" w:tplc="48A2C046">
      <w:start w:val="1"/>
      <w:numFmt w:val="decimal"/>
      <w:lvlText w:val="%1."/>
      <w:lvlJc w:val="left"/>
      <w:pPr>
        <w:ind w:left="737" w:hanging="73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747C1514"/>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3" w15:restartNumberingAfterBreak="0">
    <w:nsid w:val="79C95B0E"/>
    <w:multiLevelType w:val="hybridMultilevel"/>
    <w:tmpl w:val="61C2B5F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7B9549A6"/>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FBA556C"/>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69136543">
    <w:abstractNumId w:val="10"/>
  </w:num>
  <w:num w:numId="2" w16cid:durableId="612984147">
    <w:abstractNumId w:val="31"/>
  </w:num>
  <w:num w:numId="3" w16cid:durableId="210843092">
    <w:abstractNumId w:val="27"/>
  </w:num>
  <w:num w:numId="4" w16cid:durableId="159850543">
    <w:abstractNumId w:val="2"/>
  </w:num>
  <w:num w:numId="5" w16cid:durableId="374232621">
    <w:abstractNumId w:val="9"/>
  </w:num>
  <w:num w:numId="6" w16cid:durableId="757020700">
    <w:abstractNumId w:val="29"/>
  </w:num>
  <w:num w:numId="7" w16cid:durableId="1071538827">
    <w:abstractNumId w:val="21"/>
  </w:num>
  <w:num w:numId="8" w16cid:durableId="194661658">
    <w:abstractNumId w:val="24"/>
  </w:num>
  <w:num w:numId="9" w16cid:durableId="1340036298">
    <w:abstractNumId w:val="32"/>
  </w:num>
  <w:num w:numId="10" w16cid:durableId="669916474">
    <w:abstractNumId w:val="15"/>
  </w:num>
  <w:num w:numId="11" w16cid:durableId="358046148">
    <w:abstractNumId w:val="1"/>
  </w:num>
  <w:num w:numId="12" w16cid:durableId="927083089">
    <w:abstractNumId w:val="19"/>
  </w:num>
  <w:num w:numId="13" w16cid:durableId="226380018">
    <w:abstractNumId w:val="14"/>
  </w:num>
  <w:num w:numId="14" w16cid:durableId="519784071">
    <w:abstractNumId w:val="35"/>
  </w:num>
  <w:num w:numId="15" w16cid:durableId="1211261631">
    <w:abstractNumId w:val="26"/>
  </w:num>
  <w:num w:numId="16" w16cid:durableId="908148794">
    <w:abstractNumId w:val="13"/>
  </w:num>
  <w:num w:numId="17" w16cid:durableId="127625671">
    <w:abstractNumId w:val="16"/>
  </w:num>
  <w:num w:numId="18" w16cid:durableId="564682792">
    <w:abstractNumId w:val="6"/>
  </w:num>
  <w:num w:numId="19" w16cid:durableId="607852969">
    <w:abstractNumId w:val="11"/>
  </w:num>
  <w:num w:numId="20" w16cid:durableId="976180892">
    <w:abstractNumId w:val="8"/>
  </w:num>
  <w:num w:numId="21" w16cid:durableId="1605846558">
    <w:abstractNumId w:val="34"/>
  </w:num>
  <w:num w:numId="22" w16cid:durableId="796029251">
    <w:abstractNumId w:val="0"/>
  </w:num>
  <w:num w:numId="23" w16cid:durableId="1395465936">
    <w:abstractNumId w:val="25"/>
  </w:num>
  <w:num w:numId="24" w16cid:durableId="1762994971">
    <w:abstractNumId w:val="7"/>
  </w:num>
  <w:num w:numId="25" w16cid:durableId="777138818">
    <w:abstractNumId w:val="18"/>
  </w:num>
  <w:num w:numId="26" w16cid:durableId="189540198">
    <w:abstractNumId w:val="12"/>
  </w:num>
  <w:num w:numId="27" w16cid:durableId="1780174940">
    <w:abstractNumId w:val="33"/>
  </w:num>
  <w:num w:numId="28" w16cid:durableId="811826988">
    <w:abstractNumId w:val="30"/>
  </w:num>
  <w:num w:numId="29" w16cid:durableId="506286049">
    <w:abstractNumId w:val="17"/>
  </w:num>
  <w:num w:numId="30" w16cid:durableId="120461527">
    <w:abstractNumId w:val="5"/>
  </w:num>
  <w:num w:numId="31" w16cid:durableId="536435128">
    <w:abstractNumId w:val="28"/>
  </w:num>
  <w:num w:numId="32" w16cid:durableId="857550431">
    <w:abstractNumId w:val="20"/>
  </w:num>
  <w:num w:numId="33" w16cid:durableId="1081177517">
    <w:abstractNumId w:val="22"/>
  </w:num>
  <w:num w:numId="34" w16cid:durableId="1819149819">
    <w:abstractNumId w:val="3"/>
  </w:num>
  <w:num w:numId="35" w16cid:durableId="909465515">
    <w:abstractNumId w:val="23"/>
  </w:num>
  <w:num w:numId="36" w16cid:durableId="1910916629">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hideSpellingErrors/>
  <w:hideGrammaticalErrors/>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7BD"/>
    <w:rsid w:val="00005C54"/>
    <w:rsid w:val="00017F16"/>
    <w:rsid w:val="00041554"/>
    <w:rsid w:val="0005492C"/>
    <w:rsid w:val="000637AD"/>
    <w:rsid w:val="0006554A"/>
    <w:rsid w:val="00065C55"/>
    <w:rsid w:val="00072B8D"/>
    <w:rsid w:val="00074F6E"/>
    <w:rsid w:val="00081030"/>
    <w:rsid w:val="00093A0B"/>
    <w:rsid w:val="00094840"/>
    <w:rsid w:val="000A3938"/>
    <w:rsid w:val="000B2A6E"/>
    <w:rsid w:val="000B5947"/>
    <w:rsid w:val="000C559F"/>
    <w:rsid w:val="001032BA"/>
    <w:rsid w:val="001065C7"/>
    <w:rsid w:val="00115A6F"/>
    <w:rsid w:val="00130AD5"/>
    <w:rsid w:val="001401D3"/>
    <w:rsid w:val="001805F7"/>
    <w:rsid w:val="001A331A"/>
    <w:rsid w:val="001A64DA"/>
    <w:rsid w:val="001B31C8"/>
    <w:rsid w:val="001C20AF"/>
    <w:rsid w:val="001D0109"/>
    <w:rsid w:val="001E6C2B"/>
    <w:rsid w:val="001E77FB"/>
    <w:rsid w:val="001F1475"/>
    <w:rsid w:val="00203728"/>
    <w:rsid w:val="00213769"/>
    <w:rsid w:val="0021654B"/>
    <w:rsid w:val="00226638"/>
    <w:rsid w:val="002606C4"/>
    <w:rsid w:val="00261732"/>
    <w:rsid w:val="00262E0F"/>
    <w:rsid w:val="00264210"/>
    <w:rsid w:val="0027600F"/>
    <w:rsid w:val="002761DB"/>
    <w:rsid w:val="00276FA4"/>
    <w:rsid w:val="002A7563"/>
    <w:rsid w:val="002A7A94"/>
    <w:rsid w:val="002B0DC1"/>
    <w:rsid w:val="002C1E0C"/>
    <w:rsid w:val="002C67B1"/>
    <w:rsid w:val="002D68EB"/>
    <w:rsid w:val="002D7B34"/>
    <w:rsid w:val="002E39D1"/>
    <w:rsid w:val="002F160B"/>
    <w:rsid w:val="003002BC"/>
    <w:rsid w:val="00300F1E"/>
    <w:rsid w:val="003223B9"/>
    <w:rsid w:val="003237A1"/>
    <w:rsid w:val="003511D3"/>
    <w:rsid w:val="00356AB5"/>
    <w:rsid w:val="003708FE"/>
    <w:rsid w:val="00371312"/>
    <w:rsid w:val="00373C63"/>
    <w:rsid w:val="00373F54"/>
    <w:rsid w:val="0037778A"/>
    <w:rsid w:val="003822C5"/>
    <w:rsid w:val="00396925"/>
    <w:rsid w:val="003C06E2"/>
    <w:rsid w:val="003C4D43"/>
    <w:rsid w:val="003D3BFF"/>
    <w:rsid w:val="003E6BAD"/>
    <w:rsid w:val="00402266"/>
    <w:rsid w:val="00431524"/>
    <w:rsid w:val="0044081F"/>
    <w:rsid w:val="0044277B"/>
    <w:rsid w:val="004512B6"/>
    <w:rsid w:val="00453652"/>
    <w:rsid w:val="0045440A"/>
    <w:rsid w:val="0045666E"/>
    <w:rsid w:val="00492C04"/>
    <w:rsid w:val="004A6021"/>
    <w:rsid w:val="004C19F0"/>
    <w:rsid w:val="004C6889"/>
    <w:rsid w:val="004C6D60"/>
    <w:rsid w:val="004D22D0"/>
    <w:rsid w:val="004E07BE"/>
    <w:rsid w:val="004F03EE"/>
    <w:rsid w:val="004F3ECB"/>
    <w:rsid w:val="0052118C"/>
    <w:rsid w:val="00526308"/>
    <w:rsid w:val="00527E3E"/>
    <w:rsid w:val="00533505"/>
    <w:rsid w:val="00535D4A"/>
    <w:rsid w:val="00541ECE"/>
    <w:rsid w:val="0055495B"/>
    <w:rsid w:val="005740B5"/>
    <w:rsid w:val="00582130"/>
    <w:rsid w:val="0059664A"/>
    <w:rsid w:val="005B14CB"/>
    <w:rsid w:val="005E6850"/>
    <w:rsid w:val="005F5EE8"/>
    <w:rsid w:val="00624513"/>
    <w:rsid w:val="00651218"/>
    <w:rsid w:val="006656E0"/>
    <w:rsid w:val="0067350F"/>
    <w:rsid w:val="00674AED"/>
    <w:rsid w:val="006A0380"/>
    <w:rsid w:val="006A0B51"/>
    <w:rsid w:val="006C5595"/>
    <w:rsid w:val="006F2985"/>
    <w:rsid w:val="00705E8C"/>
    <w:rsid w:val="00713B55"/>
    <w:rsid w:val="00721DDE"/>
    <w:rsid w:val="00726CC5"/>
    <w:rsid w:val="00742454"/>
    <w:rsid w:val="00744606"/>
    <w:rsid w:val="0075474D"/>
    <w:rsid w:val="0075486F"/>
    <w:rsid w:val="00782193"/>
    <w:rsid w:val="00790981"/>
    <w:rsid w:val="007909EB"/>
    <w:rsid w:val="00797A9C"/>
    <w:rsid w:val="00797CAF"/>
    <w:rsid w:val="007A2512"/>
    <w:rsid w:val="007A3A1D"/>
    <w:rsid w:val="007A7247"/>
    <w:rsid w:val="007C3E64"/>
    <w:rsid w:val="007E31B5"/>
    <w:rsid w:val="007F1826"/>
    <w:rsid w:val="007F2B70"/>
    <w:rsid w:val="007F41FB"/>
    <w:rsid w:val="008411B5"/>
    <w:rsid w:val="008720C2"/>
    <w:rsid w:val="008740AC"/>
    <w:rsid w:val="008804F1"/>
    <w:rsid w:val="0089417A"/>
    <w:rsid w:val="008B3FA8"/>
    <w:rsid w:val="008B7EA6"/>
    <w:rsid w:val="008C5E10"/>
    <w:rsid w:val="008D47BD"/>
    <w:rsid w:val="008F0889"/>
    <w:rsid w:val="008F14DC"/>
    <w:rsid w:val="00912733"/>
    <w:rsid w:val="009266D4"/>
    <w:rsid w:val="00930FC6"/>
    <w:rsid w:val="009517D6"/>
    <w:rsid w:val="0096110D"/>
    <w:rsid w:val="00966B44"/>
    <w:rsid w:val="00984E9A"/>
    <w:rsid w:val="0098704C"/>
    <w:rsid w:val="009A3927"/>
    <w:rsid w:val="009B5369"/>
    <w:rsid w:val="009C374E"/>
    <w:rsid w:val="009D479D"/>
    <w:rsid w:val="009E07B7"/>
    <w:rsid w:val="00A1650E"/>
    <w:rsid w:val="00A3295F"/>
    <w:rsid w:val="00A84198"/>
    <w:rsid w:val="00A95B45"/>
    <w:rsid w:val="00AA2F69"/>
    <w:rsid w:val="00AD2BC0"/>
    <w:rsid w:val="00AD3995"/>
    <w:rsid w:val="00AD7B3D"/>
    <w:rsid w:val="00B11167"/>
    <w:rsid w:val="00B24F9A"/>
    <w:rsid w:val="00B6512D"/>
    <w:rsid w:val="00BA1DC8"/>
    <w:rsid w:val="00BA660E"/>
    <w:rsid w:val="00BA6C70"/>
    <w:rsid w:val="00BA7BB6"/>
    <w:rsid w:val="00BC1C0B"/>
    <w:rsid w:val="00BE0176"/>
    <w:rsid w:val="00BE28F6"/>
    <w:rsid w:val="00BE4E05"/>
    <w:rsid w:val="00BF6B9B"/>
    <w:rsid w:val="00C155A8"/>
    <w:rsid w:val="00C16E67"/>
    <w:rsid w:val="00C252BC"/>
    <w:rsid w:val="00C449E4"/>
    <w:rsid w:val="00C54E60"/>
    <w:rsid w:val="00C609F8"/>
    <w:rsid w:val="00C6277F"/>
    <w:rsid w:val="00C6598A"/>
    <w:rsid w:val="00CD6794"/>
    <w:rsid w:val="00CE302D"/>
    <w:rsid w:val="00D045C9"/>
    <w:rsid w:val="00D179FB"/>
    <w:rsid w:val="00D263FC"/>
    <w:rsid w:val="00D3128C"/>
    <w:rsid w:val="00D35F8A"/>
    <w:rsid w:val="00D41B25"/>
    <w:rsid w:val="00D5743F"/>
    <w:rsid w:val="00D61238"/>
    <w:rsid w:val="00D718AB"/>
    <w:rsid w:val="00D77F35"/>
    <w:rsid w:val="00D907ED"/>
    <w:rsid w:val="00D95D77"/>
    <w:rsid w:val="00DB3087"/>
    <w:rsid w:val="00DC4A47"/>
    <w:rsid w:val="00DD61AC"/>
    <w:rsid w:val="00E05716"/>
    <w:rsid w:val="00E216DD"/>
    <w:rsid w:val="00E23FA9"/>
    <w:rsid w:val="00E318C5"/>
    <w:rsid w:val="00E44EFD"/>
    <w:rsid w:val="00E47B58"/>
    <w:rsid w:val="00E606F8"/>
    <w:rsid w:val="00E63C9E"/>
    <w:rsid w:val="00E8501A"/>
    <w:rsid w:val="00E871F4"/>
    <w:rsid w:val="00EA3242"/>
    <w:rsid w:val="00EA6F70"/>
    <w:rsid w:val="00EB1EDB"/>
    <w:rsid w:val="00ED533E"/>
    <w:rsid w:val="00EE71FD"/>
    <w:rsid w:val="00EF258C"/>
    <w:rsid w:val="00F205FF"/>
    <w:rsid w:val="00F3621E"/>
    <w:rsid w:val="00F43876"/>
    <w:rsid w:val="00F47B92"/>
    <w:rsid w:val="00F551FD"/>
    <w:rsid w:val="00F624EA"/>
    <w:rsid w:val="00F72399"/>
    <w:rsid w:val="00F95B2A"/>
    <w:rsid w:val="00FA246E"/>
    <w:rsid w:val="00FA2589"/>
    <w:rsid w:val="00FB4DFB"/>
    <w:rsid w:val="00FB5286"/>
    <w:rsid w:val="00FE4B08"/>
    <w:rsid w:val="1BDF94A7"/>
    <w:rsid w:val="3538186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68DD"/>
  <w15:chartTrackingRefBased/>
  <w15:docId w15:val="{DA762BF7-5312-42CF-A733-0B3CAE18E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761DB"/>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paragraph" w:styleId="Nadpis1">
    <w:name w:val="heading 1"/>
    <w:basedOn w:val="Normln"/>
    <w:next w:val="Normln"/>
    <w:link w:val="Nadpis1Char"/>
    <w:uiPriority w:val="9"/>
    <w:qFormat/>
    <w:rsid w:val="00DC4A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DC4A47"/>
    <w:pPr>
      <w:keepNext/>
      <w:keepLines/>
      <w:numPr>
        <w:numId w:val="1"/>
      </w:numPr>
      <w:pBdr>
        <w:top w:val="none" w:sz="0" w:space="0" w:color="auto"/>
        <w:left w:val="none" w:sz="0" w:space="0" w:color="auto"/>
        <w:bottom w:val="none" w:sz="0" w:space="0" w:color="auto"/>
        <w:right w:val="none" w:sz="0" w:space="0" w:color="auto"/>
        <w:between w:val="none" w:sz="0" w:space="0" w:color="auto"/>
        <w:bar w:val="none" w:sz="0" w:color="auto"/>
      </w:pBdr>
      <w:spacing w:before="240" w:after="120" w:line="276" w:lineRule="auto"/>
      <w:jc w:val="both"/>
      <w:outlineLvl w:val="1"/>
    </w:pPr>
    <w:rPr>
      <w:rFonts w:eastAsiaTheme="majorEastAsia" w:cstheme="majorBidi"/>
      <w:b/>
      <w:bCs/>
      <w:color w:val="000000" w:themeColor="text1"/>
      <w:szCs w:val="26"/>
      <w:bdr w:val="none" w:sz="0" w:space="0" w:color="auto"/>
    </w:rPr>
  </w:style>
  <w:style w:type="paragraph" w:styleId="Nadpis3">
    <w:name w:val="heading 3"/>
    <w:basedOn w:val="Normln"/>
    <w:next w:val="Normln"/>
    <w:link w:val="Nadpis3Char"/>
    <w:uiPriority w:val="9"/>
    <w:semiHidden/>
    <w:unhideWhenUsed/>
    <w:qFormat/>
    <w:rsid w:val="00D3128C"/>
    <w:pPr>
      <w:keepNext/>
      <w:keepLines/>
      <w:spacing w:before="40"/>
      <w:outlineLvl w:val="2"/>
    </w:pPr>
    <w:rPr>
      <w:rFonts w:asciiTheme="majorHAnsi" w:eastAsiaTheme="majorEastAsia" w:hAnsiTheme="majorHAnsi" w:cstheme="majorBidi"/>
      <w:color w:val="1F3763" w:themeColor="accent1" w:themeShade="7F"/>
    </w:rPr>
  </w:style>
  <w:style w:type="paragraph" w:styleId="Nadpis5">
    <w:name w:val="heading 5"/>
    <w:basedOn w:val="Normln"/>
    <w:next w:val="Normln"/>
    <w:link w:val="Nadpis5Char"/>
    <w:uiPriority w:val="9"/>
    <w:semiHidden/>
    <w:unhideWhenUsed/>
    <w:qFormat/>
    <w:rsid w:val="00D3128C"/>
    <w:pPr>
      <w:keepNext/>
      <w:keepLines/>
      <w:spacing w:before="4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3128C"/>
    <w:pPr>
      <w:keepNext/>
      <w:keepLines/>
      <w:spacing w:before="40"/>
      <w:outlineLvl w:val="5"/>
    </w:pPr>
    <w:rPr>
      <w:rFonts w:asciiTheme="majorHAnsi" w:eastAsiaTheme="majorEastAsia" w:hAnsiTheme="majorHAnsi" w:cstheme="majorBidi"/>
      <w:color w:val="1F3763" w:themeColor="accent1" w:themeShade="7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rsid w:val="008D47BD"/>
    <w:pPr>
      <w:contextualSpacing/>
    </w:pPr>
    <w:rPr>
      <w:rFonts w:eastAsiaTheme="majorEastAsia" w:cstheme="majorBidi"/>
      <w:spacing w:val="-10"/>
      <w:kern w:val="28"/>
      <w:sz w:val="56"/>
      <w:szCs w:val="56"/>
    </w:rPr>
  </w:style>
  <w:style w:type="character" w:customStyle="1" w:styleId="NzevChar">
    <w:name w:val="Název Char"/>
    <w:basedOn w:val="Standardnpsmoodstavce"/>
    <w:link w:val="Nzev"/>
    <w:uiPriority w:val="10"/>
    <w:rsid w:val="008D47BD"/>
    <w:rPr>
      <w:rFonts w:ascii="Times New Roman" w:eastAsiaTheme="majorEastAsia" w:hAnsi="Times New Roman" w:cstheme="majorBidi"/>
      <w:spacing w:val="-10"/>
      <w:kern w:val="28"/>
      <w:sz w:val="56"/>
      <w:szCs w:val="56"/>
      <w:bdr w:val="nil"/>
      <w:lang w:val="en-US"/>
    </w:rPr>
  </w:style>
  <w:style w:type="paragraph" w:styleId="Podnadpis">
    <w:name w:val="Subtitle"/>
    <w:basedOn w:val="Normln"/>
    <w:next w:val="Normln"/>
    <w:link w:val="PodnadpisChar"/>
    <w:uiPriority w:val="11"/>
    <w:qFormat/>
    <w:rsid w:val="008D47BD"/>
    <w:pPr>
      <w:numPr>
        <w:ilvl w:val="1"/>
      </w:numPr>
    </w:pPr>
    <w:rPr>
      <w:rFonts w:eastAsiaTheme="minorEastAsia"/>
      <w:color w:val="5A5A5A" w:themeColor="text1" w:themeTint="A5"/>
      <w:spacing w:val="15"/>
      <w:sz w:val="22"/>
    </w:rPr>
  </w:style>
  <w:style w:type="character" w:customStyle="1" w:styleId="PodnadpisChar">
    <w:name w:val="Podnadpis Char"/>
    <w:basedOn w:val="Standardnpsmoodstavce"/>
    <w:link w:val="Podnadpis"/>
    <w:uiPriority w:val="11"/>
    <w:rsid w:val="008D47BD"/>
    <w:rPr>
      <w:rFonts w:ascii="Times New Roman" w:eastAsiaTheme="minorEastAsia" w:hAnsi="Times New Roman" w:cs="Times New Roman"/>
      <w:color w:val="5A5A5A" w:themeColor="text1" w:themeTint="A5"/>
      <w:spacing w:val="15"/>
      <w:szCs w:val="24"/>
      <w:bdr w:val="nil"/>
      <w:lang w:val="en-US"/>
    </w:rPr>
  </w:style>
  <w:style w:type="paragraph" w:styleId="Zkladntext">
    <w:name w:val="Body Text"/>
    <w:basedOn w:val="Normln"/>
    <w:link w:val="ZkladntextChar"/>
    <w:rsid w:val="008D47BD"/>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120"/>
    </w:pPr>
    <w:rPr>
      <w:rFonts w:eastAsia="Times New Roman"/>
      <w:szCs w:val="22"/>
      <w:bdr w:val="none" w:sz="0" w:space="0" w:color="auto"/>
      <w:lang w:eastAsia="zh-CN"/>
    </w:rPr>
  </w:style>
  <w:style w:type="character" w:customStyle="1" w:styleId="ZkladntextChar">
    <w:name w:val="Základní text Char"/>
    <w:basedOn w:val="Standardnpsmoodstavce"/>
    <w:link w:val="Zkladntext"/>
    <w:qFormat/>
    <w:rsid w:val="008D47BD"/>
    <w:rPr>
      <w:rFonts w:ascii="Times New Roman" w:eastAsia="Times New Roman" w:hAnsi="Times New Roman" w:cs="Times New Roman"/>
      <w:sz w:val="24"/>
      <w:lang w:eastAsia="zh-CN"/>
    </w:rPr>
  </w:style>
  <w:style w:type="paragraph" w:customStyle="1" w:styleId="nadpiszkona">
    <w:name w:val="nadpis zákona"/>
    <w:basedOn w:val="Normln"/>
    <w:qFormat/>
    <w:rsid w:val="008D47BD"/>
    <w:pPr>
      <w:keepNext/>
      <w:keepLines/>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120" w:after="60" w:line="288" w:lineRule="auto"/>
      <w:jc w:val="center"/>
    </w:pPr>
    <w:rPr>
      <w:rFonts w:eastAsia="Times New Roman"/>
      <w:color w:val="00000A"/>
      <w:sz w:val="20"/>
      <w:szCs w:val="20"/>
      <w:bdr w:val="none" w:sz="0" w:space="0" w:color="auto"/>
      <w:lang w:eastAsia="zh-CN"/>
    </w:rPr>
  </w:style>
  <w:style w:type="paragraph" w:styleId="Odstavecseseznamem">
    <w:name w:val="List Paragraph"/>
    <w:aliases w:val="Odstavec cíl se seznamem,Nad,Odstavec se seznamem5,List Paragraph1,Odstavec_muj,_Odstavec se seznamem,Název grafu,nad 1,Dot pt,No Spacing1,List Paragraph Char Char Char,Indicator Text,Numbered Para 1,List Paragraph à moi,LISTA,3"/>
    <w:basedOn w:val="Normln"/>
    <w:link w:val="OdstavecseseznamemChar"/>
    <w:uiPriority w:val="34"/>
    <w:qFormat/>
    <w:rsid w:val="008D47BD"/>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pPr>
    <w:rPr>
      <w:rFonts w:asciiTheme="minorHAnsi" w:eastAsiaTheme="minorHAnsi" w:hAnsiTheme="minorHAnsi" w:cstheme="minorBidi"/>
      <w:sz w:val="22"/>
      <w:szCs w:val="22"/>
      <w:bdr w:val="none" w:sz="0" w:space="0" w:color="auto"/>
    </w:rPr>
  </w:style>
  <w:style w:type="character" w:customStyle="1" w:styleId="OdstavecseseznamemChar">
    <w:name w:val="Odstavec se seznamem Char"/>
    <w:aliases w:val="Odstavec cíl se seznamem Char,Nad Char,Odstavec se seznamem5 Char,List Paragraph1 Char,Odstavec_muj Char,_Odstavec se seznamem Char,Název grafu Char,nad 1 Char,Dot pt Char,No Spacing1 Char,List Paragraph Char Char Char Char"/>
    <w:basedOn w:val="Standardnpsmoodstavce"/>
    <w:link w:val="Odstavecseseznamem"/>
    <w:uiPriority w:val="34"/>
    <w:qFormat/>
    <w:locked/>
    <w:rsid w:val="008D47BD"/>
  </w:style>
  <w:style w:type="paragraph" w:styleId="Revize">
    <w:name w:val="Revision"/>
    <w:hidden/>
    <w:uiPriority w:val="99"/>
    <w:semiHidden/>
    <w:rsid w:val="00A1650E"/>
    <w:pPr>
      <w:spacing w:after="0" w:line="240" w:lineRule="auto"/>
    </w:pPr>
    <w:rPr>
      <w:rFonts w:ascii="Calibri" w:eastAsia="Calibri" w:hAnsi="Calibri" w:cs="Times New Roman"/>
    </w:rPr>
  </w:style>
  <w:style w:type="character" w:styleId="Odkaznakoment">
    <w:name w:val="annotation reference"/>
    <w:uiPriority w:val="99"/>
    <w:semiHidden/>
    <w:unhideWhenUsed/>
    <w:rsid w:val="00A1650E"/>
    <w:rPr>
      <w:sz w:val="16"/>
      <w:szCs w:val="16"/>
    </w:rPr>
  </w:style>
  <w:style w:type="paragraph" w:styleId="Textkomente">
    <w:name w:val="annotation text"/>
    <w:basedOn w:val="Normln"/>
    <w:link w:val="TextkomenteChar"/>
    <w:uiPriority w:val="99"/>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spacing w:after="160"/>
    </w:pPr>
    <w:rPr>
      <w:rFonts w:ascii="Calibri" w:eastAsia="Calibri" w:hAnsi="Calibri"/>
      <w:sz w:val="20"/>
      <w:szCs w:val="20"/>
      <w:bdr w:val="none" w:sz="0" w:space="0" w:color="auto"/>
    </w:rPr>
  </w:style>
  <w:style w:type="character" w:customStyle="1" w:styleId="TextkomenteChar">
    <w:name w:val="Text komentáře Char"/>
    <w:basedOn w:val="Standardnpsmoodstavce"/>
    <w:link w:val="Textkomente"/>
    <w:uiPriority w:val="99"/>
    <w:rsid w:val="00A1650E"/>
    <w:rPr>
      <w:rFonts w:ascii="Calibri" w:eastAsia="Calibri" w:hAnsi="Calibri" w:cs="Times New Roman"/>
      <w:sz w:val="20"/>
      <w:szCs w:val="20"/>
    </w:rPr>
  </w:style>
  <w:style w:type="paragraph" w:styleId="Pedmtkomente">
    <w:name w:val="annotation subject"/>
    <w:basedOn w:val="Textkomente"/>
    <w:next w:val="Textkomente"/>
    <w:link w:val="PedmtkomenteChar"/>
    <w:uiPriority w:val="99"/>
    <w:semiHidden/>
    <w:unhideWhenUsed/>
    <w:rsid w:val="00A1650E"/>
    <w:rPr>
      <w:b/>
      <w:bCs/>
    </w:rPr>
  </w:style>
  <w:style w:type="character" w:customStyle="1" w:styleId="PedmtkomenteChar">
    <w:name w:val="Předmět komentáře Char"/>
    <w:basedOn w:val="TextkomenteChar"/>
    <w:link w:val="Pedmtkomente"/>
    <w:uiPriority w:val="99"/>
    <w:semiHidden/>
    <w:rsid w:val="00A1650E"/>
    <w:rPr>
      <w:rFonts w:ascii="Calibri" w:eastAsia="Calibri" w:hAnsi="Calibri" w:cs="Times New Roman"/>
      <w:b/>
      <w:bCs/>
      <w:sz w:val="20"/>
      <w:szCs w:val="20"/>
    </w:rPr>
  </w:style>
  <w:style w:type="paragraph" w:styleId="Textpoznpodarou">
    <w:name w:val="footnote text"/>
    <w:basedOn w:val="Normln"/>
    <w:link w:val="TextpoznpodarouChar"/>
    <w:uiPriority w:val="99"/>
    <w:semiHidden/>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sz w:val="20"/>
      <w:szCs w:val="20"/>
      <w:bdr w:val="none" w:sz="0" w:space="0" w:color="auto"/>
    </w:rPr>
  </w:style>
  <w:style w:type="character" w:customStyle="1" w:styleId="TextpoznpodarouChar">
    <w:name w:val="Text pozn. pod čarou Char"/>
    <w:basedOn w:val="Standardnpsmoodstavce"/>
    <w:link w:val="Textpoznpodarou"/>
    <w:uiPriority w:val="99"/>
    <w:semiHidden/>
    <w:rsid w:val="00A1650E"/>
    <w:rPr>
      <w:rFonts w:ascii="Calibri" w:eastAsia="Calibri" w:hAnsi="Calibri" w:cs="Times New Roman"/>
      <w:sz w:val="20"/>
      <w:szCs w:val="20"/>
    </w:rPr>
  </w:style>
  <w:style w:type="character" w:styleId="Znakapoznpodarou">
    <w:name w:val="footnote reference"/>
    <w:uiPriority w:val="99"/>
    <w:semiHidden/>
    <w:unhideWhenUsed/>
    <w:rsid w:val="00A1650E"/>
    <w:rPr>
      <w:vertAlign w:val="superscript"/>
    </w:rPr>
  </w:style>
  <w:style w:type="paragraph" w:styleId="Zhlav">
    <w:name w:val="header"/>
    <w:basedOn w:val="Normln"/>
    <w:link w:val="ZhlavChar"/>
    <w:uiPriority w:val="99"/>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tabs>
        <w:tab w:val="center" w:pos="4536"/>
        <w:tab w:val="right" w:pos="9072"/>
      </w:tabs>
    </w:pPr>
    <w:rPr>
      <w:rFonts w:ascii="Calibri" w:eastAsia="Calibri" w:hAnsi="Calibri"/>
      <w:sz w:val="22"/>
      <w:szCs w:val="22"/>
      <w:bdr w:val="none" w:sz="0" w:space="0" w:color="auto"/>
    </w:rPr>
  </w:style>
  <w:style w:type="character" w:customStyle="1" w:styleId="ZhlavChar">
    <w:name w:val="Záhlaví Char"/>
    <w:basedOn w:val="Standardnpsmoodstavce"/>
    <w:link w:val="Zhlav"/>
    <w:uiPriority w:val="99"/>
    <w:rsid w:val="00A1650E"/>
    <w:rPr>
      <w:rFonts w:ascii="Calibri" w:eastAsia="Calibri" w:hAnsi="Calibri" w:cs="Times New Roman"/>
    </w:rPr>
  </w:style>
  <w:style w:type="paragraph" w:styleId="Zpat">
    <w:name w:val="footer"/>
    <w:basedOn w:val="Normln"/>
    <w:link w:val="ZpatChar"/>
    <w:uiPriority w:val="99"/>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tabs>
        <w:tab w:val="center" w:pos="4536"/>
        <w:tab w:val="right" w:pos="9072"/>
      </w:tabs>
    </w:pPr>
    <w:rPr>
      <w:rFonts w:ascii="Calibri" w:eastAsia="Calibri" w:hAnsi="Calibri"/>
      <w:sz w:val="22"/>
      <w:szCs w:val="22"/>
      <w:bdr w:val="none" w:sz="0" w:space="0" w:color="auto"/>
    </w:rPr>
  </w:style>
  <w:style w:type="character" w:customStyle="1" w:styleId="ZpatChar">
    <w:name w:val="Zápatí Char"/>
    <w:basedOn w:val="Standardnpsmoodstavce"/>
    <w:link w:val="Zpat"/>
    <w:uiPriority w:val="99"/>
    <w:rsid w:val="00A1650E"/>
    <w:rPr>
      <w:rFonts w:ascii="Calibri" w:eastAsia="Calibri" w:hAnsi="Calibri" w:cs="Times New Roman"/>
    </w:rPr>
  </w:style>
  <w:style w:type="paragraph" w:customStyle="1" w:styleId="parlament">
    <w:name w:val="parlament"/>
    <w:basedOn w:val="Normln"/>
    <w:rsid w:val="00A1650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lang w:eastAsia="cs-CZ"/>
    </w:rPr>
  </w:style>
  <w:style w:type="paragraph" w:styleId="Textbubliny">
    <w:name w:val="Balloon Text"/>
    <w:basedOn w:val="Normln"/>
    <w:link w:val="TextbublinyChar"/>
    <w:uiPriority w:val="99"/>
    <w:semiHidden/>
    <w:unhideWhenUsed/>
    <w:rsid w:val="001065C7"/>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1065C7"/>
    <w:rPr>
      <w:rFonts w:ascii="Segoe UI" w:eastAsia="Arial Unicode MS" w:hAnsi="Segoe UI" w:cs="Segoe UI"/>
      <w:sz w:val="18"/>
      <w:szCs w:val="18"/>
      <w:bdr w:val="nil"/>
      <w:lang w:val="en-US"/>
    </w:rPr>
  </w:style>
  <w:style w:type="paragraph" w:customStyle="1" w:styleId="7">
    <w:name w:val="7"/>
    <w:rsid w:val="003E6BAD"/>
    <w:pPr>
      <w:spacing w:before="510" w:after="57" w:line="240" w:lineRule="auto"/>
      <w:ind w:left="850" w:right="850"/>
      <w:jc w:val="center"/>
    </w:pPr>
    <w:rPr>
      <w:rFonts w:ascii="Times New Roman" w:eastAsia="Times New Roman" w:hAnsi="Times New Roman" w:cs="Times New Roman"/>
      <w:b/>
      <w:caps/>
      <w:sz w:val="32"/>
      <w:szCs w:val="20"/>
    </w:rPr>
  </w:style>
  <w:style w:type="paragraph" w:customStyle="1" w:styleId="8">
    <w:name w:val="8"/>
    <w:rsid w:val="003E6BAD"/>
    <w:pPr>
      <w:spacing w:before="57" w:after="170" w:line="240" w:lineRule="auto"/>
      <w:ind w:left="850" w:right="850"/>
      <w:jc w:val="center"/>
    </w:pPr>
    <w:rPr>
      <w:rFonts w:ascii="Times New Roman" w:eastAsia="Times New Roman" w:hAnsi="Times New Roman" w:cs="Times New Roman"/>
      <w:b/>
      <w:caps/>
      <w:sz w:val="26"/>
      <w:szCs w:val="20"/>
    </w:rPr>
  </w:style>
  <w:style w:type="paragraph" w:customStyle="1" w:styleId="33">
    <w:name w:val="33"/>
    <w:rsid w:val="00373C63"/>
    <w:pPr>
      <w:pBdr>
        <w:top w:val="single" w:sz="11" w:space="0" w:color="000000"/>
      </w:pBdr>
      <w:spacing w:before="510" w:after="57" w:line="240" w:lineRule="auto"/>
      <w:ind w:right="6236"/>
    </w:pPr>
    <w:rPr>
      <w:rFonts w:ascii="Times New Roman" w:eastAsia="Times New Roman" w:hAnsi="Times New Roman" w:cs="Times New Roman"/>
      <w:sz w:val="18"/>
      <w:szCs w:val="20"/>
    </w:rPr>
  </w:style>
  <w:style w:type="paragraph" w:customStyle="1" w:styleId="34">
    <w:name w:val="34"/>
    <w:rsid w:val="00373C63"/>
    <w:pPr>
      <w:spacing w:before="57" w:after="113" w:line="240" w:lineRule="auto"/>
      <w:ind w:left="227" w:hanging="227"/>
    </w:pPr>
    <w:rPr>
      <w:rFonts w:ascii="Times New Roman" w:eastAsia="Times New Roman" w:hAnsi="Times New Roman" w:cs="Times New Roman"/>
      <w:sz w:val="20"/>
      <w:szCs w:val="20"/>
    </w:rPr>
  </w:style>
  <w:style w:type="paragraph" w:customStyle="1" w:styleId="35">
    <w:name w:val="35"/>
    <w:rsid w:val="00373C63"/>
    <w:pPr>
      <w:spacing w:before="113" w:after="113" w:line="240" w:lineRule="auto"/>
      <w:ind w:left="227" w:hanging="227"/>
    </w:pPr>
    <w:rPr>
      <w:rFonts w:ascii="Times New Roman" w:eastAsia="Times New Roman" w:hAnsi="Times New Roman" w:cs="Times New Roman"/>
      <w:sz w:val="20"/>
      <w:szCs w:val="20"/>
    </w:rPr>
  </w:style>
  <w:style w:type="paragraph" w:customStyle="1" w:styleId="36">
    <w:name w:val="36"/>
    <w:rsid w:val="00373C63"/>
    <w:pPr>
      <w:spacing w:before="113" w:after="170" w:line="240" w:lineRule="auto"/>
      <w:ind w:left="227" w:hanging="227"/>
    </w:pPr>
    <w:rPr>
      <w:rFonts w:ascii="Times New Roman" w:eastAsia="Times New Roman" w:hAnsi="Times New Roman" w:cs="Times New Roman"/>
      <w:sz w:val="20"/>
      <w:szCs w:val="20"/>
    </w:rPr>
  </w:style>
  <w:style w:type="character" w:styleId="Hypertextovodkaz">
    <w:name w:val="Hyperlink"/>
    <w:basedOn w:val="Standardnpsmoodstavce"/>
    <w:uiPriority w:val="99"/>
    <w:unhideWhenUsed/>
    <w:rsid w:val="00EF258C"/>
    <w:rPr>
      <w:color w:val="0563C1" w:themeColor="hyperlink"/>
      <w:u w:val="single"/>
    </w:rPr>
  </w:style>
  <w:style w:type="character" w:customStyle="1" w:styleId="UnresolvedMention1">
    <w:name w:val="Unresolved Mention1"/>
    <w:basedOn w:val="Standardnpsmoodstavce"/>
    <w:uiPriority w:val="99"/>
    <w:semiHidden/>
    <w:unhideWhenUsed/>
    <w:rsid w:val="00EF258C"/>
    <w:rPr>
      <w:color w:val="605E5C"/>
      <w:shd w:val="clear" w:color="auto" w:fill="E1DFDD"/>
    </w:rPr>
  </w:style>
  <w:style w:type="paragraph" w:customStyle="1" w:styleId="paragraph">
    <w:name w:val="paragraph"/>
    <w:basedOn w:val="Normln"/>
    <w:rsid w:val="0062451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 w:type="character" w:customStyle="1" w:styleId="normaltextrun">
    <w:name w:val="normaltextrun"/>
    <w:basedOn w:val="Standardnpsmoodstavce"/>
    <w:rsid w:val="00624513"/>
  </w:style>
  <w:style w:type="character" w:customStyle="1" w:styleId="eop">
    <w:name w:val="eop"/>
    <w:basedOn w:val="Standardnpsmoodstavce"/>
    <w:rsid w:val="00624513"/>
  </w:style>
  <w:style w:type="character" w:customStyle="1" w:styleId="Nadpis2Char">
    <w:name w:val="Nadpis 2 Char"/>
    <w:basedOn w:val="Standardnpsmoodstavce"/>
    <w:link w:val="Nadpis2"/>
    <w:uiPriority w:val="9"/>
    <w:rsid w:val="00DC4A47"/>
    <w:rPr>
      <w:rFonts w:ascii="Times New Roman" w:eastAsiaTheme="majorEastAsia" w:hAnsi="Times New Roman" w:cstheme="majorBidi"/>
      <w:b/>
      <w:bCs/>
      <w:color w:val="000000" w:themeColor="text1"/>
      <w:sz w:val="24"/>
      <w:szCs w:val="26"/>
    </w:rPr>
  </w:style>
  <w:style w:type="character" w:customStyle="1" w:styleId="Nadpis1Char">
    <w:name w:val="Nadpis 1 Char"/>
    <w:basedOn w:val="Standardnpsmoodstavce"/>
    <w:link w:val="Nadpis1"/>
    <w:uiPriority w:val="9"/>
    <w:rsid w:val="00DC4A47"/>
    <w:rPr>
      <w:rFonts w:asciiTheme="majorHAnsi" w:eastAsiaTheme="majorEastAsia" w:hAnsiTheme="majorHAnsi" w:cstheme="majorBidi"/>
      <w:color w:val="2F5496" w:themeColor="accent1" w:themeShade="BF"/>
      <w:sz w:val="32"/>
      <w:szCs w:val="32"/>
      <w:bdr w:val="nil"/>
      <w:lang w:val="en-US"/>
    </w:rPr>
  </w:style>
  <w:style w:type="character" w:customStyle="1" w:styleId="Nadpis3Char">
    <w:name w:val="Nadpis 3 Char"/>
    <w:basedOn w:val="Standardnpsmoodstavce"/>
    <w:link w:val="Nadpis3"/>
    <w:uiPriority w:val="9"/>
    <w:semiHidden/>
    <w:rsid w:val="00D3128C"/>
    <w:rPr>
      <w:rFonts w:asciiTheme="majorHAnsi" w:eastAsiaTheme="majorEastAsia" w:hAnsiTheme="majorHAnsi" w:cstheme="majorBidi"/>
      <w:color w:val="1F3763" w:themeColor="accent1" w:themeShade="7F"/>
      <w:sz w:val="24"/>
      <w:szCs w:val="24"/>
      <w:bdr w:val="nil"/>
      <w:lang w:val="en-US"/>
    </w:rPr>
  </w:style>
  <w:style w:type="character" w:customStyle="1" w:styleId="Nadpis5Char">
    <w:name w:val="Nadpis 5 Char"/>
    <w:basedOn w:val="Standardnpsmoodstavce"/>
    <w:link w:val="Nadpis5"/>
    <w:uiPriority w:val="9"/>
    <w:semiHidden/>
    <w:rsid w:val="00D3128C"/>
    <w:rPr>
      <w:rFonts w:asciiTheme="majorHAnsi" w:eastAsiaTheme="majorEastAsia" w:hAnsiTheme="majorHAnsi" w:cstheme="majorBidi"/>
      <w:color w:val="2F5496" w:themeColor="accent1" w:themeShade="BF"/>
      <w:sz w:val="24"/>
      <w:szCs w:val="24"/>
      <w:bdr w:val="nil"/>
      <w:lang w:val="en-US"/>
    </w:rPr>
  </w:style>
  <w:style w:type="character" w:customStyle="1" w:styleId="Nadpis6Char">
    <w:name w:val="Nadpis 6 Char"/>
    <w:basedOn w:val="Standardnpsmoodstavce"/>
    <w:link w:val="Nadpis6"/>
    <w:uiPriority w:val="9"/>
    <w:semiHidden/>
    <w:rsid w:val="00D3128C"/>
    <w:rPr>
      <w:rFonts w:asciiTheme="majorHAnsi" w:eastAsiaTheme="majorEastAsia" w:hAnsiTheme="majorHAnsi" w:cstheme="majorBidi"/>
      <w:color w:val="1F3763" w:themeColor="accent1" w:themeShade="7F"/>
      <w:sz w:val="24"/>
      <w:szCs w:val="24"/>
      <w:bdr w:val="nil"/>
      <w:lang w:val="en-US"/>
    </w:rPr>
  </w:style>
  <w:style w:type="paragraph" w:customStyle="1" w:styleId="Default">
    <w:name w:val="Default"/>
    <w:rsid w:val="007A3A1D"/>
    <w:pPr>
      <w:autoSpaceDE w:val="0"/>
      <w:autoSpaceDN w:val="0"/>
      <w:adjustRightInd w:val="0"/>
      <w:spacing w:after="0" w:line="240" w:lineRule="auto"/>
    </w:pPr>
    <w:rPr>
      <w:rFonts w:ascii="Calibri" w:hAnsi="Calibri" w:cs="Calibri"/>
      <w:color w:val="000000"/>
      <w:sz w:val="24"/>
      <w:szCs w:val="24"/>
    </w:rPr>
  </w:style>
  <w:style w:type="paragraph" w:customStyle="1" w:styleId="l4">
    <w:name w:val="l4"/>
    <w:basedOn w:val="Normln"/>
    <w:rsid w:val="007A3A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 w:type="character" w:styleId="PromnnHTML">
    <w:name w:val="HTML Variable"/>
    <w:basedOn w:val="Standardnpsmoodstavce"/>
    <w:uiPriority w:val="99"/>
    <w:semiHidden/>
    <w:unhideWhenUsed/>
    <w:rsid w:val="007A3A1D"/>
    <w:rPr>
      <w:i/>
      <w:iCs/>
    </w:rPr>
  </w:style>
  <w:style w:type="table" w:styleId="Mkatabulky">
    <w:name w:val="Table Grid"/>
    <w:basedOn w:val="Normlntabulka"/>
    <w:uiPriority w:val="39"/>
    <w:rsid w:val="007A3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5">
    <w:name w:val="l5"/>
    <w:basedOn w:val="Normln"/>
    <w:rsid w:val="007A3A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 w:type="paragraph" w:customStyle="1" w:styleId="l6">
    <w:name w:val="l6"/>
    <w:basedOn w:val="Normln"/>
    <w:rsid w:val="007A3A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837552">
      <w:bodyDiv w:val="1"/>
      <w:marLeft w:val="0"/>
      <w:marRight w:val="0"/>
      <w:marTop w:val="0"/>
      <w:marBottom w:val="0"/>
      <w:divBdr>
        <w:top w:val="none" w:sz="0" w:space="0" w:color="auto"/>
        <w:left w:val="none" w:sz="0" w:space="0" w:color="auto"/>
        <w:bottom w:val="none" w:sz="0" w:space="0" w:color="auto"/>
        <w:right w:val="none" w:sz="0" w:space="0" w:color="auto"/>
      </w:divBdr>
    </w:div>
    <w:div w:id="330647140">
      <w:bodyDiv w:val="1"/>
      <w:marLeft w:val="0"/>
      <w:marRight w:val="0"/>
      <w:marTop w:val="0"/>
      <w:marBottom w:val="0"/>
      <w:divBdr>
        <w:top w:val="none" w:sz="0" w:space="0" w:color="auto"/>
        <w:left w:val="none" w:sz="0" w:space="0" w:color="auto"/>
        <w:bottom w:val="none" w:sz="0" w:space="0" w:color="auto"/>
        <w:right w:val="none" w:sz="0" w:space="0" w:color="auto"/>
      </w:divBdr>
    </w:div>
    <w:div w:id="429277011">
      <w:bodyDiv w:val="1"/>
      <w:marLeft w:val="0"/>
      <w:marRight w:val="0"/>
      <w:marTop w:val="0"/>
      <w:marBottom w:val="0"/>
      <w:divBdr>
        <w:top w:val="none" w:sz="0" w:space="0" w:color="auto"/>
        <w:left w:val="none" w:sz="0" w:space="0" w:color="auto"/>
        <w:bottom w:val="none" w:sz="0" w:space="0" w:color="auto"/>
        <w:right w:val="none" w:sz="0" w:space="0" w:color="auto"/>
      </w:divBdr>
    </w:div>
    <w:div w:id="545534429">
      <w:bodyDiv w:val="1"/>
      <w:marLeft w:val="0"/>
      <w:marRight w:val="0"/>
      <w:marTop w:val="0"/>
      <w:marBottom w:val="0"/>
      <w:divBdr>
        <w:top w:val="none" w:sz="0" w:space="0" w:color="auto"/>
        <w:left w:val="none" w:sz="0" w:space="0" w:color="auto"/>
        <w:bottom w:val="none" w:sz="0" w:space="0" w:color="auto"/>
        <w:right w:val="none" w:sz="0" w:space="0" w:color="auto"/>
      </w:divBdr>
    </w:div>
    <w:div w:id="694505617">
      <w:bodyDiv w:val="1"/>
      <w:marLeft w:val="0"/>
      <w:marRight w:val="0"/>
      <w:marTop w:val="0"/>
      <w:marBottom w:val="0"/>
      <w:divBdr>
        <w:top w:val="none" w:sz="0" w:space="0" w:color="auto"/>
        <w:left w:val="none" w:sz="0" w:space="0" w:color="auto"/>
        <w:bottom w:val="none" w:sz="0" w:space="0" w:color="auto"/>
        <w:right w:val="none" w:sz="0" w:space="0" w:color="auto"/>
      </w:divBdr>
    </w:div>
    <w:div w:id="887108494">
      <w:bodyDiv w:val="1"/>
      <w:marLeft w:val="0"/>
      <w:marRight w:val="0"/>
      <w:marTop w:val="0"/>
      <w:marBottom w:val="0"/>
      <w:divBdr>
        <w:top w:val="none" w:sz="0" w:space="0" w:color="auto"/>
        <w:left w:val="none" w:sz="0" w:space="0" w:color="auto"/>
        <w:bottom w:val="none" w:sz="0" w:space="0" w:color="auto"/>
        <w:right w:val="none" w:sz="0" w:space="0" w:color="auto"/>
      </w:divBdr>
      <w:divsChild>
        <w:div w:id="344479925">
          <w:marLeft w:val="0"/>
          <w:marRight w:val="0"/>
          <w:marTop w:val="0"/>
          <w:marBottom w:val="0"/>
          <w:divBdr>
            <w:top w:val="none" w:sz="0" w:space="0" w:color="auto"/>
            <w:left w:val="none" w:sz="0" w:space="0" w:color="auto"/>
            <w:bottom w:val="none" w:sz="0" w:space="0" w:color="auto"/>
            <w:right w:val="none" w:sz="0" w:space="0" w:color="auto"/>
          </w:divBdr>
          <w:divsChild>
            <w:div w:id="229848093">
              <w:marLeft w:val="0"/>
              <w:marRight w:val="0"/>
              <w:marTop w:val="0"/>
              <w:marBottom w:val="0"/>
              <w:divBdr>
                <w:top w:val="none" w:sz="0" w:space="0" w:color="auto"/>
                <w:left w:val="none" w:sz="0" w:space="0" w:color="auto"/>
                <w:bottom w:val="none" w:sz="0" w:space="0" w:color="auto"/>
                <w:right w:val="none" w:sz="0" w:space="0" w:color="auto"/>
              </w:divBdr>
            </w:div>
            <w:div w:id="1034504541">
              <w:marLeft w:val="0"/>
              <w:marRight w:val="0"/>
              <w:marTop w:val="0"/>
              <w:marBottom w:val="0"/>
              <w:divBdr>
                <w:top w:val="none" w:sz="0" w:space="0" w:color="auto"/>
                <w:left w:val="none" w:sz="0" w:space="0" w:color="auto"/>
                <w:bottom w:val="none" w:sz="0" w:space="0" w:color="auto"/>
                <w:right w:val="none" w:sz="0" w:space="0" w:color="auto"/>
              </w:divBdr>
            </w:div>
            <w:div w:id="17241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88491">
      <w:bodyDiv w:val="1"/>
      <w:marLeft w:val="0"/>
      <w:marRight w:val="0"/>
      <w:marTop w:val="0"/>
      <w:marBottom w:val="0"/>
      <w:divBdr>
        <w:top w:val="none" w:sz="0" w:space="0" w:color="auto"/>
        <w:left w:val="none" w:sz="0" w:space="0" w:color="auto"/>
        <w:bottom w:val="none" w:sz="0" w:space="0" w:color="auto"/>
        <w:right w:val="none" w:sz="0" w:space="0" w:color="auto"/>
      </w:divBdr>
    </w:div>
    <w:div w:id="1334842677">
      <w:bodyDiv w:val="1"/>
      <w:marLeft w:val="0"/>
      <w:marRight w:val="0"/>
      <w:marTop w:val="0"/>
      <w:marBottom w:val="0"/>
      <w:divBdr>
        <w:top w:val="none" w:sz="0" w:space="0" w:color="auto"/>
        <w:left w:val="none" w:sz="0" w:space="0" w:color="auto"/>
        <w:bottom w:val="none" w:sz="0" w:space="0" w:color="auto"/>
        <w:right w:val="none" w:sz="0" w:space="0" w:color="auto"/>
      </w:divBdr>
    </w:div>
    <w:div w:id="1610118247">
      <w:bodyDiv w:val="1"/>
      <w:marLeft w:val="0"/>
      <w:marRight w:val="0"/>
      <w:marTop w:val="0"/>
      <w:marBottom w:val="0"/>
      <w:divBdr>
        <w:top w:val="none" w:sz="0" w:space="0" w:color="auto"/>
        <w:left w:val="none" w:sz="0" w:space="0" w:color="auto"/>
        <w:bottom w:val="none" w:sz="0" w:space="0" w:color="auto"/>
        <w:right w:val="none" w:sz="0" w:space="0" w:color="auto"/>
      </w:divBdr>
    </w:div>
    <w:div w:id="1769231552">
      <w:bodyDiv w:val="1"/>
      <w:marLeft w:val="0"/>
      <w:marRight w:val="0"/>
      <w:marTop w:val="0"/>
      <w:marBottom w:val="0"/>
      <w:divBdr>
        <w:top w:val="none" w:sz="0" w:space="0" w:color="auto"/>
        <w:left w:val="none" w:sz="0" w:space="0" w:color="auto"/>
        <w:bottom w:val="none" w:sz="0" w:space="0" w:color="auto"/>
        <w:right w:val="none" w:sz="0" w:space="0" w:color="auto"/>
      </w:divBdr>
    </w:div>
    <w:div w:id="202122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EC145-6B4C-425F-B1CC-703BD5CF3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1069</Words>
  <Characters>6319</Characters>
  <Application>Microsoft Office Word</Application>
  <DocSecurity>0</DocSecurity>
  <Lines>210</Lines>
  <Paragraphs>46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Dělnice legislativy</dc:creator>
  <cp:keywords/>
  <dc:description/>
  <cp:lastModifiedBy>Jindra Tuzilova</cp:lastModifiedBy>
  <cp:revision>3</cp:revision>
  <cp:lastPrinted>2025-01-31T08:16:00Z</cp:lastPrinted>
  <dcterms:created xsi:type="dcterms:W3CDTF">2026-06-10T09:44:00Z</dcterms:created>
  <dcterms:modified xsi:type="dcterms:W3CDTF">2026-06-10T09:53:00Z</dcterms:modified>
  <cp:category/>
</cp:coreProperties>
</file>