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 목표 및 추진계획서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5102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1701"/>
        <w:gridCol w:w="1701"/>
      </w:tblGrid>
      <w:tr>
        <w:trPr>
          <w:trHeight w:val="396" w:hRule="atLeast"/>
        </w:trPr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</w:t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</w:t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</w:t>
            </w:r>
          </w:p>
        </w:tc>
      </w:tr>
      <w:tr>
        <w:trPr>
          <w:trHeight w:val="850" w:hRule="atLeast"/>
        </w:trPr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170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     년     월     일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적용 연도:      년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문서번호: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전사 목표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4"/>
        <w:gridCol w:w="1474"/>
        <w:gridCol w:w="1247"/>
        <w:gridCol w:w="1474"/>
        <w:gridCol w:w="1247"/>
        <w:gridCol w:w="1020"/>
      </w:tblGrid>
      <w:tr>
        <w:trPr>
          <w:tblHeader/>
          <w:trHeight w:val="45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목표·세부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추진계획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추진일정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성과지표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담당부서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예산</w:t>
            </w:r>
            <w:r>
              <w:br/>
            </w: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(만원)</w:t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달성률</w:t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1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righ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  <w:r>
        <w:rPr>
          <w:rFonts w:ascii="NanumGothic" w:cs="NanumGothic" w:eastAsia="NanumGothic" w:hAnsi="NanumGothic"/>
          <w:color w:val="505050"/>
          <w:sz w:val="16"/>
          <w:szCs w:val="16"/>
        </w:rPr>
        <w:t xml:space="preserve">※ 행이 부족할 경우 추가하십시오.</w:t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 목표 및 추진계획서</dc:title>
  <dc:creator>TAI</dc:creator>
  <dc:description>산업안전보건 실무서식</dc:description>
  <cp:lastModifiedBy>TAI Document Pipeline v1</cp:lastModifiedBy>
  <cp:revision>1</cp:revision>
  <dcterms:created xsi:type="dcterms:W3CDTF">2026-10-08T17:53:14.278Z</dcterms:created>
  <dcterms:modified xsi:type="dcterms:W3CDTF">2026-10-08T17:53:14.278Z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