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안전보건 경영 자체평가표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평가년도: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평가자: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6"/>
        <w:gridCol w:w="3968"/>
        <w:gridCol w:w="3174"/>
        <w:gridCol w:w="1927"/>
      </w:tblGrid>
      <w:tr>
        <w:trPr>
          <w:tblHeader/>
          <w:trHeight w:val="453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평가 항목</w:t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평가 기준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평가 점수/등급(입력)</w:t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10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종합 평가 의견</w:t>
            </w:r>
          </w:p>
        </w:tc>
      </w:tr>
      <w:tr>
        <w:trPr>
          <w:trHeight w:val="1417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trHeight w:val="396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평가자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승인자</w:t>
            </w:r>
          </w:p>
        </w:tc>
      </w:tr>
      <w:tr>
        <w:trPr>
          <w:trHeight w:val="850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안전보건 경영 자체평가표</dc:title>
  <dc:creator>TAI</dc:creator>
  <dc:description>산업안전보건 실무서식</dc:description>
  <cp:lastModifiedBy>TAI Document Pipeline v1</cp:lastModifiedBy>
  <cp:revision>1</cp:revision>
  <dcterms:created xsi:type="dcterms:W3CDTF">2026-10-10T08:50:06.482Z</dcterms:created>
  <dcterms:modified xsi:type="dcterms:W3CDTF">2026-10-10T08:50:06.483Z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