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309FE">
      <w:pPr>
        <w:bidi w:val="0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#1_  .NET Core vs .NET Framework</w:t>
      </w: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 xml:space="preserve"> </w:t>
      </w:r>
    </w:p>
    <w:tbl>
      <w:tblPr>
        <w:tblStyle w:val="6"/>
        <w:tblW w:w="8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3240"/>
        <w:gridCol w:w="3287"/>
      </w:tblGrid>
      <w:tr w14:paraId="36C99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1279123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BASED ON</w:t>
            </w:r>
          </w:p>
        </w:tc>
        <w:tc>
          <w:tcPr>
            <w:tcW w:w="3240" w:type="dxa"/>
            <w:shd w:val="clear" w:color="auto" w:fill="E7E6E6" w:themeFill="background2"/>
          </w:tcPr>
          <w:p w14:paraId="65508D8C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.NET core</w:t>
            </w:r>
          </w:p>
        </w:tc>
        <w:tc>
          <w:tcPr>
            <w:tcW w:w="3287" w:type="dxa"/>
            <w:shd w:val="clear" w:color="auto" w:fill="E7E6E6" w:themeFill="background2"/>
          </w:tcPr>
          <w:p w14:paraId="34695A8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.NET Framework</w:t>
            </w:r>
          </w:p>
        </w:tc>
      </w:tr>
      <w:tr w14:paraId="15570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891" w:type="dxa"/>
            <w:shd w:val="clear" w:color="auto" w:fill="E7E6E6" w:themeFill="background2"/>
          </w:tcPr>
          <w:p w14:paraId="66A90BB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Open Source</w:t>
            </w:r>
          </w:p>
        </w:tc>
        <w:tc>
          <w:tcPr>
            <w:tcW w:w="3240" w:type="dxa"/>
          </w:tcPr>
          <w:p w14:paraId="550F1A7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  <w:tc>
          <w:tcPr>
            <w:tcW w:w="3287" w:type="dxa"/>
          </w:tcPr>
          <w:p w14:paraId="6A07EF5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</w:tr>
      <w:tr w14:paraId="1D936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53B2ADC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Cross-Platform</w:t>
            </w:r>
          </w:p>
        </w:tc>
        <w:tc>
          <w:tcPr>
            <w:tcW w:w="3240" w:type="dxa"/>
          </w:tcPr>
          <w:p w14:paraId="2C4E0AF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Windows,Linux, Mac OS</w:t>
            </w:r>
          </w:p>
        </w:tc>
        <w:tc>
          <w:tcPr>
            <w:tcW w:w="3287" w:type="dxa"/>
          </w:tcPr>
          <w:p w14:paraId="58302CB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Only windows</w:t>
            </w:r>
          </w:p>
        </w:tc>
      </w:tr>
      <w:tr w14:paraId="65807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193C914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Application Models</w:t>
            </w:r>
          </w:p>
        </w:tc>
        <w:tc>
          <w:tcPr>
            <w:tcW w:w="3240" w:type="dxa"/>
          </w:tcPr>
          <w:p w14:paraId="1CCC1DF1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Focus on Web,windows mobile, windows store</w:t>
            </w:r>
          </w:p>
        </w:tc>
        <w:tc>
          <w:tcPr>
            <w:tcW w:w="3287" w:type="dxa"/>
          </w:tcPr>
          <w:p w14:paraId="07317D8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Desktop,web applications,windows forms, WPF</w:t>
            </w:r>
          </w:p>
        </w:tc>
      </w:tr>
      <w:tr w14:paraId="60122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91" w:type="dxa"/>
            <w:shd w:val="clear" w:color="auto" w:fill="E7E6E6" w:themeFill="background2"/>
          </w:tcPr>
          <w:p w14:paraId="7AB407F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Installation</w:t>
            </w:r>
          </w:p>
        </w:tc>
        <w:tc>
          <w:tcPr>
            <w:tcW w:w="3240" w:type="dxa"/>
          </w:tcPr>
          <w:p w14:paraId="0BC296E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Packaged and installed independently,Cross-platform</w:t>
            </w:r>
          </w:p>
        </w:tc>
        <w:tc>
          <w:tcPr>
            <w:tcW w:w="3287" w:type="dxa"/>
          </w:tcPr>
          <w:p w14:paraId="4D16E051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 single package</w:t>
            </w:r>
          </w:p>
        </w:tc>
      </w:tr>
      <w:tr w14:paraId="20FFB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3CEF7A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Support</w:t>
            </w:r>
          </w:p>
        </w:tc>
        <w:tc>
          <w:tcPr>
            <w:tcW w:w="3240" w:type="dxa"/>
          </w:tcPr>
          <w:p w14:paraId="0A1A5D1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Microserives, Rest APIs</w:t>
            </w:r>
          </w:p>
        </w:tc>
        <w:tc>
          <w:tcPr>
            <w:tcW w:w="3287" w:type="dxa"/>
          </w:tcPr>
          <w:p w14:paraId="3035C32A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Rest APIs</w:t>
            </w:r>
          </w:p>
        </w:tc>
      </w:tr>
      <w:tr w14:paraId="1B4A1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706C6698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WCF Services</w:t>
            </w:r>
          </w:p>
        </w:tc>
        <w:tc>
          <w:tcPr>
            <w:tcW w:w="3240" w:type="dxa"/>
          </w:tcPr>
          <w:p w14:paraId="51FBFAF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  <w:tc>
          <w:tcPr>
            <w:tcW w:w="3287" w:type="dxa"/>
          </w:tcPr>
          <w:p w14:paraId="6D70A408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</w:tr>
      <w:tr w14:paraId="197CB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DF1552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Performance and Scalability</w:t>
            </w:r>
          </w:p>
        </w:tc>
        <w:tc>
          <w:tcPr>
            <w:tcW w:w="3240" w:type="dxa"/>
          </w:tcPr>
          <w:p w14:paraId="4B88416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high</w:t>
            </w:r>
          </w:p>
        </w:tc>
        <w:tc>
          <w:tcPr>
            <w:tcW w:w="3287" w:type="dxa"/>
          </w:tcPr>
          <w:p w14:paraId="5174F83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less</w:t>
            </w:r>
          </w:p>
        </w:tc>
      </w:tr>
      <w:tr w14:paraId="32BF9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36A24CC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Android Development</w:t>
            </w:r>
          </w:p>
        </w:tc>
        <w:tc>
          <w:tcPr>
            <w:tcW w:w="3240" w:type="dxa"/>
          </w:tcPr>
          <w:p w14:paraId="613C124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iOS, Android, Windows phones</w:t>
            </w:r>
          </w:p>
        </w:tc>
        <w:tc>
          <w:tcPr>
            <w:tcW w:w="3287" w:type="dxa"/>
          </w:tcPr>
          <w:p w14:paraId="37A211D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</w:tr>
      <w:tr w14:paraId="714DD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2D44ACBD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Packaging and Shipping</w:t>
            </w:r>
          </w:p>
        </w:tc>
        <w:tc>
          <w:tcPr>
            <w:tcW w:w="3240" w:type="dxa"/>
          </w:tcPr>
          <w:p w14:paraId="720823AE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.Net core is shipped as a collection of Nugget packages</w:t>
            </w:r>
          </w:p>
        </w:tc>
        <w:tc>
          <w:tcPr>
            <w:tcW w:w="3287" w:type="dxa"/>
          </w:tcPr>
          <w:p w14:paraId="64E008D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All the libraries of .NET Framework are packaged and shipped together</w:t>
            </w:r>
          </w:p>
        </w:tc>
      </w:tr>
      <w:tr w14:paraId="0D732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634F97E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Deployment Model</w:t>
            </w:r>
          </w:p>
        </w:tc>
        <w:tc>
          <w:tcPr>
            <w:tcW w:w="3240" w:type="dxa"/>
          </w:tcPr>
          <w:p w14:paraId="1A843447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Updated instantly on one machine at at a time =&gt; flexible</w:t>
            </w:r>
          </w:p>
        </w:tc>
        <w:tc>
          <w:tcPr>
            <w:tcW w:w="3287" w:type="dxa"/>
          </w:tcPr>
          <w:p w14:paraId="537C1CAB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Deployed on the Internet Information Server only</w:t>
            </w:r>
          </w:p>
        </w:tc>
      </w:tr>
      <w:tr w14:paraId="60FC2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1D313704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Compatibility</w:t>
            </w:r>
          </w:p>
        </w:tc>
        <w:tc>
          <w:tcPr>
            <w:tcW w:w="3240" w:type="dxa"/>
          </w:tcPr>
          <w:p w14:paraId="3FDA213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Windows,Linux, Mac OS</w:t>
            </w:r>
          </w:p>
        </w:tc>
        <w:tc>
          <w:tcPr>
            <w:tcW w:w="3287" w:type="dxa"/>
          </w:tcPr>
          <w:p w14:paraId="7F66D2EF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Only windows</w:t>
            </w:r>
          </w:p>
        </w:tc>
      </w:tr>
      <w:tr w14:paraId="2E84D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0E7ADA1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CLI  Tools</w:t>
            </w:r>
          </w:p>
        </w:tc>
        <w:tc>
          <w:tcPr>
            <w:tcW w:w="3240" w:type="dxa"/>
          </w:tcPr>
          <w:p w14:paraId="053DCFA6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3287" w:type="dxa"/>
          </w:tcPr>
          <w:p w14:paraId="434E49C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 w14:paraId="77840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91" w:type="dxa"/>
            <w:shd w:val="clear" w:color="auto" w:fill="E7E6E6" w:themeFill="background2"/>
          </w:tcPr>
          <w:p w14:paraId="580691B2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Security</w:t>
            </w:r>
          </w:p>
        </w:tc>
        <w:tc>
          <w:tcPr>
            <w:tcW w:w="3240" w:type="dxa"/>
          </w:tcPr>
          <w:p w14:paraId="5120679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×</w:t>
            </w:r>
          </w:p>
        </w:tc>
        <w:tc>
          <w:tcPr>
            <w:tcW w:w="3287" w:type="dxa"/>
          </w:tcPr>
          <w:p w14:paraId="32A158A9">
            <w:pPr>
              <w:widowControl w:val="0"/>
              <w:bidi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√</w:t>
            </w:r>
          </w:p>
        </w:tc>
      </w:tr>
    </w:tbl>
    <w:p w14:paraId="64902084">
      <w:pPr>
        <w:bidi w:val="0"/>
        <w:jc w:val="both"/>
        <w:rPr>
          <w:rFonts w:hint="default"/>
          <w:lang w:val="en-US"/>
        </w:rPr>
      </w:pPr>
    </w:p>
    <w:p w14:paraId="1D49BA48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#2_ Migration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19"/>
        <w:gridCol w:w="4220"/>
      </w:tblGrid>
      <w:tr w14:paraId="42473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84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4E15DD">
            <w:pPr>
              <w:shd w:val="clear" w:fill="E7E6E6" w:themeFill="background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Package Manager Console</w:t>
            </w:r>
          </w:p>
        </w:tc>
      </w:tr>
      <w:tr w14:paraId="092E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tcBorders>
              <w:top w:val="single" w:color="auto" w:sz="4" w:space="0"/>
            </w:tcBorders>
            <w:shd w:val="clear" w:color="auto" w:fill="E7E6E6" w:themeFill="background2"/>
          </w:tcPr>
          <w:p w14:paraId="2EC1FA9C">
            <w:pPr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Thêm migration</w:t>
            </w:r>
          </w:p>
        </w:tc>
        <w:tc>
          <w:tcPr>
            <w:tcW w:w="4220" w:type="dxa"/>
            <w:tcBorders>
              <w:top w:val="single" w:color="auto" w:sz="4" w:space="0"/>
            </w:tcBorders>
          </w:tcPr>
          <w:p w14:paraId="7812FA25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Add-migration[name-migration]</w:t>
            </w:r>
          </w:p>
        </w:tc>
      </w:tr>
      <w:tr w14:paraId="097C8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shd w:val="clear" w:color="auto" w:fill="E7E6E6" w:themeFill="background2"/>
          </w:tcPr>
          <w:p w14:paraId="3551625E">
            <w:pPr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Cập nhật database từ migration</w:t>
            </w:r>
          </w:p>
        </w:tc>
        <w:tc>
          <w:tcPr>
            <w:tcW w:w="4220" w:type="dxa"/>
          </w:tcPr>
          <w:p w14:paraId="75893558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 xml:space="preserve">Update-database </w:t>
            </w:r>
          </w:p>
          <w:p w14:paraId="4A081460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=&gt; Update-database -migration [migration-name]</w:t>
            </w:r>
          </w:p>
        </w:tc>
      </w:tr>
      <w:tr w14:paraId="01DAB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" w:hRule="atLeast"/>
        </w:trPr>
        <w:tc>
          <w:tcPr>
            <w:tcW w:w="4219" w:type="dxa"/>
            <w:shd w:val="clear" w:color="auto" w:fill="E7E6E6" w:themeFill="background2"/>
          </w:tcPr>
          <w:p w14:paraId="4E07B569">
            <w:pPr>
              <w:bidi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Xóa migration</w:t>
            </w:r>
          </w:p>
        </w:tc>
        <w:tc>
          <w:tcPr>
            <w:tcW w:w="4220" w:type="dxa"/>
          </w:tcPr>
          <w:p w14:paraId="7965B680"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Remove-migration</w:t>
            </w:r>
          </w:p>
        </w:tc>
      </w:tr>
    </w:tbl>
    <w:p w14:paraId="2D8D1872"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CAC0B85">
      <w:pPr>
        <w:bidi w:val="0"/>
        <w:jc w:val="both"/>
        <w:rPr>
          <w:rFonts w:hint="default" w:ascii="Times New Roman" w:hAnsi="Times New Roman" w:cs="Times New Roman"/>
          <w:b/>
          <w:bCs/>
          <w:color w:val="FFFFFF" w:themeColor="background1"/>
          <w:sz w:val="40"/>
          <w:szCs w:val="40"/>
          <w:highlight w:val="darkGray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FFFFFF" w:themeColor="background1"/>
          <w:sz w:val="40"/>
          <w:szCs w:val="40"/>
          <w:highlight w:val="darkGray"/>
          <w:lang w:val="en-US"/>
          <w14:textFill>
            <w14:solidFill>
              <w14:schemeClr w14:val="bg1"/>
            </w14:solidFill>
          </w14:textFill>
        </w:rPr>
        <w:t>#ASP.NET MVC</w:t>
      </w:r>
    </w:p>
    <w:p w14:paraId="2B7F8D10">
      <w:pPr>
        <w:bidi w:val="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E722443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#3_ Model Blinding (Ánh xạ dữ liệu) &amp; Model Validation</w:t>
      </w:r>
    </w:p>
    <w:p w14:paraId="22A79246">
      <w:pPr>
        <w:bidi w:val="0"/>
        <w:ind w:left="0"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Controller và Razor pages làm việc với dữ liệu bằng HTTP requests, ví dụ,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 xml:space="preserve">route data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gửi record key, posts form fileds gửi giá trị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properties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model</w:t>
      </w:r>
    </w:p>
    <w:p w14:paraId="195645F6">
      <w:pPr>
        <w:numPr>
          <w:numId w:val="0"/>
        </w:num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Truy xuất dữ liệu (</w:t>
      </w:r>
      <w:r>
        <w:rPr>
          <w:rFonts w:hint="default" w:ascii="Times New Roman" w:hAnsi="Times New Roman" w:cs="Times New Roman"/>
          <w:b/>
          <w:bCs/>
          <w:lang w:val="en-US"/>
        </w:rPr>
        <w:t>Retrives data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từ nhiều nguồn: route data, form flelds, and query strings.</w:t>
      </w:r>
    </w:p>
    <w:p w14:paraId="4E99BAE2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Chuyển dữ liệu từ controllers và Razor pages vào các thông số (</w:t>
      </w:r>
      <w:r>
        <w:rPr>
          <w:rFonts w:hint="default" w:ascii="Times New Roman" w:hAnsi="Times New Roman" w:cs="Times New Roman"/>
          <w:b/>
          <w:bCs/>
          <w:lang w:val="en-US"/>
        </w:rPr>
        <w:t>parameters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) và </w:t>
      </w:r>
      <w:r>
        <w:rPr>
          <w:rFonts w:hint="default" w:ascii="Times New Roman" w:hAnsi="Times New Roman" w:cs="Times New Roman"/>
          <w:b/>
          <w:bCs/>
          <w:lang w:val="en-US"/>
        </w:rPr>
        <w:t>public properies</w:t>
      </w:r>
    </w:p>
    <w:p w14:paraId="4661907A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Chuyển đổi chuỗi dữ liệu sang kiểu .NET</w:t>
      </w:r>
    </w:p>
    <w:p w14:paraId="5A79E9A3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- Cập nhật thuộc tính (</w:t>
      </w:r>
      <w:r>
        <w:rPr>
          <w:rFonts w:hint="default" w:ascii="Times New Roman" w:hAnsi="Times New Roman" w:cs="Times New Roman"/>
          <w:b/>
          <w:bCs/>
          <w:lang w:val="en-US"/>
        </w:rPr>
        <w:t>properties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 của các kiểu phức tạp (</w:t>
      </w:r>
      <w:r>
        <w:rPr>
          <w:rFonts w:hint="default" w:ascii="Times New Roman" w:hAnsi="Times New Roman" w:cs="Times New Roman"/>
          <w:b/>
          <w:bCs/>
          <w:lang w:val="en-US"/>
        </w:rPr>
        <w:t>complex types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)</w:t>
      </w:r>
    </w:p>
    <w:p w14:paraId="119DCDA7"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Mục đích</w:t>
      </w:r>
    </w:p>
    <w:p w14:paraId="42442962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5DC0AF92">
      <w:pPr>
        <w:bidi w:val="0"/>
        <w:jc w:val="both"/>
      </w:pPr>
      <w:r>
        <w:drawing>
          <wp:inline distT="0" distB="0" distL="114300" distR="114300">
            <wp:extent cx="5270500" cy="614045"/>
            <wp:effectExtent l="0" t="0" r="63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569D">
      <w:pPr>
        <w:bidi w:val="0"/>
        <w:jc w:val="both"/>
      </w:pPr>
    </w:p>
    <w:p w14:paraId="4DADC905">
      <w:pPr>
        <w:bidi w:val="0"/>
        <w:jc w:val="both"/>
      </w:pPr>
      <w:r>
        <w:drawing>
          <wp:inline distT="0" distB="0" distL="114300" distR="114300">
            <wp:extent cx="5272405" cy="52197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A864"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=&gt; {“DogsOnly”= true; “id”=2 }</w:t>
      </w:r>
    </w:p>
    <w:p w14:paraId="6C29F345">
      <w:pPr>
        <w:bidi w:val="0"/>
        <w:jc w:val="both"/>
        <w:rPr>
          <w:rFonts w:hint="default"/>
          <w:lang w:val="en-US"/>
        </w:rPr>
      </w:pPr>
      <w:r>
        <w:rPr>
          <w:rFonts w:hint="default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  <w:t>Khi hệ thống tìm từ nguồn đến, nếu không có sẽ thiết lập giá trị mặc định cho tham số của phương thức</w:t>
      </w:r>
    </w:p>
    <w:p w14:paraId="1849A759"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Lỗi khi binding hoặc validation sẽ lưu trong </w:t>
      </w:r>
      <w:r>
        <w:rPr>
          <w:rFonts w:hint="default"/>
          <w:b/>
          <w:bCs/>
          <w:lang w:val="en-US"/>
        </w:rPr>
        <w:t>ControllerBase.ModelState</w:t>
      </w:r>
      <w:r>
        <w:rPr>
          <w:rFonts w:hint="default"/>
          <w:lang w:val="en-US"/>
        </w:rPr>
        <w:t xml:space="preserve"> (dùng </w:t>
      </w:r>
      <w:r>
        <w:rPr>
          <w:rFonts w:hint="default"/>
          <w:b/>
          <w:bCs/>
          <w:lang w:val="en-US"/>
        </w:rPr>
        <w:t>ModelState.IsValid</w:t>
      </w:r>
      <w:r>
        <w:rPr>
          <w:rFonts w:hint="default"/>
          <w:lang w:val="en-US"/>
        </w:rPr>
        <w:t xml:space="preserve"> để kiểm tra ánh xạ dữ liệu.</w:t>
      </w:r>
    </w:p>
    <w:p w14:paraId="207520F6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[BindProperty]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Để nguồn dữ liệu qua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HTTP requests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(Form, route data, url request,…)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tự động convert dữ liệu và gán vào thuộc tính của Controller</w:t>
      </w:r>
    </w:p>
    <w:p w14:paraId="48F7EFC6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F16DB7A"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4870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D991">
      <w:pPr>
        <w:bidi w:val="0"/>
        <w:jc w:val="both"/>
        <w:rPr>
          <w:rFonts w:hint="default" w:ascii="Times New Roman" w:hAnsi="Times New Roman" w:cs="Times New Roman"/>
        </w:rPr>
      </w:pPr>
    </w:p>
    <w:p w14:paraId="64EEAF90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[FormQuery]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trích xuất từ Url query (/abc/?key=value)</w:t>
      </w:r>
    </w:p>
    <w:p w14:paraId="22A6E6F5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[FormRoute] : 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giá trị trong tham số của Route</w:t>
      </w:r>
    </w:p>
    <w:p w14:paraId="052E3F87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[FormForm]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Form</w:t>
      </w:r>
    </w:p>
    <w:p w14:paraId="3D2D3B5C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[FormBody]: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Body của Http Request</w:t>
      </w:r>
    </w:p>
    <w:p w14:paraId="40C67EF9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- [FormHeader]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dữ liệu lấy từ Header của Http Request</w:t>
      </w:r>
    </w:p>
    <w:p w14:paraId="5E1811AF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Name trong [BindingProperty], [FromQuery], [FromRoute] …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khi binding dữ liệu mà tên ở nguồn đến và tên thuộc tính Controller khác nhau dùng thuộc tính Name</w:t>
      </w:r>
    </w:p>
    <w:p w14:paraId="2E585968">
      <w:pPr>
        <w:bidi w:val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4E8C7D6F">
      <w:pPr>
        <w:bidi w:val="0"/>
        <w:jc w:val="both"/>
      </w:pPr>
      <w:r>
        <w:drawing>
          <wp:inline distT="0" distB="0" distL="114300" distR="114300">
            <wp:extent cx="5269865" cy="25400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663F">
      <w:pPr>
        <w:bidi w:val="0"/>
        <w:jc w:val="both"/>
      </w:pPr>
    </w:p>
    <w:p w14:paraId="6A4AA75D">
      <w:pPr>
        <w:bidi w:val="0"/>
        <w:jc w:val="both"/>
      </w:pPr>
      <w:r>
        <w:drawing>
          <wp:inline distT="0" distB="0" distL="114300" distR="114300">
            <wp:extent cx="5270500" cy="574040"/>
            <wp:effectExtent l="0" t="0" r="63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68BD">
      <w:pPr>
        <w:bidi w:val="0"/>
        <w:jc w:val="both"/>
      </w:pPr>
    </w:p>
    <w:p w14:paraId="4B174322">
      <w:pPr>
        <w:bidi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865" cy="2952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A5AA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  <w:color w:val="FFFFFF" w:themeColor="background1"/>
          <w:highlight w:val="darkGray"/>
          <w:lang w:val="en-US"/>
          <w14:textFill>
            <w14:solidFill>
              <w14:schemeClr w14:val="bg1"/>
            </w14:solidFill>
          </w14:textFill>
        </w:rPr>
        <w:t>prefix.property_name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(tên key được tổ hợp từ tiền tố thuộc tính và tên thuộc tính).</w:t>
      </w:r>
    </w:p>
    <w:p w14:paraId="3740D192">
      <w:pPr>
        <w:bidi w:val="0"/>
        <w:jc w:val="both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7D56C3BA">
      <w:pPr>
        <w:bidi w:val="0"/>
        <w:jc w:val="both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82353"/>
    <w:rsid w:val="031472DF"/>
    <w:rsid w:val="2C173025"/>
    <w:rsid w:val="452F32A0"/>
    <w:rsid w:val="56C8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2025-03-09T14:45:00Z</dcterms:created>
  <dc:creator>taida</dc:creator>
  <cp:lastModifiedBy>taida</cp:lastModifiedBy>
  <dcterms:modified xsi:type="dcterms:W3CDTF">2025-03-09T16:45:34Z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37671AFD746E47779ED051A036DF637E_11</vt:lpwstr>
  </property>
</Properties>
</file>