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Ansiedade é um sentimento ligado à preocupação, nervosismo e medo intenso. Apesar de ser uma reação natural do corpo, a ansiedade pode virar um distúrbio quando passa a atrapalhar nosso dia a dia.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 xml:space="preserve">De fato, os transtornos de ansiedade são mais comuns do que se imagina. 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De acordo com a Organização Mundial da Saúde (OMS) cerca de 264 milhões de pessoas sofrem de algum transtorno de ansiedade ao redor do mundo.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Mas, cá entre nós, ter um pouco de ansiedade no dia a dia é normal. Certo?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Por exemplo, nada mais normal que se sentir ansiedade antes de uma prova importante ou antes de um encontro com uma pessoa que você nunca viu anteriormente!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O que é preciso entender é que a principal diferença da ansiedade normal do transtorno de ansiedade é que este último causa prejuízos na vida (por exemplo, absenteísmo) de quem sofre e na vida das pessoas ao redor.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Embora haja diversos tipos de transtornos de ansiedade, é possível encontrar um padrão entre eles.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Assim, para que você entenda melhor, separamos alguns dos sintomas mais comuns de um transtorno de ansiedade.</w:t>
      </w:r>
    </w:p>
    <w:p w:rsidR="00311EA0" w:rsidRDefault="00311EA0" w:rsidP="000C5A8A">
      <w:pPr>
        <w:rPr>
          <w:rFonts w:ascii="Arial" w:hAnsi="Arial" w:cs="Arial"/>
          <w:sz w:val="24"/>
          <w:szCs w:val="24"/>
        </w:rPr>
      </w:pP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O que causa ansiedade?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A causa da ansiedade nada mais é que uma reação normal do corpo diante de eventos futuros.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É um tipo de adaptação evolutiva que o ser humano encontrou para que sua chance de sobrevivência aumentasse.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Assim, de certa forma um pouco de ansiedade é até benéfico para as pessoas.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Por exemplo, a ansiedade de ir mal na prova do concurso pode te levar a estudar e se preparar melhor para o dia do exame.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Além disso, pensar no que pode dar errado em um passeio, por exemplo, pode te ajudar a se planejar melhor e desfrutar mais esse momento.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 xml:space="preserve">Contudo, há um limite para essa ansiedade “do bem”. 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 xml:space="preserve">Aliás, muitas vezes é uma linha tênue entre o transtorno e a ansiedade comum. </w:t>
      </w:r>
    </w:p>
    <w:p w:rsidR="000C5A8A" w:rsidRP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O sinal de alerta deve ser quando um pequeno evento do dia a dia causa uma ansiedade desproporcional. Isso certamente é um transtorno.</w:t>
      </w:r>
    </w:p>
    <w:p w:rsidR="000C5A8A" w:rsidRDefault="000C5A8A" w:rsidP="000C5A8A">
      <w:pPr>
        <w:rPr>
          <w:rFonts w:ascii="Arial" w:hAnsi="Arial" w:cs="Arial"/>
          <w:sz w:val="24"/>
          <w:szCs w:val="24"/>
        </w:rPr>
      </w:pPr>
      <w:r w:rsidRPr="000C5A8A">
        <w:rPr>
          <w:rFonts w:ascii="Arial" w:hAnsi="Arial" w:cs="Arial"/>
          <w:sz w:val="24"/>
          <w:szCs w:val="24"/>
        </w:rPr>
        <w:t>A causa do transtorno de ansiedade não é completamente conhecida.</w:t>
      </w:r>
    </w:p>
    <w:p w:rsidR="00311EA0" w:rsidRDefault="00311EA0" w:rsidP="000C5A8A">
      <w:pPr>
        <w:rPr>
          <w:rFonts w:ascii="Arial" w:hAnsi="Arial" w:cs="Arial"/>
          <w:sz w:val="24"/>
          <w:szCs w:val="24"/>
        </w:rPr>
      </w:pPr>
    </w:p>
    <w:p w:rsidR="00311EA0" w:rsidRDefault="00311EA0" w:rsidP="000C5A8A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lastRenderedPageBreak/>
        <w:t>Existem 5 tipos principais de ansiedade, são eles: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Transtorno de ansiedade generalizada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O Transtorno de ansiedade generalizada (TAG) é a combinação de uma preocupação excessiva com o estresse recorrente. Ou seja, a ansiedade passa a interferir na rotina.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Transtorno do pânico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A síndrome do pânico é um transtorno de ansiedade. Nesse caso, a pessoa sente uma sensação forte de que está prestes a morrer e perdendo o controle. Além disso, a sensação pode ser descrita como um ataque do coração, mesmo que não haja um verdadeiro sinal de perigo.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Fobia social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 xml:space="preserve">A fobia social, ou ansiedade social, é um dos tipos mais comuns e acontece sempre quando se está em público. Além disso, há também outros tipos de fobia, como a claustrofobia, medo de locais fechados, agorafobia, medo de ficar sozinho em locais públicos, aracnofobia, medo de aranhas, </w:t>
      </w:r>
      <w:proofErr w:type="spellStart"/>
      <w:r w:rsidRPr="00311EA0">
        <w:rPr>
          <w:rFonts w:ascii="Arial" w:hAnsi="Arial" w:cs="Arial"/>
          <w:sz w:val="24"/>
          <w:szCs w:val="24"/>
        </w:rPr>
        <w:t>tripofobia</w:t>
      </w:r>
      <w:proofErr w:type="spellEnd"/>
      <w:r w:rsidRPr="00311EA0">
        <w:rPr>
          <w:rFonts w:ascii="Arial" w:hAnsi="Arial" w:cs="Arial"/>
          <w:sz w:val="24"/>
          <w:szCs w:val="24"/>
        </w:rPr>
        <w:t>, medo de buracos, que também fazem parte desses transtornos da ansiedade. No entanto, esses são referente a objetos, situações e pessoas.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Transtorno obsessivo-compulsivo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O Transtorno obsessivo-compulsivo ou TOC é um distúrbio psiquiátrico. Nesse caso, é o medo de perder o controle ou ser responsável por algo terrível para si ou para os outros, como a culpa. Além disso, é caracterizado por movimentos repetitivos e comportamentos compulsivos.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Transtorno de estresse pós-traumático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O Transtorno de estresse pós-traumático ou TEPT é causado por um trauma ou evento terrível. Ou seja, a pessoa passa por momentos de confusão e medo, recordando os mesmos sentimentos que sentiu durante o ocorrido.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lastRenderedPageBreak/>
        <w:t>Como evitar a ansiedade?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Ter um estilo de vida saudável é uma boa dica para reduzir a ansiedade, assim como a mudança de hábitos diários. É importante lembrar que a saúde do ser humano é composta por uma série de pilares. Entre eles estão a parte biológica, psíquica e social.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Sendo assim, fique atento a essas dicas que podem te ajudar a controlar e evitar a ansiedade: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#1 Ir para a cama cedo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Dormir mal pode ser um grande culpado da ansiedade. Ou seja, sono inadequado pode ampliar as reações antecipadas do cérebro, aumentando os níveis de ansiedade.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#2 Utilize música para relaxar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Quando estamos estressados, nada melhor que ouvir uma música para relaxar, não acha? De fato, estudos científicos mostram que a música aumenta a liberação de uma série de neurotransmissores ligados ao prazer. Em especial, ouvir seu som favorito pode liberar dopamina, um neurotransmissor ligado à sensação de recompensa.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#3 Acorde 15 minutos mais cedo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Como a maioria das pessoas ansiosas, você provavelmente está correndo pela manhã e gritando com todos a sua volta “Vamos atrasar!”. Então, diminua o ritmo e tente se preparar para um dia relaxado pela frente. No entanto, se você começar a se preocupar com a lista de tarefas, respire fundo e pense, há tempo suficiente.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#4 Reduza cafeína, açúcar e alimentos processados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A cafeína e baixos níveis de açúcar no sangue podem causar palpitações cardíacas. Além disso, esses alimentos podem ser ruins para a sua saúde e atrapalhar no controle da ansiedade.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#5 Faça atividades físicas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Assim como para qualquer outro tratamento, movimentar o corpo e ter uma atividade física como hobby pode ajudar muito para um dia a dia mais produtivo e menos ansioso.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#6 Não se cobre tanto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 xml:space="preserve">Um dos trabalhos mais difíceis de um terapeuta é convencer uma pessoa ansiosa de que os sentimentos de culpa e vergonha não precisam te dominar. </w:t>
      </w:r>
      <w:r w:rsidRPr="00311EA0">
        <w:rPr>
          <w:rFonts w:ascii="Arial" w:hAnsi="Arial" w:cs="Arial"/>
          <w:sz w:val="24"/>
          <w:szCs w:val="24"/>
        </w:rPr>
        <w:lastRenderedPageBreak/>
        <w:t>Além disso, você pode atrair ainda mais pensamentos negativos, então foque nas coisas boas da vida.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#7 Procure ajuda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Ir a um especialista não faz de você uma pessoa doente, mas sim alguém que se cuida e que se preocupa com o seu próprio bem-estar emocional.</w:t>
      </w:r>
    </w:p>
    <w:p w:rsidR="00311EA0" w:rsidRP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>#8 Pratique meditação</w:t>
      </w:r>
    </w:p>
    <w:p w:rsidR="00311EA0" w:rsidRDefault="00311EA0" w:rsidP="00311EA0">
      <w:pPr>
        <w:rPr>
          <w:rFonts w:ascii="Arial" w:hAnsi="Arial" w:cs="Arial"/>
          <w:sz w:val="24"/>
          <w:szCs w:val="24"/>
        </w:rPr>
      </w:pPr>
      <w:r w:rsidRPr="00311EA0">
        <w:rPr>
          <w:rFonts w:ascii="Arial" w:hAnsi="Arial" w:cs="Arial"/>
          <w:sz w:val="24"/>
          <w:szCs w:val="24"/>
        </w:rPr>
        <w:t xml:space="preserve">Muitas pessoas vêm adotando a prática da meditação ou </w:t>
      </w:r>
      <w:proofErr w:type="spellStart"/>
      <w:r w:rsidRPr="00311EA0">
        <w:rPr>
          <w:rFonts w:ascii="Arial" w:hAnsi="Arial" w:cs="Arial"/>
          <w:sz w:val="24"/>
          <w:szCs w:val="24"/>
        </w:rPr>
        <w:t>mindfulness</w:t>
      </w:r>
      <w:proofErr w:type="spellEnd"/>
      <w:r w:rsidRPr="00311EA0">
        <w:rPr>
          <w:rFonts w:ascii="Arial" w:hAnsi="Arial" w:cs="Arial"/>
          <w:sz w:val="24"/>
          <w:szCs w:val="24"/>
        </w:rPr>
        <w:t xml:space="preserve"> como um hábito saudável. Além disso, essa é uma maneira poderosa de combater o estresse e a ansiedade.</w:t>
      </w:r>
    </w:p>
    <w:p w:rsidR="00E20FAF" w:rsidRDefault="00E20FAF" w:rsidP="00311EA0">
      <w:pPr>
        <w:rPr>
          <w:rFonts w:ascii="Arial" w:hAnsi="Arial" w:cs="Arial"/>
          <w:sz w:val="24"/>
          <w:szCs w:val="24"/>
        </w:rPr>
      </w:pPr>
    </w:p>
    <w:p w:rsidR="00E20FAF" w:rsidRDefault="00E20FAF" w:rsidP="00311EA0">
      <w:pPr>
        <w:rPr>
          <w:rFonts w:ascii="Arial" w:hAnsi="Arial" w:cs="Arial"/>
          <w:sz w:val="24"/>
          <w:szCs w:val="24"/>
        </w:rPr>
      </w:pPr>
    </w:p>
    <w:p w:rsidR="00E20FAF" w:rsidRDefault="00E20FAF" w:rsidP="00311EA0">
      <w:pPr>
        <w:rPr>
          <w:rFonts w:ascii="Arial" w:hAnsi="Arial" w:cs="Arial"/>
          <w:sz w:val="24"/>
          <w:szCs w:val="24"/>
        </w:rPr>
      </w:pPr>
    </w:p>
    <w:p w:rsidR="00E20FAF" w:rsidRDefault="00E20FAF" w:rsidP="00311EA0">
      <w:pPr>
        <w:rPr>
          <w:rFonts w:ascii="Arial" w:hAnsi="Arial" w:cs="Arial"/>
          <w:sz w:val="24"/>
          <w:szCs w:val="24"/>
        </w:rPr>
      </w:pPr>
    </w:p>
    <w:p w:rsidR="00E20FAF" w:rsidRDefault="00E20FAF" w:rsidP="00311EA0">
      <w:pPr>
        <w:rPr>
          <w:rFonts w:ascii="Arial" w:hAnsi="Arial" w:cs="Arial"/>
          <w:sz w:val="24"/>
          <w:szCs w:val="24"/>
        </w:rPr>
      </w:pPr>
    </w:p>
    <w:p w:rsidR="00E20FAF" w:rsidRDefault="00E20FAF" w:rsidP="00E20FAF">
      <w:pPr>
        <w:rPr>
          <w:rFonts w:ascii="Arial" w:hAnsi="Arial" w:cs="Arial"/>
          <w:sz w:val="24"/>
          <w:szCs w:val="24"/>
        </w:rPr>
      </w:pPr>
      <w:r w:rsidRPr="00E20FAF">
        <w:rPr>
          <w:rFonts w:ascii="Arial" w:hAnsi="Arial" w:cs="Arial"/>
          <w:sz w:val="24"/>
          <w:szCs w:val="24"/>
        </w:rPr>
        <w:t>A depressão é caracterizada pela perda ou diminuição de interesse e prazer pela vida, gerando angústia e prostração, algumas vezes sem um motivo evidente. Michael Phelps, por exemplo, revelou sofrer demais com o problema após as Olimpíadas de 2012, quando ganhou seis de suas 28 medalhas olímpicas. Hoje, a depressão é considerada a quarta principal causa de incapacitação, segundo a</w:t>
      </w:r>
      <w:r>
        <w:rPr>
          <w:rFonts w:ascii="Arial" w:hAnsi="Arial" w:cs="Arial"/>
          <w:sz w:val="24"/>
          <w:szCs w:val="24"/>
        </w:rPr>
        <w:t xml:space="preserve"> </w:t>
      </w:r>
      <w:r w:rsidRPr="00E20FAF">
        <w:rPr>
          <w:rFonts w:ascii="Arial" w:hAnsi="Arial" w:cs="Arial"/>
          <w:sz w:val="24"/>
          <w:szCs w:val="24"/>
        </w:rPr>
        <w:t xml:space="preserve">Organização Mundial da Saúde. </w:t>
      </w:r>
    </w:p>
    <w:p w:rsidR="009542AA" w:rsidRDefault="009542AA" w:rsidP="00E20FAF">
      <w:pPr>
        <w:rPr>
          <w:rFonts w:ascii="Arial" w:hAnsi="Arial" w:cs="Arial"/>
          <w:sz w:val="24"/>
          <w:szCs w:val="24"/>
        </w:rPr>
      </w:pP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 xml:space="preserve">Esse transtorno psiquiátrico atinge pessoas de qualquer idade — embora seja mais frequente entre mulheres — e exige avaliação e tratamento com um profissional. O desânimo sem fim é fruto de desequilíbrios na bioquímica cerebral, como a diminuição na oferta de neurotransmissores como a serotonina, ligada à sensação de bem-estar. </w:t>
      </w:r>
    </w:p>
    <w:p w:rsidR="009542AA" w:rsidRDefault="009542AA" w:rsidP="00E20FAF">
      <w:pPr>
        <w:rPr>
          <w:rFonts w:ascii="Arial" w:hAnsi="Arial" w:cs="Arial"/>
          <w:sz w:val="24"/>
          <w:szCs w:val="24"/>
        </w:rPr>
      </w:pP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>Hoje se sabe que a depressão não promove apenas uma sensação de infelicidade crônica, mas incita alterações fisiológicas, como baixas no sistema imune e o aumento de processos inflamatórios.</w:t>
      </w:r>
      <w:r w:rsidRPr="009542AA">
        <w:t xml:space="preserve"> </w:t>
      </w:r>
      <w:r w:rsidRPr="009542AA">
        <w:rPr>
          <w:rFonts w:ascii="Arial" w:hAnsi="Arial" w:cs="Arial"/>
          <w:sz w:val="24"/>
          <w:szCs w:val="24"/>
        </w:rPr>
        <w:t xml:space="preserve">Por essas e outras, já figura como um fator de risco para condições como as doenças cardiovasculares. </w:t>
      </w:r>
    </w:p>
    <w:p w:rsidR="00E20FAF" w:rsidRDefault="00E20FAF" w:rsidP="00E20FAF">
      <w:pPr>
        <w:rPr>
          <w:rFonts w:ascii="Arial" w:hAnsi="Arial" w:cs="Arial"/>
          <w:sz w:val="24"/>
          <w:szCs w:val="24"/>
        </w:rPr>
      </w:pPr>
    </w:p>
    <w:p w:rsidR="009542AA" w:rsidRDefault="009542AA" w:rsidP="009542AA">
      <w:pPr>
        <w:rPr>
          <w:rFonts w:ascii="Arial" w:hAnsi="Arial" w:cs="Arial"/>
          <w:sz w:val="24"/>
          <w:szCs w:val="24"/>
        </w:rPr>
      </w:pPr>
    </w:p>
    <w:p w:rsidR="009542AA" w:rsidRDefault="009542AA" w:rsidP="009542AA">
      <w:pPr>
        <w:rPr>
          <w:rFonts w:ascii="Arial" w:hAnsi="Arial" w:cs="Arial"/>
          <w:sz w:val="24"/>
          <w:szCs w:val="24"/>
        </w:rPr>
      </w:pP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>Sinais e sintomas</w:t>
      </w: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lastRenderedPageBreak/>
        <w:t>Cansaço extremo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Fraqueza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Irritabilidade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Angústia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Ansiedade exacerbada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Baixa autoestima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Insônia (ou sono de má qualidade)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Falta de interesse por</w:t>
      </w:r>
      <w:r w:rsidR="002A49B4">
        <w:rPr>
          <w:rFonts w:ascii="Arial" w:hAnsi="Arial" w:cs="Arial"/>
          <w:sz w:val="24"/>
          <w:szCs w:val="24"/>
        </w:rPr>
        <w:t xml:space="preserve"> </w:t>
      </w:r>
      <w:r w:rsidRPr="009542AA">
        <w:rPr>
          <w:rFonts w:ascii="Arial" w:hAnsi="Arial" w:cs="Arial"/>
          <w:sz w:val="24"/>
          <w:szCs w:val="24"/>
        </w:rPr>
        <w:t>atividades que antes davam prazer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Pensamentos pessimistas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Pensamentos frequentes sobre a morte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Comportamentos compulsivos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Dificuldade para se concentrar</w:t>
      </w:r>
      <w:r w:rsidR="002A49B4">
        <w:rPr>
          <w:rFonts w:ascii="Arial" w:hAnsi="Arial" w:cs="Arial"/>
          <w:sz w:val="24"/>
          <w:szCs w:val="24"/>
        </w:rPr>
        <w:t xml:space="preserve">, </w:t>
      </w:r>
      <w:r w:rsidRPr="009542AA">
        <w:rPr>
          <w:rFonts w:ascii="Arial" w:hAnsi="Arial" w:cs="Arial"/>
          <w:sz w:val="24"/>
          <w:szCs w:val="24"/>
        </w:rPr>
        <w:t>Problemas ou disfunções sexuais</w:t>
      </w:r>
      <w:r w:rsidR="002A49B4">
        <w:rPr>
          <w:rFonts w:ascii="Arial" w:hAnsi="Arial" w:cs="Arial"/>
          <w:sz w:val="24"/>
          <w:szCs w:val="24"/>
        </w:rPr>
        <w:t xml:space="preserve"> e </w:t>
      </w:r>
      <w:r w:rsidRPr="009542AA">
        <w:rPr>
          <w:rFonts w:ascii="Arial" w:hAnsi="Arial" w:cs="Arial"/>
          <w:sz w:val="24"/>
          <w:szCs w:val="24"/>
        </w:rPr>
        <w:t>Sensação de impotência ou incapacidade para os afazeres do dia a dia</w:t>
      </w:r>
      <w:r w:rsidR="002A49B4">
        <w:rPr>
          <w:rFonts w:ascii="Arial" w:hAnsi="Arial" w:cs="Arial"/>
          <w:sz w:val="24"/>
          <w:szCs w:val="24"/>
        </w:rPr>
        <w:t>.</w:t>
      </w: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 xml:space="preserve"> </w:t>
      </w: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</w:p>
    <w:p w:rsidR="002A49B4" w:rsidRDefault="002A49B4" w:rsidP="009542AA">
      <w:pPr>
        <w:rPr>
          <w:rFonts w:ascii="Arial" w:hAnsi="Arial" w:cs="Arial"/>
          <w:sz w:val="24"/>
          <w:szCs w:val="24"/>
        </w:rPr>
      </w:pPr>
    </w:p>
    <w:p w:rsidR="009542AA" w:rsidRP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>A prevenção</w:t>
      </w:r>
    </w:p>
    <w:p w:rsidR="009542AA" w:rsidRDefault="009542AA" w:rsidP="009542AA">
      <w:pPr>
        <w:rPr>
          <w:rFonts w:ascii="Arial" w:hAnsi="Arial" w:cs="Arial"/>
          <w:sz w:val="24"/>
          <w:szCs w:val="24"/>
        </w:rPr>
      </w:pPr>
      <w:r w:rsidRPr="009542AA">
        <w:rPr>
          <w:rFonts w:ascii="Arial" w:hAnsi="Arial" w:cs="Arial"/>
          <w:sz w:val="24"/>
          <w:szCs w:val="24"/>
        </w:rPr>
        <w:t xml:space="preserve">Para espantar a tristeza sem fim da rotina, é importante gerenciar o estresse e compartilhar as dificuldades do dia a dia. Ler, aprender coisas novas, fazer hobbies e se divertir ajudam a manter a cabeça ativa e livre de pensamentos negativos ou preocupações excessivas. O otimismo, ladeado de bom-senso, assegura o bem-estar emocional. </w:t>
      </w:r>
    </w:p>
    <w:p w:rsidR="002A49B4" w:rsidRPr="002A49B4" w:rsidRDefault="002A49B4" w:rsidP="002A49B4">
      <w:pPr>
        <w:rPr>
          <w:rFonts w:ascii="Arial" w:hAnsi="Arial" w:cs="Arial"/>
          <w:sz w:val="24"/>
          <w:szCs w:val="24"/>
        </w:rPr>
      </w:pPr>
      <w:r w:rsidRPr="002A49B4">
        <w:rPr>
          <w:rFonts w:ascii="Arial" w:hAnsi="Arial" w:cs="Arial"/>
          <w:sz w:val="24"/>
          <w:szCs w:val="24"/>
        </w:rPr>
        <w:t xml:space="preserve">A máxima “mente sã, corpo são” é cientificamente aceita e o caminho inverso também procede. Ou seja, cuidar do organismo reflete na saúde mental. Nesse ponto, o conselho é praticar atividade física regularmente, inclusive porque estudos atestam que elas incentivam a liberação de hormônios e outras substâncias importantes para a manutenção do humor. </w:t>
      </w:r>
    </w:p>
    <w:p w:rsidR="002A49B4" w:rsidRPr="002A49B4" w:rsidRDefault="002A49B4" w:rsidP="002A49B4">
      <w:pPr>
        <w:rPr>
          <w:rFonts w:ascii="Arial" w:hAnsi="Arial" w:cs="Arial"/>
          <w:sz w:val="24"/>
          <w:szCs w:val="24"/>
        </w:rPr>
      </w:pPr>
      <w:r w:rsidRPr="002A49B4">
        <w:rPr>
          <w:rFonts w:ascii="Arial" w:hAnsi="Arial" w:cs="Arial"/>
          <w:sz w:val="24"/>
          <w:szCs w:val="24"/>
        </w:rPr>
        <w:t xml:space="preserve">Pesquisas recentes revelam que até a dieta influencia as emoções. Nesse quesito, vale se inspirar no cardápio dos mediterrâneos, abastecido de azeite de oliva, peixes, frutas, verduras e oleaginosas (nozes, castanhas…). As gorduras e os antioxidantes presentes nesse menu estão associados à maior proteção e conservação das redes de neurônios. Quando a comunicação entre as células nervosas está afiada, não sobra espaço para a angústia se apoderar da cabeça. </w:t>
      </w:r>
    </w:p>
    <w:p w:rsidR="00E20FAF" w:rsidRDefault="00E20FAF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Default="00ED4ED7" w:rsidP="00E20FAF">
      <w:pPr>
        <w:rPr>
          <w:rFonts w:ascii="Arial" w:hAnsi="Arial" w:cs="Arial"/>
          <w:sz w:val="24"/>
          <w:szCs w:val="24"/>
        </w:rPr>
      </w:pPr>
    </w:p>
    <w:p w:rsidR="00ED4ED7" w:rsidRP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lastRenderedPageBreak/>
        <w:t>A depressão faz parte da sua vida, de uma forma ou de outra. É muito provável que você conheça alguém que tem o problema, que é muito mais comum do que se pensa: atinge 300 milhões1 de pessoas no mundo, sendo 11,5 milhões2 no Brasil – no nosso país, só em 2016, o transtorno foi motivo para o afastamento do trabalho de mais de 75 000 pessoas</w:t>
      </w:r>
      <w:r>
        <w:rPr>
          <w:rFonts w:ascii="Arial" w:hAnsi="Arial" w:cs="Arial"/>
          <w:sz w:val="24"/>
          <w:szCs w:val="24"/>
        </w:rPr>
        <w:t>.</w:t>
      </w:r>
    </w:p>
    <w:p w:rsidR="00ED4ED7" w:rsidRP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t>E talvez você mesmo esteja experimentando, nesse momento, aquela sensação constante de que o mundo é cinzento e sem gosto. Nada empolga e é muito difícil dormir ou comer.</w:t>
      </w:r>
    </w:p>
    <w:p w:rsidR="00ED4ED7" w:rsidRP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t>Independentemente do “lado” em que você se encontra, a pergunta é a mesma: o que fazer?</w:t>
      </w:r>
    </w:p>
    <w:p w:rsidR="00ED4ED7" w:rsidRP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t>Para começar, é fundamental aprender a conversar sobre o problema. Quem sofre de depressão precisa de uma companhia para conversar de peito aberto, sem julgamentos nem preconceitos. Para essas pessoas, existe um excelente remédio: a empatia.</w:t>
      </w:r>
    </w:p>
    <w:p w:rsidR="00ED4ED7" w:rsidRP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t>Empatia é a capacidade de se colocar no lugar do outro, ouvi-lo e aceitá-lo. Dessa forma, conseguimos entender melhor o comportamento das outras pessoas, mesmo que a gente não esteja passando exatamente pela mesma situação.</w:t>
      </w:r>
    </w:p>
    <w:p w:rsidR="00ED4ED7" w:rsidRDefault="00ED4ED7" w:rsidP="00ED4ED7">
      <w:pPr>
        <w:rPr>
          <w:rFonts w:ascii="Arial" w:hAnsi="Arial" w:cs="Arial"/>
          <w:sz w:val="24"/>
          <w:szCs w:val="24"/>
        </w:rPr>
      </w:pPr>
      <w:r w:rsidRPr="00ED4ED7">
        <w:rPr>
          <w:rFonts w:ascii="Arial" w:hAnsi="Arial" w:cs="Arial"/>
          <w:sz w:val="24"/>
          <w:szCs w:val="24"/>
        </w:rPr>
        <w:t>E isso pode fazer toda a diferença. Muitas vezes, basta estar por perto de maneira sincera e carinhosa, à disposição para interagir, sem julgamentos.</w:t>
      </w:r>
    </w:p>
    <w:p w:rsidR="007E564D" w:rsidRDefault="007E564D" w:rsidP="00ED4ED7">
      <w:pPr>
        <w:rPr>
          <w:rFonts w:ascii="Arial" w:hAnsi="Arial" w:cs="Arial"/>
          <w:sz w:val="24"/>
          <w:szCs w:val="24"/>
        </w:rPr>
      </w:pPr>
    </w:p>
    <w:p w:rsid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  <w:r w:rsidRPr="007E564D">
        <w:rPr>
          <w:rFonts w:ascii="Arial" w:hAnsi="Arial" w:cs="Arial"/>
          <w:sz w:val="24"/>
          <w:szCs w:val="24"/>
        </w:rPr>
        <w:t>Existe tratamento?</w:t>
      </w: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  <w:r w:rsidRPr="007E564D">
        <w:rPr>
          <w:rFonts w:ascii="Arial" w:hAnsi="Arial" w:cs="Arial"/>
          <w:sz w:val="24"/>
          <w:szCs w:val="24"/>
        </w:rPr>
        <w:t>Sim! É possível tratar a depressão. Existem basicamente três técnicas: psicoterapia com psicólogos ou psicanalistas, medicação ou, em casos extremos, terapia eletroconvulsiva – que, diferentemente do que os filmes indicam, não é tortura, não dói e nem deixa sequelas. O tipo de tratamento deve ser estabelecido por um profissional de saúde. A medicação, por exemplo, precisa ter dosagem controlada e resultados monitorados de perto.9</w:t>
      </w: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  <w:r w:rsidRPr="007E564D">
        <w:rPr>
          <w:rFonts w:ascii="Arial" w:hAnsi="Arial" w:cs="Arial"/>
          <w:sz w:val="24"/>
          <w:szCs w:val="24"/>
        </w:rPr>
        <w:t>2. Com quem posso contar?</w:t>
      </w: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  <w:r w:rsidRPr="007E564D">
        <w:rPr>
          <w:rFonts w:ascii="Arial" w:hAnsi="Arial" w:cs="Arial"/>
          <w:sz w:val="24"/>
          <w:szCs w:val="24"/>
        </w:rPr>
        <w:t>A baixa autoestima e a sensação de ser um peso para os outros fazem parte do quadro de depressão. Por isso, é muito comum que a pessoa que tem o problema não procure ajuda. Além disso, muita gente ainda se recusa a ver depressão como doença.5</w:t>
      </w:r>
    </w:p>
    <w:p w:rsidR="007E564D" w:rsidRPr="007E564D" w:rsidRDefault="007E564D" w:rsidP="007E564D">
      <w:pPr>
        <w:rPr>
          <w:rFonts w:ascii="Arial" w:hAnsi="Arial" w:cs="Arial"/>
          <w:sz w:val="24"/>
          <w:szCs w:val="24"/>
        </w:rPr>
      </w:pPr>
    </w:p>
    <w:p w:rsidR="007E564D" w:rsidRDefault="007E564D" w:rsidP="007E564D">
      <w:pPr>
        <w:rPr>
          <w:rFonts w:ascii="Arial" w:hAnsi="Arial" w:cs="Arial"/>
          <w:sz w:val="24"/>
          <w:szCs w:val="24"/>
        </w:rPr>
      </w:pPr>
      <w:r w:rsidRPr="007E564D">
        <w:rPr>
          <w:rFonts w:ascii="Arial" w:hAnsi="Arial" w:cs="Arial"/>
          <w:sz w:val="24"/>
          <w:szCs w:val="24"/>
        </w:rPr>
        <w:t>Mas acredite: se você está experimentando sinais do problema, tenha certeza de que existe alguém por perto disposto a ajudar. Converse com alguém em que você confia: um familiar, um amigo, um professor. Também procure ajuda médica especializada. Um profissional de saúde é experiente e poderá indicar o melhor curso de ação para um tratamento adequado (além de garantir o sigilo, então não precisa se preocupar). Desabafar faz bem! E pode salvar vidas.</w:t>
      </w:r>
    </w:p>
    <w:p w:rsidR="00033207" w:rsidRDefault="00033207" w:rsidP="007E564D">
      <w:pPr>
        <w:rPr>
          <w:rFonts w:ascii="Arial" w:hAnsi="Arial" w:cs="Arial"/>
          <w:sz w:val="24"/>
          <w:szCs w:val="24"/>
        </w:rPr>
      </w:pPr>
    </w:p>
    <w:p w:rsidR="00E87625" w:rsidRPr="00E87625" w:rsidRDefault="00E87625" w:rsidP="00E87625">
      <w:pPr>
        <w:rPr>
          <w:rFonts w:ascii="Arial" w:hAnsi="Arial" w:cs="Arial"/>
          <w:sz w:val="24"/>
          <w:szCs w:val="24"/>
        </w:rPr>
      </w:pPr>
      <w:r w:rsidRPr="00E87625">
        <w:rPr>
          <w:rFonts w:ascii="Arial" w:hAnsi="Arial" w:cs="Arial"/>
          <w:sz w:val="24"/>
          <w:szCs w:val="24"/>
        </w:rPr>
        <w:t>QUERO CONVERSAR</w:t>
      </w:r>
    </w:p>
    <w:p w:rsidR="00E87625" w:rsidRPr="00E87625" w:rsidRDefault="00E87625" w:rsidP="00E87625">
      <w:pPr>
        <w:rPr>
          <w:rFonts w:ascii="Arial" w:hAnsi="Arial" w:cs="Arial"/>
          <w:sz w:val="24"/>
          <w:szCs w:val="24"/>
        </w:rPr>
      </w:pPr>
      <w:r w:rsidRPr="00E87625">
        <w:rPr>
          <w:rFonts w:ascii="Arial" w:hAnsi="Arial" w:cs="Arial"/>
          <w:sz w:val="24"/>
          <w:szCs w:val="24"/>
        </w:rPr>
        <w:t>Mesmo que você não tem certeza de que precisa de nossa ajuda, não tenha receios em entrar em contato com a gente. Um de nossos voluntários estará à sua disposição.</w:t>
      </w:r>
    </w:p>
    <w:p w:rsidR="00033207" w:rsidRDefault="00E87625" w:rsidP="00E87625">
      <w:pPr>
        <w:rPr>
          <w:rFonts w:ascii="Arial" w:hAnsi="Arial" w:cs="Arial"/>
          <w:sz w:val="24"/>
          <w:szCs w:val="24"/>
        </w:rPr>
      </w:pPr>
      <w:r w:rsidRPr="00E87625">
        <w:rPr>
          <w:rFonts w:ascii="Arial" w:hAnsi="Arial" w:cs="Arial"/>
          <w:sz w:val="24"/>
          <w:szCs w:val="24"/>
        </w:rPr>
        <w:t>Escolha a opção mais adequada para você conversar com a gente:</w:t>
      </w:r>
    </w:p>
    <w:p w:rsidR="00E87625" w:rsidRDefault="00E87625" w:rsidP="00E87625">
      <w:pPr>
        <w:rPr>
          <w:rFonts w:ascii="Arial" w:hAnsi="Arial" w:cs="Arial"/>
          <w:sz w:val="24"/>
          <w:szCs w:val="24"/>
        </w:rPr>
      </w:pPr>
    </w:p>
    <w:p w:rsidR="00E87625" w:rsidRDefault="00E87625" w:rsidP="00E87625">
      <w:pPr>
        <w:rPr>
          <w:rFonts w:ascii="Arial" w:hAnsi="Arial" w:cs="Arial"/>
          <w:sz w:val="24"/>
          <w:szCs w:val="24"/>
        </w:rPr>
      </w:pPr>
    </w:p>
    <w:p w:rsidR="00E87625" w:rsidRPr="00C75980" w:rsidRDefault="00045469" w:rsidP="00E87625">
      <w:pPr>
        <w:rPr>
          <w:rFonts w:ascii="Arial" w:hAnsi="Arial" w:cs="Arial"/>
          <w:sz w:val="24"/>
          <w:szCs w:val="24"/>
        </w:rPr>
      </w:pPr>
      <w:bookmarkStart w:id="0" w:name="_GoBack"/>
      <w:r w:rsidRPr="00045469">
        <w:rPr>
          <w:rFonts w:ascii="Arial" w:hAnsi="Arial" w:cs="Arial"/>
          <w:sz w:val="24"/>
          <w:szCs w:val="24"/>
        </w:rPr>
        <w:t>Organização Mundial da Saúde</w:t>
      </w:r>
      <w:bookmarkEnd w:id="0"/>
    </w:p>
    <w:sectPr w:rsidR="00E87625" w:rsidRPr="00C7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42"/>
    <w:rsid w:val="00033207"/>
    <w:rsid w:val="00045469"/>
    <w:rsid w:val="000C5A8A"/>
    <w:rsid w:val="000D02C9"/>
    <w:rsid w:val="002A49B4"/>
    <w:rsid w:val="00311EA0"/>
    <w:rsid w:val="004A7E42"/>
    <w:rsid w:val="004D7E96"/>
    <w:rsid w:val="007A625A"/>
    <w:rsid w:val="007E564D"/>
    <w:rsid w:val="009542AA"/>
    <w:rsid w:val="00C75980"/>
    <w:rsid w:val="00E20FAF"/>
    <w:rsid w:val="00E87625"/>
    <w:rsid w:val="00ED4ED7"/>
    <w:rsid w:val="00F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D3B6"/>
  <w15:chartTrackingRefBased/>
  <w15:docId w15:val="{76B1A823-4946-453F-9100-2CD05DC2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7E42"/>
    <w:rPr>
      <w:b/>
      <w:bCs/>
    </w:rPr>
  </w:style>
  <w:style w:type="character" w:styleId="Hyperlink">
    <w:name w:val="Hyperlink"/>
    <w:basedOn w:val="Fontepargpadro"/>
    <w:uiPriority w:val="99"/>
    <w:unhideWhenUsed/>
    <w:rsid w:val="00C759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7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casale vieira</dc:creator>
  <cp:keywords/>
  <dc:description/>
  <cp:lastModifiedBy>alisson casale vieira</cp:lastModifiedBy>
  <cp:revision>3</cp:revision>
  <dcterms:created xsi:type="dcterms:W3CDTF">2021-08-17T17:27:00Z</dcterms:created>
  <dcterms:modified xsi:type="dcterms:W3CDTF">2021-08-25T03:26:00Z</dcterms:modified>
</cp:coreProperties>
</file>