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値</w:t>
      </w:r>
    </w:p>
    <w:p>
      <w:pPr>
        <w:pStyle w:val="LOnormal"/>
        <w:rPr>
          <w:rFonts w:ascii="ＭＳ Ｐゴシック" w:hAnsi="ＭＳ Ｐゴシック" w:eastAsia="ＭＳ Ｐゴシック"/>
        </w:rPr>
      </w:pPr>
      <w:r>
        <w:rPr>
          <w:rFonts w:eastAsia="ＭＳ Ｐゴシック" w:ascii="ＭＳ Ｐゴシック" w:hAnsi="ＭＳ Ｐゴシック"/>
        </w:rPr>
        <w:t>fixed</w:t>
      </w:r>
      <w:r>
        <w:rPr>
          <w:rFonts w:ascii="ＭＳ Ｐゴシック" w:hAnsi="ＭＳ Ｐゴシック" w:eastAsia="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ascii="ＭＳ Ｐゴシック" w:hAnsi="ＭＳ Ｐゴシック"/>
        </w:rPr>
        <w:t>scroll</w:t>
      </w:r>
      <w:r>
        <w:rPr>
          <w:rFonts w:ascii="ＭＳ Ｐゴシック" w:hAnsi="ＭＳ Ｐゴシック" w:eastAsia="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body</w:t>
      </w:r>
      <w:r>
        <w:rPr>
          <w:rFonts w:eastAsia="ＭＳ Ｐゴシック" w:ascii="ＭＳ Ｐゴシック" w:hAnsi="ＭＳ Ｐゴシック"/>
        </w:rPr>
        <w:t>&gt;</w:t>
      </w:r>
      <w:r>
        <w:rPr>
          <w:rFonts w:ascii="ＭＳ Ｐゴシック" w:hAnsi="ＭＳ Ｐゴシック" w:eastAsia="ＭＳ Ｐゴシック"/>
        </w:rPr>
        <w:t xml:space="preserve">や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table</w:t>
      </w:r>
      <w:r>
        <w:rPr>
          <w:rFonts w:eastAsia="ＭＳ Ｐゴシック" w:ascii="ＭＳ Ｐゴシック" w:hAnsi="ＭＳ Ｐゴシック"/>
        </w:rPr>
        <w:t>&gt;</w:t>
      </w:r>
      <w:r>
        <w:rPr>
          <w:rFonts w:ascii="ＭＳ Ｐゴシック" w:hAnsi="ＭＳ Ｐゴシック" w:eastAsia="ＭＳ Ｐゴシック"/>
        </w:rPr>
        <w:t xml:space="preserve">だけではなく、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p</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div</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span</w:t>
      </w:r>
      <w:r>
        <w:rPr>
          <w:rFonts w:eastAsia="ＭＳ Ｐゴシック" w:ascii="ＭＳ Ｐゴシック" w:hAnsi="ＭＳ Ｐゴシック"/>
        </w:rPr>
        <w:t>&gt;</w:t>
      </w:r>
      <w:r>
        <w:rPr>
          <w:rFonts w:ascii="ＭＳ Ｐゴシック" w:hAnsi="ＭＳ Ｐゴシック" w:eastAsia="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 xml:space="preserve">指定できるのは、 </w:t>
      </w:r>
      <w:r>
        <w:rPr>
          <w:rFonts w:eastAsia="ＭＳ Ｐゴシック" w:ascii="ＭＳ Ｐゴシック" w:hAnsi="ＭＳ Ｐゴシック"/>
        </w:rPr>
        <w:t>font-style</w:t>
      </w:r>
      <w:r>
        <w:rPr>
          <w:rFonts w:ascii="ＭＳ Ｐゴシック" w:hAnsi="ＭＳ Ｐゴシック" w:eastAsia="ＭＳ Ｐゴシック"/>
        </w:rPr>
        <w:t xml:space="preserve">、 </w:t>
      </w:r>
      <w:r>
        <w:rPr>
          <w:rFonts w:eastAsia="ＭＳ Ｐゴシック" w:ascii="ＭＳ Ｐゴシック" w:hAnsi="ＭＳ Ｐゴシック"/>
        </w:rPr>
        <w:t>font-variant</w:t>
      </w:r>
      <w:r>
        <w:rPr>
          <w:rFonts w:ascii="ＭＳ Ｐゴシック" w:hAnsi="ＭＳ Ｐゴシック" w:eastAsia="ＭＳ Ｐゴシック"/>
        </w:rPr>
        <w:t xml:space="preserve">、 </w:t>
      </w:r>
      <w:r>
        <w:rPr>
          <w:rFonts w:eastAsia="ＭＳ Ｐゴシック" w:ascii="ＭＳ Ｐゴシック" w:hAnsi="ＭＳ Ｐゴシック"/>
        </w:rPr>
        <w:t>font-weight</w:t>
      </w:r>
      <w:r>
        <w:rPr>
          <w:rFonts w:ascii="ＭＳ Ｐゴシック" w:hAnsi="ＭＳ Ｐゴシック" w:eastAsia="ＭＳ Ｐゴシック"/>
        </w:rPr>
        <w:t xml:space="preserve">、 </w:t>
      </w:r>
      <w:r>
        <w:rPr>
          <w:rFonts w:eastAsia="ＭＳ Ｐゴシック" w:ascii="ＭＳ Ｐゴシック" w:hAnsi="ＭＳ Ｐゴシック"/>
        </w:rPr>
        <w:t>font-size</w:t>
      </w:r>
      <w:r>
        <w:rPr>
          <w:rFonts w:ascii="ＭＳ Ｐゴシック" w:hAnsi="ＭＳ Ｐゴシック" w:eastAsia="ＭＳ Ｐゴシック"/>
        </w:rPr>
        <w:t xml:space="preserve">、 </w:t>
      </w:r>
      <w:r>
        <w:rPr>
          <w:rFonts w:eastAsia="ＭＳ Ｐゴシック" w:ascii="ＭＳ Ｐゴシック" w:hAnsi="ＭＳ Ｐゴシック"/>
        </w:rPr>
        <w:t>line-height</w:t>
      </w:r>
      <w:r>
        <w:rPr>
          <w:rFonts w:ascii="ＭＳ Ｐゴシック" w:hAnsi="ＭＳ Ｐゴシック" w:eastAsia="ＭＳ Ｐゴシック"/>
        </w:rPr>
        <w:t xml:space="preserve">、 </w:t>
      </w:r>
      <w:r>
        <w:rPr>
          <w:rFonts w:eastAsia="ＭＳ Ｐゴシック" w:ascii="ＭＳ Ｐゴシック" w:hAnsi="ＭＳ Ｐゴシック"/>
        </w:rPr>
        <w:t>font-family</w:t>
      </w:r>
      <w:r>
        <w:rPr>
          <w:rFonts w:ascii="ＭＳ Ｐゴシック" w:hAnsi="ＭＳ Ｐゴシック" w:eastAsia="ＭＳ Ｐゴシック"/>
        </w:rPr>
        <w:t>の</w:t>
      </w:r>
      <w:r>
        <w:rPr>
          <w:rFonts w:eastAsia="ＭＳ Ｐゴシック" w:ascii="ＭＳ Ｐゴシック" w:hAnsi="ＭＳ Ｐゴシック"/>
        </w:rPr>
        <w:t>6</w:t>
      </w:r>
      <w:r>
        <w:rPr>
          <w:rFonts w:ascii="ＭＳ Ｐゴシック" w:hAnsi="ＭＳ Ｐゴシック" w:eastAsia="ＭＳ Ｐゴシック"/>
        </w:rPr>
        <w:t>つのプロパティの値です。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指定できる値は、標準</w:t>
      </w:r>
      <w:r>
        <w:rPr>
          <w:rFonts w:eastAsia="ＭＳ Ｐゴシック" w:ascii="ＭＳ Ｐゴシック" w:hAnsi="ＭＳ Ｐゴシック"/>
        </w:rPr>
        <w:t>(normal)</w:t>
      </w:r>
      <w:r>
        <w:rPr>
          <w:rFonts w:ascii="ＭＳ Ｐゴシック" w:hAnsi="ＭＳ Ｐゴシック" w:eastAsia="ＭＳ Ｐゴシック"/>
        </w:rPr>
        <w:t>、イタリック体</w:t>
      </w:r>
      <w:r>
        <w:rPr>
          <w:rFonts w:eastAsia="ＭＳ Ｐゴシック" w:ascii="ＭＳ Ｐゴシック" w:hAnsi="ＭＳ Ｐゴシック"/>
        </w:rPr>
        <w:t>(italic)</w:t>
      </w:r>
      <w:r>
        <w:rPr>
          <w:rFonts w:ascii="ＭＳ Ｐゴシック" w:hAnsi="ＭＳ Ｐゴシック" w:eastAsia="ＭＳ Ｐゴシック"/>
        </w:rPr>
        <w:t>、斜体</w:t>
      </w:r>
      <w:r>
        <w:rPr>
          <w:rFonts w:eastAsia="ＭＳ Ｐゴシック" w:ascii="ＭＳ Ｐゴシック" w:hAnsi="ＭＳ Ｐゴシック"/>
        </w:rPr>
        <w:t>(oblique)</w:t>
      </w:r>
      <w:r>
        <w:rPr>
          <w:rFonts w:ascii="ＭＳ Ｐゴシック" w:hAnsi="ＭＳ Ｐゴシック" w:eastAsia="ＭＳ Ｐゴシック"/>
        </w:rPr>
        <w:t>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normal→</w:t>
      </w:r>
      <w:r>
        <w:rPr>
          <w:rFonts w:ascii="ＭＳ Ｐゴシック" w:hAnsi="ＭＳ Ｐゴシック" w:eastAsia="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ascii="ＭＳ Ｐゴシック" w:hAnsi="ＭＳ Ｐゴシック"/>
        </w:rPr>
        <w:t>italic→</w:t>
      </w:r>
      <w:r>
        <w:rPr>
          <w:rFonts w:ascii="ＭＳ Ｐゴシック" w:hAnsi="ＭＳ Ｐゴシック" w:eastAsia="ＭＳ Ｐゴシック"/>
        </w:rPr>
        <w:t>イタリック体フォントで表示します。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t>oblique→</w:t>
      </w:r>
      <w:r>
        <w:rPr>
          <w:rFonts w:ascii="ＭＳ Ｐゴシック" w:hAnsi="ＭＳ Ｐゴシック" w:eastAsia="ＭＳ Ｐゴシック"/>
        </w:rPr>
        <w:t>斜体フォントで表示します。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008.html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009.html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010.html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プロパティは、</w:t>
      </w:r>
      <w:r>
        <w:rPr>
          <w:rFonts w:eastAsia="ＭＳ Ｐゴシック" w:ascii="ＭＳ Ｐゴシック" w:hAnsi="ＭＳ Ｐゴシック"/>
        </w:rPr>
        <w:t>text-align</w:t>
      </w:r>
      <w:r>
        <w:rPr>
          <w:rFonts w:ascii="ＭＳ Ｐゴシック" w:hAnsi="ＭＳ Ｐゴシック" w:eastAsia="ＭＳ Ｐゴシック"/>
        </w:rPr>
        <w:t xml:space="preserve">プロパティの値に </w:t>
      </w:r>
      <w:r>
        <w:rPr>
          <w:rFonts w:eastAsia="ＭＳ Ｐゴシック" w:ascii="ＭＳ Ｐゴシック" w:hAnsi="ＭＳ Ｐゴシック"/>
        </w:rPr>
        <w:t xml:space="preserve">justify </w:t>
      </w:r>
      <w:r>
        <w:rPr>
          <w:rFonts w:ascii="ＭＳ Ｐゴシック" w:hAnsi="ＭＳ Ｐゴシック" w:eastAsia="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w:t>
      </w:r>
      <w:r>
        <w:rPr>
          <w:rFonts w:eastAsia="ＭＳ Ｐゴシック" w:cs="Liberation Serif" w:ascii="ＭＳ Ｐゴシック" w:hAnsi="ＭＳ Ｐゴシック"/>
          <w:color w:val="auto"/>
          <w:kern w:val="0"/>
          <w:sz w:val="24"/>
          <w:szCs w:val="24"/>
          <w:lang w:val="en-US" w:eastAsia="ja-JP" w:bidi="hi-IN"/>
        </w:rPr>
        <w:t>7</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w:t>
      </w:r>
      <w:r>
        <w:rPr>
          <w:rFonts w:eastAsia="ＭＳ Ｐゴシック" w:cs="Liberation Serif" w:ascii="ＭＳ Ｐゴシック" w:hAnsi="ＭＳ Ｐゴシック"/>
          <w:color w:val="auto"/>
          <w:kern w:val="0"/>
          <w:sz w:val="24"/>
          <w:szCs w:val="24"/>
          <w:lang w:val="en-US" w:eastAsia="ja-JP" w:bidi="hi-IN"/>
        </w:rPr>
        <w:t>8</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w:t>
      </w:r>
      <w:r>
        <w:rPr>
          <w:rFonts w:eastAsia="ＭＳ Ｐゴシック" w:cs="Liberation Serif" w:ascii="ＭＳ Ｐゴシック" w:hAnsi="ＭＳ Ｐゴシック"/>
          <w:color w:val="auto"/>
          <w:kern w:val="0"/>
          <w:sz w:val="24"/>
          <w:szCs w:val="24"/>
          <w:lang w:val="en-US" w:eastAsia="ja-JP" w:bidi="hi-IN"/>
        </w:rPr>
        <w:t>19</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w:t>
      </w:r>
      <w:r>
        <w:rPr>
          <w:rFonts w:eastAsia="ＭＳ Ｐゴシック" w:cs="Liberation Serif" w:ascii="ＭＳ Ｐゴシック" w:hAnsi="ＭＳ Ｐゴシック"/>
          <w:color w:val="auto"/>
          <w:kern w:val="0"/>
          <w:sz w:val="24"/>
          <w:szCs w:val="24"/>
          <w:lang w:val="en-US" w:eastAsia="ja-JP" w:bidi="hi-IN"/>
        </w:rPr>
        <w:t>0</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w:t>
      </w:r>
      <w:r>
        <w:rPr>
          <w:rFonts w:eastAsia="ＭＳ Ｐゴシック" w:cs="Liberation Serif" w:ascii="ＭＳ Ｐゴシック" w:hAnsi="ＭＳ Ｐゴシック"/>
          <w:color w:val="auto"/>
          <w:kern w:val="0"/>
          <w:sz w:val="24"/>
          <w:szCs w:val="24"/>
          <w:lang w:val="en-US" w:eastAsia="ja-JP" w:bidi="hi-IN"/>
        </w:rPr>
        <w:t>1</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w:t>
      </w:r>
      <w:r>
        <w:rPr>
          <w:rFonts w:eastAsia="ＭＳ Ｐゴシック" w:cs="Liberation Serif" w:ascii="ＭＳ Ｐゴシック" w:hAnsi="ＭＳ Ｐゴシック"/>
          <w:color w:val="auto"/>
          <w:kern w:val="0"/>
          <w:sz w:val="24"/>
          <w:szCs w:val="24"/>
          <w:lang w:val="en-US" w:eastAsia="ja-JP" w:bidi="hi-IN"/>
        </w:rPr>
        <w:t>2</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 xml:space="preserve">プロパティは、 </w:t>
      </w:r>
      <w:r>
        <w:rPr>
          <w:rFonts w:eastAsia="ＭＳ Ｐゴシック" w:ascii="ＭＳ Ｐゴシック" w:hAnsi="ＭＳ Ｐゴシック"/>
        </w:rPr>
        <w:t>&lt;TABLE&gt;</w:t>
      </w:r>
      <w:r>
        <w:rPr>
          <w:rFonts w:ascii="ＭＳ Ｐゴシック" w:hAnsi="ＭＳ Ｐゴシック" w:eastAsia="ＭＳ Ｐゴシック"/>
        </w:rPr>
        <w:t xml:space="preserve">・ </w:t>
      </w:r>
      <w:r>
        <w:rPr>
          <w:rFonts w:eastAsia="ＭＳ Ｐゴシック" w:ascii="ＭＳ Ｐゴシック" w:hAnsi="ＭＳ Ｐゴシック"/>
        </w:rPr>
        <w:t>&lt;TD&gt;</w:t>
      </w:r>
      <w:r>
        <w:rPr>
          <w:rFonts w:ascii="ＭＳ Ｐゴシック" w:hAnsi="ＭＳ Ｐゴシック" w:eastAsia="ＭＳ Ｐゴシック"/>
        </w:rPr>
        <w:t xml:space="preserve">・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&lt;SELECT&gt;</w:t>
      </w:r>
      <w:r>
        <w:rPr>
          <w:rFonts w:ascii="ＭＳ Ｐゴシック" w:hAnsi="ＭＳ Ｐゴシック" w:eastAsia="ＭＳ Ｐゴシック"/>
        </w:rPr>
        <w:t>などの領域の幅を指定する際に使用します。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 xml:space="preserve">プロパティは、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 xml:space="preserve">&lt;SELECT&gt; </w:t>
      </w:r>
      <w:r>
        <w:rPr>
          <w:rFonts w:ascii="ＭＳ Ｐゴシック" w:hAnsi="ＭＳ Ｐゴシック" w:eastAsia="ＭＳ Ｐゴシック"/>
        </w:rPr>
        <w:t>などの領域の幅の最大値を指定する際に使用します。 最大値を指定することで、これらの要素の幅を一定範囲内に収めることができます。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 xml:space="preserve">プロパティは、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 xml:space="preserve">&lt;SELECT&gt; </w:t>
      </w:r>
      <w:r>
        <w:rPr>
          <w:rFonts w:ascii="ＭＳ Ｐゴシック" w:hAnsi="ＭＳ Ｐゴシック" w:eastAsia="ＭＳ Ｐゴシック"/>
        </w:rPr>
        <w:t>などの領域の幅の最小値を指定する際に使用します。 最小値を指定することで、これらの要素の幅を一定範囲内に収めることができます。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 xml:space="preserve">プロパティは、 </w:t>
      </w:r>
      <w:r>
        <w:rPr>
          <w:rFonts w:eastAsia="ＭＳ Ｐゴシック" w:ascii="ＭＳ Ｐゴシック" w:hAnsi="ＭＳ Ｐゴシック"/>
        </w:rPr>
        <w:t>&lt;TABLE&gt;</w:t>
      </w:r>
      <w:r>
        <w:rPr>
          <w:rFonts w:ascii="ＭＳ Ｐゴシック" w:hAnsi="ＭＳ Ｐゴシック" w:eastAsia="ＭＳ Ｐゴシック"/>
        </w:rPr>
        <w:t xml:space="preserve">・ </w:t>
      </w:r>
      <w:r>
        <w:rPr>
          <w:rFonts w:eastAsia="ＭＳ Ｐゴシック" w:ascii="ＭＳ Ｐゴシック" w:hAnsi="ＭＳ Ｐゴシック"/>
        </w:rPr>
        <w:t>&lt;TD&gt;</w:t>
      </w:r>
      <w:r>
        <w:rPr>
          <w:rFonts w:ascii="ＭＳ Ｐゴシック" w:hAnsi="ＭＳ Ｐゴシック" w:eastAsia="ＭＳ Ｐゴシック"/>
        </w:rPr>
        <w:t xml:space="preserve">・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 xml:space="preserve">&lt;SELECT&gt; </w:t>
      </w:r>
      <w:r>
        <w:rPr>
          <w:rFonts w:ascii="ＭＳ Ｐゴシック" w:hAnsi="ＭＳ Ｐゴシック" w:eastAsia="ＭＳ Ｐゴシック"/>
        </w:rPr>
        <w:t>などの領域の高さを指定する際に使用します。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 xml:space="preserve">プロパティは、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 xml:space="preserve">&lt;SELECT&gt; </w:t>
      </w:r>
      <w:r>
        <w:rPr>
          <w:rFonts w:ascii="ＭＳ Ｐゴシック" w:hAnsi="ＭＳ Ｐゴシック" w:eastAsia="ＭＳ Ｐゴシック"/>
        </w:rPr>
        <w:t>などの領域の高さの最大値を指定する際に使用します。 最大値を指定することで、これらの要素の高さを一定範囲内に収めることができます。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 xml:space="preserve">プロパティは、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&lt;SELECT&gt;</w:t>
      </w:r>
      <w:r>
        <w:rPr>
          <w:rFonts w:ascii="ＭＳ Ｐゴシック" w:hAnsi="ＭＳ Ｐゴシック" w:eastAsia="ＭＳ Ｐゴシック"/>
        </w:rPr>
        <w:t>などの領域の高さの最小値を指定する際に使用します。 最小値を指定することで、これらの要素の高さを一定範囲内に収めることができます。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028.html</w:t>
      </w:r>
    </w:p>
    <w:p>
      <w:pPr>
        <w:pStyle w:val="2"/>
        <w:rPr/>
      </w:pPr>
      <w:r>
        <w:rPr/>
        <w:t>margin</w:t>
      </w:r>
      <w:r>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margin</w:t>
      </w:r>
      <w:r>
        <w:rPr>
          <w:rFonts w:ascii="ＭＳ Ｐゴシック" w:hAnsi="ＭＳ Ｐゴシック" w:eastAsia="ＭＳ Ｐゴシック"/>
        </w:rPr>
        <w:t>プロパティは、上下左右のマージンをまとめて指定する際に使用します。 上下左右を異なるマージン幅にしたい場合には、スペースで区切って複数の値を指定します。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029.html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margin-top</w:t>
      </w:r>
      <w:r>
        <w:rPr>
          <w:rFonts w:ascii="ＭＳ Ｐゴシック" w:hAnsi="ＭＳ Ｐゴシック" w:eastAsia="ＭＳ Ｐゴシック"/>
        </w:rPr>
        <w:t>プロパティは、上マージンを指定する際に使用します。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030.html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margin-bottom</w:t>
      </w:r>
      <w:r>
        <w:rPr>
          <w:rFonts w:ascii="ＭＳ Ｐゴシック" w:hAnsi="ＭＳ Ｐゴシック" w:eastAsia="ＭＳ Ｐゴシック"/>
        </w:rPr>
        <w:t>プロパティは、下マージンを指定する際に使用します。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margin-left</w:t>
      </w:r>
      <w:r>
        <w:rPr>
          <w:rFonts w:ascii="ＭＳ Ｐゴシック" w:hAnsi="ＭＳ Ｐゴシック" w:eastAsia="ＭＳ Ｐゴシック"/>
        </w:rPr>
        <w:t>プロパティは、左マージンを指定する際に使用します。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margin-right</w:t>
      </w:r>
      <w:r>
        <w:rPr>
          <w:rFonts w:ascii="ＭＳ Ｐゴシック" w:hAnsi="ＭＳ Ｐゴシック" w:eastAsia="ＭＳ Ｐゴシック"/>
        </w:rPr>
        <w:t>プロパティは、右マージンを指定する際に使用します。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padding</w:t>
      </w:r>
      <w:r>
        <w:rPr>
          <w:rFonts w:ascii="ＭＳ Ｐゴシック" w:hAnsi="ＭＳ Ｐゴシック" w:eastAsia="ＭＳ Ｐゴシック"/>
        </w:rPr>
        <w:t>プロパティは、上下左右のパディングをまとめて指定する際に使用します。 上下左右を異なるパディング幅にしたい場合には、スペースで区切って複数の値を指定します。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padding-top</w:t>
      </w:r>
      <w:r>
        <w:rPr>
          <w:rFonts w:ascii="ＭＳ Ｐゴシック" w:hAnsi="ＭＳ Ｐゴシック" w:eastAsia="ＭＳ Ｐゴシック"/>
        </w:rPr>
        <w:t>プロパティは、上パディングを指定する際に使用します。 パディングには負の値を指定することはできません。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padding-bottom</w:t>
      </w:r>
      <w:r>
        <w:rPr>
          <w:rFonts w:ascii="ＭＳ Ｐゴシック" w:hAnsi="ＭＳ Ｐゴシック" w:eastAsia="ＭＳ Ｐゴシック"/>
        </w:rPr>
        <w:t>プロパティは、下パディングを指定する際に使用します。パディングには負の値を指定することはできません。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r>
        <w:rPr>
          <w:rFonts w:eastAsia="ＭＳ Ｐゴシック" w:ascii="ＭＳ Ｐゴシック" w:hAnsi="ＭＳ Ｐゴシック"/>
        </w:rPr>
        <w:t>padding-left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padding-left</w:t>
      </w:r>
      <w:r>
        <w:rPr>
          <w:rFonts w:ascii="ＭＳ Ｐゴシック" w:hAnsi="ＭＳ Ｐゴシック" w:eastAsia="ＭＳ Ｐゴシック"/>
        </w:rPr>
        <w:t>プロパティは、左パディングを指定する際に使用します。パディングには負の値を指定することはできません。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padding-right</w:t>
      </w:r>
      <w:r>
        <w:rPr>
          <w:rFonts w:ascii="ＭＳ Ｐゴシック" w:hAnsi="ＭＳ Ｐゴシック" w:eastAsia="ＭＳ Ｐゴシック"/>
        </w:rPr>
        <w:t>プロパティは、右パディングを指定する際に使用します。パディングには負の値を指定することはできません。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038.html</w:t>
      </w:r>
    </w:p>
    <w:p>
      <w:pPr>
        <w:pStyle w:val="2"/>
        <w:rPr/>
      </w:pPr>
      <w:r>
        <w:rPr>
          <w:rFonts w:eastAsia="ＭＳ Ｐゴシック" w:ascii="ＭＳ Ｐゴシック" w:hAnsi="ＭＳ Ｐゴシック"/>
        </w:rPr>
        <w:t>border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border</w:t>
      </w:r>
      <w:r>
        <w:rPr>
          <w:rFonts w:ascii="ＭＳ Ｐゴシック" w:hAnsi="ＭＳ Ｐゴシック" w:eastAsia="ＭＳ Ｐゴシック"/>
        </w:rPr>
        <w:t>プロパティは、ボーダーのスタイル・太さ・色をまとめて指定する際に使用します。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039.html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border-color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border-color</w:t>
      </w:r>
      <w:r>
        <w:rPr>
          <w:rFonts w:ascii="ＭＳ Ｐゴシック" w:hAnsi="ＭＳ Ｐゴシック" w:eastAsia="ＭＳ Ｐゴシック"/>
        </w:rPr>
        <w:t>プロパティは、上下左右のボーダーの色をまとめて指定する際に使用します。 上下左右を異なった色にしたい場合には、スペースで区切って複数の値を指定します。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040.html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border-style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border-style</w:t>
      </w:r>
      <w:r>
        <w:rPr>
          <w:rFonts w:ascii="ＭＳ Ｐゴシック" w:hAnsi="ＭＳ Ｐゴシック" w:eastAsia="ＭＳ Ｐゴシック"/>
        </w:rPr>
        <w:t>プロパティは、上下左右のボーダーのスタイルをまとめて指定する際に使用します。 上下左右を異なったスタイルにしたい場合には、スペースで区切って複数の値を指定します。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041.html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border-width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border-width</w:t>
      </w:r>
      <w:r>
        <w:rPr>
          <w:rFonts w:ascii="ＭＳ Ｐゴシック" w:hAnsi="ＭＳ Ｐゴシック"/>
        </w:rPr>
        <w:t>プロパティは、上下左右のボーダーの太さをまとめて指定する際に使用します。 上下左右を異なった太さにしたい場合には、スペースで区切って複数の値を指定します。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t>
      </w:r>
      <w:r>
        <w:rPr>
          <w:rFonts w:ascii="ＭＳ Ｐゴシック" w:hAnsi="ＭＳ Ｐゴシック"/>
        </w:rPr>
        <w:t>プロパティは、上ボーダーのスタイル・太さ・色を指定する際に使用します。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043.html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ＭＳ Ｐゴシック">
    <w:charset w:val="01"/>
    <w:family w:val="modern"/>
    <w:pitch w:val="variable"/>
  </w:font>
  <w:font w:name="Georgia">
    <w:charset w:val="80"/>
    <w:family w:val="roman"/>
    <w:pitch w:val="variable"/>
  </w:font>
  <w:font w:name="ＭＳ Ｐゴシック">
    <w:charset w:val="80"/>
    <w:family w:val="roma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ＭＳ Ｐゴシック" w:hAnsi="ＭＳ Ｐゴシック" w:eastAsia="ＭＳ Ｐゴシック"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611</TotalTime>
  <Application>LibreOffice/7.0.3.1$Windows_X86_64 LibreOffice_project/d7547858d014d4cf69878db179d326fc3483e082</Application>
  <Pages>13</Pages>
  <Words>8066</Words>
  <Characters>11790</Characters>
  <CharactersWithSpaces>12282</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2021-01-17T08:40:43Z</dcterms:modified>
  <cp:revision>48</cp:revision>
  <dc:subject/>
  <dc:title/>
</cp:coreProperties>
</file>