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1CF54" w14:textId="43EC497D" w:rsidR="000566B8" w:rsidRPr="0090122A" w:rsidRDefault="00FB77A6" w:rsidP="00581BA3">
      <w:pPr>
        <w:spacing w:after="120"/>
        <w:rPr>
          <w:lang w:val="pt-BR"/>
        </w:rPr>
      </w:pPr>
      <w:r w:rsidRPr="0090122A">
        <w:rPr>
          <w:lang w:val="pt-BR"/>
        </w:rPr>
        <w:t>Passo 1</w:t>
      </w:r>
      <w:r w:rsidR="0090122A" w:rsidRPr="0090122A">
        <w:rPr>
          <w:lang w:val="pt-BR"/>
        </w:rPr>
        <w:t xml:space="preserve"> </w:t>
      </w:r>
      <w:r w:rsidRPr="0090122A">
        <w:rPr>
          <w:lang w:val="pt-BR"/>
        </w:rPr>
        <w:t>–</w:t>
      </w:r>
      <w:r w:rsidR="0090122A" w:rsidRPr="0090122A">
        <w:rPr>
          <w:lang w:val="pt-BR"/>
        </w:rPr>
        <w:t xml:space="preserve"> </w:t>
      </w:r>
      <w:r w:rsidRPr="0090122A">
        <w:rPr>
          <w:lang w:val="pt-BR"/>
        </w:rPr>
        <w:t xml:space="preserve">Entendimento do Problema </w:t>
      </w:r>
    </w:p>
    <w:p w14:paraId="77D99C92" w14:textId="1558A46D" w:rsidR="00FB77A6" w:rsidRDefault="00FB77A6" w:rsidP="00581BA3">
      <w:pPr>
        <w:spacing w:after="120"/>
        <w:rPr>
          <w:lang w:val="pt-BR"/>
        </w:rPr>
      </w:pPr>
      <w:r>
        <w:rPr>
          <w:lang w:val="pt-BR"/>
        </w:rPr>
        <w:t xml:space="preserve">O principal contratempo </w:t>
      </w:r>
      <w:r w:rsidR="0090122A">
        <w:rPr>
          <w:lang w:val="pt-BR"/>
        </w:rPr>
        <w:t>que o</w:t>
      </w:r>
      <w:r>
        <w:rPr>
          <w:lang w:val="pt-BR"/>
        </w:rPr>
        <w:t xml:space="preserve"> </w:t>
      </w:r>
      <w:proofErr w:type="spellStart"/>
      <w:r w:rsidRPr="00FB77A6">
        <w:rPr>
          <w:lang w:val="pt-BR"/>
        </w:rPr>
        <w:t>ICr</w:t>
      </w:r>
      <w:proofErr w:type="spellEnd"/>
      <w:r w:rsidRPr="00FB77A6">
        <w:rPr>
          <w:lang w:val="pt-BR"/>
        </w:rPr>
        <w:t xml:space="preserve"> (Instituto da </w:t>
      </w:r>
      <w:r>
        <w:rPr>
          <w:lang w:val="pt-BR"/>
        </w:rPr>
        <w:t>Criança e do Adolescente) vem enfrentando nos últimos tempos é a questão da humanização</w:t>
      </w:r>
      <w:r w:rsidR="002410BE">
        <w:rPr>
          <w:lang w:val="pt-BR"/>
        </w:rPr>
        <w:t xml:space="preserve"> no processo</w:t>
      </w:r>
      <w:r>
        <w:rPr>
          <w:lang w:val="pt-BR"/>
        </w:rPr>
        <w:t xml:space="preserve"> d</w:t>
      </w:r>
      <w:r w:rsidR="002410BE">
        <w:rPr>
          <w:lang w:val="pt-BR"/>
        </w:rPr>
        <w:t>e</w:t>
      </w:r>
      <w:r>
        <w:rPr>
          <w:lang w:val="pt-BR"/>
        </w:rPr>
        <w:t xml:space="preserve"> permanência do paciente e acompanhante no hospital, desde atendimentos diários a exames complexos. A falta de conhecimento e informação dos pacientes e dos acompanhantes sobre exames e processos hospitalares são fatores que prolongam a permanência </w:t>
      </w:r>
      <w:r w:rsidR="00F62A0B">
        <w:rPr>
          <w:lang w:val="pt-BR"/>
        </w:rPr>
        <w:t>deles</w:t>
      </w:r>
      <w:r>
        <w:rPr>
          <w:lang w:val="pt-BR"/>
        </w:rPr>
        <w:t xml:space="preserve"> no hospital</w:t>
      </w:r>
      <w:r w:rsidR="002410BE">
        <w:rPr>
          <w:lang w:val="pt-BR"/>
        </w:rPr>
        <w:t xml:space="preserve">, contribuindo assim, com a experiência desagradável no </w:t>
      </w:r>
      <w:proofErr w:type="spellStart"/>
      <w:r w:rsidR="002410BE">
        <w:rPr>
          <w:lang w:val="pt-BR"/>
        </w:rPr>
        <w:t>ICr</w:t>
      </w:r>
      <w:proofErr w:type="spellEnd"/>
      <w:r w:rsidR="002410BE">
        <w:rPr>
          <w:lang w:val="pt-BR"/>
        </w:rPr>
        <w:t>.</w:t>
      </w:r>
      <w:r w:rsidR="00811B71">
        <w:rPr>
          <w:lang w:val="pt-BR"/>
        </w:rPr>
        <w:t xml:space="preserve"> Além disso, sabendo que o </w:t>
      </w:r>
      <w:proofErr w:type="spellStart"/>
      <w:r w:rsidR="00811B71">
        <w:rPr>
          <w:lang w:val="pt-BR"/>
        </w:rPr>
        <w:t>ICr</w:t>
      </w:r>
      <w:proofErr w:type="spellEnd"/>
      <w:r w:rsidR="00811B71">
        <w:rPr>
          <w:lang w:val="pt-BR"/>
        </w:rPr>
        <w:t xml:space="preserve"> admite apenas crianças e adolescentes, é importante pensar em como fazer com que estes consigam realizar exames de alta complexidade mais rápida e simplesmente, </w:t>
      </w:r>
      <w:r w:rsidR="00F62A0B">
        <w:rPr>
          <w:lang w:val="pt-BR"/>
        </w:rPr>
        <w:t>e</w:t>
      </w:r>
      <w:r w:rsidR="00811B71">
        <w:rPr>
          <w:lang w:val="pt-BR"/>
        </w:rPr>
        <w:t xml:space="preserve"> em como fazer com que a permanência deles seja mais leve, ou até mesmo didática. De forma resumida, visa</w:t>
      </w:r>
      <w:r w:rsidR="00075275">
        <w:rPr>
          <w:lang w:val="pt-BR"/>
        </w:rPr>
        <w:t>m-se</w:t>
      </w:r>
      <w:r w:rsidR="00811B71">
        <w:rPr>
          <w:lang w:val="pt-BR"/>
        </w:rPr>
        <w:t xml:space="preserve"> </w:t>
      </w:r>
      <w:r w:rsidR="00075275">
        <w:rPr>
          <w:lang w:val="pt-BR"/>
        </w:rPr>
        <w:t>soluções referentes à transmissão eficiente de informações</w:t>
      </w:r>
      <w:r w:rsidR="00811B71">
        <w:rPr>
          <w:lang w:val="pt-BR"/>
        </w:rPr>
        <w:t>,</w:t>
      </w:r>
      <w:r w:rsidR="00075275">
        <w:rPr>
          <w:lang w:val="pt-BR"/>
        </w:rPr>
        <w:t xml:space="preserve"> a</w:t>
      </w:r>
      <w:r w:rsidR="00811B71">
        <w:rPr>
          <w:lang w:val="pt-BR"/>
        </w:rPr>
        <w:t xml:space="preserve"> facilitação nos processos de exames e </w:t>
      </w:r>
      <w:r w:rsidR="00075275">
        <w:rPr>
          <w:lang w:val="pt-BR"/>
        </w:rPr>
        <w:t xml:space="preserve">o </w:t>
      </w:r>
      <w:r w:rsidR="00811B71">
        <w:rPr>
          <w:lang w:val="pt-BR"/>
        </w:rPr>
        <w:t>aprimoramento da estadia dos acompanhantes e pacientes do hospital.</w:t>
      </w:r>
    </w:p>
    <w:p w14:paraId="64A01D67" w14:textId="5DFB28FF" w:rsidR="00FB77A6" w:rsidRDefault="00FB77A6" w:rsidP="00581BA3">
      <w:pPr>
        <w:spacing w:after="120"/>
        <w:rPr>
          <w:lang w:val="pt-BR"/>
        </w:rPr>
      </w:pPr>
      <w:r>
        <w:rPr>
          <w:lang w:val="pt-BR"/>
        </w:rPr>
        <w:t>Passo 2 – Identificação dos clientes e suas dores</w:t>
      </w:r>
    </w:p>
    <w:p w14:paraId="07609A47" w14:textId="253F1F10" w:rsidR="00FB77A6" w:rsidRDefault="00FB77A6" w:rsidP="00581BA3">
      <w:pPr>
        <w:spacing w:after="120"/>
        <w:rPr>
          <w:lang w:val="pt-BR"/>
        </w:rPr>
      </w:pPr>
      <w:r>
        <w:rPr>
          <w:lang w:val="pt-BR"/>
        </w:rPr>
        <w:t xml:space="preserve">Como </w:t>
      </w:r>
      <w:r w:rsidR="0090122A">
        <w:rPr>
          <w:lang w:val="pt-BR"/>
        </w:rPr>
        <w:t xml:space="preserve">sabemos, o </w:t>
      </w:r>
      <w:proofErr w:type="spellStart"/>
      <w:r w:rsidR="0090122A">
        <w:rPr>
          <w:lang w:val="pt-BR"/>
        </w:rPr>
        <w:t>ICr</w:t>
      </w:r>
      <w:proofErr w:type="spellEnd"/>
      <w:r w:rsidR="0090122A">
        <w:rPr>
          <w:lang w:val="pt-BR"/>
        </w:rPr>
        <w:t xml:space="preserve"> é uma instituição pública do Hospital Das </w:t>
      </w:r>
      <w:r w:rsidR="00F62A0B">
        <w:rPr>
          <w:lang w:val="pt-BR"/>
        </w:rPr>
        <w:t>Clínicas</w:t>
      </w:r>
      <w:r w:rsidR="0090122A">
        <w:rPr>
          <w:lang w:val="pt-BR"/>
        </w:rPr>
        <w:t xml:space="preserve"> que admite pacientes de até 17 anos de idade. Os pacientes do </w:t>
      </w:r>
      <w:proofErr w:type="spellStart"/>
      <w:r w:rsidR="0090122A">
        <w:rPr>
          <w:lang w:val="pt-BR"/>
        </w:rPr>
        <w:t>ICr</w:t>
      </w:r>
      <w:proofErr w:type="spellEnd"/>
      <w:r w:rsidR="0090122A">
        <w:rPr>
          <w:lang w:val="pt-BR"/>
        </w:rPr>
        <w:t xml:space="preserve"> em sua maioria fazem parte do setor “Atenção Terciária”, que abrange os casos de alta complexidade, envolvendo alta tecnologia e pesquisas em diagnósticos raros de pacientes. Dito isso, é adequado afirmar que os </w:t>
      </w:r>
      <w:r w:rsidR="00075275">
        <w:rPr>
          <w:lang w:val="pt-BR"/>
        </w:rPr>
        <w:t>usuários</w:t>
      </w:r>
      <w:r w:rsidR="0090122A">
        <w:rPr>
          <w:lang w:val="pt-BR"/>
        </w:rPr>
        <w:t xml:space="preserve"> que serão levados em consideração diante o objetivo da </w:t>
      </w:r>
      <w:proofErr w:type="spellStart"/>
      <w:r w:rsidR="0090122A">
        <w:rPr>
          <w:lang w:val="pt-BR"/>
        </w:rPr>
        <w:t>Challenge</w:t>
      </w:r>
      <w:proofErr w:type="spellEnd"/>
      <w:r w:rsidR="0090122A">
        <w:rPr>
          <w:lang w:val="pt-BR"/>
        </w:rPr>
        <w:t xml:space="preserve"> serão os pacientes entre 0-17 anos que passam pelo </w:t>
      </w:r>
      <w:proofErr w:type="spellStart"/>
      <w:r w:rsidR="0090122A">
        <w:rPr>
          <w:lang w:val="pt-BR"/>
        </w:rPr>
        <w:t>ICr</w:t>
      </w:r>
      <w:proofErr w:type="spellEnd"/>
      <w:r w:rsidR="0090122A">
        <w:rPr>
          <w:lang w:val="pt-BR"/>
        </w:rPr>
        <w:t xml:space="preserve"> para receber tratamentos específicos </w:t>
      </w:r>
      <w:r w:rsidR="002410BE">
        <w:rPr>
          <w:lang w:val="pt-BR"/>
        </w:rPr>
        <w:t>a</w:t>
      </w:r>
      <w:r w:rsidR="0090122A">
        <w:rPr>
          <w:lang w:val="pt-BR"/>
        </w:rPr>
        <w:t xml:space="preserve"> seus quadros, que na maioria das vezes, são de alta complexidade como citado anteriormente. </w:t>
      </w:r>
    </w:p>
    <w:p w14:paraId="7C40C88A" w14:textId="357E03F6" w:rsidR="00581BA3" w:rsidRDefault="00581BA3" w:rsidP="00581BA3">
      <w:pPr>
        <w:spacing w:after="120"/>
        <w:rPr>
          <w:lang w:val="pt-BR"/>
        </w:rPr>
      </w:pPr>
      <w:r>
        <w:rPr>
          <w:lang w:val="pt-BR"/>
        </w:rPr>
        <w:t>Por conseguinte, a tensão dos pacientes e dos acompanhantes pode ser extravagante.</w:t>
      </w:r>
      <w:r w:rsidR="002410BE">
        <w:rPr>
          <w:lang w:val="pt-BR"/>
        </w:rPr>
        <w:t xml:space="preserve"> Além disso, os enfermos </w:t>
      </w:r>
      <w:r w:rsidR="00F62A0B">
        <w:rPr>
          <w:lang w:val="pt-BR"/>
        </w:rPr>
        <w:t>têm</w:t>
      </w:r>
      <w:r w:rsidR="002410BE">
        <w:rPr>
          <w:lang w:val="pt-BR"/>
        </w:rPr>
        <w:t xml:space="preserve"> de lidar com outros problemas, como por exemplo: Problemas com a infraestrutura dos leitos, falta de profissionais, demora no atendimento, dificuldade no entendimento de processos hospitalares, mal atendimento, entre outros.</w:t>
      </w:r>
      <w:r>
        <w:rPr>
          <w:lang w:val="pt-BR"/>
        </w:rPr>
        <w:t xml:space="preserve"> </w:t>
      </w:r>
    </w:p>
    <w:p w14:paraId="0679AB27" w14:textId="04A7A87A" w:rsidR="00581BA3" w:rsidRDefault="00581BA3" w:rsidP="00581BA3">
      <w:pPr>
        <w:spacing w:after="120"/>
        <w:rPr>
          <w:lang w:val="pt-BR"/>
        </w:rPr>
      </w:pPr>
    </w:p>
    <w:p w14:paraId="2EF6F15D" w14:textId="295D0B37" w:rsidR="00581BA3" w:rsidRDefault="00581BA3" w:rsidP="00581BA3">
      <w:pPr>
        <w:spacing w:after="120"/>
        <w:rPr>
          <w:lang w:val="pt-BR"/>
        </w:rPr>
      </w:pPr>
      <w:r>
        <w:rPr>
          <w:lang w:val="pt-BR"/>
        </w:rPr>
        <w:t xml:space="preserve">Passo 3 – Análise das dores do cliente </w:t>
      </w:r>
    </w:p>
    <w:p w14:paraId="7183FD44" w14:textId="202E132E" w:rsidR="002410BE" w:rsidRDefault="002410BE" w:rsidP="00581BA3">
      <w:pPr>
        <w:spacing w:after="120"/>
        <w:rPr>
          <w:lang w:val="pt-BR"/>
        </w:rPr>
      </w:pPr>
      <w:r w:rsidRPr="470340CF">
        <w:rPr>
          <w:lang w:val="pt-BR"/>
        </w:rPr>
        <w:t xml:space="preserve">Dentre os objetivos da </w:t>
      </w:r>
      <w:proofErr w:type="spellStart"/>
      <w:r w:rsidRPr="470340CF">
        <w:rPr>
          <w:lang w:val="pt-BR"/>
        </w:rPr>
        <w:t>Chall</w:t>
      </w:r>
      <w:r w:rsidR="623BA112" w:rsidRPr="470340CF">
        <w:rPr>
          <w:lang w:val="pt-BR"/>
        </w:rPr>
        <w:t>e</w:t>
      </w:r>
      <w:r w:rsidRPr="470340CF">
        <w:rPr>
          <w:lang w:val="pt-BR"/>
        </w:rPr>
        <w:t>nge</w:t>
      </w:r>
      <w:proofErr w:type="spellEnd"/>
      <w:r w:rsidRPr="470340CF">
        <w:rPr>
          <w:lang w:val="pt-BR"/>
        </w:rPr>
        <w:t xml:space="preserve">, existem problemas que abrangem uma maior fração dos pacientes. Visto isso, é importante saber filtrar os problemas e dar maior atenção àqueles que demonstram maior urgência. Um dos objetivos da </w:t>
      </w:r>
      <w:proofErr w:type="spellStart"/>
      <w:r w:rsidRPr="470340CF">
        <w:rPr>
          <w:lang w:val="pt-BR"/>
        </w:rPr>
        <w:t>Challenge</w:t>
      </w:r>
      <w:proofErr w:type="spellEnd"/>
      <w:r w:rsidRPr="470340CF">
        <w:rPr>
          <w:lang w:val="pt-BR"/>
        </w:rPr>
        <w:t xml:space="preserve"> é justamente amenizar a tensão e ansiedade dos pacientes durante a estadia do paciente e dos acompanhantes no hospital. E para isso, é crucial entender as preocupações do paciente e do acompanhante. Sendo uma instituição onde a maioria dos casos são raros e complexos, o entendimento dos exames, dos quadros e dos demais processos hospitalares podem amenizar a tensão dos pacientes e acompanhantes do hospital, visto que os enfermos sabendo o porquê dos exames pelos quais </w:t>
      </w:r>
      <w:r w:rsidR="00F62A0B" w:rsidRPr="470340CF">
        <w:rPr>
          <w:lang w:val="pt-BR"/>
        </w:rPr>
        <w:t>eles</w:t>
      </w:r>
      <w:r w:rsidRPr="470340CF">
        <w:rPr>
          <w:lang w:val="pt-BR"/>
        </w:rPr>
        <w:t xml:space="preserve"> estão sendo submetidos, teoricamente ficarão mais esclarecidos sobre a situação na qual se encontram.</w:t>
      </w:r>
    </w:p>
    <w:p w14:paraId="28445256" w14:textId="601763F0" w:rsidR="002410BE" w:rsidRDefault="002410BE" w:rsidP="00581BA3">
      <w:pPr>
        <w:spacing w:after="120"/>
        <w:rPr>
          <w:lang w:val="pt-BR"/>
        </w:rPr>
      </w:pPr>
    </w:p>
    <w:p w14:paraId="64933192" w14:textId="77777777" w:rsidR="00925E83" w:rsidRDefault="00925E83" w:rsidP="00581BA3">
      <w:pPr>
        <w:spacing w:after="120"/>
        <w:rPr>
          <w:lang w:val="pt-BR"/>
        </w:rPr>
      </w:pPr>
    </w:p>
    <w:p w14:paraId="54FA9CCD" w14:textId="77777777" w:rsidR="00925E83" w:rsidRDefault="00925E83" w:rsidP="00581BA3">
      <w:pPr>
        <w:spacing w:after="120"/>
        <w:rPr>
          <w:lang w:val="pt-BR"/>
        </w:rPr>
      </w:pPr>
    </w:p>
    <w:p w14:paraId="125E6230" w14:textId="77777777" w:rsidR="00925E83" w:rsidRDefault="00925E83" w:rsidP="00581BA3">
      <w:pPr>
        <w:spacing w:after="120"/>
        <w:rPr>
          <w:lang w:val="pt-BR"/>
        </w:rPr>
      </w:pPr>
    </w:p>
    <w:p w14:paraId="1EA25E14" w14:textId="77777777" w:rsidR="00925E83" w:rsidRDefault="00925E83" w:rsidP="00581BA3">
      <w:pPr>
        <w:spacing w:after="120"/>
        <w:rPr>
          <w:lang w:val="pt-BR"/>
        </w:rPr>
      </w:pPr>
    </w:p>
    <w:p w14:paraId="7C61DEF4" w14:textId="0F1DA22B" w:rsidR="002410BE" w:rsidRDefault="002410BE" w:rsidP="00581BA3">
      <w:pPr>
        <w:spacing w:after="120"/>
        <w:rPr>
          <w:lang w:val="pt-BR"/>
        </w:rPr>
      </w:pPr>
      <w:r>
        <w:rPr>
          <w:lang w:val="pt-BR"/>
        </w:rPr>
        <w:lastRenderedPageBreak/>
        <w:t xml:space="preserve">Passo 4 – Ideia de Solução </w:t>
      </w:r>
    </w:p>
    <w:p w14:paraId="53881179" w14:textId="1AAB7185" w:rsidR="00F62A0B" w:rsidRDefault="00F62A0B" w:rsidP="00581BA3">
      <w:pPr>
        <w:spacing w:after="120"/>
        <w:rPr>
          <w:lang w:val="pt-BR"/>
        </w:rPr>
      </w:pPr>
      <w:r>
        <w:rPr>
          <w:lang w:val="pt-BR"/>
        </w:rPr>
        <w:t xml:space="preserve">Visto que um dos principais objetivos da </w:t>
      </w:r>
      <w:proofErr w:type="spellStart"/>
      <w:r>
        <w:rPr>
          <w:lang w:val="pt-BR"/>
        </w:rPr>
        <w:t>Challenge</w:t>
      </w:r>
      <w:proofErr w:type="spellEnd"/>
      <w:r>
        <w:rPr>
          <w:lang w:val="pt-BR"/>
        </w:rPr>
        <w:t xml:space="preserve"> é amenizar a tensão e ansiedade dos pacientes e </w:t>
      </w:r>
      <w:r w:rsidR="00925E83">
        <w:rPr>
          <w:lang w:val="pt-BR"/>
        </w:rPr>
        <w:t>acompanhantes, elaboramos</w:t>
      </w:r>
      <w:r>
        <w:rPr>
          <w:lang w:val="pt-BR"/>
        </w:rPr>
        <w:t xml:space="preserve"> um projeto que visa </w:t>
      </w:r>
      <w:r w:rsidR="00925E83">
        <w:rPr>
          <w:lang w:val="pt-BR"/>
        </w:rPr>
        <w:t>informá-los</w:t>
      </w:r>
      <w:r>
        <w:rPr>
          <w:lang w:val="pt-BR"/>
        </w:rPr>
        <w:t xml:space="preserve"> de maneira simples e didática sobre os pro</w:t>
      </w:r>
      <w:r w:rsidR="00925E83">
        <w:rPr>
          <w:lang w:val="pt-BR"/>
        </w:rPr>
        <w:t xml:space="preserve">cedimentos realizados durante a sua estadia no ambiente hospitalar. </w:t>
      </w:r>
    </w:p>
    <w:p w14:paraId="2233598E" w14:textId="76FAF47B" w:rsidR="00925E83" w:rsidRDefault="00925E83" w:rsidP="00581BA3">
      <w:pPr>
        <w:spacing w:after="120"/>
        <w:rPr>
          <w:lang w:val="pt-BR"/>
        </w:rPr>
      </w:pPr>
      <w:r>
        <w:rPr>
          <w:lang w:val="pt-BR"/>
        </w:rPr>
        <w:t>Nosso projeto consiste em proporcionar uma experiencia informativa aos pacientes, apresentando os exames e outros procedimentos de forma</w:t>
      </w:r>
      <w:r w:rsidR="00637CB1">
        <w:rPr>
          <w:lang w:val="pt-BR"/>
        </w:rPr>
        <w:t xml:space="preserve"> explicativa</w:t>
      </w:r>
      <w:r>
        <w:rPr>
          <w:lang w:val="pt-BR"/>
        </w:rPr>
        <w:t>, personalizada e interativa. O ICR é voltado a crianças e adolescentes</w:t>
      </w:r>
      <w:r w:rsidR="00637CB1">
        <w:rPr>
          <w:lang w:val="pt-BR"/>
        </w:rPr>
        <w:t>. D</w:t>
      </w:r>
      <w:r>
        <w:rPr>
          <w:lang w:val="pt-BR"/>
        </w:rPr>
        <w:t>e acordo com</w:t>
      </w:r>
      <w:r w:rsidR="00637CB1">
        <w:rPr>
          <w:lang w:val="pt-BR"/>
        </w:rPr>
        <w:t xml:space="preserve"> uma pesquisa realizada pela TIC Kids Online Brasil, nove em cada 10 crianças e adolescentes são usuárias de internet. Tendo isso em mente, concluímos que é satisfatório arquitetar um projeto que visa proporcionar as informações de exames diretamente na internet para que a própria criança ou adolescente possa ter acesso a informações de forma direta</w:t>
      </w:r>
      <w:r w:rsidR="00F73787">
        <w:rPr>
          <w:lang w:val="pt-BR"/>
        </w:rPr>
        <w:t>.</w:t>
      </w:r>
      <w:r w:rsidR="00637CB1">
        <w:rPr>
          <w:lang w:val="pt-BR"/>
        </w:rPr>
        <w:t xml:space="preserve"> </w:t>
      </w:r>
    </w:p>
    <w:p w14:paraId="7D9A4D36" w14:textId="1460F4C8" w:rsidR="00637CB1" w:rsidRPr="00095CDC" w:rsidRDefault="00637CB1" w:rsidP="00581BA3">
      <w:pPr>
        <w:spacing w:after="120"/>
        <w:rPr>
          <w:rFonts w:ascii="Calibri" w:hAnsi="Calibri" w:cs="Calibri"/>
          <w:shd w:val="clear" w:color="auto" w:fill="FFFFFF"/>
          <w:lang w:val="pt-BR"/>
        </w:rPr>
      </w:pPr>
      <w:r w:rsidRPr="00095CDC">
        <w:rPr>
          <w:lang w:val="pt-BR"/>
        </w:rPr>
        <w:t>O projeto</w:t>
      </w:r>
      <w:r w:rsidR="00C73022" w:rsidRPr="00095CDC">
        <w:rPr>
          <w:lang w:val="pt-BR"/>
        </w:rPr>
        <w:t xml:space="preserve"> </w:t>
      </w:r>
      <w:r w:rsidRPr="00095CDC">
        <w:rPr>
          <w:lang w:val="pt-BR"/>
        </w:rPr>
        <w:t xml:space="preserve">foi pensado </w:t>
      </w:r>
      <w:r w:rsidR="00F73787">
        <w:rPr>
          <w:lang w:val="pt-BR"/>
        </w:rPr>
        <w:t>com</w:t>
      </w:r>
      <w:r w:rsidRPr="00095CDC">
        <w:rPr>
          <w:lang w:val="pt-BR"/>
        </w:rPr>
        <w:t xml:space="preserve">o uma aprimoração de uma iniciativa do Hospital das Clínicas </w:t>
      </w:r>
      <w:r w:rsidR="00C73022" w:rsidRPr="00095CDC">
        <w:rPr>
          <w:lang w:val="pt-BR"/>
        </w:rPr>
        <w:t>iniciado</w:t>
      </w:r>
      <w:r w:rsidRPr="00095CDC">
        <w:rPr>
          <w:lang w:val="pt-BR"/>
        </w:rPr>
        <w:t xml:space="preserve"> em </w:t>
      </w:r>
      <w:r w:rsidR="00F73787" w:rsidRPr="00095CDC">
        <w:rPr>
          <w:lang w:val="pt-BR"/>
        </w:rPr>
        <w:t>abril</w:t>
      </w:r>
      <w:r w:rsidRPr="00095CDC">
        <w:rPr>
          <w:lang w:val="pt-BR"/>
        </w:rPr>
        <w:t xml:space="preserve"> de 2017, </w:t>
      </w:r>
      <w:r w:rsidR="00C73022" w:rsidRPr="00095CDC">
        <w:rPr>
          <w:lang w:val="pt-BR"/>
        </w:rPr>
        <w:t>quando o manual “Pedrinho no Hospital</w:t>
      </w:r>
      <w:r w:rsidRPr="00095CDC">
        <w:rPr>
          <w:lang w:val="pt-BR"/>
        </w:rPr>
        <w:t>”</w:t>
      </w:r>
      <w:r w:rsidR="00C73022" w:rsidRPr="00095CDC">
        <w:rPr>
          <w:lang w:val="pt-BR"/>
        </w:rPr>
        <w:t xml:space="preserve"> foi lançado, visando </w:t>
      </w:r>
      <w:r w:rsidR="00C73022" w:rsidRPr="00095CDC">
        <w:rPr>
          <w:lang w:val="pt-BR"/>
        </w:rPr>
        <w:t xml:space="preserve">justamente mostrar os </w:t>
      </w:r>
      <w:r w:rsidR="00095CDC" w:rsidRPr="00095CDC">
        <w:rPr>
          <w:lang w:val="pt-BR"/>
        </w:rPr>
        <w:t>processos</w:t>
      </w:r>
      <w:r w:rsidR="00C73022" w:rsidRPr="00095CDC">
        <w:rPr>
          <w:lang w:val="pt-BR"/>
        </w:rPr>
        <w:t xml:space="preserve"> e exames que os pacientes seriam submetidos.</w:t>
      </w:r>
      <w:r w:rsidR="00C73022" w:rsidRPr="00095CDC">
        <w:rPr>
          <w:rFonts w:ascii="Helvetica" w:hAnsi="Helvetica"/>
          <w:color w:val="333333"/>
          <w:sz w:val="25"/>
          <w:szCs w:val="25"/>
          <w:shd w:val="clear" w:color="auto" w:fill="FFFFFF"/>
          <w:lang w:val="pt-BR"/>
        </w:rPr>
        <w:t xml:space="preserve"> </w:t>
      </w:r>
      <w:r w:rsidR="00C73022" w:rsidRPr="00095CDC">
        <w:rPr>
          <w:rFonts w:ascii="Calibri" w:hAnsi="Calibri" w:cs="Calibri"/>
          <w:shd w:val="clear" w:color="auto" w:fill="FFFFFF"/>
          <w:lang w:val="pt-BR"/>
        </w:rPr>
        <w:t xml:space="preserve">“O processo de internação e tratamento no hospital pode ser difícil tanto para as crianças como para seus familiares. Por isso, desenvolvemos o manual para auxiliar os pequenos pacientes a compreenderem melhor os procedimentos que serão realizados enquanto aqui estiverem”, comenta </w:t>
      </w:r>
      <w:proofErr w:type="spellStart"/>
      <w:r w:rsidR="00C73022" w:rsidRPr="00095CDC">
        <w:rPr>
          <w:rFonts w:ascii="Calibri" w:hAnsi="Calibri" w:cs="Calibri"/>
          <w:shd w:val="clear" w:color="auto" w:fill="FFFFFF"/>
          <w:lang w:val="pt-BR"/>
        </w:rPr>
        <w:t>Aide</w:t>
      </w:r>
      <w:proofErr w:type="spellEnd"/>
      <w:r w:rsidR="00C73022" w:rsidRPr="00095CDC">
        <w:rPr>
          <w:rFonts w:ascii="Calibri" w:hAnsi="Calibri" w:cs="Calibri"/>
          <w:shd w:val="clear" w:color="auto" w:fill="FFFFFF"/>
          <w:lang w:val="pt-BR"/>
        </w:rPr>
        <w:t xml:space="preserve"> </w:t>
      </w:r>
      <w:proofErr w:type="spellStart"/>
      <w:r w:rsidR="00C73022" w:rsidRPr="00095CDC">
        <w:rPr>
          <w:rFonts w:ascii="Calibri" w:hAnsi="Calibri" w:cs="Calibri"/>
          <w:shd w:val="clear" w:color="auto" w:fill="FFFFFF"/>
          <w:lang w:val="pt-BR"/>
        </w:rPr>
        <w:t>Mitie</w:t>
      </w:r>
      <w:proofErr w:type="spellEnd"/>
      <w:r w:rsidR="00C73022" w:rsidRPr="00095CDC">
        <w:rPr>
          <w:rFonts w:ascii="Calibri" w:hAnsi="Calibri" w:cs="Calibri"/>
          <w:shd w:val="clear" w:color="auto" w:fill="FFFFFF"/>
          <w:lang w:val="pt-BR"/>
        </w:rPr>
        <w:t xml:space="preserve"> </w:t>
      </w:r>
      <w:proofErr w:type="spellStart"/>
      <w:r w:rsidR="00C73022" w:rsidRPr="00095CDC">
        <w:rPr>
          <w:rFonts w:ascii="Calibri" w:hAnsi="Calibri" w:cs="Calibri"/>
          <w:shd w:val="clear" w:color="auto" w:fill="FFFFFF"/>
          <w:lang w:val="pt-BR"/>
        </w:rPr>
        <w:t>Kudo</w:t>
      </w:r>
      <w:proofErr w:type="spellEnd"/>
      <w:r w:rsidR="00C73022" w:rsidRPr="00095CDC">
        <w:rPr>
          <w:rFonts w:ascii="Calibri" w:hAnsi="Calibri" w:cs="Calibri"/>
          <w:shd w:val="clear" w:color="auto" w:fill="FFFFFF"/>
          <w:lang w:val="pt-BR"/>
        </w:rPr>
        <w:t>,</w:t>
      </w:r>
      <w:r w:rsidR="00FE2B5D" w:rsidRPr="00095CDC">
        <w:rPr>
          <w:rFonts w:ascii="Calibri" w:hAnsi="Calibri" w:cs="Calibri"/>
          <w:shd w:val="clear" w:color="auto" w:fill="FFFFFF"/>
          <w:lang w:val="pt-BR"/>
        </w:rPr>
        <w:t xml:space="preserve"> coordenadora da Terapia Ocupacional do ICR e idealizadora do projeto.</w:t>
      </w:r>
    </w:p>
    <w:p w14:paraId="1CAE49C5" w14:textId="07C5AE0E" w:rsidR="00095CDC" w:rsidRPr="00095CDC" w:rsidRDefault="00095CDC" w:rsidP="00581BA3">
      <w:pPr>
        <w:spacing w:after="120"/>
        <w:rPr>
          <w:rFonts w:ascii="Calibri" w:hAnsi="Calibri" w:cs="Calibri"/>
          <w:shd w:val="clear" w:color="auto" w:fill="FFFFFF"/>
          <w:lang w:val="pt-BR"/>
        </w:rPr>
      </w:pPr>
      <w:r w:rsidRPr="00095CDC">
        <w:rPr>
          <w:rFonts w:ascii="Calibri" w:hAnsi="Calibri" w:cs="Calibri"/>
          <w:shd w:val="clear" w:color="auto" w:fill="FFFFFF"/>
          <w:lang w:val="pt-BR"/>
        </w:rPr>
        <w:t xml:space="preserve">A </w:t>
      </w:r>
      <w:r>
        <w:rPr>
          <w:rFonts w:ascii="Calibri" w:hAnsi="Calibri" w:cs="Calibri"/>
          <w:shd w:val="clear" w:color="auto" w:fill="FFFFFF"/>
          <w:lang w:val="pt-BR"/>
        </w:rPr>
        <w:t xml:space="preserve">transição dos conceitos do manual do papel para </w:t>
      </w:r>
      <w:r w:rsidR="00F73787">
        <w:rPr>
          <w:rFonts w:ascii="Calibri" w:hAnsi="Calibri" w:cs="Calibri"/>
          <w:shd w:val="clear" w:color="auto" w:fill="FFFFFF"/>
          <w:lang w:val="pt-BR"/>
        </w:rPr>
        <w:t>o mundo digital</w:t>
      </w:r>
      <w:r>
        <w:rPr>
          <w:rFonts w:ascii="Calibri" w:hAnsi="Calibri" w:cs="Calibri"/>
          <w:shd w:val="clear" w:color="auto" w:fill="FFFFFF"/>
          <w:lang w:val="pt-BR"/>
        </w:rPr>
        <w:t>, tanto quanto o enriquecimento de informações disponibilizados aos pacientes, é a ideia central de nossa equipe. Faremos isso de uma forma personalizada e lúdica de forma online, onde as crianças e os adolescentes poderão criar e personalizar um personagem fictício em uma plataforma online</w:t>
      </w:r>
      <w:r w:rsidR="00F73787">
        <w:rPr>
          <w:rFonts w:ascii="Calibri" w:hAnsi="Calibri" w:cs="Calibri"/>
          <w:shd w:val="clear" w:color="auto" w:fill="FFFFFF"/>
          <w:lang w:val="pt-BR"/>
        </w:rPr>
        <w:tab/>
      </w:r>
      <w:r>
        <w:rPr>
          <w:rFonts w:ascii="Calibri" w:hAnsi="Calibri" w:cs="Calibri"/>
          <w:shd w:val="clear" w:color="auto" w:fill="FFFFFF"/>
          <w:lang w:val="pt-BR"/>
        </w:rPr>
        <w:t>, de forma que seu personagem apresente os procedimentos hospitalares através de vídeos, imagens e diálogos</w:t>
      </w:r>
      <w:r w:rsidR="00F73787">
        <w:rPr>
          <w:rFonts w:ascii="Calibri" w:hAnsi="Calibri" w:cs="Calibri"/>
          <w:shd w:val="clear" w:color="auto" w:fill="FFFFFF"/>
          <w:lang w:val="pt-BR"/>
        </w:rPr>
        <w:t xml:space="preserve">, </w:t>
      </w:r>
      <w:r>
        <w:rPr>
          <w:rFonts w:ascii="Calibri" w:hAnsi="Calibri" w:cs="Calibri"/>
          <w:shd w:val="clear" w:color="auto" w:fill="FFFFFF"/>
          <w:lang w:val="pt-BR"/>
        </w:rPr>
        <w:t xml:space="preserve">onde o personagem </w:t>
      </w:r>
      <w:r w:rsidR="00F73787">
        <w:rPr>
          <w:rFonts w:ascii="Calibri" w:hAnsi="Calibri" w:cs="Calibri"/>
          <w:shd w:val="clear" w:color="auto" w:fill="FFFFFF"/>
          <w:lang w:val="pt-BR"/>
        </w:rPr>
        <w:t xml:space="preserve">interagirá </w:t>
      </w:r>
      <w:r>
        <w:rPr>
          <w:rFonts w:ascii="Calibri" w:hAnsi="Calibri" w:cs="Calibri"/>
          <w:shd w:val="clear" w:color="auto" w:fill="FFFFFF"/>
          <w:lang w:val="pt-BR"/>
        </w:rPr>
        <w:t>com um médico fictício</w:t>
      </w:r>
      <w:r w:rsidR="00F73787">
        <w:rPr>
          <w:rFonts w:ascii="Calibri" w:hAnsi="Calibri" w:cs="Calibri"/>
          <w:shd w:val="clear" w:color="auto" w:fill="FFFFFF"/>
          <w:lang w:val="pt-BR"/>
        </w:rPr>
        <w:t>.</w:t>
      </w:r>
    </w:p>
    <w:p w14:paraId="6B3F3F30" w14:textId="2CADFEB5" w:rsidR="00FE2B5D" w:rsidRDefault="00FE2B5D" w:rsidP="00581BA3">
      <w:pPr>
        <w:spacing w:after="120"/>
        <w:rPr>
          <w:lang w:val="pt-BR"/>
        </w:rPr>
      </w:pPr>
    </w:p>
    <w:p w14:paraId="66F222FB" w14:textId="77777777" w:rsidR="00925E83" w:rsidRDefault="00925E83" w:rsidP="00581BA3">
      <w:pPr>
        <w:spacing w:after="120"/>
        <w:rPr>
          <w:lang w:val="pt-BR"/>
        </w:rPr>
      </w:pPr>
    </w:p>
    <w:p w14:paraId="433BEDF7" w14:textId="77777777" w:rsidR="00581BA3" w:rsidRPr="00FB77A6" w:rsidRDefault="00581BA3" w:rsidP="00581BA3">
      <w:pPr>
        <w:spacing w:after="120"/>
        <w:rPr>
          <w:lang w:val="pt-BR"/>
        </w:rPr>
      </w:pPr>
    </w:p>
    <w:sectPr w:rsidR="00581BA3" w:rsidRPr="00FB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7A6"/>
    <w:rsid w:val="000566B8"/>
    <w:rsid w:val="00075275"/>
    <w:rsid w:val="00095CDC"/>
    <w:rsid w:val="002410BE"/>
    <w:rsid w:val="00581BA3"/>
    <w:rsid w:val="00637CB1"/>
    <w:rsid w:val="00811B71"/>
    <w:rsid w:val="0090122A"/>
    <w:rsid w:val="00925E83"/>
    <w:rsid w:val="00C73022"/>
    <w:rsid w:val="00D4284E"/>
    <w:rsid w:val="00F62A0B"/>
    <w:rsid w:val="00F73787"/>
    <w:rsid w:val="00FB77A6"/>
    <w:rsid w:val="00FE2B5D"/>
    <w:rsid w:val="470340CF"/>
    <w:rsid w:val="623BA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060B"/>
  <w15:chartTrackingRefBased/>
  <w15:docId w15:val="{BDA87A73-BC9D-45F6-8872-2F41EC8B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012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Vinicius Taiki</cp:lastModifiedBy>
  <cp:revision>2</cp:revision>
  <dcterms:created xsi:type="dcterms:W3CDTF">2023-11-14T17:27:00Z</dcterms:created>
  <dcterms:modified xsi:type="dcterms:W3CDTF">2023-11-14T17:27:00Z</dcterms:modified>
</cp:coreProperties>
</file>