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>Min Heap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60040A">
        <w:rPr>
          <w:strike/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</w:t>
      </w:r>
      <w:proofErr w:type="gramStart"/>
      <w:r w:rsidRPr="0060040A">
        <w:rPr>
          <w:sz w:val="24"/>
          <w:szCs w:val="24"/>
          <w:lang w:val="it-IT"/>
        </w:rPr>
        <w:t xml:space="preserve">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</w:t>
      </w:r>
      <w:proofErr w:type="gramEnd"/>
      <w:r w:rsidRPr="0060040A">
        <w:rPr>
          <w:sz w:val="24"/>
          <w:szCs w:val="24"/>
          <w:lang w:val="it-IT"/>
        </w:rPr>
        <w:t xml:space="preserve">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D43D6E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62488" w:history="1">
            <w:r w:rsidR="00D43D6E" w:rsidRPr="00B502CD">
              <w:rPr>
                <w:rStyle w:val="Collegamentoipertestuale"/>
                <w:noProof/>
                <w:lang w:val="it-IT"/>
              </w:rPr>
              <w:t>2</w:t>
            </w:r>
            <w:r w:rsidR="00D43D6E">
              <w:rPr>
                <w:noProof/>
                <w:lang w:val="it-IT" w:eastAsia="it-IT"/>
              </w:rPr>
              <w:tab/>
            </w:r>
            <w:r w:rsidR="00D43D6E" w:rsidRPr="00B502CD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D43D6E">
              <w:rPr>
                <w:noProof/>
                <w:webHidden/>
              </w:rPr>
              <w:tab/>
            </w:r>
            <w:r w:rsidR="00D43D6E">
              <w:rPr>
                <w:noProof/>
                <w:webHidden/>
              </w:rPr>
              <w:fldChar w:fldCharType="begin"/>
            </w:r>
            <w:r w:rsidR="00D43D6E">
              <w:rPr>
                <w:noProof/>
                <w:webHidden/>
              </w:rPr>
              <w:instrText xml:space="preserve"> PAGEREF _Toc479162488 \h </w:instrText>
            </w:r>
            <w:r w:rsidR="00D43D6E">
              <w:rPr>
                <w:noProof/>
                <w:webHidden/>
              </w:rPr>
            </w:r>
            <w:r w:rsidR="00D43D6E">
              <w:rPr>
                <w:noProof/>
                <w:webHidden/>
              </w:rPr>
              <w:fldChar w:fldCharType="separate"/>
            </w:r>
            <w:r w:rsidR="00D43D6E">
              <w:rPr>
                <w:noProof/>
                <w:webHidden/>
              </w:rPr>
              <w:t>1</w:t>
            </w:r>
            <w:r w:rsidR="00D43D6E"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89" w:history="1">
            <w:r w:rsidRPr="00B502CD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0" w:history="1">
            <w:r w:rsidRPr="00B502CD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1" w:history="1">
            <w:r w:rsidRPr="00B502CD">
              <w:rPr>
                <w:rStyle w:val="Collegamentoipertestuale"/>
                <w:noProof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Relazione di figlio destro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2" w:history="1">
            <w:r w:rsidRPr="00B502CD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Relazione di figlio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3" w:history="1">
            <w:r w:rsidRPr="00B502CD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Relazione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4" w:history="1">
            <w:r w:rsidRPr="00B502CD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5" w:history="1">
            <w:r w:rsidRPr="00B502CD">
              <w:rPr>
                <w:rStyle w:val="Collegamentoipertestuale"/>
                <w:noProof/>
                <w:lang w:val="it-IT"/>
              </w:rPr>
              <w:t>4.1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Funzioni semplici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6" w:history="1">
            <w:r w:rsidRPr="00B502CD">
              <w:rPr>
                <w:rStyle w:val="Collegamentoipertestuale"/>
                <w:noProof/>
                <w:lang w:val="it-IT"/>
              </w:rPr>
              <w:t>4.1.1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Descrizione funzioni semplici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7" w:history="1">
            <w:r w:rsidRPr="00B502CD">
              <w:rPr>
                <w:rStyle w:val="Collegamentoipertestuale"/>
                <w:noProof/>
                <w:lang w:val="it-IT"/>
              </w:rPr>
              <w:t>4.2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8" w:history="1">
            <w:r w:rsidRPr="00B502CD">
              <w:rPr>
                <w:rStyle w:val="Collegamentoipertestuale"/>
                <w:noProof/>
                <w:lang w:val="it-IT"/>
              </w:rPr>
              <w:t>4.2.1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Descrizione 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162499" w:history="1">
            <w:r w:rsidRPr="00B502CD">
              <w:rPr>
                <w:rStyle w:val="Collegamentoipertestuale"/>
                <w:noProof/>
                <w:lang w:val="it-IT"/>
              </w:rPr>
              <w:t>4.3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162500" w:history="1">
            <w:r w:rsidRPr="00B502CD">
              <w:rPr>
                <w:rStyle w:val="Collegamentoipertestuale"/>
                <w:noProof/>
                <w:lang w:val="it-IT"/>
              </w:rPr>
              <w:t>4.3.1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Descrizione di 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162501" w:history="1">
            <w:r w:rsidRPr="00B502CD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Descrizione Complessità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6E" w:rsidRDefault="00D43D6E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162502" w:history="1">
            <w:r w:rsidRPr="00B502CD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noProof/>
                <w:lang w:val="it-IT" w:eastAsia="it-IT"/>
              </w:rPr>
              <w:tab/>
            </w:r>
            <w:r w:rsidRPr="00B502CD">
              <w:rPr>
                <w:rStyle w:val="Collegamentoipertestuale"/>
                <w:noProof/>
                <w:lang w:val="it-IT"/>
              </w:rPr>
              <w:t>Manuale d’uso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</w:p>
    <w:p w:rsidR="0068488F" w:rsidRPr="003F44B5" w:rsidRDefault="00835B9F">
      <w:pPr>
        <w:pStyle w:val="Titolo1"/>
        <w:rPr>
          <w:noProof/>
          <w:lang w:val="it-IT"/>
        </w:rPr>
      </w:pPr>
      <w:bookmarkStart w:id="0" w:name="_Toc479162488"/>
      <w:r>
        <w:rPr>
          <w:rFonts w:ascii="Calibri Light" w:hAnsi="Calibri Light"/>
          <w:noProof/>
          <w:color w:val="000000"/>
          <w:lang w:val="it-IT"/>
        </w:rPr>
        <w:t>Descrizione del problema</w:t>
      </w:r>
      <w:bookmarkEnd w:id="0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 le sue 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rietà, fornire all’utente della libreria un’ulteriore algoritmo di ordinamento basato su questa struttura.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" w:name="_Toc479162489"/>
      <w:r>
        <w:rPr>
          <w:rFonts w:ascii="Calibri" w:hAnsi="Calibri"/>
          <w:noProof/>
          <w:spacing w:val="6"/>
          <w:lang w:val="it-IT"/>
        </w:rPr>
        <w:lastRenderedPageBreak/>
        <w:t>Tableau di Young</w:t>
      </w:r>
      <w:bookmarkEnd w:id="1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Un Tableau di Young è una griglia (matrice) di dimensioni n x m dove </w:t>
      </w:r>
      <w:proofErr w:type="gramStart"/>
      <w:r w:rsidRPr="0060040A">
        <w:rPr>
          <w:sz w:val="24"/>
          <w:szCs w:val="24"/>
          <w:lang w:val="it-IT"/>
        </w:rPr>
        <w:t>n è</w:t>
      </w:r>
      <w:proofErr w:type="gramEnd"/>
      <w:r w:rsidRPr="0060040A">
        <w:rPr>
          <w:sz w:val="24"/>
          <w:szCs w:val="24"/>
          <w:lang w:val="it-IT"/>
        </w:rPr>
        <w:t xml:space="preserve">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2" w:name="_Toc479162490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2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quindi </w:t>
      </w:r>
      <w:r w:rsidR="00A70A4D">
        <w:rPr>
          <w:rFonts w:ascii="Calibri" w:hAnsi="Calibri"/>
          <w:noProof/>
          <w:sz w:val="24"/>
          <w:szCs w:val="24"/>
          <w:lang w:val="it-IT"/>
        </w:rPr>
        <w:t>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dal Tableau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3" w:name="_Toc479162491"/>
      <w:r w:rsidRPr="00D43D6E">
        <w:rPr>
          <w:lang w:val="it-IT"/>
        </w:rPr>
        <w:t>Relazione di figlio destro</w:t>
      </w:r>
      <w:bookmarkEnd w:id="3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</w:t>
      </w:r>
      <w:proofErr w:type="gramStart"/>
      <w:r w:rsidRPr="00D43D6E">
        <w:rPr>
          <w:sz w:val="24"/>
          <w:szCs w:val="24"/>
          <w:lang w:val="it-IT"/>
        </w:rPr>
        <w:t>se x</w:t>
      </w:r>
      <w:proofErr w:type="gramEnd"/>
      <w:r w:rsidRPr="00D43D6E">
        <w:rPr>
          <w:sz w:val="24"/>
          <w:szCs w:val="24"/>
          <w:lang w:val="it-IT"/>
        </w:rPr>
        <w:t xml:space="preserve">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4" w:name="_Toc479162492"/>
      <w:r>
        <w:rPr>
          <w:lang w:val="it-IT"/>
        </w:rPr>
        <w:t>Relazione di figlio sinistro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</w:t>
      </w:r>
      <w:proofErr w:type="gramStart"/>
      <w:r w:rsidRPr="00D43D6E">
        <w:rPr>
          <w:sz w:val="24"/>
          <w:szCs w:val="24"/>
          <w:lang w:val="it-IT"/>
        </w:rPr>
        <w:t>se x</w:t>
      </w:r>
      <w:proofErr w:type="gramEnd"/>
      <w:r w:rsidRPr="00D43D6E">
        <w:rPr>
          <w:sz w:val="24"/>
          <w:szCs w:val="24"/>
          <w:lang w:val="it-IT"/>
        </w:rPr>
        <w:t xml:space="preserve">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162493"/>
      <w:r>
        <w:rPr>
          <w:lang w:val="it-IT"/>
        </w:rPr>
        <w:t>Relazione di padre</w:t>
      </w:r>
      <w:bookmarkEnd w:id="5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 si ha una situazione del tipo</w:t>
      </w: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A70A4D" w:rsidRDefault="00A70A4D" w:rsidP="0060040A">
      <w:pPr>
        <w:rPr>
          <w:lang w:val="it-IT"/>
        </w:rPr>
      </w:pPr>
      <w:r>
        <w:rPr>
          <w:lang w:val="it-IT"/>
        </w:rPr>
        <w:t xml:space="preserve">L’unico elemento scambiabile con D al fine di ripristinare le proprietà del Tableau è </w:t>
      </w:r>
      <w:proofErr w:type="gramStart"/>
      <w:r>
        <w:rPr>
          <w:lang w:val="it-IT"/>
        </w:rPr>
        <w:t>C ,</w:t>
      </w:r>
      <w:proofErr w:type="gramEnd"/>
      <w:r>
        <w:rPr>
          <w:lang w:val="it-IT"/>
        </w:rPr>
        <w:t xml:space="preserve">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r>
        <w:rPr>
          <w:lang w:val="it-IT"/>
        </w:rPr>
        <w:lastRenderedPageBreak/>
        <w:t>Inserimento di un elemento</w:t>
      </w:r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4C626F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F276E0">
        <w:rPr>
          <w:sz w:val="24"/>
          <w:szCs w:val="24"/>
          <w:lang w:val="it-IT"/>
        </w:rPr>
        <w:t>ica la riga dal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chiamato 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>. Questo indice viene incrementato ogni qual volta si riempie una partizione e, una volta superato il numero di righe, indicherà da quale cella dell’ultima ri</w:t>
      </w:r>
      <w:r w:rsidR="00F276E0">
        <w:rPr>
          <w:sz w:val="24"/>
          <w:szCs w:val="24"/>
          <w:lang w:val="it-IT"/>
        </w:rPr>
        <w:t xml:space="preserve">ga si tracciano 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La cella è calcolabile in maniera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F276E0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Adesso è possibile sfruttare un algoritmo simile a quello dell’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>, che inserisce un elemento all’ultima foglia e, confrontandolo e scambiandolo con il padre se necessario.</w:t>
      </w:r>
    </w:p>
    <w:p w:rsidR="00C9511C" w:rsidRDefault="00C9511C" w:rsidP="00C9511C">
      <w:pPr>
        <w:pStyle w:val="Titolo2"/>
        <w:ind w:left="576"/>
        <w:rPr>
          <w:lang w:val="it-IT"/>
        </w:rPr>
      </w:pPr>
      <w:r>
        <w:rPr>
          <w:lang w:val="it-IT"/>
        </w:rPr>
        <w:t>Estrazione elemento minimo</w:t>
      </w:r>
    </w:p>
    <w:p w:rsidR="00AA1676" w:rsidRPr="00AA1676" w:rsidRDefault="00AA1676" w:rsidP="00AA1676">
      <w:pPr>
        <w:rPr>
          <w:lang w:val="it-IT"/>
        </w:rPr>
      </w:pPr>
      <w:bookmarkStart w:id="6" w:name="_GoBack"/>
      <w:bookmarkEnd w:id="6"/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7" w:name="_Toc479162494"/>
      <w:r>
        <w:rPr>
          <w:rFonts w:ascii="Calibri" w:hAnsi="Calibri"/>
          <w:noProof/>
          <w:lang w:val="it-IT"/>
        </w:rPr>
        <w:t>Dettagli implementativi</w:t>
      </w:r>
      <w:bookmarkEnd w:id="7"/>
    </w:p>
    <w:p w:rsidR="00AF52D9" w:rsidRDefault="00AF52D9" w:rsidP="00AF52D9">
      <w:pPr>
        <w:rPr>
          <w:lang w:val="it-IT"/>
        </w:rPr>
      </w:pPr>
      <w:r>
        <w:rPr>
          <w:lang w:val="it-IT"/>
        </w:rPr>
        <w:t>Per semplicità si distinguono le funzioni offerte dalla libreria in semplici e complesse come segue</w:t>
      </w:r>
    </w:p>
    <w:p w:rsidR="00AF52D9" w:rsidRPr="00AF52D9" w:rsidRDefault="00AF52D9" w:rsidP="00AF52D9">
      <w:pPr>
        <w:pStyle w:val="Titolo2"/>
        <w:ind w:left="576"/>
        <w:rPr>
          <w:lang w:val="it-IT"/>
        </w:rPr>
      </w:pPr>
      <w:bookmarkStart w:id="8" w:name="_Toc479162495"/>
      <w:r>
        <w:rPr>
          <w:lang w:val="it-IT"/>
        </w:rPr>
        <w:t>Funzioni semplici</w:t>
      </w:r>
      <w:bookmarkEnd w:id="8"/>
    </w:p>
    <w:p w:rsidR="00093C99" w:rsidRDefault="00AF52D9" w:rsidP="00A82C52">
      <w:pPr>
        <w:rPr>
          <w:lang w:val="it-IT"/>
        </w:rPr>
      </w:pPr>
      <w:r>
        <w:rPr>
          <w:lang w:val="it-IT"/>
        </w:rPr>
        <w:t xml:space="preserve">Sono funzioni ordinarie per la gestione di un </w:t>
      </w:r>
      <w:proofErr w:type="spellStart"/>
      <w:r>
        <w:rPr>
          <w:lang w:val="it-IT"/>
        </w:rPr>
        <w:t>heap</w:t>
      </w:r>
      <w:proofErr w:type="spellEnd"/>
      <w:r w:rsidR="00C40312">
        <w:rPr>
          <w:lang w:val="it-IT"/>
        </w:rPr>
        <w:t>:</w:t>
      </w:r>
    </w:p>
    <w:bookmarkStart w:id="9" w:name="_MON_1552115746"/>
    <w:bookmarkEnd w:id="9"/>
    <w:p w:rsidR="00C40312" w:rsidRDefault="00093C99" w:rsidP="00A82C52">
      <w:pPr>
        <w:rPr>
          <w:lang w:val="it-IT"/>
        </w:rPr>
      </w:pPr>
      <w:r>
        <w:rPr>
          <w:lang w:val="it-IT"/>
        </w:rPr>
        <w:object w:dxaOrig="9638" w:dyaOrig="1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93.75pt" o:ole="">
            <v:imagedata r:id="rId9" o:title=""/>
          </v:shape>
          <o:OLEObject Type="Embed" ProgID="Word.OpenDocumentText.12" ShapeID="_x0000_i1025" DrawAspect="Content" ObjectID="_1552913705" r:id="rId10"/>
        </w:object>
      </w:r>
    </w:p>
    <w:p w:rsidR="00C40312" w:rsidRDefault="00093C99" w:rsidP="00AF52D9">
      <w:pPr>
        <w:pStyle w:val="Titolo3"/>
        <w:ind w:left="720"/>
        <w:rPr>
          <w:lang w:val="it-IT"/>
        </w:rPr>
      </w:pPr>
      <w:bookmarkStart w:id="10" w:name="_Toc479162496"/>
      <w:r>
        <w:rPr>
          <w:lang w:val="it-IT"/>
        </w:rPr>
        <w:t>Descrizione funzioni</w:t>
      </w:r>
      <w:r w:rsidR="00AF52D9">
        <w:rPr>
          <w:lang w:val="it-IT"/>
        </w:rPr>
        <w:t xml:space="preserve"> semplici</w:t>
      </w:r>
      <w:bookmarkEnd w:id="10"/>
    </w:p>
    <w:p w:rsidR="00093C99" w:rsidRDefault="00093C99" w:rsidP="00093C99">
      <w:pPr>
        <w:pStyle w:val="Paragrafoelenco"/>
        <w:numPr>
          <w:ilvl w:val="0"/>
          <w:numId w:val="16"/>
        </w:numPr>
        <w:rPr>
          <w:lang w:val="it-IT"/>
        </w:rPr>
      </w:pPr>
      <w:proofErr w:type="spellStart"/>
      <w:r>
        <w:rPr>
          <w:lang w:val="it-IT"/>
        </w:rPr>
        <w:t>isEmpty</w:t>
      </w:r>
      <w:proofErr w:type="spellEnd"/>
      <w:r>
        <w:rPr>
          <w:lang w:val="it-IT"/>
        </w:rPr>
        <w:t>: ritorna 0 se 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è vuoto, 1 altrimenti</w:t>
      </w:r>
    </w:p>
    <w:p w:rsidR="00093C99" w:rsidRDefault="00093C99" w:rsidP="00093C99">
      <w:pPr>
        <w:pStyle w:val="Paragrafoelenco"/>
        <w:numPr>
          <w:ilvl w:val="0"/>
          <w:numId w:val="16"/>
        </w:numPr>
        <w:rPr>
          <w:lang w:val="it-IT"/>
        </w:rPr>
      </w:pP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>: ritorna un intero che rappresenta il numero di elementi presenti nell’</w:t>
      </w:r>
      <w:proofErr w:type="spellStart"/>
      <w:r>
        <w:rPr>
          <w:lang w:val="it-IT"/>
        </w:rPr>
        <w:t>heap</w:t>
      </w:r>
      <w:proofErr w:type="spellEnd"/>
    </w:p>
    <w:p w:rsidR="00093C99" w:rsidRDefault="00093C99" w:rsidP="00093C99">
      <w:pPr>
        <w:pStyle w:val="Paragrafoelenco"/>
        <w:numPr>
          <w:ilvl w:val="0"/>
          <w:numId w:val="16"/>
        </w:numPr>
        <w:rPr>
          <w:lang w:val="it-IT"/>
        </w:rPr>
      </w:pP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: ritorna l’elemento di minima priorità (nel caso di 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il massimo dell’ordinamento)</w:t>
      </w:r>
      <w:r w:rsidR="001A1F48">
        <w:rPr>
          <w:lang w:val="it-IT"/>
        </w:rPr>
        <w:t xml:space="preserve"> oppure 0 se l’</w:t>
      </w:r>
      <w:proofErr w:type="spellStart"/>
      <w:r w:rsidR="001A1F48">
        <w:rPr>
          <w:lang w:val="it-IT"/>
        </w:rPr>
        <w:t>heap</w:t>
      </w:r>
      <w:proofErr w:type="spellEnd"/>
      <w:r w:rsidR="001A1F48">
        <w:rPr>
          <w:lang w:val="it-IT"/>
        </w:rPr>
        <w:t xml:space="preserve"> è vuoto. Si consiglia di verificare prima se l’</w:t>
      </w:r>
      <w:proofErr w:type="spellStart"/>
      <w:r w:rsidR="001A1F48">
        <w:rPr>
          <w:lang w:val="it-IT"/>
        </w:rPr>
        <w:t>heap</w:t>
      </w:r>
      <w:proofErr w:type="spellEnd"/>
      <w:r w:rsidR="001A1F48">
        <w:rPr>
          <w:lang w:val="it-IT"/>
        </w:rPr>
        <w:t xml:space="preserve"> contiene almeno un elemento utilizzando il me</w:t>
      </w:r>
      <w:r w:rsidR="00D25CD4">
        <w:rPr>
          <w:lang w:val="it-IT"/>
        </w:rPr>
        <w:t xml:space="preserve">todo </w:t>
      </w:r>
      <w:proofErr w:type="spellStart"/>
      <w:r w:rsidR="00D25CD4">
        <w:rPr>
          <w:lang w:val="it-IT"/>
        </w:rPr>
        <w:t>isEmpty</w:t>
      </w:r>
      <w:proofErr w:type="spellEnd"/>
    </w:p>
    <w:p w:rsidR="00093C99" w:rsidRDefault="00093C99" w:rsidP="00093C99">
      <w:pPr>
        <w:pStyle w:val="Paragrafoelenco"/>
        <w:numPr>
          <w:ilvl w:val="0"/>
          <w:numId w:val="16"/>
        </w:numPr>
        <w:rPr>
          <w:lang w:val="it-IT"/>
        </w:rPr>
      </w:pP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>: inserisce l’intero k all’interno dell’</w:t>
      </w:r>
      <w:proofErr w:type="spellStart"/>
      <w:r>
        <w:rPr>
          <w:lang w:val="it-IT"/>
        </w:rPr>
        <w:t>heap</w:t>
      </w:r>
      <w:proofErr w:type="spellEnd"/>
    </w:p>
    <w:p w:rsidR="00093C99" w:rsidRDefault="00AF52D9" w:rsidP="00093C99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delete: rimuove l’intero k dall’</w:t>
      </w:r>
      <w:proofErr w:type="spellStart"/>
      <w:r>
        <w:rPr>
          <w:lang w:val="it-IT"/>
        </w:rPr>
        <w:t>heap</w:t>
      </w:r>
      <w:proofErr w:type="spellEnd"/>
    </w:p>
    <w:p w:rsidR="00AF52D9" w:rsidRDefault="00AF52D9" w:rsidP="00AF52D9">
      <w:pPr>
        <w:pStyle w:val="Titolo2"/>
        <w:ind w:left="576"/>
        <w:rPr>
          <w:lang w:val="it-IT"/>
        </w:rPr>
      </w:pPr>
      <w:bookmarkStart w:id="11" w:name="_Toc479162497"/>
      <w:r>
        <w:rPr>
          <w:lang w:val="it-IT"/>
        </w:rPr>
        <w:lastRenderedPageBreak/>
        <w:t>Funzioni complesse</w:t>
      </w:r>
      <w:bookmarkEnd w:id="11"/>
    </w:p>
    <w:p w:rsidR="00AF52D9" w:rsidRDefault="00AF52D9" w:rsidP="00AF52D9">
      <w:pPr>
        <w:rPr>
          <w:lang w:val="it-IT"/>
        </w:rPr>
      </w:pPr>
      <w:r>
        <w:rPr>
          <w:lang w:val="it-IT"/>
        </w:rPr>
        <w:t xml:space="preserve">Funzioni utili per la gestione di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>:</w:t>
      </w:r>
    </w:p>
    <w:bookmarkStart w:id="12" w:name="_MON_1552117774"/>
    <w:bookmarkEnd w:id="12"/>
    <w:p w:rsidR="00AF52D9" w:rsidRPr="00AF52D9" w:rsidRDefault="00AF52D9" w:rsidP="00AF52D9">
      <w:pPr>
        <w:rPr>
          <w:lang w:val="it-IT"/>
        </w:rPr>
      </w:pPr>
      <w:r>
        <w:rPr>
          <w:lang w:val="it-IT"/>
        </w:rPr>
        <w:object w:dxaOrig="9638" w:dyaOrig="1305">
          <v:shape id="_x0000_i1026" type="#_x0000_t75" style="width:482.25pt;height:65.25pt" o:ole="">
            <v:imagedata r:id="rId11" o:title=""/>
          </v:shape>
          <o:OLEObject Type="Embed" ProgID="Word.OpenDocumentText.12" ShapeID="_x0000_i1026" DrawAspect="Content" ObjectID="_1552913706" r:id="rId12"/>
        </w:object>
      </w:r>
    </w:p>
    <w:p w:rsidR="00AF52D9" w:rsidRDefault="00AF52D9" w:rsidP="00AF52D9">
      <w:pPr>
        <w:pStyle w:val="Titolo3"/>
        <w:ind w:left="720"/>
        <w:rPr>
          <w:lang w:val="it-IT"/>
        </w:rPr>
      </w:pPr>
      <w:bookmarkStart w:id="13" w:name="_Toc479162498"/>
      <w:r>
        <w:rPr>
          <w:lang w:val="it-IT"/>
        </w:rPr>
        <w:t>Descrizione funzioni complesse</w:t>
      </w:r>
      <w:bookmarkEnd w:id="13"/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buildHeap</w:t>
      </w:r>
      <w:proofErr w:type="spellEnd"/>
      <w:r>
        <w:rPr>
          <w:lang w:val="it-IT"/>
        </w:rPr>
        <w:t xml:space="preserve">: data una collezione di interi </w:t>
      </w:r>
      <w:r w:rsidR="002A40E6">
        <w:rPr>
          <w:lang w:val="it-IT"/>
        </w:rPr>
        <w:t>in ingresso e la sua dimensione</w:t>
      </w:r>
      <w:r>
        <w:rPr>
          <w:lang w:val="it-IT"/>
        </w:rPr>
        <w:t xml:space="preserve">, costruisce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 lo ritorna</w:t>
      </w:r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freeheap</w:t>
      </w:r>
      <w:proofErr w:type="spellEnd"/>
      <w:r>
        <w:rPr>
          <w:lang w:val="it-IT"/>
        </w:rPr>
        <w:t>: libera la memoria dinamica allocata dall’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cancellandolo in maniera corretta</w:t>
      </w:r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printHeap</w:t>
      </w:r>
      <w:proofErr w:type="spellEnd"/>
      <w:r>
        <w:rPr>
          <w:lang w:val="it-IT"/>
        </w:rPr>
        <w:t>: stampa tutti gli elementi dell’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in base alla loro posizione all’interno dello stesso</w:t>
      </w:r>
    </w:p>
    <w:p w:rsidR="002A40E6" w:rsidRDefault="00864105" w:rsidP="002A40E6">
      <w:pPr>
        <w:pStyle w:val="Titolo2"/>
        <w:ind w:left="576"/>
        <w:rPr>
          <w:lang w:val="it-IT"/>
        </w:rPr>
      </w:pPr>
      <w:bookmarkStart w:id="14" w:name="_Toc479162499"/>
      <w:proofErr w:type="spellStart"/>
      <w:r>
        <w:rPr>
          <w:lang w:val="it-IT"/>
        </w:rPr>
        <w:t>H</w:t>
      </w:r>
      <w:r w:rsidR="002A40E6">
        <w:rPr>
          <w:lang w:val="it-IT"/>
        </w:rPr>
        <w:t>eapSort</w:t>
      </w:r>
      <w:bookmarkEnd w:id="14"/>
      <w:proofErr w:type="spellEnd"/>
    </w:p>
    <w:p w:rsidR="002A40E6" w:rsidRDefault="002A40E6" w:rsidP="002A40E6">
      <w:pPr>
        <w:rPr>
          <w:lang w:val="it-IT"/>
        </w:rPr>
      </w:pPr>
      <w:r>
        <w:rPr>
          <w:lang w:val="it-IT"/>
        </w:rPr>
        <w:t xml:space="preserve">È una funzione di ordinamento che non spreca memoria aggiuntiva e che ha complessità asintotica pari a </w:t>
      </w:r>
      <w:proofErr w:type="spellStart"/>
      <w:r w:rsidRPr="002A40E6">
        <w:rPr>
          <w:rFonts w:cstheme="minorHAnsi"/>
          <w:i/>
          <w:lang w:val="it-IT"/>
        </w:rPr>
        <w:t>Θ</w:t>
      </w:r>
      <w:r w:rsidRPr="002A40E6">
        <w:rPr>
          <w:i/>
          <w:lang w:val="it-IT"/>
        </w:rPr>
        <w:t>log</w:t>
      </w:r>
      <w:proofErr w:type="spellEnd"/>
      <w:r w:rsidRPr="002A40E6">
        <w:rPr>
          <w:i/>
          <w:lang w:val="it-IT"/>
        </w:rPr>
        <w:t>(N)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dove </w:t>
      </w:r>
      <w:proofErr w:type="gramStart"/>
      <w:r>
        <w:rPr>
          <w:lang w:val="it-IT"/>
        </w:rPr>
        <w:t>N è</w:t>
      </w:r>
      <w:proofErr w:type="gramEnd"/>
      <w:r>
        <w:rPr>
          <w:lang w:val="it-IT"/>
        </w:rPr>
        <w:t xml:space="preserve"> la dimensione della sequenza di ordinare data in ingresso.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>Sfrutta le proprietà dell’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ed è definita come segue</w:t>
      </w:r>
    </w:p>
    <w:bookmarkStart w:id="15" w:name="_MON_1552118277"/>
    <w:bookmarkEnd w:id="15"/>
    <w:p w:rsidR="002A40E6" w:rsidRDefault="002A40E6" w:rsidP="002A40E6">
      <w:pPr>
        <w:rPr>
          <w:lang w:val="it-IT"/>
        </w:rPr>
      </w:pPr>
      <w:r>
        <w:rPr>
          <w:lang w:val="it-IT"/>
        </w:rPr>
        <w:object w:dxaOrig="9638" w:dyaOrig="735">
          <v:shape id="_x0000_i1027" type="#_x0000_t75" style="width:482.25pt;height:36.75pt" o:ole="">
            <v:imagedata r:id="rId13" o:title=""/>
          </v:shape>
          <o:OLEObject Type="Embed" ProgID="Word.OpenDocumentText.12" ShapeID="_x0000_i1027" DrawAspect="Content" ObjectID="_1552913707" r:id="rId14"/>
        </w:object>
      </w:r>
    </w:p>
    <w:p w:rsidR="002A40E6" w:rsidRDefault="002A40E6" w:rsidP="002A40E6">
      <w:pPr>
        <w:pStyle w:val="Titolo3"/>
        <w:ind w:left="720"/>
        <w:rPr>
          <w:lang w:val="it-IT"/>
        </w:rPr>
      </w:pPr>
      <w:bookmarkStart w:id="16" w:name="_Toc479162500"/>
      <w:r>
        <w:rPr>
          <w:lang w:val="it-IT"/>
        </w:rPr>
        <w:t xml:space="preserve">Descrizione di </w:t>
      </w:r>
      <w:proofErr w:type="spellStart"/>
      <w:r>
        <w:rPr>
          <w:lang w:val="it-IT"/>
        </w:rPr>
        <w:t>heapSort</w:t>
      </w:r>
      <w:bookmarkEnd w:id="16"/>
      <w:proofErr w:type="spellEnd"/>
    </w:p>
    <w:p w:rsidR="002A40E6" w:rsidRDefault="002A40E6" w:rsidP="002A40E6">
      <w:pPr>
        <w:rPr>
          <w:lang w:val="it-IT"/>
        </w:rPr>
      </w:pPr>
      <w:r>
        <w:rPr>
          <w:lang w:val="it-IT"/>
        </w:rPr>
        <w:t>Ha come parametri d’ingresso la sequenza di interi da ordinare e la sua dimensione.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>Dato che la sequenza è passata per riferimento la funzione in oggetto permette di modificare gli elementi della sequenza in modo da ordinarli in senso crescente.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 xml:space="preserve">Non c’è bisogno di creare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per poterla utilizzare in quanto questa operazione è svolta stesso all’interno del</w:t>
      </w:r>
      <w:r w:rsidR="0074581D">
        <w:rPr>
          <w:lang w:val="it-IT"/>
        </w:rPr>
        <w:t xml:space="preserve"> metodo</w:t>
      </w:r>
      <w:r>
        <w:rPr>
          <w:lang w:val="it-IT"/>
        </w:rPr>
        <w:t xml:space="preserve"> e questo permette di poter utilizzare l’ordinamento tramite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senza averne alcuna nozione.</w:t>
      </w:r>
    </w:p>
    <w:p w:rsidR="00864105" w:rsidRDefault="00835B9F" w:rsidP="00864105">
      <w:pPr>
        <w:pStyle w:val="Titolo1"/>
        <w:rPr>
          <w:lang w:val="it-IT"/>
        </w:rPr>
      </w:pPr>
      <w:bookmarkStart w:id="17" w:name="_Toc479162501"/>
      <w:r>
        <w:rPr>
          <w:lang w:val="it-IT"/>
        </w:rPr>
        <w:t>Descrizione Complessità</w:t>
      </w:r>
      <w:bookmarkEnd w:id="17"/>
    </w:p>
    <w:p w:rsidR="00864105" w:rsidRDefault="00864105" w:rsidP="00864105">
      <w:pPr>
        <w:rPr>
          <w:lang w:val="it-IT"/>
        </w:rPr>
      </w:pPr>
      <w:r>
        <w:rPr>
          <w:lang w:val="it-IT"/>
        </w:rPr>
        <w:t>Nella libreria proposta vi è anche un esempio di utilizzo della stessa</w:t>
      </w:r>
      <w:r w:rsidR="0074581D">
        <w:rPr>
          <w:lang w:val="it-IT"/>
        </w:rPr>
        <w:t>,</w:t>
      </w:r>
      <w:r>
        <w:rPr>
          <w:lang w:val="it-IT"/>
        </w:rPr>
        <w:t xml:space="preserve"> composto da un </w:t>
      </w:r>
      <w:proofErr w:type="spellStart"/>
      <w:r>
        <w:rPr>
          <w:lang w:val="it-IT"/>
        </w:rPr>
        <w:t>menù</w:t>
      </w:r>
      <w:proofErr w:type="spellEnd"/>
      <w:r>
        <w:rPr>
          <w:lang w:val="it-IT"/>
        </w:rPr>
        <w:t xml:space="preserve"> principale che guida l’utente alla creazione di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</w:t>
      </w:r>
      <w:r w:rsidR="0074581D">
        <w:rPr>
          <w:lang w:val="it-IT"/>
        </w:rPr>
        <w:t xml:space="preserve"> </w:t>
      </w:r>
      <w:r>
        <w:rPr>
          <w:lang w:val="it-IT"/>
        </w:rPr>
        <w:t>d</w:t>
      </w:r>
      <w:r w:rsidR="0074581D">
        <w:rPr>
          <w:lang w:val="it-IT"/>
        </w:rPr>
        <w:t>a</w:t>
      </w:r>
      <w:r>
        <w:rPr>
          <w:lang w:val="it-IT"/>
        </w:rPr>
        <w:t xml:space="preserve"> un menù secondario che permette di svolgere operazioni su di esso.</w:t>
      </w:r>
    </w:p>
    <w:p w:rsidR="00835B9F" w:rsidRPr="00864105" w:rsidRDefault="00835B9F" w:rsidP="00835B9F">
      <w:pPr>
        <w:pStyle w:val="Titolo1"/>
        <w:rPr>
          <w:lang w:val="it-IT"/>
        </w:rPr>
      </w:pPr>
      <w:bookmarkStart w:id="18" w:name="_Toc479162502"/>
      <w:r>
        <w:rPr>
          <w:lang w:val="it-IT"/>
        </w:rPr>
        <w:t>Manuale d’uso applicazione</w:t>
      </w:r>
      <w:bookmarkEnd w:id="18"/>
    </w:p>
    <w:sectPr w:rsidR="00835B9F" w:rsidRPr="0086410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B4" w:rsidRDefault="002C42B4" w:rsidP="00864105">
      <w:pPr>
        <w:spacing w:after="0" w:line="240" w:lineRule="auto"/>
      </w:pPr>
      <w:r>
        <w:separator/>
      </w:r>
    </w:p>
  </w:endnote>
  <w:endnote w:type="continuationSeparator" w:id="0">
    <w:p w:rsidR="002C42B4" w:rsidRDefault="002C42B4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105" w:rsidRDefault="00864105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AA1676" w:rsidRPr="00AA1676">
      <w:rPr>
        <w:caps/>
        <w:noProof/>
        <w:color w:val="000000" w:themeColor="accent1"/>
        <w:lang w:val="it-IT"/>
      </w:rPr>
      <w:t>3</w:t>
    </w:r>
    <w:r>
      <w:rPr>
        <w:caps/>
        <w:color w:val="000000" w:themeColor="accent1"/>
      </w:rPr>
      <w:fldChar w:fldCharType="end"/>
    </w:r>
  </w:p>
  <w:p w:rsidR="00864105" w:rsidRDefault="008641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B4" w:rsidRDefault="002C42B4" w:rsidP="00864105">
      <w:pPr>
        <w:spacing w:after="0" w:line="240" w:lineRule="auto"/>
      </w:pPr>
      <w:r>
        <w:separator/>
      </w:r>
    </w:p>
  </w:footnote>
  <w:footnote w:type="continuationSeparator" w:id="0">
    <w:p w:rsidR="002C42B4" w:rsidRDefault="002C42B4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105" w:rsidRDefault="00F122C2">
    <w:pPr>
      <w:pStyle w:val="Intestazione"/>
    </w:pPr>
    <w:r>
      <w:t>Tableau</w:t>
    </w:r>
    <w:r w:rsidR="00864105">
      <w:t xml:space="preserve"> Library</w:t>
    </w:r>
  </w:p>
  <w:p w:rsidR="00864105" w:rsidRDefault="008641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1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5"/>
  </w:num>
  <w:num w:numId="15">
    <w:abstractNumId w:val="6"/>
  </w:num>
  <w:num w:numId="16">
    <w:abstractNumId w:val="1"/>
  </w:num>
  <w:num w:numId="17">
    <w:abstractNumId w:val="2"/>
  </w:num>
  <w:num w:numId="18">
    <w:abstractNumId w:val="4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93C99"/>
    <w:rsid w:val="001A1F48"/>
    <w:rsid w:val="00245953"/>
    <w:rsid w:val="002A40E6"/>
    <w:rsid w:val="002C42B4"/>
    <w:rsid w:val="00343760"/>
    <w:rsid w:val="003E0D0F"/>
    <w:rsid w:val="003F44B5"/>
    <w:rsid w:val="004C626F"/>
    <w:rsid w:val="005258B3"/>
    <w:rsid w:val="005E0938"/>
    <w:rsid w:val="005F70E9"/>
    <w:rsid w:val="005F7C09"/>
    <w:rsid w:val="0060040A"/>
    <w:rsid w:val="0068488F"/>
    <w:rsid w:val="0071346C"/>
    <w:rsid w:val="0074581D"/>
    <w:rsid w:val="00835B9F"/>
    <w:rsid w:val="00864105"/>
    <w:rsid w:val="0090732E"/>
    <w:rsid w:val="00924304"/>
    <w:rsid w:val="00A70A4D"/>
    <w:rsid w:val="00A80492"/>
    <w:rsid w:val="00A82C52"/>
    <w:rsid w:val="00AA1676"/>
    <w:rsid w:val="00AF52D9"/>
    <w:rsid w:val="00C40312"/>
    <w:rsid w:val="00C9511C"/>
    <w:rsid w:val="00D25CD4"/>
    <w:rsid w:val="00D43D6E"/>
    <w:rsid w:val="00DD5467"/>
    <w:rsid w:val="00DE1E92"/>
    <w:rsid w:val="00EE0F56"/>
    <w:rsid w:val="00F122C2"/>
    <w:rsid w:val="00F276E0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A094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03"/>
    <w:rsid w:val="004D5BA4"/>
    <w:rsid w:val="00E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C20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C33E7-66DE-4BB4-B373-B294A73D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295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8</cp:revision>
  <dcterms:created xsi:type="dcterms:W3CDTF">2017-03-27T07:43:00Z</dcterms:created>
  <dcterms:modified xsi:type="dcterms:W3CDTF">2017-04-05T14:09:00Z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