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FEDAE">
      <w:pPr>
        <w:spacing w:before="0" w:after="260" w:line="420" w:lineRule="auto"/>
        <w:jc w:val="center"/>
      </w:pPr>
      <w:r>
        <w:rPr>
          <w:rFonts w:ascii="Calibri" w:hAnsi="Calibri" w:eastAsia="宋体" w:cs="Calibri"/>
          <w:b/>
          <w:sz w:val="38"/>
          <w:szCs w:val="38"/>
        </w:rPr>
        <w:t>无线电干扰识别与还原系统</w:t>
      </w:r>
    </w:p>
    <w:p w14:paraId="02ADAF1A">
      <w:pPr>
        <w:spacing w:before="0" w:after="320" w:line="360" w:lineRule="auto"/>
        <w:jc w:val="center"/>
      </w:pPr>
      <w:r>
        <w:rPr>
          <w:rFonts w:ascii="Calibri" w:hAnsi="Calibri" w:eastAsia="宋体" w:cs="Calibri"/>
          <w:b/>
          <w:sz w:val="32"/>
          <w:szCs w:val="32"/>
        </w:rPr>
        <w:t>部署说明</w:t>
      </w:r>
    </w:p>
    <w:p w14:paraId="2F15287C"/>
    <w:p w14:paraId="70F02730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一、部署目标</w:t>
      </w:r>
    </w:p>
    <w:p w14:paraId="4DB140D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将本系统部署至 RK3588 板端，使其能够完成 AD9361 设备连接、真实信号采集、干扰识别、干扰还原及图形化展示。</w:t>
      </w:r>
    </w:p>
    <w:p w14:paraId="3849EB7E"/>
    <w:p w14:paraId="2B6A9515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二、推荐目录</w:t>
      </w:r>
    </w:p>
    <w:p w14:paraId="3C921D2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推荐将 JamSystem 和 rk3588_gui 部署在同一上级目录下，便于脚本按相对位置自动定位。</w:t>
      </w:r>
    </w:p>
    <w:p w14:paraId="21697BF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例如：</w:t>
      </w:r>
    </w:p>
    <w:p w14:paraId="1BD79DC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/任意部署目录/JamSystem</w:t>
      </w:r>
    </w:p>
    <w:p w14:paraId="0525C8D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/任意部署目录/rk3588_gui</w:t>
      </w:r>
    </w:p>
    <w:p w14:paraId="242AEAF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系统不强制要求固定为 /home/pi/Desktop/JamSystem 或 /home/pi/Desktop/rk3588_gui。</w:t>
      </w:r>
    </w:p>
    <w:p w14:paraId="2315BA7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若采用运行包中的脚本，保持两个目录相对位置不变即可。</w:t>
      </w:r>
    </w:p>
    <w:p w14:paraId="12CA8AF0"/>
    <w:p w14:paraId="3848B06D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三、运行包目录要求</w:t>
      </w:r>
    </w:p>
    <w:p w14:paraId="15492BF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JamSystem 目录需包含以下内容：</w:t>
      </w:r>
    </w:p>
    <w:p w14:paraId="653FA87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ad9361_rk3588</w:t>
      </w:r>
    </w:p>
    <w:p w14:paraId="6007864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ad9361_rk3588.c</w:t>
      </w:r>
    </w:p>
    <w:p w14:paraId="4012760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predict_single.py</w:t>
      </w:r>
    </w:p>
    <w:p w14:paraId="13B3F38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IQ_STFT_python.py</w:t>
      </w:r>
    </w:p>
    <w:p w14:paraId="5BB0A39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model_v2.py</w:t>
      </w:r>
    </w:p>
    <w:p w14:paraId="7D724F7C">
      <w:p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  <w:r>
        <w:rPr>
          <w:rFonts w:ascii="Calibri" w:hAnsi="Calibri" w:eastAsia="宋体" w:cs="Calibri"/>
          <w:sz w:val="28"/>
          <w:szCs w:val="28"/>
        </w:rPr>
        <w:t>MobileNetV2_Mixed.pth</w:t>
      </w:r>
    </w:p>
    <w:p w14:paraId="129BB13A">
      <w:p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  <w:r>
        <w:rPr>
          <w:rFonts w:hint="eastAsia" w:ascii="Calibri" w:hAnsi="Calibri" w:eastAsia="宋体" w:cs="Calibri"/>
          <w:sz w:val="28"/>
          <w:szCs w:val="28"/>
        </w:rPr>
        <w:t>mobilenet_interference_rk3588.rknn</w:t>
      </w:r>
    </w:p>
    <w:p w14:paraId="031D3930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templates/</w:t>
      </w:r>
    </w:p>
    <w:p w14:paraId="58235828">
      <w:p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  <w:r>
        <w:rPr>
          <w:rFonts w:ascii="Calibri" w:hAnsi="Calibri" w:eastAsia="宋体" w:cs="Calibri"/>
          <w:sz w:val="28"/>
          <w:szCs w:val="28"/>
        </w:rPr>
        <w:t>output/</w:t>
      </w:r>
    </w:p>
    <w:p w14:paraId="11763CB9">
      <w:pPr>
        <w:spacing w:before="0" w:after="100" w:line="420" w:lineRule="auto"/>
        <w:rPr>
          <w:rFonts w:hint="eastAsia" w:ascii="Calibri" w:hAnsi="Calibri" w:eastAsia="宋体" w:cs="Calibri"/>
          <w:sz w:val="28"/>
          <w:szCs w:val="28"/>
          <w:lang w:val="en-US" w:eastAsia="zh-CN"/>
        </w:rPr>
      </w:pPr>
      <w:r>
        <w:rPr>
          <w:rFonts w:hint="eastAsia" w:ascii="Calibri" w:hAnsi="Calibri" w:eastAsia="宋体" w:cs="Calibri"/>
          <w:sz w:val="28"/>
          <w:szCs w:val="28"/>
        </w:rPr>
        <w:t>lite_deps</w:t>
      </w: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/</w:t>
      </w:r>
    </w:p>
    <w:p w14:paraId="06839499">
      <w:pPr>
        <w:spacing w:before="0" w:after="100" w:line="420" w:lineRule="auto"/>
        <w:rPr>
          <w:rFonts w:hint="default" w:ascii="Calibri" w:hAnsi="Calibri" w:eastAsia="宋体" w:cs="Calibri"/>
          <w:sz w:val="28"/>
          <w:szCs w:val="28"/>
          <w:lang w:val="en-US" w:eastAsia="zh-CN"/>
        </w:rPr>
      </w:pPr>
      <w:r>
        <w:rPr>
          <w:rFonts w:hint="eastAsia" w:ascii="Calibri" w:hAnsi="Calibri" w:eastAsia="宋体" w:cs="Calibri"/>
          <w:sz w:val="28"/>
          <w:szCs w:val="28"/>
          <w:lang w:val="en-US" w:eastAsia="zh-CN"/>
        </w:rPr>
        <w:t>rknn_toolkit_lite2-2.3.2-cp312-cp312-manylinux_2_17_aarch64.manylinux2014_aarch64.whl</w:t>
      </w:r>
      <w:bookmarkStart w:id="0" w:name="_GoBack"/>
      <w:bookmarkEnd w:id="0"/>
    </w:p>
    <w:p w14:paraId="69F75E07"/>
    <w:p w14:paraId="5D00396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rk3588_gui 目录需包含以下内容：</w:t>
      </w:r>
    </w:p>
    <w:p w14:paraId="0F4D1FC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main.cpp</w:t>
      </w:r>
    </w:p>
    <w:p w14:paraId="71AF39C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mainwindow.cpp</w:t>
      </w:r>
    </w:p>
    <w:p w14:paraId="36FD3BA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mainwindow.h</w:t>
      </w:r>
    </w:p>
    <w:p w14:paraId="270C6E8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mainwindow.ui</w:t>
      </w:r>
    </w:p>
    <w:p w14:paraId="7E14112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qcustomplot.cpp</w:t>
      </w:r>
    </w:p>
    <w:p w14:paraId="23D8278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qcustomplot.h</w:t>
      </w:r>
    </w:p>
    <w:p w14:paraId="6E1AE7E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rk3588_gui.pro</w:t>
      </w:r>
    </w:p>
    <w:p w14:paraId="1759D02C"/>
    <w:p w14:paraId="11EA22B8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四、环境要求</w:t>
      </w:r>
    </w:p>
    <w:p w14:paraId="43CDB1A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RK3588 已安装 Qt5 或 Qt6 开发环境。</w:t>
      </w:r>
    </w:p>
    <w:p w14:paraId="5437A08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RK3588 已安装 libiio 运行及开发环境。</w:t>
      </w:r>
    </w:p>
    <w:p w14:paraId="6B73579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RK3588 已具备 Python 运行环境及模型依赖环境。</w:t>
      </w:r>
    </w:p>
    <w:p w14:paraId="58DB72C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AD9361 设备网络链路正常，板端可访问目标设备 IP。</w:t>
      </w:r>
    </w:p>
    <w:p w14:paraId="52024ECA"/>
    <w:p w14:paraId="10A16255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五、部署前检查</w:t>
      </w:r>
    </w:p>
    <w:p w14:paraId="53FC68B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确认 RK3588 可以正常进入桌面环境。</w:t>
      </w:r>
    </w:p>
    <w:p w14:paraId="25ED480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确认显示器、鼠标、键盘已连接。</w:t>
      </w:r>
    </w:p>
    <w:p w14:paraId="4FAC028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确认 AD9361 设备已上电，并且网线连接正常。</w:t>
      </w:r>
    </w:p>
    <w:p w14:paraId="5F27A22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确认 RK3588 与 AD9361 处于可通信网络环境。</w:t>
      </w:r>
    </w:p>
    <w:p w14:paraId="533BBB2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确认板端已安装以下基础工具：</w:t>
      </w:r>
    </w:p>
    <w:p w14:paraId="38ADF89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gcc</w:t>
      </w:r>
    </w:p>
    <w:p w14:paraId="59EAB5A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qmake</w:t>
      </w:r>
    </w:p>
    <w:p w14:paraId="5C0AF50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make</w:t>
      </w:r>
    </w:p>
    <w:p w14:paraId="4353D0B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python3</w:t>
      </w:r>
    </w:p>
    <w:p w14:paraId="07930BA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python3-venv</w:t>
      </w:r>
    </w:p>
    <w:p w14:paraId="3921940E"/>
    <w:p w14:paraId="03CDBBF9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六、运行包摆放步骤</w:t>
      </w:r>
    </w:p>
    <w:p w14:paraId="5A9F212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将运行包中的 JamSystem 和 rk3588_gui 两个目录复制到目标部署目录。</w:t>
      </w:r>
    </w:p>
    <w:p w14:paraId="5327274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建议保持二者位于同一上级目录下。</w:t>
      </w:r>
    </w:p>
    <w:p w14:paraId="053062C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例如：</w:t>
      </w:r>
    </w:p>
    <w:p w14:paraId="47D49C9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/home/pi/run/JamSystem</w:t>
      </w:r>
    </w:p>
    <w:p w14:paraId="452B079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/home/pi/run/rk3588_gui</w:t>
      </w:r>
    </w:p>
    <w:p w14:paraId="6F72F62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进入运行包上级目录，例如：</w:t>
      </w:r>
    </w:p>
    <w:p w14:paraId="3A025E7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cd /home/pi/run</w:t>
      </w:r>
    </w:p>
    <w:p w14:paraId="3CEF99A5"/>
    <w:p w14:paraId="23A0C5F8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七、首次部署操作步骤</w:t>
      </w:r>
    </w:p>
    <w:p w14:paraId="2F9126B0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给脚本增加执行权限：</w:t>
      </w:r>
    </w:p>
    <w:p w14:paraId="07675CB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chmod +x setup_python_env.sh build_all.sh start_gui.sh stop_gui.sh</w:t>
      </w:r>
    </w:p>
    <w:p w14:paraId="576B3DFA"/>
    <w:p w14:paraId="322A2F9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执行 Python 环境初始化：</w:t>
      </w:r>
    </w:p>
    <w:p w14:paraId="65AA4CA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./setup_python_env.sh</w:t>
      </w:r>
    </w:p>
    <w:p w14:paraId="14F33CAE"/>
    <w:p w14:paraId="4E89AA7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编译后端和前端：</w:t>
      </w:r>
    </w:p>
    <w:p w14:paraId="2D2BF7D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./build_all.sh</w:t>
      </w:r>
    </w:p>
    <w:p w14:paraId="014528EE"/>
    <w:p w14:paraId="7CE7980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编译成功后，进入启动步骤。</w:t>
      </w:r>
    </w:p>
    <w:p w14:paraId="061EFF71"/>
    <w:p w14:paraId="66515BC7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八、手动编译方式</w:t>
      </w:r>
    </w:p>
    <w:p w14:paraId="5E7E8E3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编译后端：</w:t>
      </w:r>
    </w:p>
    <w:p w14:paraId="222E9A0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cd /实际部署目录/JamSystem</w:t>
      </w:r>
    </w:p>
    <w:p w14:paraId="633CB57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gcc ad9361_rk3588.c -o ad9361_rk3588 -liio -lm</w:t>
      </w:r>
    </w:p>
    <w:p w14:paraId="08A7471B"/>
    <w:p w14:paraId="64B9EE0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编译前端：</w:t>
      </w:r>
    </w:p>
    <w:p w14:paraId="2D95885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cd /实际部署目录/rk3588_gui</w:t>
      </w:r>
    </w:p>
    <w:p w14:paraId="204A15D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qmake rk3588_gui.pro</w:t>
      </w:r>
    </w:p>
    <w:p w14:paraId="07F24B9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make -j4</w:t>
      </w:r>
    </w:p>
    <w:p w14:paraId="1C690742"/>
    <w:p w14:paraId="0126198E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九、启动方式</w:t>
      </w:r>
    </w:p>
    <w:p w14:paraId="1A564FD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方式一：推荐方式</w:t>
      </w:r>
    </w:p>
    <w:p w14:paraId="36651FE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进入运行包上级目录，例如：</w:t>
      </w:r>
    </w:p>
    <w:p w14:paraId="1E81EC4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cd /home/pi/run</w:t>
      </w:r>
    </w:p>
    <w:p w14:paraId="0DE5639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执行：</w:t>
      </w:r>
    </w:p>
    <w:p w14:paraId="019E8ED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./start_gui.sh</w:t>
      </w:r>
    </w:p>
    <w:p w14:paraId="6D15381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程序会自动：</w:t>
      </w:r>
    </w:p>
    <w:p w14:paraId="37A52FA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设置 JamSystem 路径</w:t>
      </w:r>
    </w:p>
    <w:p w14:paraId="641A430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设置 ad9361_rk3588 路径</w:t>
      </w:r>
    </w:p>
    <w:p w14:paraId="43C8641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优先尝试使用 JamSystem/jam_env/bin/python3</w:t>
      </w:r>
    </w:p>
    <w:p w14:paraId="34B6D92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启动 Qt 图形界面</w:t>
      </w:r>
    </w:p>
    <w:p w14:paraId="1CC4A5A9"/>
    <w:p w14:paraId="362FF7F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方式二：手动方式</w:t>
      </w:r>
    </w:p>
    <w:p w14:paraId="786218D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进入 /实际部署目录/rk3588_gui</w:t>
      </w:r>
    </w:p>
    <w:p w14:paraId="2EC7F5B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执行：</w:t>
      </w:r>
    </w:p>
    <w:p w14:paraId="7A144C6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./rk3588_gui</w:t>
      </w:r>
    </w:p>
    <w:p w14:paraId="4DB5C548"/>
    <w:p w14:paraId="56FAD31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若实际目录与推荐目录不同，可通过以下环境变量指定路径：</w:t>
      </w:r>
    </w:p>
    <w:p w14:paraId="622CA70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JAMSYSTEM_BASE_PATH=/实际部署目录/JamSystem</w:t>
      </w:r>
    </w:p>
    <w:p w14:paraId="18F94D0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JAMSYSTEM_AD9361_EXE=/实际部署目录/JamSystem/ad9361_rk3588</w:t>
      </w:r>
    </w:p>
    <w:p w14:paraId="1DFE49F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JAMSYSTEM_PYTHON_EXE=/实际部署目录/JamSystem/jam_env/bin/python3</w:t>
      </w:r>
    </w:p>
    <w:p w14:paraId="77E18E8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JAMSYSTEM_PREDICT_SCRIPT=/实际部署目录/JamSystem/predict_single.py</w:t>
      </w:r>
    </w:p>
    <w:p w14:paraId="6B2A1337"/>
    <w:p w14:paraId="0B666C7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例如：</w:t>
      </w:r>
    </w:p>
    <w:p w14:paraId="7F4960D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JAMSYSTEM_BASE_PATH=$HOME/run/JamSystem</w:t>
      </w:r>
    </w:p>
    <w:p w14:paraId="26FFA2D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JAMSYSTEM_AD9361_EXE=$HOME/run/JamSystem/ad9361_rk3588</w:t>
      </w:r>
    </w:p>
    <w:p w14:paraId="6487018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JAMSYSTEM_PYTHON_EXE=/home/pi/Desktop/JamSystem/jam_env/bin/python3</w:t>
      </w:r>
    </w:p>
    <w:p w14:paraId="528A490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export JAMSYSTEM_PREDICT_SCRIPT=$HOME/run/JamSystem/predict_single.py</w:t>
      </w:r>
    </w:p>
    <w:p w14:paraId="05DC130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./start_gui.sh</w:t>
      </w:r>
    </w:p>
    <w:p w14:paraId="09E2CAAC"/>
    <w:p w14:paraId="298D9D5E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十、Python 环境安装详细步骤</w:t>
      </w:r>
    </w:p>
    <w:p w14:paraId="4FB5D7A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进入 JamSystem 目录：</w:t>
      </w:r>
    </w:p>
    <w:p w14:paraId="28560DA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cd /实际部署目录/JamSystem</w:t>
      </w:r>
    </w:p>
    <w:p w14:paraId="7BBBDE2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创建虚拟环境：</w:t>
      </w:r>
    </w:p>
    <w:p w14:paraId="75F07D0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python3 -m venv jam_env</w:t>
      </w:r>
    </w:p>
    <w:p w14:paraId="119E1DA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激活虚拟环境：</w:t>
      </w:r>
    </w:p>
    <w:p w14:paraId="75B5AE0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source jam_env/bin/activate</w:t>
      </w:r>
    </w:p>
    <w:p w14:paraId="12D952E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升级 pip：</w:t>
      </w:r>
    </w:p>
    <w:p w14:paraId="2D228E41">
      <w:p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  <w:r>
        <w:rPr>
          <w:rFonts w:ascii="Calibri" w:hAnsi="Calibri" w:eastAsia="宋体" w:cs="Calibri"/>
          <w:sz w:val="28"/>
          <w:szCs w:val="28"/>
        </w:rPr>
        <w:t xml:space="preserve">   python -m pip install --upgrade pip -i https://pypi.tuna.tsinghua.edu.cn/simple</w:t>
      </w:r>
    </w:p>
    <w:p w14:paraId="75477AB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安装依赖：</w:t>
      </w:r>
    </w:p>
    <w:p w14:paraId="59690B02">
      <w:p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  <w:r>
        <w:t xml:space="preserve">  </w:t>
      </w:r>
      <w:r>
        <w:rPr>
          <w:rFonts w:ascii="Calibri" w:hAnsi="Calibri" w:eastAsia="宋体" w:cs="Calibri"/>
          <w:sz w:val="28"/>
          <w:szCs w:val="28"/>
        </w:rPr>
        <w:t xml:space="preserve"> python -m pip install -r requirements.txt -i https://pypi.tuna.tsinghua.edu.cn/simple --timeout 120</w:t>
      </w:r>
    </w:p>
    <w:p w14:paraId="7CDE9E5F">
      <w:pPr>
        <w:spacing w:before="0" w:after="100" w:line="420" w:lineRule="auto"/>
        <w:rPr>
          <w:rFonts w:ascii="Calibri" w:hAnsi="Calibri" w:eastAsia="宋体" w:cs="Calibri"/>
          <w:sz w:val="28"/>
          <w:szCs w:val="28"/>
        </w:rPr>
      </w:pPr>
    </w:p>
    <w:p w14:paraId="490F5B9A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十一、运行与停止步骤</w:t>
      </w:r>
    </w:p>
    <w:p w14:paraId="13F41C5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启动界面后，在 IP 输入框输入设备 IP。</w:t>
      </w:r>
    </w:p>
    <w:p w14:paraId="61B123C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按回车进行连通性检测。</w:t>
      </w:r>
    </w:p>
    <w:p w14:paraId="2851F75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指示灯变绿后，选择干扰类型。</w:t>
      </w:r>
    </w:p>
    <w:p w14:paraId="662278E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点击“启动采集与识别”。</w:t>
      </w:r>
    </w:p>
    <w:p w14:paraId="2049B5F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若需停止，点击界面“停止”按钮，或在终端执行：</w:t>
      </w:r>
    </w:p>
    <w:p w14:paraId="5F8A95B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./stop_gui.sh</w:t>
      </w:r>
    </w:p>
    <w:p w14:paraId="708BD550"/>
    <w:p w14:paraId="3C3356F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十二、注意事项</w:t>
      </w:r>
    </w:p>
    <w:p w14:paraId="74E0DBE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首次部署时，请确认 output 目录具备当前用户写权限。</w:t>
      </w:r>
    </w:p>
    <w:p w14:paraId="23663A5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若 output 中存在 root 权限生成的 captured.bin 或 live_plot.bin，建议先删除后再运行。</w:t>
      </w:r>
    </w:p>
    <w:p w14:paraId="34A26DC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若修改源码后重新编译，请关闭旧进程后再启动新版本。</w:t>
      </w:r>
    </w:p>
    <w:p w14:paraId="42D3F11F"/>
    <w:p w14:paraId="5393C491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十三、常见问题处理</w:t>
      </w:r>
    </w:p>
    <w:p w14:paraId="6C4AB6E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IP 指示灯为红色</w:t>
      </w:r>
    </w:p>
    <w:p w14:paraId="04C24C3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请检查设备 IP、网线状态及 IIO 链路是否正常。</w:t>
      </w:r>
    </w:p>
    <w:p w14:paraId="02E43243"/>
    <w:p w14:paraId="25BBF3A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无法写入 captured.bin</w:t>
      </w:r>
    </w:p>
    <w:p w14:paraId="52F1F35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请检查实际部署目录下 JamSystem/output 的文件权限，必要时删除旧文件后重试。</w:t>
      </w:r>
    </w:p>
    <w:p w14:paraId="414BEE74"/>
    <w:p w14:paraId="53B8D28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图表不刷新或结果无变化</w:t>
      </w:r>
    </w:p>
    <w:p w14:paraId="449E49D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请检查 ad9361_rk3588 是否成功启动，以及 live_plot.bin 是否持续更新。</w:t>
      </w:r>
    </w:p>
    <w:p w14:paraId="4FA26C9E"/>
    <w:p w14:paraId="045DA27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setup_python_env.sh 安装依赖失败</w:t>
      </w:r>
    </w:p>
    <w:p w14:paraId="4A1BC43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若提示 pip 下载超时、连接中断或镜像访问异常，请优先检查板端网络、DNS 和镜像源配置。</w:t>
      </w:r>
    </w:p>
    <w:p w14:paraId="3555A7B0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建议优先使用清华源进行安装。</w:t>
      </w:r>
    </w:p>
    <w:p w14:paraId="2E473C11"/>
    <w:p w14:paraId="2A5AA43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点击启动后界面长时间无变化</w:t>
      </w:r>
    </w:p>
    <w:p w14:paraId="2452EAE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请优先检查以下内容：</w:t>
      </w:r>
    </w:p>
    <w:p w14:paraId="4260758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ad9361_rk3588 是否成功启动</w:t>
      </w:r>
    </w:p>
    <w:p w14:paraId="43D8002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predict_single.py 是否可正常运行</w:t>
      </w:r>
    </w:p>
    <w:p w14:paraId="1934F34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 xml:space="preserve">   JamSystem/output/live_plot.bin 是否生成并持续更新</w:t>
      </w:r>
    </w:p>
    <w:p w14:paraId="4DFFE8A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1DD65F7"/>
    <w:rsid w:val="53AD5C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1197</Words>
  <Characters>2801</Characters>
  <TotalTime>0</TotalTime>
  <ScaleCrop>false</ScaleCrop>
  <LinksUpToDate>false</LinksUpToDate>
  <CharactersWithSpaces>3105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2026-03-21T02:08:00Z</dcterms:created>
  <dc:creator>20217</dc:creator>
  <cp:lastModifiedBy>何俊榆</cp:lastModifiedBy>
  <dcterms:modified xsi:type="dcterms:W3CDTF">2026-03-29T05:50:36Z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eyJoZGlkIjoiM2YwNDU1MWM4ZTdlYTZiYjhlOTRiZTBlN2FjZTA2ZWQiLCJ1c2VySWQiOiIxNzI0NDI0MDYzIn0=</vt:lpwstr>
  </property>
  <property fmtid="{D5CDD505-2E9C-101B-9397-08002B2CF9AE}" pid="3" name="KSOProductBuildVer">
    <vt:lpwstr>2052-12.1.0.25225</vt:lpwstr>
  </property>
  <property fmtid="{D5CDD505-2E9C-101B-9397-08002B2CF9AE}" pid="4" name="ICV">
    <vt:lpwstr>8F61B2750301460DA9200EFE187940FF_12</vt:lpwstr>
  </property>
</Properties>
</file>