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DF7399">
      <w:pPr>
        <w:spacing w:before="0" w:after="260" w:line="420" w:lineRule="auto"/>
        <w:jc w:val="center"/>
      </w:pPr>
      <w:r>
        <w:rPr>
          <w:rFonts w:ascii="Calibri" w:hAnsi="Calibri" w:eastAsia="宋体" w:cs="Calibri"/>
          <w:b/>
          <w:sz w:val="38"/>
          <w:szCs w:val="38"/>
        </w:rPr>
        <w:t>无线电干扰识别与还原系统</w:t>
      </w:r>
    </w:p>
    <w:p w14:paraId="451AC07A">
      <w:pPr>
        <w:spacing w:before="0" w:after="320" w:line="360" w:lineRule="auto"/>
        <w:jc w:val="center"/>
      </w:pPr>
      <w:r>
        <w:rPr>
          <w:rFonts w:ascii="Calibri" w:hAnsi="Calibri" w:eastAsia="宋体" w:cs="Calibri"/>
          <w:b/>
          <w:sz w:val="32"/>
          <w:szCs w:val="32"/>
        </w:rPr>
        <w:t>交付清单</w:t>
      </w:r>
    </w:p>
    <w:p w14:paraId="7789C25D"/>
    <w:p w14:paraId="430741DA">
      <w:pPr>
        <w:spacing w:before="200" w:after="120" w:line="360" w:lineRule="auto"/>
      </w:pPr>
      <w:r>
        <w:rPr>
          <w:rFonts w:ascii="Calibri" w:hAnsi="Calibri" w:eastAsia="宋体" w:cs="Calibri"/>
          <w:b/>
          <w:sz w:val="30"/>
          <w:szCs w:val="30"/>
        </w:rPr>
        <w:t>一、交付目录说明</w:t>
      </w:r>
    </w:p>
    <w:p w14:paraId="16AC69BF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1. 01_运行包</w:t>
      </w:r>
    </w:p>
    <w:p w14:paraId="6DB2FAE2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用于 RK3588 板端部署和现场运行，包含后端程序、模型文件、模板文件、Qt 前端工程及启动脚本。</w:t>
      </w:r>
    </w:p>
    <w:p w14:paraId="0A1B8C50"/>
    <w:p w14:paraId="4B135153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2. 02_源码归档</w:t>
      </w:r>
    </w:p>
    <w:p w14:paraId="1D4363BD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用于项目备案、后续维护、问题排查及二次开发，包含后端源码和 Qt 前端源码。</w:t>
      </w:r>
    </w:p>
    <w:p w14:paraId="25D9D4E0"/>
    <w:p w14:paraId="44EA67FA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3. 03_文档</w:t>
      </w:r>
    </w:p>
    <w:p w14:paraId="2F47611A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用于指导部署、运行、使用和交付确认，包含系统说明、部署说明、使用说明等材料。</w:t>
      </w:r>
    </w:p>
    <w:p w14:paraId="6E24C3B2"/>
    <w:p w14:paraId="07D8CF82">
      <w:bookmarkStart w:id="0" w:name="_GoBack"/>
      <w:bookmarkEnd w:id="0"/>
    </w:p>
    <w:p w14:paraId="2D58ACA5">
      <w:pPr>
        <w:spacing w:before="200" w:after="120" w:line="360" w:lineRule="auto"/>
      </w:pPr>
      <w:r>
        <w:rPr>
          <w:rFonts w:ascii="Calibri" w:hAnsi="Calibri" w:eastAsia="宋体" w:cs="Calibri"/>
          <w:b/>
          <w:sz w:val="30"/>
          <w:szCs w:val="30"/>
        </w:rPr>
        <w:t>二、主要交付内容</w:t>
      </w:r>
    </w:p>
    <w:p w14:paraId="79100EE8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1. JamSystem 运行目录</w:t>
      </w:r>
    </w:p>
    <w:p w14:paraId="662E2728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2. rk3588_gui 前端工程目录</w:t>
      </w:r>
    </w:p>
    <w:p w14:paraId="4EE2CFE2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3. build_all.sh 编译脚本</w:t>
      </w:r>
    </w:p>
    <w:p w14:paraId="20A017FC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4. start_gui.sh 启动脚本</w:t>
      </w:r>
    </w:p>
    <w:p w14:paraId="01AA7617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5. stop_gui.sh 停止脚本</w:t>
      </w:r>
    </w:p>
    <w:p w14:paraId="2890014D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6. 系统说明文档</w:t>
      </w:r>
    </w:p>
    <w:p w14:paraId="06DD2403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7. 部署说明文档</w:t>
      </w:r>
    </w:p>
    <w:p w14:paraId="0140C005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8. 使用说明文档</w:t>
      </w:r>
    </w:p>
    <w:p w14:paraId="28BCF05B"/>
    <w:p w14:paraId="73F4BD69">
      <w:pPr>
        <w:spacing w:before="200" w:after="120" w:line="360" w:lineRule="auto"/>
      </w:pPr>
      <w:r>
        <w:rPr>
          <w:rFonts w:ascii="Calibri" w:hAnsi="Calibri" w:eastAsia="宋体" w:cs="Calibri"/>
          <w:b/>
          <w:sz w:val="30"/>
          <w:szCs w:val="30"/>
        </w:rPr>
        <w:t>三、说明</w:t>
      </w:r>
    </w:p>
    <w:p w14:paraId="662B5EEE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1. 本次交付采用“运行包 + 源码归档 + 文档”的结构，便于甲方部署、验收和后续维护。</w:t>
      </w:r>
    </w:p>
    <w:p w14:paraId="646046CE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2. Qt 前端建议在 RK3588 板端完成编译，以确保与板端 Qt 环境保持一致。</w:t>
      </w:r>
    </w:p>
    <w:p w14:paraId="0EEFAC18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3. 若现场环境与当前默认路径不一致，可根据部署说明调整目录或环境变量。</w:t>
      </w:r>
    </w:p>
    <w:p w14:paraId="221FD814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D70006B"/>
    <w:rsid w:val="1A7C00E0"/>
    <w:rsid w:val="1C61729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343</Words>
  <Characters>429</Characters>
  <TotalTime>0</TotalTime>
  <ScaleCrop>false</ScaleCrop>
  <LinksUpToDate>false</LinksUpToDate>
  <CharactersWithSpaces>463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2026-03-21T02:02:00Z</dcterms:created>
  <dc:creator>20217</dc:creator>
  <cp:lastModifiedBy>何俊榆</cp:lastModifiedBy>
  <dcterms:modified xsi:type="dcterms:W3CDTF">2026-03-21T02:07:56Z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eyJoZGlkIjoiM2YwNDU1MWM4ZTdlYTZiYjhlOTRiZTBlN2FjZTA2ZWQiLCJ1c2VySWQiOiIxNzI0NDI0MDYzIn0=</vt:lpwstr>
  </property>
  <property fmtid="{D5CDD505-2E9C-101B-9397-08002B2CF9AE}" pid="3" name="KSOProductBuildVer">
    <vt:lpwstr>2052-12.1.0.25225</vt:lpwstr>
  </property>
  <property fmtid="{D5CDD505-2E9C-101B-9397-08002B2CF9AE}" pid="4" name="ICV">
    <vt:lpwstr>7E6FC5C69DCB4E92A6A8D79B09DFEBE9_12</vt:lpwstr>
  </property>
</Properties>
</file>