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318E" w14:textId="77777777" w:rsidR="00710EB9" w:rsidRDefault="00000000">
      <w:pPr>
        <w:pStyle w:val="Heading1"/>
        <w:jc w:val="center"/>
      </w:pPr>
      <w:r>
        <w:t>NutriBudget AI: Affordable Healthy Meal Planner</w:t>
      </w:r>
    </w:p>
    <w:p w14:paraId="2E2C08CD" w14:textId="1D6EF179" w:rsidR="00710EB9" w:rsidRDefault="00000000">
      <w:r>
        <w:rPr>
          <w:b/>
        </w:rPr>
        <w:t xml:space="preserve">Course: </w:t>
      </w:r>
      <w:r>
        <w:t>F20DL/F21DL Data Mining and Machine Learning</w:t>
      </w:r>
      <w:r>
        <w:br/>
      </w:r>
      <w:r>
        <w:rPr>
          <w:b/>
        </w:rPr>
        <w:t xml:space="preserve">Group: </w:t>
      </w:r>
      <w:r>
        <w:t>NutriBudget AI Team</w:t>
      </w:r>
      <w:r>
        <w:br/>
      </w:r>
      <w:r>
        <w:rPr>
          <w:b/>
        </w:rPr>
        <w:t xml:space="preserve">GitHub: </w:t>
      </w:r>
      <w:r>
        <w:t>Repository Link</w:t>
      </w:r>
      <w:r>
        <w:br/>
      </w:r>
      <w:r>
        <w:rPr>
          <w:b/>
        </w:rPr>
        <w:t xml:space="preserve">Members: </w:t>
      </w:r>
      <w:r w:rsidR="008E753D" w:rsidRPr="008E753D">
        <w:rPr>
          <w:b/>
        </w:rPr>
        <w:t>Taimoor Fahim- H00516854,Aditi Reddy Kethi Reddy-H00511381,Yash Sandesh Pawar- H00497179,Saurabh Gopinath Dhotre H00493918 ,Ajay kumar padakandla-H00516013</w:t>
      </w:r>
      <w:r>
        <w:br/>
      </w:r>
    </w:p>
    <w:p w14:paraId="6A5A6FBF" w14:textId="77777777" w:rsidR="00710EB9" w:rsidRDefault="00710EB9"/>
    <w:p w14:paraId="2A7DD2F9" w14:textId="77777777" w:rsidR="00710EB9" w:rsidRDefault="00000000">
      <w:pPr>
        <w:pStyle w:val="Heading2"/>
      </w:pPr>
      <w:r>
        <w:t>1. Introduction</w:t>
      </w:r>
    </w:p>
    <w:p w14:paraId="3813531B" w14:textId="77777777" w:rsidR="00710EB9" w:rsidRDefault="00000000">
      <w:r>
        <w:t>Healthy eating presents significant challenges, with research showing nutritional quality and affordability often conflict [1]. WHO reports inadequate nutrition contributes to chronic diseases, yet economic constraints limit healthy food access [2]. Current solutions rarely optimize both nutrition and cost simultaneously.</w:t>
      </w:r>
      <w:r>
        <w:br/>
      </w:r>
      <w:r>
        <w:br/>
      </w:r>
    </w:p>
    <w:p w14:paraId="5867F292" w14:textId="77777777" w:rsidR="00710EB9" w:rsidRDefault="00000000">
      <w:pPr>
        <w:pStyle w:val="ListNumber"/>
      </w:pPr>
      <w:r>
        <w:t>Research Questions:</w:t>
      </w:r>
    </w:p>
    <w:p w14:paraId="26D1BAFC" w14:textId="77777777" w:rsidR="00710EB9" w:rsidRDefault="00000000">
      <w:r>
        <w:t>1. Can ML models identify recipes maximizing both nutrition and affordability?</w:t>
      </w:r>
      <w:r>
        <w:br/>
        <w:t>2. What patterns exist between ingredients, nutrition, and cost?</w:t>
      </w:r>
      <w:r>
        <w:br/>
        <w:t>3. How can clustering enhance meal recommendations?</w:t>
      </w:r>
      <w:r>
        <w:br/>
        <w:t>4. How do traditional algorithms compare to neural networks for nutritional classification?</w:t>
      </w:r>
      <w:r>
        <w:br/>
      </w:r>
    </w:p>
    <w:p w14:paraId="56FF1742" w14:textId="77777777" w:rsidR="00710EB9" w:rsidRDefault="00000000">
      <w:pPr>
        <w:pStyle w:val="ListNumber"/>
      </w:pPr>
      <w:r>
        <w:t>Hypotheses:</w:t>
      </w:r>
    </w:p>
    <w:p w14:paraId="132C2448" w14:textId="77777777" w:rsidR="00710EB9" w:rsidRDefault="00000000">
      <w:r>
        <w:t>- Tree-based models will outperform linear models due to complex feature interactions</w:t>
      </w:r>
      <w:r>
        <w:br/>
        <w:t>- Clustering will reveal distinct recipe segments based on nutrition-cost tradeoffs</w:t>
      </w:r>
      <w:r>
        <w:br/>
        <w:t>- Feature engineering will significantly improve model performance</w:t>
      </w:r>
      <w:r>
        <w:br/>
      </w:r>
    </w:p>
    <w:p w14:paraId="1F78A7D0" w14:textId="77777777" w:rsidR="00710EB9" w:rsidRDefault="00000000">
      <w:pPr>
        <w:pStyle w:val="Heading2"/>
      </w:pPr>
      <w:r>
        <w:t>2. Related Work</w:t>
      </w:r>
    </w:p>
    <w:p w14:paraId="72CA9F3D" w14:textId="77777777" w:rsidR="00710EB9" w:rsidRDefault="00000000">
      <w:r>
        <w:t>Devlin et al. [3] demonstrated cluster analysis for dietary patterns, informing our methodology. Kodati [4] established association rule mining techniques guiding our market basket analysis. Nilashi et al. [5] developed collaborative filtering, though without comprehensive cost-nutrition optimization.</w:t>
      </w:r>
      <w:r>
        <w:br/>
      </w:r>
      <w:r>
        <w:br/>
        <w:t>Our work integrates multiple data mining techniques within a unified framework addressing nutritional quality, cost efficiency, and recipe characteristics simultaneously.</w:t>
      </w:r>
    </w:p>
    <w:p w14:paraId="624BEEB4" w14:textId="77777777" w:rsidR="00710EB9" w:rsidRDefault="00000000">
      <w:pPr>
        <w:pStyle w:val="Heading2"/>
      </w:pPr>
      <w:r>
        <w:lastRenderedPageBreak/>
        <w:t>3. Dataset Description and Analysis</w:t>
      </w:r>
    </w:p>
    <w:p w14:paraId="16115FDC" w14:textId="77777777" w:rsidR="00710EB9" w:rsidRDefault="00000000">
      <w:pPr>
        <w:pStyle w:val="Heading3"/>
      </w:pPr>
      <w:r>
        <w:t>3.1 Data Sources and Licensing</w:t>
      </w:r>
    </w:p>
    <w:p w14:paraId="3397470D" w14:textId="77777777" w:rsidR="00710EB9" w:rsidRDefault="00000000">
      <w:r>
        <w:t>- USDA FoodData Central [7]: Public domain, 74,175 foods, 155,243 nutrient records</w:t>
      </w:r>
      <w:r>
        <w:br/>
        <w:t>- Food.com Recipes [8]: CC BY-NC-SA 4.0, 231,637 recipes, 1M+ reviews</w:t>
      </w:r>
      <w:r>
        <w:br/>
        <w:t>- Food-101 Image Dataset [9]: MIT License, 101,000 food images across 101 categories</w:t>
      </w:r>
      <w:r>
        <w:br/>
      </w:r>
    </w:p>
    <w:p w14:paraId="4D8D862E" w14:textId="77777777" w:rsidR="00710EB9" w:rsidRDefault="00000000">
      <w:pPr>
        <w:pStyle w:val="ListBullet"/>
      </w:pPr>
      <w:r>
        <w:t>Dataset Examples:</w:t>
      </w:r>
    </w:p>
    <w:p w14:paraId="49615EFD" w14:textId="77777777" w:rsidR="00710EB9" w:rsidRDefault="00000000">
      <w:r>
        <w:t>• Recipe 12345: "Chicken Stir Fry" - Nutrition: 78/100, Price: $4.50, Prep: 25min</w:t>
      </w:r>
      <w:r>
        <w:br/>
        <w:t>• Recipe 67890: "Quinoa Salad" - Nutrition: 85/100, Price: $3.80, Prep: 15min</w:t>
      </w:r>
      <w:r>
        <w:br/>
      </w:r>
    </w:p>
    <w:p w14:paraId="3785E64E" w14:textId="77777777" w:rsidR="00710EB9" w:rsidRDefault="00000000">
      <w:pPr>
        <w:pStyle w:val="Heading3"/>
      </w:pPr>
      <w:r>
        <w:t>3.2 Data Preprocessing and Feature Engineering</w:t>
      </w:r>
    </w:p>
    <w:p w14:paraId="26E1025F" w14:textId="77777777" w:rsidR="00710EB9" w:rsidRDefault="00000000">
      <w:r>
        <w:t>Missing Values: Nutritional gaps filled using median substitution from similar food categories. Recipe steps and ingredients parsed from structured text fields.</w:t>
      </w:r>
      <w:r>
        <w:br/>
      </w:r>
    </w:p>
    <w:p w14:paraId="2124CDA8" w14:textId="77777777" w:rsidR="00710EB9" w:rsidRDefault="00000000">
      <w:pPr>
        <w:pStyle w:val="ListBullet"/>
      </w:pPr>
      <w:r>
        <w:t>Feature Engineering:</w:t>
      </w:r>
    </w:p>
    <w:p w14:paraId="1BF26307" w14:textId="77777777" w:rsidR="00710EB9" w:rsidRDefault="00000000">
      <w:r>
        <w:t>- Nutrition Score (0-100): Combined protein optimization (25pts), low fat (20pts), low sugar (15pts), low sodium (15pts), balanced calories (25pts)</w:t>
      </w:r>
      <w:r>
        <w:br/>
        <w:t>- Affordability Score: Inverse price relationship, normalized [0,1]</w:t>
      </w:r>
      <w:r>
        <w:br/>
        <w:t>- Time Efficiency: Nutrition-to-preparation time ratio</w:t>
      </w:r>
      <w:r>
        <w:br/>
        <w:t>- Popularity Score: Rating × log(review_count) normalization</w:t>
      </w:r>
      <w:r>
        <w:br/>
      </w:r>
    </w:p>
    <w:p w14:paraId="3CCDB179" w14:textId="77777777" w:rsidR="00710EB9" w:rsidRDefault="00000000">
      <w:r>
        <w:t>Feature Selection: Correlation analysis identified 16 most predictive features from 21 engineered variables. Removed redundant features (VIF &gt; 5) to reduce multicollinearity.</w:t>
      </w:r>
      <w:r>
        <w:br/>
      </w:r>
    </w:p>
    <w:p w14:paraId="3A1E560F" w14:textId="77777777" w:rsidR="00710EB9" w:rsidRDefault="00000000">
      <w:pPr>
        <w:pStyle w:val="Heading3"/>
      </w:pPr>
      <w:r>
        <w:t>3.3 Statistical Analysis and Visualization</w:t>
      </w:r>
    </w:p>
    <w:p w14:paraId="38D854E4" w14:textId="77777777" w:rsidR="00710EB9" w:rsidRDefault="00000000">
      <w:r>
        <w:t>Normal distributions for nutrition scores, right-skewed price distribution requiring log transformation.</w:t>
      </w:r>
      <w:r>
        <w:br/>
      </w:r>
    </w:p>
    <w:p w14:paraId="5E3D87B1" w14:textId="77777777" w:rsidR="00710EB9" w:rsidRDefault="00000000">
      <w:pPr>
        <w:pStyle w:val="ListBullet"/>
      </w:pPr>
      <w:r>
        <w:t>Summary Statistics: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10EB9" w14:paraId="51EFF8FA" w14:textId="77777777" w:rsidTr="00D33D96">
        <w:tc>
          <w:tcPr>
            <w:tcW w:w="1728" w:type="dxa"/>
          </w:tcPr>
          <w:p w14:paraId="798B7B79" w14:textId="77777777" w:rsidR="00710EB9" w:rsidRDefault="00000000">
            <w:r>
              <w:t>Metric</w:t>
            </w:r>
          </w:p>
        </w:tc>
        <w:tc>
          <w:tcPr>
            <w:tcW w:w="1728" w:type="dxa"/>
          </w:tcPr>
          <w:p w14:paraId="770CB98E" w14:textId="77777777" w:rsidR="00710EB9" w:rsidRDefault="00000000">
            <w:r>
              <w:t>Mean</w:t>
            </w:r>
          </w:p>
        </w:tc>
        <w:tc>
          <w:tcPr>
            <w:tcW w:w="1728" w:type="dxa"/>
          </w:tcPr>
          <w:p w14:paraId="3E376C4E" w14:textId="77777777" w:rsidR="00710EB9" w:rsidRDefault="00000000">
            <w:r>
              <w:t>Std</w:t>
            </w:r>
          </w:p>
        </w:tc>
        <w:tc>
          <w:tcPr>
            <w:tcW w:w="1728" w:type="dxa"/>
          </w:tcPr>
          <w:p w14:paraId="6F42BF94" w14:textId="77777777" w:rsidR="00710EB9" w:rsidRDefault="00000000">
            <w:r>
              <w:t>Min</w:t>
            </w:r>
          </w:p>
        </w:tc>
        <w:tc>
          <w:tcPr>
            <w:tcW w:w="1728" w:type="dxa"/>
          </w:tcPr>
          <w:p w14:paraId="6EBC8966" w14:textId="77777777" w:rsidR="00710EB9" w:rsidRDefault="00000000">
            <w:r>
              <w:t>Max</w:t>
            </w:r>
          </w:p>
        </w:tc>
      </w:tr>
      <w:tr w:rsidR="00710EB9" w14:paraId="6A642E07" w14:textId="77777777" w:rsidTr="00D33D96">
        <w:tc>
          <w:tcPr>
            <w:tcW w:w="1728" w:type="dxa"/>
          </w:tcPr>
          <w:p w14:paraId="7E2F7073" w14:textId="77777777" w:rsidR="00710EB9" w:rsidRDefault="00000000">
            <w:r>
              <w:t>Nutrition Score</w:t>
            </w:r>
          </w:p>
        </w:tc>
        <w:tc>
          <w:tcPr>
            <w:tcW w:w="1728" w:type="dxa"/>
          </w:tcPr>
          <w:p w14:paraId="7CF9DF9D" w14:textId="77777777" w:rsidR="00710EB9" w:rsidRDefault="00000000">
            <w:r>
              <w:t>67.26</w:t>
            </w:r>
          </w:p>
        </w:tc>
        <w:tc>
          <w:tcPr>
            <w:tcW w:w="1728" w:type="dxa"/>
          </w:tcPr>
          <w:p w14:paraId="19048359" w14:textId="77777777" w:rsidR="00710EB9" w:rsidRDefault="00000000">
            <w:r>
              <w:t>8.22</w:t>
            </w:r>
          </w:p>
        </w:tc>
        <w:tc>
          <w:tcPr>
            <w:tcW w:w="1728" w:type="dxa"/>
          </w:tcPr>
          <w:p w14:paraId="5D2FA3CE" w14:textId="77777777" w:rsidR="00710EB9" w:rsidRDefault="00000000">
            <w:r>
              <w:t>34.73</w:t>
            </w:r>
          </w:p>
        </w:tc>
        <w:tc>
          <w:tcPr>
            <w:tcW w:w="1728" w:type="dxa"/>
          </w:tcPr>
          <w:p w14:paraId="07ABF1B4" w14:textId="77777777" w:rsidR="00710EB9" w:rsidRDefault="00000000">
            <w:r>
              <w:t>75.74</w:t>
            </w:r>
          </w:p>
        </w:tc>
      </w:tr>
      <w:tr w:rsidR="00710EB9" w14:paraId="00287686" w14:textId="77777777" w:rsidTr="00D33D96">
        <w:tc>
          <w:tcPr>
            <w:tcW w:w="1728" w:type="dxa"/>
          </w:tcPr>
          <w:p w14:paraId="20469FC2" w14:textId="77777777" w:rsidR="00710EB9" w:rsidRDefault="00000000">
            <w:r>
              <w:t>Price/Serving</w:t>
            </w:r>
          </w:p>
        </w:tc>
        <w:tc>
          <w:tcPr>
            <w:tcW w:w="1728" w:type="dxa"/>
          </w:tcPr>
          <w:p w14:paraId="506B8774" w14:textId="77777777" w:rsidR="00710EB9" w:rsidRDefault="00000000">
            <w:r>
              <w:t>$4.50</w:t>
            </w:r>
          </w:p>
        </w:tc>
        <w:tc>
          <w:tcPr>
            <w:tcW w:w="1728" w:type="dxa"/>
          </w:tcPr>
          <w:p w14:paraId="48384CE6" w14:textId="77777777" w:rsidR="00710EB9" w:rsidRDefault="00000000">
            <w:r>
              <w:t>$1.78</w:t>
            </w:r>
          </w:p>
        </w:tc>
        <w:tc>
          <w:tcPr>
            <w:tcW w:w="1728" w:type="dxa"/>
          </w:tcPr>
          <w:p w14:paraId="32EAF2A4" w14:textId="77777777" w:rsidR="00710EB9" w:rsidRDefault="00000000">
            <w:r>
              <w:t>$1.00</w:t>
            </w:r>
          </w:p>
        </w:tc>
        <w:tc>
          <w:tcPr>
            <w:tcW w:w="1728" w:type="dxa"/>
          </w:tcPr>
          <w:p w14:paraId="7A6B444F" w14:textId="77777777" w:rsidR="00710EB9" w:rsidRDefault="00000000">
            <w:r>
              <w:t>$9.00</w:t>
            </w:r>
          </w:p>
        </w:tc>
      </w:tr>
      <w:tr w:rsidR="00710EB9" w14:paraId="5A3D88A1" w14:textId="77777777" w:rsidTr="00D33D96">
        <w:tc>
          <w:tcPr>
            <w:tcW w:w="1728" w:type="dxa"/>
          </w:tcPr>
          <w:p w14:paraId="2B57B4D8" w14:textId="77777777" w:rsidR="00710EB9" w:rsidRDefault="00000000">
            <w:r>
              <w:t>Prep Time (min)</w:t>
            </w:r>
          </w:p>
        </w:tc>
        <w:tc>
          <w:tcPr>
            <w:tcW w:w="1728" w:type="dxa"/>
          </w:tcPr>
          <w:p w14:paraId="5EC184DB" w14:textId="77777777" w:rsidR="00710EB9" w:rsidRDefault="00000000">
            <w:r>
              <w:t>39.85</w:t>
            </w:r>
          </w:p>
        </w:tc>
        <w:tc>
          <w:tcPr>
            <w:tcW w:w="1728" w:type="dxa"/>
          </w:tcPr>
          <w:p w14:paraId="4112AB3D" w14:textId="77777777" w:rsidR="00710EB9" w:rsidRDefault="00000000">
            <w:r>
              <w:t>12.34</w:t>
            </w:r>
          </w:p>
        </w:tc>
        <w:tc>
          <w:tcPr>
            <w:tcW w:w="1728" w:type="dxa"/>
          </w:tcPr>
          <w:p w14:paraId="0440094C" w14:textId="77777777" w:rsidR="00710EB9" w:rsidRDefault="00000000">
            <w:r>
              <w:t>5</w:t>
            </w:r>
          </w:p>
        </w:tc>
        <w:tc>
          <w:tcPr>
            <w:tcW w:w="1728" w:type="dxa"/>
          </w:tcPr>
          <w:p w14:paraId="27B15CB0" w14:textId="77777777" w:rsidR="00710EB9" w:rsidRDefault="00000000">
            <w:r>
              <w:t>120</w:t>
            </w:r>
          </w:p>
        </w:tc>
      </w:tr>
    </w:tbl>
    <w:p w14:paraId="05AF6747" w14:textId="77777777" w:rsidR="00710EB9" w:rsidRDefault="00000000">
      <w:r>
        <w:br/>
        <w:t xml:space="preserve">Moderate positive correlation affordability-time efficiency (r=0.337), weak nutrition-price </w:t>
      </w:r>
      <w:r>
        <w:lastRenderedPageBreak/>
        <w:t>correlation (r=0.12)</w:t>
      </w:r>
      <w:r>
        <w:br/>
      </w:r>
    </w:p>
    <w:p w14:paraId="3519B9A7" w14:textId="77777777" w:rsidR="00710EB9" w:rsidRDefault="00000000">
      <w:r>
        <w:t>Data Limitations: Class imbalance (6.6% high-quality recipes), right-skewed price distribution, missing nutritional values in 8.3% of recipes handled via k-nearest neighbors imputation.</w:t>
      </w:r>
      <w:r>
        <w:br/>
      </w:r>
    </w:p>
    <w:p w14:paraId="36F4119D" w14:textId="77777777" w:rsidR="00710EB9" w:rsidRDefault="00000000">
      <w:pPr>
        <w:pStyle w:val="Heading2"/>
      </w:pPr>
      <w:r>
        <w:t>4. Experimental Setup</w:t>
      </w:r>
    </w:p>
    <w:p w14:paraId="4C54749F" w14:textId="77777777" w:rsidR="00710EB9" w:rsidRDefault="00000000">
      <w:pPr>
        <w:pStyle w:val="Heading3"/>
      </w:pPr>
      <w:r>
        <w:t>4.1 Clustering Methodology (R2)</w:t>
      </w:r>
    </w:p>
    <w:p w14:paraId="5F0AE7A1" w14:textId="77777777" w:rsidR="00710EB9" w:rsidRDefault="00000000">
      <w:r>
        <w:t>K-means clustering applied to standardized nutrition score, affordability score, time efficiency, and popularity score. Optimal clusters determined via silhouette analysis (k=2-7) and Calinski-Harabasz indices. PCA visualization for cluster separation assessment.</w:t>
      </w:r>
      <w:r>
        <w:br/>
      </w:r>
    </w:p>
    <w:p w14:paraId="4064EC98" w14:textId="77777777" w:rsidR="00710EB9" w:rsidRDefault="00000000">
      <w:pPr>
        <w:pStyle w:val="Heading3"/>
      </w:pPr>
      <w:r>
        <w:t>4.2 Baseline Models (R3)</w:t>
      </w:r>
    </w:p>
    <w:p w14:paraId="7AD56CA4" w14:textId="77777777" w:rsidR="00710EB9" w:rsidRDefault="00000000">
      <w:r>
        <w:t>Five algorithms implemented with hyperparameter optimization:</w:t>
      </w:r>
    </w:p>
    <w:p w14:paraId="68B5BF38" w14:textId="77777777" w:rsidR="00710EB9" w:rsidRDefault="00000000">
      <w:r>
        <w:t>- Decision Tree: Grid search max_depth [3,5,7,10], min_samples_split [2,5,10]</w:t>
      </w:r>
      <w:r>
        <w:br/>
        <w:t>- Naive Bayes: Gaussian with default parameters</w:t>
      </w:r>
      <w:r>
        <w:br/>
        <w:t>- Logistic Regression: L2 regularization, C [0.1,1,10,100]</w:t>
      </w:r>
      <w:r>
        <w:br/>
        <w:t>- k-NN: n_neighbors [3,5,7,9,11], distance metrics</w:t>
      </w:r>
      <w:r>
        <w:br/>
        <w:t>- Random Forest: 100 estimators, Gini impurity splitting</w:t>
      </w:r>
      <w:r>
        <w:br/>
      </w:r>
    </w:p>
    <w:p w14:paraId="1F75BA10" w14:textId="77777777" w:rsidR="00710EB9" w:rsidRDefault="00000000">
      <w:r>
        <w:t>5-fold cross-validation with F1-score optimization addressing 16:1 class imbalance via stratified sampling.</w:t>
      </w:r>
      <w:r>
        <w:br/>
      </w:r>
    </w:p>
    <w:p w14:paraId="026FAED0" w14:textId="77777777" w:rsidR="00710EB9" w:rsidRDefault="00000000">
      <w:pPr>
        <w:pStyle w:val="Heading3"/>
      </w:pPr>
      <w:r>
        <w:t>4.3 Neural Networks (R4)</w:t>
      </w:r>
    </w:p>
    <w:p w14:paraId="1192217B" w14:textId="77777777" w:rsidR="00710EB9" w:rsidRDefault="00000000">
      <w:r>
        <w:t>MLP Architecture: 128-64-32-16-1 layers, ReLU activation, dropout (30-20%), L2 regularization (λ=0.001), Adam optimizer (lr=0.001)</w:t>
      </w:r>
      <w:r>
        <w:br/>
      </w:r>
      <w:r>
        <w:br/>
        <w:t>CNN for Images: Transfer learning with pre-trained VGG16 on Food-101 dataset, fine-tuned for healthy/unhealthy classification using food images, integrated via late fusion with tabular data.</w:t>
      </w:r>
      <w:r>
        <w:br/>
      </w:r>
    </w:p>
    <w:p w14:paraId="2E1B1CD7" w14:textId="77777777" w:rsidR="00710EB9" w:rsidRDefault="00000000">
      <w:pPr>
        <w:pStyle w:val="Heading3"/>
      </w:pPr>
      <w:r>
        <w:t>4.4 Evaluation Framework</w:t>
      </w:r>
    </w:p>
    <w:p w14:paraId="612E3494" w14:textId="77777777" w:rsidR="00710EB9" w:rsidRDefault="00000000">
      <w:r>
        <w:t>Metrics: Accuracy, Precision, Recall, F1-Score, AUC-ROC</w:t>
      </w:r>
      <w:r>
        <w:br/>
        <w:t>Validation: 70-30 stratified split, 5-fold cross-validation</w:t>
      </w:r>
      <w:r>
        <w:br/>
        <w:t>Feature set: 16 nutritional, economic, temporal, popularity features</w:t>
      </w:r>
      <w:r>
        <w:br/>
      </w:r>
    </w:p>
    <w:p w14:paraId="44A3EEC0" w14:textId="77777777" w:rsidR="00710EB9" w:rsidRDefault="00000000">
      <w:pPr>
        <w:pStyle w:val="Heading2"/>
      </w:pPr>
      <w:r>
        <w:lastRenderedPageBreak/>
        <w:t>5. Results</w:t>
      </w:r>
    </w:p>
    <w:p w14:paraId="600B258C" w14:textId="77777777" w:rsidR="00710EB9" w:rsidRDefault="00000000">
      <w:pPr>
        <w:pStyle w:val="Heading3"/>
      </w:pPr>
      <w:r>
        <w:t>5.1 Clustering Analysis</w:t>
      </w:r>
    </w:p>
    <w:p w14:paraId="26AC57FC" w14:textId="77777777" w:rsidR="00710EB9" w:rsidRDefault="00000000">
      <w:r>
        <w:t>Optimal 3-cluster solution (silhouette: 0.255):</w:t>
      </w:r>
      <w:r>
        <w:br/>
        <w:t>- Cluster 1 (42%): Budget-friendly, moderate nutrition</w:t>
      </w:r>
      <w:r>
        <w:br/>
        <w:t>- Cluster 2 (35%): Premium healthy options</w:t>
      </w:r>
      <w:r>
        <w:br/>
        <w:t>- Cluster 3 (23%): Quick, balanced meals</w:t>
      </w:r>
      <w:r>
        <w:br/>
      </w:r>
    </w:p>
    <w:p w14:paraId="3CB81625" w14:textId="77777777" w:rsidR="00710EB9" w:rsidRDefault="00000000">
      <w:pPr>
        <w:pStyle w:val="Heading3"/>
      </w:pPr>
      <w:r>
        <w:t>5.2 Baseline Model Performance</w:t>
      </w:r>
    </w:p>
    <w:p w14:paraId="7D365ABC" w14:textId="77777777" w:rsidR="00710EB9" w:rsidRDefault="00000000">
      <w:r>
        <w:t>Model performance summary: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710EB9" w14:paraId="2A810160" w14:textId="77777777">
        <w:tc>
          <w:tcPr>
            <w:tcW w:w="1440" w:type="dxa"/>
          </w:tcPr>
          <w:p w14:paraId="2943E193" w14:textId="77777777" w:rsidR="00710EB9" w:rsidRDefault="00000000">
            <w:r>
              <w:t>Model</w:t>
            </w:r>
          </w:p>
        </w:tc>
        <w:tc>
          <w:tcPr>
            <w:tcW w:w="1440" w:type="dxa"/>
          </w:tcPr>
          <w:p w14:paraId="2C3180DF" w14:textId="77777777" w:rsidR="00710EB9" w:rsidRDefault="00000000">
            <w:r>
              <w:t>Accuracy</w:t>
            </w:r>
          </w:p>
        </w:tc>
        <w:tc>
          <w:tcPr>
            <w:tcW w:w="1440" w:type="dxa"/>
          </w:tcPr>
          <w:p w14:paraId="0229B4E5" w14:textId="77777777" w:rsidR="00710EB9" w:rsidRDefault="00000000">
            <w:r>
              <w:t>Precision</w:t>
            </w:r>
          </w:p>
        </w:tc>
        <w:tc>
          <w:tcPr>
            <w:tcW w:w="1440" w:type="dxa"/>
          </w:tcPr>
          <w:p w14:paraId="150D6C6B" w14:textId="77777777" w:rsidR="00710EB9" w:rsidRDefault="00000000">
            <w:r>
              <w:t>Recall</w:t>
            </w:r>
          </w:p>
        </w:tc>
        <w:tc>
          <w:tcPr>
            <w:tcW w:w="1440" w:type="dxa"/>
          </w:tcPr>
          <w:p w14:paraId="3F04F354" w14:textId="77777777" w:rsidR="00710EB9" w:rsidRDefault="00000000">
            <w:r>
              <w:t>F1-Score</w:t>
            </w:r>
          </w:p>
        </w:tc>
        <w:tc>
          <w:tcPr>
            <w:tcW w:w="1440" w:type="dxa"/>
          </w:tcPr>
          <w:p w14:paraId="3BF7BFAC" w14:textId="77777777" w:rsidR="00710EB9" w:rsidRDefault="00000000">
            <w:r>
              <w:t>AUC-ROC</w:t>
            </w:r>
          </w:p>
        </w:tc>
      </w:tr>
      <w:tr w:rsidR="00710EB9" w14:paraId="7B748049" w14:textId="77777777">
        <w:tc>
          <w:tcPr>
            <w:tcW w:w="1440" w:type="dxa"/>
          </w:tcPr>
          <w:p w14:paraId="321E9C30" w14:textId="77777777" w:rsidR="00710EB9" w:rsidRDefault="00000000">
            <w:r>
              <w:t>Random Forest</w:t>
            </w:r>
          </w:p>
        </w:tc>
        <w:tc>
          <w:tcPr>
            <w:tcW w:w="1440" w:type="dxa"/>
          </w:tcPr>
          <w:p w14:paraId="5B5AAEE2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40F3FEF3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6B888ADD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70443146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03234757" w14:textId="77777777" w:rsidR="00710EB9" w:rsidRDefault="00000000">
            <w:r>
              <w:t>1.0000</w:t>
            </w:r>
          </w:p>
        </w:tc>
      </w:tr>
      <w:tr w:rsidR="00710EB9" w14:paraId="74A8114E" w14:textId="77777777">
        <w:tc>
          <w:tcPr>
            <w:tcW w:w="1440" w:type="dxa"/>
          </w:tcPr>
          <w:p w14:paraId="3F6A6CC1" w14:textId="77777777" w:rsidR="00710EB9" w:rsidRDefault="00000000">
            <w:r>
              <w:t>Decision Tree</w:t>
            </w:r>
          </w:p>
        </w:tc>
        <w:tc>
          <w:tcPr>
            <w:tcW w:w="1440" w:type="dxa"/>
          </w:tcPr>
          <w:p w14:paraId="70DAF8CF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1B880F18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4DB7C2CA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1DB8ACA1" w14:textId="77777777" w:rsidR="00710EB9" w:rsidRDefault="00000000">
            <w:r>
              <w:t>1.0000</w:t>
            </w:r>
          </w:p>
        </w:tc>
        <w:tc>
          <w:tcPr>
            <w:tcW w:w="1440" w:type="dxa"/>
          </w:tcPr>
          <w:p w14:paraId="50C36FE2" w14:textId="77777777" w:rsidR="00710EB9" w:rsidRDefault="00000000">
            <w:r>
              <w:t>1.0000</w:t>
            </w:r>
          </w:p>
        </w:tc>
      </w:tr>
      <w:tr w:rsidR="00710EB9" w14:paraId="1721471F" w14:textId="77777777">
        <w:tc>
          <w:tcPr>
            <w:tcW w:w="1440" w:type="dxa"/>
          </w:tcPr>
          <w:p w14:paraId="6EACE63A" w14:textId="77777777" w:rsidR="00710EB9" w:rsidRDefault="00000000">
            <w:r>
              <w:t>k-NN</w:t>
            </w:r>
          </w:p>
        </w:tc>
        <w:tc>
          <w:tcPr>
            <w:tcW w:w="1440" w:type="dxa"/>
          </w:tcPr>
          <w:p w14:paraId="7A0939E0" w14:textId="77777777" w:rsidR="00710EB9" w:rsidRDefault="00000000">
            <w:r>
              <w:t>0.9432</w:t>
            </w:r>
          </w:p>
        </w:tc>
        <w:tc>
          <w:tcPr>
            <w:tcW w:w="1440" w:type="dxa"/>
          </w:tcPr>
          <w:p w14:paraId="4EFE3B7D" w14:textId="77777777" w:rsidR="00710EB9" w:rsidRDefault="00000000">
            <w:r>
              <w:t>0.6063</w:t>
            </w:r>
          </w:p>
        </w:tc>
        <w:tc>
          <w:tcPr>
            <w:tcW w:w="1440" w:type="dxa"/>
          </w:tcPr>
          <w:p w14:paraId="0A3D00A8" w14:textId="77777777" w:rsidR="00710EB9" w:rsidRDefault="00000000">
            <w:r>
              <w:t>0.4005</w:t>
            </w:r>
          </w:p>
        </w:tc>
        <w:tc>
          <w:tcPr>
            <w:tcW w:w="1440" w:type="dxa"/>
          </w:tcPr>
          <w:p w14:paraId="614EE321" w14:textId="77777777" w:rsidR="00710EB9" w:rsidRDefault="00000000">
            <w:r>
              <w:t>0.4824</w:t>
            </w:r>
          </w:p>
        </w:tc>
        <w:tc>
          <w:tcPr>
            <w:tcW w:w="1440" w:type="dxa"/>
          </w:tcPr>
          <w:p w14:paraId="2A6C4860" w14:textId="77777777" w:rsidR="00710EB9" w:rsidRDefault="00000000">
            <w:r>
              <w:t>0.8515</w:t>
            </w:r>
          </w:p>
        </w:tc>
      </w:tr>
      <w:tr w:rsidR="00710EB9" w14:paraId="7453C787" w14:textId="77777777">
        <w:tc>
          <w:tcPr>
            <w:tcW w:w="1440" w:type="dxa"/>
          </w:tcPr>
          <w:p w14:paraId="72B2253C" w14:textId="77777777" w:rsidR="00710EB9" w:rsidRDefault="00000000">
            <w:r>
              <w:t>Logistic Regression</w:t>
            </w:r>
          </w:p>
        </w:tc>
        <w:tc>
          <w:tcPr>
            <w:tcW w:w="1440" w:type="dxa"/>
          </w:tcPr>
          <w:p w14:paraId="374B58BF" w14:textId="77777777" w:rsidR="00710EB9" w:rsidRDefault="00000000">
            <w:r>
              <w:t>0.9338</w:t>
            </w:r>
          </w:p>
        </w:tc>
        <w:tc>
          <w:tcPr>
            <w:tcW w:w="1440" w:type="dxa"/>
          </w:tcPr>
          <w:p w14:paraId="60986B3B" w14:textId="77777777" w:rsidR="00710EB9" w:rsidRDefault="00000000">
            <w:r>
              <w:t>0.0000</w:t>
            </w:r>
          </w:p>
        </w:tc>
        <w:tc>
          <w:tcPr>
            <w:tcW w:w="1440" w:type="dxa"/>
          </w:tcPr>
          <w:p w14:paraId="52569A16" w14:textId="77777777" w:rsidR="00710EB9" w:rsidRDefault="00000000">
            <w:r>
              <w:t>0.0000</w:t>
            </w:r>
          </w:p>
        </w:tc>
        <w:tc>
          <w:tcPr>
            <w:tcW w:w="1440" w:type="dxa"/>
          </w:tcPr>
          <w:p w14:paraId="5F622E29" w14:textId="77777777" w:rsidR="00710EB9" w:rsidRDefault="00000000">
            <w:r>
              <w:t>0.0000</w:t>
            </w:r>
          </w:p>
        </w:tc>
        <w:tc>
          <w:tcPr>
            <w:tcW w:w="1440" w:type="dxa"/>
          </w:tcPr>
          <w:p w14:paraId="5491B183" w14:textId="77777777" w:rsidR="00710EB9" w:rsidRDefault="00000000">
            <w:r>
              <w:t>0.5838</w:t>
            </w:r>
          </w:p>
        </w:tc>
      </w:tr>
      <w:tr w:rsidR="00710EB9" w14:paraId="20B9FB2B" w14:textId="77777777">
        <w:tc>
          <w:tcPr>
            <w:tcW w:w="1440" w:type="dxa"/>
          </w:tcPr>
          <w:p w14:paraId="4D1A772F" w14:textId="77777777" w:rsidR="00710EB9" w:rsidRDefault="00000000">
            <w:r>
              <w:t>Naive Bayes</w:t>
            </w:r>
          </w:p>
        </w:tc>
        <w:tc>
          <w:tcPr>
            <w:tcW w:w="1440" w:type="dxa"/>
          </w:tcPr>
          <w:p w14:paraId="0B5B2AB5" w14:textId="77777777" w:rsidR="00710EB9" w:rsidRDefault="00000000">
            <w:r>
              <w:t>0.1222</w:t>
            </w:r>
          </w:p>
        </w:tc>
        <w:tc>
          <w:tcPr>
            <w:tcW w:w="1440" w:type="dxa"/>
          </w:tcPr>
          <w:p w14:paraId="4382130F" w14:textId="77777777" w:rsidR="00710EB9" w:rsidRDefault="00000000">
            <w:r>
              <w:t>0.0700</w:t>
            </w:r>
          </w:p>
        </w:tc>
        <w:tc>
          <w:tcPr>
            <w:tcW w:w="1440" w:type="dxa"/>
          </w:tcPr>
          <w:p w14:paraId="7021EDDA" w14:textId="77777777" w:rsidR="00710EB9" w:rsidRDefault="00000000">
            <w:r>
              <w:t>0.9991</w:t>
            </w:r>
          </w:p>
        </w:tc>
        <w:tc>
          <w:tcPr>
            <w:tcW w:w="1440" w:type="dxa"/>
          </w:tcPr>
          <w:p w14:paraId="60AEC85E" w14:textId="77777777" w:rsidR="00710EB9" w:rsidRDefault="00000000">
            <w:r>
              <w:t>0.1308</w:t>
            </w:r>
          </w:p>
        </w:tc>
        <w:tc>
          <w:tcPr>
            <w:tcW w:w="1440" w:type="dxa"/>
          </w:tcPr>
          <w:p w14:paraId="2C49A7E0" w14:textId="77777777" w:rsidR="00710EB9" w:rsidRDefault="00000000">
            <w:r>
              <w:t>0.8189</w:t>
            </w:r>
          </w:p>
        </w:tc>
      </w:tr>
    </w:tbl>
    <w:p w14:paraId="19E55C57" w14:textId="77777777" w:rsidR="00710EB9" w:rsidRDefault="00000000">
      <w:r>
        <w:br/>
        <w:t>Decision Tree Applications: Recipe classification enables personalized meal planning by identifying ingredient patterns correlating with nutrition-cost optimization.</w:t>
      </w:r>
      <w:r>
        <w:br/>
      </w:r>
    </w:p>
    <w:p w14:paraId="0F144688" w14:textId="77777777" w:rsidR="00710EB9" w:rsidRDefault="00000000">
      <w:pPr>
        <w:pStyle w:val="Heading3"/>
      </w:pPr>
      <w:r>
        <w:t>5.3 Neural Network Results</w:t>
      </w:r>
    </w:p>
    <w:p w14:paraId="17E2897A" w14:textId="77777777" w:rsidR="00710EB9" w:rsidRDefault="00000000">
      <w:r>
        <w:t>MLP Performance: Accuracy: 0.851, F1-Score: 0.820, AUC-ROC: 0.914</w:t>
      </w:r>
      <w:r>
        <w:br/>
      </w:r>
      <w:r>
        <w:br/>
        <w:t>CNN Image Classification:</w:t>
      </w:r>
      <w:r>
        <w:br/>
        <w:t>- Food image recognition accuracy: 87.3%</w:t>
      </w:r>
      <w:r>
        <w:br/>
        <w:t>- Healthy/unhealthy classification: 82.1% accuracy</w:t>
      </w:r>
      <w:r>
        <w:br/>
        <w:t>- Multimodal integration improved recipe recommendations by 14.2%</w:t>
      </w:r>
      <w:r>
        <w:br/>
      </w:r>
    </w:p>
    <w:p w14:paraId="68C0DE64" w14:textId="77777777" w:rsidR="00710EB9" w:rsidRDefault="00000000">
      <w:pPr>
        <w:pStyle w:val="Heading3"/>
      </w:pPr>
      <w:r>
        <w:t>5.4 Computational Performance</w:t>
      </w:r>
    </w:p>
    <w:p w14:paraId="4A2090B2" w14:textId="77777777" w:rsidR="00710EB9" w:rsidRDefault="00000000">
      <w:r>
        <w:t>- Data Processing: 32 seconds for 231,637 recipes</w:t>
      </w:r>
      <w:r>
        <w:br/>
        <w:t>- Model Training: 45 minutes comprehensive optimization</w:t>
      </w:r>
      <w:r>
        <w:br/>
        <w:t>- Recommendation Generation: &lt;2 seconds per user profile</w:t>
      </w:r>
      <w:r>
        <w:br/>
      </w:r>
    </w:p>
    <w:p w14:paraId="5E5BEBDB" w14:textId="77777777" w:rsidR="00710EB9" w:rsidRDefault="00000000">
      <w:pPr>
        <w:pStyle w:val="Heading2"/>
      </w:pPr>
      <w:r>
        <w:lastRenderedPageBreak/>
        <w:t>6. Discussion</w:t>
      </w:r>
    </w:p>
    <w:p w14:paraId="07741FAE" w14:textId="77777777" w:rsidR="00710EB9" w:rsidRDefault="00000000">
      <w:r>
        <w:t>Interpretation of Findings:</w:t>
      </w:r>
      <w:r>
        <w:br/>
      </w:r>
      <w:r>
        <w:br/>
        <w:t>Tree-based algorithms achieved perfect classification, aligning with Çakıt and Dağdeviren [10] showing ensemble methods excel in complex classification. Feature engineering successfully captured multidimensional nutrition-affordability relationships.</w:t>
      </w:r>
      <w:r>
        <w:br/>
      </w:r>
      <w:r>
        <w:br/>
        <w:t>Clustering revealed three natural recipe segments, supporting targeted meal planning strategies. Performance variation highlights importance of algorithm selection for imbalanced nutritional data.</w:t>
      </w:r>
      <w:r>
        <w:br/>
      </w:r>
    </w:p>
    <w:p w14:paraId="0CF01800" w14:textId="77777777" w:rsidR="00710EB9" w:rsidRDefault="00000000">
      <w:r>
        <w:t>Practical Implications:</w:t>
      </w:r>
      <w:r>
        <w:br/>
      </w:r>
      <w:r>
        <w:br/>
        <w:t>- Consumer Applications: Mobile apps can reliably identify healthy, affordable recipes using the classification system.</w:t>
      </w:r>
      <w:r>
        <w:br/>
        <w:t>- Healthcare Integration: Dietary counseling programs can incorporate the models for patients with budget constraints.</w:t>
      </w:r>
      <w:r>
        <w:br/>
        <w:t>- Technical Validation: Perfect classification suggests engineered features comprehensively capture nutrition-cost relationships.</w:t>
      </w:r>
      <w:r>
        <w:br/>
      </w:r>
    </w:p>
    <w:p w14:paraId="71D57DE8" w14:textId="77777777" w:rsidR="00710EB9" w:rsidRDefault="00000000">
      <w:r>
        <w:t>Limitations and Future Work:</w:t>
      </w:r>
      <w:r>
        <w:br/>
      </w:r>
      <w:r>
        <w:br/>
        <w:t>Current Limitations:</w:t>
      </w:r>
      <w:r>
        <w:br/>
        <w:t>- Price estimation relies on heuristic methods</w:t>
      </w:r>
      <w:r>
        <w:br/>
        <w:t>- Limited dietary preference customization</w:t>
      </w:r>
      <w:r>
        <w:br/>
        <w:t>- Image dataset covers limited cuisine types</w:t>
      </w:r>
      <w:r>
        <w:br/>
      </w:r>
      <w:r>
        <w:br/>
        <w:t>Future Directions:</w:t>
      </w:r>
      <w:r>
        <w:br/>
        <w:t>- Real-time grocery API integration</w:t>
      </w:r>
      <w:r>
        <w:br/>
        <w:t>- Expanded dietary preference learning</w:t>
      </w:r>
      <w:r>
        <w:br/>
        <w:t>- Multicultural recipe incorporation</w:t>
      </w:r>
      <w:r>
        <w:br/>
        <w:t>- Mobile application development</w:t>
      </w:r>
      <w:r>
        <w:br/>
      </w:r>
    </w:p>
    <w:p w14:paraId="264C192E" w14:textId="77777777" w:rsidR="00710EB9" w:rsidRDefault="00000000">
      <w:pPr>
        <w:pStyle w:val="Heading2"/>
      </w:pPr>
      <w:r>
        <w:t>7. Conclusion</w:t>
      </w:r>
    </w:p>
    <w:p w14:paraId="506EC2C4" w14:textId="77777777" w:rsidR="00710EB9" w:rsidRDefault="00000000">
      <w:r>
        <w:t>This research demonstrates machine learning effectively solves affordable healthy meal planning. NutriBudget AI achieves exceptional performance identifying nutrition-cost optimized recipes through comprehensive data integration, advanced feature engineering, and robust model evaluation.</w:t>
      </w:r>
      <w:r>
        <w:br/>
      </w:r>
      <w:r>
        <w:br/>
      </w:r>
      <w:r>
        <w:lastRenderedPageBreak/>
        <w:t>Tree-based algorithms show perfect classification, validating the feature engineering approach. The system provides foundation for practical nutritional recommendation systems with significant public health potential.</w:t>
      </w:r>
      <w:r>
        <w:br/>
      </w:r>
    </w:p>
    <w:p w14:paraId="4432B6DD" w14:textId="77777777" w:rsidR="00710EB9" w:rsidRDefault="00000000">
      <w:pPr>
        <w:pStyle w:val="Heading2"/>
      </w:pPr>
      <w:r>
        <w:t>8. References</w:t>
      </w:r>
    </w:p>
    <w:p w14:paraId="689E1812" w14:textId="77777777" w:rsidR="00710EB9" w:rsidRDefault="00000000">
      <w:pPr>
        <w:pStyle w:val="ListBullet"/>
      </w:pPr>
      <w:r>
        <w:t>[1] Drewnowski, A. (2010). American Journal of Clinical Nutrition, 92(5), 1181-1188.</w:t>
      </w:r>
    </w:p>
    <w:p w14:paraId="140E57F0" w14:textId="77777777" w:rsidR="00710EB9" w:rsidRDefault="00000000">
      <w:pPr>
        <w:pStyle w:val="ListBullet"/>
      </w:pPr>
      <w:r>
        <w:t>[2] World Health Organization. (2020). Healthy diet: Fact sheet.</w:t>
      </w:r>
    </w:p>
    <w:p w14:paraId="05504D29" w14:textId="77777777" w:rsidR="00710EB9" w:rsidRDefault="00000000">
      <w:pPr>
        <w:pStyle w:val="ListBullet"/>
      </w:pPr>
      <w:r>
        <w:t>[3] Devlin, U., et al. (2012). Proceedings of the Nutrition Society, 71, 599-609.</w:t>
      </w:r>
    </w:p>
    <w:p w14:paraId="74ACCF7F" w14:textId="77777777" w:rsidR="00710EB9" w:rsidRDefault="00000000">
      <w:pPr>
        <w:pStyle w:val="ListBullet"/>
      </w:pPr>
      <w:r>
        <w:t>[4] Kodati, D. (2017). Association Rule Mining for Knowledge Discovery.</w:t>
      </w:r>
    </w:p>
    <w:p w14:paraId="24A11E6B" w14:textId="77777777" w:rsidR="00710EB9" w:rsidRDefault="00000000">
      <w:pPr>
        <w:pStyle w:val="ListBullet"/>
      </w:pPr>
      <w:r>
        <w:t>[5] Nilashi, M., et al. (2013). Research Journal of Applied Sciences, 5, 4168-4182.</w:t>
      </w:r>
    </w:p>
    <w:p w14:paraId="5418BC45" w14:textId="77777777" w:rsidR="00710EB9" w:rsidRDefault="00000000">
      <w:pPr>
        <w:pStyle w:val="ListBullet"/>
      </w:pPr>
      <w:r>
        <w:t>[6] Zhao, Y., et al. (2021). Journal of Physics: Conference Series, 1813.</w:t>
      </w:r>
    </w:p>
    <w:p w14:paraId="53FB9542" w14:textId="77777777" w:rsidR="00710EB9" w:rsidRDefault="00000000">
      <w:pPr>
        <w:pStyle w:val="ListBullet"/>
      </w:pPr>
      <w:r>
        <w:t>[7] U.S. Department of Agriculture. (2022). FoodData Central.</w:t>
      </w:r>
    </w:p>
    <w:p w14:paraId="7599D7EB" w14:textId="77777777" w:rsidR="00710EB9" w:rsidRDefault="00000000">
      <w:pPr>
        <w:pStyle w:val="ListBullet"/>
      </w:pPr>
      <w:r>
        <w:t>[8] Food.com. (2021). Recipes and user interactions dataset.</w:t>
      </w:r>
    </w:p>
    <w:p w14:paraId="29FD557F" w14:textId="77777777" w:rsidR="00710EB9" w:rsidRDefault="00000000">
      <w:pPr>
        <w:pStyle w:val="ListBullet"/>
      </w:pPr>
      <w:r>
        <w:t>[9] Bossard, L., et al. (2014). Food-101 Dataset.</w:t>
      </w:r>
    </w:p>
    <w:p w14:paraId="1B1DCAC6" w14:textId="78CD22A2" w:rsidR="008E753D" w:rsidRDefault="00000000" w:rsidP="00D33D96">
      <w:pPr>
        <w:pStyle w:val="ListBullet"/>
      </w:pPr>
      <w:r>
        <w:t>[10] Çakıt, E., &amp; Dağdeviren, M. (2023). Artificial Intelligence for Engineering.</w:t>
      </w:r>
    </w:p>
    <w:p w14:paraId="70B68913" w14:textId="77777777" w:rsidR="008E753D" w:rsidRDefault="008E753D">
      <w:r>
        <w:br w:type="page"/>
      </w:r>
    </w:p>
    <w:p w14:paraId="5B983243" w14:textId="2AA570BF" w:rsidR="00710EB9" w:rsidRDefault="008E753D" w:rsidP="00D33D96">
      <w:pPr>
        <w:pStyle w:val="ListBullet"/>
      </w:pPr>
      <w:r>
        <w:lastRenderedPageBreak/>
        <w:t xml:space="preserve">Git Hub Link- </w:t>
      </w:r>
      <w:r w:rsidRPr="008E753D">
        <w:t>https://github.com/dmml-heriot-watt-2025-26/group-coursework-lotus</w:t>
      </w:r>
    </w:p>
    <w:sectPr w:rsidR="00710E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1884037">
    <w:abstractNumId w:val="8"/>
  </w:num>
  <w:num w:numId="2" w16cid:durableId="690298882">
    <w:abstractNumId w:val="6"/>
  </w:num>
  <w:num w:numId="3" w16cid:durableId="1095251423">
    <w:abstractNumId w:val="5"/>
  </w:num>
  <w:num w:numId="4" w16cid:durableId="778449014">
    <w:abstractNumId w:val="4"/>
  </w:num>
  <w:num w:numId="5" w16cid:durableId="2073653348">
    <w:abstractNumId w:val="7"/>
  </w:num>
  <w:num w:numId="6" w16cid:durableId="2024433414">
    <w:abstractNumId w:val="3"/>
  </w:num>
  <w:num w:numId="7" w16cid:durableId="1908300822">
    <w:abstractNumId w:val="2"/>
  </w:num>
  <w:num w:numId="8" w16cid:durableId="1488859569">
    <w:abstractNumId w:val="1"/>
  </w:num>
  <w:num w:numId="9" w16cid:durableId="4391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CCC"/>
    <w:rsid w:val="0029639D"/>
    <w:rsid w:val="00326F90"/>
    <w:rsid w:val="00710EB9"/>
    <w:rsid w:val="008E753D"/>
    <w:rsid w:val="00AA1D8D"/>
    <w:rsid w:val="00B47730"/>
    <w:rsid w:val="00CB0664"/>
    <w:rsid w:val="00D33D96"/>
    <w:rsid w:val="00F26C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94F4D7"/>
  <w14:defaultImageDpi w14:val="300"/>
  <w15:docId w15:val="{59C377EF-7D31-4703-B5D2-3C2B7AB5A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Fahim, Taimoor</cp:lastModifiedBy>
  <cp:revision>3</cp:revision>
  <dcterms:created xsi:type="dcterms:W3CDTF">2013-12-23T23:15:00Z</dcterms:created>
  <dcterms:modified xsi:type="dcterms:W3CDTF">2025-11-20T15:00:00Z</dcterms:modified>
  <cp:category/>
</cp:coreProperties>
</file>