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01</w:t>
      </w:r>
    </w:p>
    <w:p>
      <w:pPr>
        <w:pStyle w:val="Heading1"/>
      </w:pPr>
      <w:r>
        <w:t>COMPANY</w:t>
      </w:r>
    </w:p>
    <w:p>
      <w:pPr>
        <w:pStyle w:val="Heading2"/>
      </w:pPr>
      <w:r>
        <w:t>1. Purpose</w:t>
      </w:r>
    </w:p>
    <w:p>
      <w:r>
        <w:t>Stores legal entities (tenants) within the ERP. Every business record belongs to a Company.</w:t>
      </w:r>
    </w:p>
    <w:p>
      <w:pPr>
        <w:pStyle w:val="Heading2"/>
      </w:pPr>
      <w:r>
        <w:t>2. Table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business code</w:t>
            </w:r>
          </w:p>
        </w:tc>
      </w:tr>
      <w:tr>
        <w:tc>
          <w:tcPr>
            <w:tcW w:type="dxa" w:w="1234"/>
          </w:tcPr>
          <w:p>
            <w:r>
              <w:t>CompanyName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LegalName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Registered legal name</w:t>
            </w:r>
          </w:p>
        </w:tc>
      </w:tr>
      <w:tr>
        <w:tc>
          <w:tcPr>
            <w:tcW w:type="dxa" w:w="1234"/>
          </w:tcPr>
          <w:p>
            <w:r>
              <w:t>NTN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National tax number</w:t>
            </w:r>
          </w:p>
        </w:tc>
      </w:tr>
      <w:tr>
        <w:tc>
          <w:tcPr>
            <w:tcW w:type="dxa" w:w="1234"/>
          </w:tcPr>
          <w:p>
            <w:r>
              <w:t>STRN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Sales tax registration</w:t>
            </w:r>
          </w:p>
        </w:tc>
      </w:tr>
      <w:tr>
        <w:tc>
          <w:tcPr>
            <w:tcW w:type="dxa" w:w="1234"/>
          </w:tcPr>
          <w:p>
            <w:r>
              <w:t>CurrencyId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Currency.CurrencyId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Base currency</w:t>
            </w:r>
          </w:p>
        </w:tc>
      </w:tr>
      <w:tr>
        <w:tc>
          <w:tcPr>
            <w:tcW w:type="dxa" w:w="1234"/>
          </w:tcPr>
          <w:p>
            <w:r>
              <w:t>FiscalYearId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FiscalYear.FiscalYearId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Current fiscal year</w:t>
            </w:r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email</w:t>
            </w:r>
          </w:p>
        </w:tc>
      </w:tr>
      <w:tr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phone</w:t>
            </w:r>
          </w:p>
        </w:tc>
      </w:tr>
      <w:tr>
        <w:tc>
          <w:tcPr>
            <w:tcW w:type="dxa" w:w="1234"/>
          </w:tcPr>
          <w:p>
            <w:r>
              <w:t>Website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Website</w:t>
            </w:r>
          </w:p>
        </w:tc>
      </w:tr>
      <w:tr>
        <w:tc>
          <w:tcPr>
            <w:tcW w:type="dxa" w:w="1234"/>
          </w:tcPr>
          <w:p>
            <w:r>
              <w:t>LogoPath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Logo file</w:t>
            </w:r>
          </w:p>
        </w:tc>
      </w:tr>
      <w:tr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Head office</w:t>
            </w:r>
          </w:p>
        </w:tc>
      </w:tr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City.CityId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City</w:t>
            </w:r>
          </w:p>
        </w:tc>
      </w:tr>
      <w:tr>
        <w:tc>
          <w:tcPr>
            <w:tcW w:type="dxa" w:w="1234"/>
          </w:tcPr>
          <w:p>
            <w:r>
              <w:t>Country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Country.CountryId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3. Constraints</w:t>
      </w:r>
    </w:p>
    <w:p>
      <w:pPr>
        <w:pStyle w:val="ListBullet"/>
      </w:pPr>
      <w:r>
        <w:t>PK_Company (CompanyId)</w:t>
      </w:r>
    </w:p>
    <w:p>
      <w:pPr>
        <w:pStyle w:val="ListBullet"/>
      </w:pPr>
      <w:r>
        <w:t>UQ_Company_CompanyCode</w:t>
      </w:r>
    </w:p>
    <w:p>
      <w:pPr>
        <w:pStyle w:val="ListBullet"/>
      </w:pPr>
      <w:r>
        <w:t>FK_Company_Currency</w:t>
      </w:r>
    </w:p>
    <w:p>
      <w:pPr>
        <w:pStyle w:val="ListBullet"/>
      </w:pPr>
      <w:r>
        <w:t>FK_Company_FiscalYear</w:t>
      </w:r>
    </w:p>
    <w:p>
      <w:pPr>
        <w:pStyle w:val="ListBullet"/>
      </w:pPr>
      <w:r>
        <w:t>FK_Company_CreatedBy</w:t>
      </w:r>
    </w:p>
    <w:p>
      <w:pPr>
        <w:pStyle w:val="ListBullet"/>
      </w:pPr>
      <w:r>
        <w:t>FK_Company_ModifiedBy</w:t>
      </w:r>
    </w:p>
    <w:p>
      <w:pPr>
        <w:pStyle w:val="ListBullet"/>
      </w:pPr>
      <w:r>
        <w:t>FK_Company_DeletedBy</w:t>
      </w:r>
    </w:p>
    <w:p>
      <w:pPr>
        <w:pStyle w:val="ListBullet"/>
      </w:pPr>
      <w:r>
        <w:t>CHECK CompanyCode &lt;&gt; ''</w:t>
      </w:r>
    </w:p>
    <w:p>
      <w:pPr>
        <w:pStyle w:val="Heading2"/>
      </w:pPr>
      <w:r>
        <w:t>4. Indexes</w:t>
      </w:r>
    </w:p>
    <w:p>
      <w:pPr>
        <w:pStyle w:val="ListBullet"/>
      </w:pPr>
      <w:r>
        <w:t>CLUSTERED PK on CompanyId</w:t>
      </w:r>
    </w:p>
    <w:p>
      <w:pPr>
        <w:pStyle w:val="ListBullet"/>
      </w:pPr>
      <w:r>
        <w:t>UNIQUE NONCLUSTERED on CompanyCode</w:t>
      </w:r>
    </w:p>
    <w:p>
      <w:pPr>
        <w:pStyle w:val="ListBullet"/>
      </w:pPr>
      <w:r>
        <w:t>NONCLUSTERED on CompanyName</w:t>
      </w:r>
    </w:p>
    <w:p>
      <w:pPr>
        <w:pStyle w:val="ListBullet"/>
      </w:pPr>
      <w:r>
        <w:t>NONCLUSTERED on IsActive</w:t>
      </w:r>
    </w:p>
    <w:p>
      <w:pPr>
        <w:pStyle w:val="ListBullet"/>
      </w:pPr>
      <w:r>
        <w:t>COMPOSITE (IsActive, CompanyName)</w:t>
      </w:r>
    </w:p>
    <w:p>
      <w:pPr>
        <w:pStyle w:val="Heading2"/>
      </w:pPr>
      <w:r>
        <w:t>5. Relationships</w:t>
      </w:r>
    </w:p>
    <w:p>
      <w:pPr>
        <w:pStyle w:val="ListBullet"/>
      </w:pPr>
      <w:r>
        <w:t>Company 1:N Branch</w:t>
      </w:r>
    </w:p>
    <w:p>
      <w:pPr>
        <w:pStyle w:val="ListBullet"/>
      </w:pPr>
      <w:r>
        <w:t>Company 1:N User</w:t>
      </w:r>
    </w:p>
    <w:p>
      <w:pPr>
        <w:pStyle w:val="ListBullet"/>
      </w:pPr>
      <w:r>
        <w:t>Company 1:N Customer</w:t>
      </w:r>
    </w:p>
    <w:p>
      <w:pPr>
        <w:pStyle w:val="ListBullet"/>
      </w:pPr>
      <w:r>
        <w:t>Company 1:N Vendor</w:t>
      </w:r>
    </w:p>
    <w:p>
      <w:pPr>
        <w:pStyle w:val="ListBullet"/>
      </w:pPr>
      <w:r>
        <w:t>Company 1:N Warehouse</w:t>
      </w:r>
    </w:p>
    <w:p>
      <w:pPr>
        <w:pStyle w:val="ListBullet"/>
      </w:pPr>
      <w:r>
        <w:t>Company 1:N FiscalYear</w:t>
      </w:r>
    </w:p>
    <w:p>
      <w:pPr>
        <w:pStyle w:val="ListBullet"/>
      </w:pPr>
      <w:r>
        <w:t>Company 1:N AuditLog</w:t>
      </w:r>
    </w:p>
    <w:p>
      <w:pPr>
        <w:pStyle w:val="ListBullet"/>
      </w:pPr>
      <w:r>
        <w:t>Company 1:N Attachment</w:t>
      </w:r>
    </w:p>
    <w:p>
      <w:pPr>
        <w:pStyle w:val="Heading2"/>
      </w:pPr>
      <w:r>
        <w:t>6. Business Rules</w:t>
      </w:r>
    </w:p>
    <w:p>
      <w:pPr>
        <w:pStyle w:val="ListBullet"/>
      </w:pPr>
      <w:r>
        <w:t>CompanyCode must be unique.</w:t>
      </w:r>
    </w:p>
    <w:p>
      <w:pPr>
        <w:pStyle w:val="ListBullet"/>
      </w:pPr>
      <w:r>
        <w:t>Company cannot be deleted if dependent records exist.</w:t>
      </w:r>
    </w:p>
    <w:p>
      <w:pPr>
        <w:pStyle w:val="ListBullet"/>
      </w:pPr>
      <w:r>
        <w:t>Only one active default fiscal year per company.</w:t>
      </w:r>
    </w:p>
    <w:p>
      <w:pPr>
        <w:pStyle w:val="ListBullet"/>
      </w:pPr>
      <w:r>
        <w:t>All transactional tables must contain CompanyId.</w:t>
      </w:r>
    </w:p>
    <w:p>
      <w:pPr>
        <w:pStyle w:val="Heading2"/>
      </w:pPr>
      <w:r>
        <w:t>7. Accounting Impact</w:t>
      </w:r>
    </w:p>
    <w:p>
      <w:r>
        <w:t>None. This is a setup/master table and does not create journal entries.</w:t>
      </w:r>
    </w:p>
    <w:p>
      <w:pPr>
        <w:pStyle w:val="Heading2"/>
      </w:pPr>
      <w:r>
        <w:t>8.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/api/companies</w:t>
            </w:r>
          </w:p>
        </w:tc>
        <w:tc>
          <w:tcPr>
            <w:tcW w:type="dxa" w:w="2880"/>
          </w:tcPr>
          <w:p>
            <w:r>
              <w:t>List companies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/api/companies/{id}</w:t>
            </w:r>
          </w:p>
        </w:tc>
        <w:tc>
          <w:tcPr>
            <w:tcW w:type="dxa" w:w="2880"/>
          </w:tcPr>
          <w:p>
            <w:r>
              <w:t>Company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/api/companies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/api/companies/{id}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/api/companies/{id}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9. Angular Screens</w:t>
      </w:r>
    </w:p>
    <w:p>
      <w:pPr>
        <w:pStyle w:val="ListBullet"/>
      </w:pPr>
      <w:r>
        <w:t>Company List</w:t>
      </w:r>
    </w:p>
    <w:p>
      <w:pPr>
        <w:pStyle w:val="ListBullet"/>
      </w:pPr>
      <w:r>
        <w:t>Company Detail</w:t>
      </w:r>
    </w:p>
    <w:p>
      <w:pPr>
        <w:pStyle w:val="ListBullet"/>
      </w:pPr>
      <w:r>
        <w:t>Create/Edit Company Dialog</w:t>
      </w:r>
    </w:p>
    <w:p>
      <w:pPr>
        <w:pStyle w:val="ListBullet"/>
      </w:pPr>
      <w:r>
        <w:t>Company Settings</w:t>
      </w:r>
    </w:p>
    <w:p>
      <w:pPr>
        <w:pStyle w:val="Heading2"/>
      </w:pPr>
      <w:r>
        <w:t>10. SQL Notes</w:t>
      </w:r>
    </w:p>
    <w:p>
      <w:r>
        <w:t>Use BIGINT identity keys throughout the ERP. All foreign keys should use BIGINT for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