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013 - CustomerNote</w:t>
      </w:r>
    </w:p>
    <w:p>
      <w:pPr>
        <w:pStyle w:val="Heading2"/>
      </w:pPr>
      <w:r>
        <w:t>Table Classification</w:t>
      </w:r>
    </w:p>
    <w:p>
      <w:r>
        <w:t>Link Table</w:t>
      </w:r>
    </w:p>
    <w:p>
      <w:pPr>
        <w:pStyle w:val="Heading2"/>
      </w:pPr>
      <w:r>
        <w:t>Purpose</w:t>
      </w:r>
    </w:p>
    <w:p>
      <w:r>
        <w:t>Associates customers with notes stored in the Shared Kernel Note table. Used for internal remarks, follow-ups and operational comments.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Customer</w:t>
      </w:r>
    </w:p>
    <w:p>
      <w:pPr>
        <w:pStyle w:val="ListBullet"/>
      </w:pPr>
      <w:r>
        <w:t>Depends On: Note (Shared Kernel)</w:t>
      </w:r>
    </w:p>
    <w:p>
      <w:pPr>
        <w:pStyle w:val="ListBullet"/>
      </w:pPr>
      <w:r>
        <w:t>Depends On: User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CustomerNoteId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</w:tr>
      <w:tr>
        <w:tc>
          <w:tcPr>
            <w:tcW w:type="dxa" w:w="1234"/>
          </w:tcPr>
          <w:p>
            <w:r>
              <w:t>NoteId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Note</w:t>
            </w:r>
          </w:p>
        </w:tc>
        <w:tc>
          <w:tcPr>
            <w:tcW w:type="dxa" w:w="1234"/>
          </w:tcPr>
          <w:p>
            <w:r>
              <w:t>Shared Note</w:t>
            </w:r>
          </w:p>
        </w:tc>
      </w:tr>
      <w:tr>
        <w:tc>
          <w:tcPr>
            <w:tcW w:type="dxa" w:w="1234"/>
          </w:tcPr>
          <w:p>
            <w:r>
              <w:t>NoteCategory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General/Credit/Service/Sales</w:t>
            </w:r>
          </w:p>
        </w:tc>
      </w:tr>
      <w:tr>
        <w:tc>
          <w:tcPr>
            <w:tcW w:type="dxa" w:w="1234"/>
          </w:tcPr>
          <w:p>
            <w:r>
              <w:t>IsPinned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Pinned Note</w:t>
            </w:r>
          </w:p>
        </w:tc>
      </w:tr>
      <w:tr>
        <w:tc>
          <w:tcPr>
            <w:tcW w:type="dxa" w:w="1234"/>
          </w:tcPr>
          <w:p>
            <w:r>
              <w:t>IsConfidential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Restricted Visibility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PK_CustomerNote</w:t>
      </w:r>
    </w:p>
    <w:p>
      <w:pPr>
        <w:pStyle w:val="ListBullet"/>
      </w:pPr>
      <w:r>
        <w:t>FK_CustomerNote_Customer</w:t>
      </w:r>
    </w:p>
    <w:p>
      <w:pPr>
        <w:pStyle w:val="ListBullet"/>
      </w:pPr>
      <w:r>
        <w:t>FK_CustomerNote_Note</w:t>
      </w:r>
    </w:p>
    <w:p>
      <w:pPr>
        <w:pStyle w:val="ListBullet"/>
      </w:pPr>
      <w:r>
        <w:t>FK_CustomerNote_CreatedBy</w:t>
      </w:r>
    </w:p>
    <w:p>
      <w:pPr>
        <w:pStyle w:val="ListBullet"/>
      </w:pPr>
      <w:r>
        <w:t>FK_CustomerNote_ModifiedBy</w:t>
      </w:r>
    </w:p>
    <w:p>
      <w:pPr>
        <w:pStyle w:val="ListBullet"/>
      </w:pPr>
      <w:r>
        <w:t>FK_CustomerNote_DeletedBy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PK_CustomerNote</w:t>
      </w:r>
    </w:p>
    <w:p>
      <w:pPr>
        <w:pStyle w:val="ListBullet"/>
      </w:pPr>
      <w:r>
        <w:t>IX_Customer (CustomerId)</w:t>
      </w:r>
    </w:p>
    <w:p>
      <w:pPr>
        <w:pStyle w:val="ListBullet"/>
      </w:pPr>
      <w:r>
        <w:t>IX_Note (NoteId)</w:t>
      </w:r>
    </w:p>
    <w:p>
      <w:pPr>
        <w:pStyle w:val="ListBullet"/>
      </w:pPr>
      <w:r>
        <w:t>IX_Category (CustomerId, NoteCategory)</w:t>
      </w:r>
    </w:p>
    <w:p>
      <w:pPr>
        <w:pStyle w:val="ListBullet"/>
      </w:pPr>
      <w:r>
        <w:t>IX_Status (CustomerId, StatusId)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 (1) -&gt; (N) CustomerNote</w:t>
      </w:r>
    </w:p>
    <w:p>
      <w:pPr>
        <w:pStyle w:val="ListBullet"/>
      </w:pPr>
      <w:r>
        <w:t>Note (1) -&gt; (N) CustomerNote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Multiple notes are allowed per customer.</w:t>
      </w:r>
    </w:p>
    <w:p>
      <w:pPr>
        <w:pStyle w:val="ListBullet"/>
      </w:pPr>
      <w:r>
        <w:t>Pinned notes appear first in the UI.</w:t>
      </w:r>
    </w:p>
    <w:p>
      <w:pPr>
        <w:pStyle w:val="ListBullet"/>
      </w:pPr>
      <w:r>
        <w:t>Confidential notes are visible only to authorized users.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CustomerNoteAdded</w:t>
      </w:r>
    </w:p>
    <w:p>
      <w:pPr>
        <w:pStyle w:val="ListBullet"/>
      </w:pPr>
      <w:r>
        <w:t>CustomerNoteUpdated</w:t>
      </w:r>
    </w:p>
    <w:p>
      <w:pPr>
        <w:pStyle w:val="ListBullet"/>
      </w:pPr>
      <w:r>
        <w:t>CustomerNoteRemoved</w:t>
      </w:r>
    </w:p>
    <w:p>
      <w:pPr>
        <w:pStyle w:val="Heading2"/>
      </w:pPr>
      <w:r>
        <w:t>Developer Notes</w:t>
      </w:r>
    </w:p>
    <w:p>
      <w:r>
        <w:t>The Shared Kernel Note table stores the note content. CustomerNote stores only the association and customer-specific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