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Database Design</w:t>
      </w:r>
    </w:p>
    <w:p>
      <w:pPr>
        <w:pStyle w:val="Heading1"/>
      </w:pPr>
      <w:r>
        <w:t>Foundation Module - Table 06</w:t>
      </w:r>
    </w:p>
    <w:p>
      <w:pPr>
        <w:pStyle w:val="Heading1"/>
      </w:pPr>
      <w:r>
        <w:t>COUNTRY</w:t>
      </w:r>
    </w:p>
    <w:p>
      <w:pPr>
        <w:pStyle w:val="Heading2"/>
      </w:pPr>
      <w:r>
        <w:t>1. Purpose</w:t>
      </w:r>
    </w:p>
    <w:p>
      <w:r>
        <w:t>Stores all countries supported by the ERP. Used by addresses, taxation, currency defaults, banking and localization.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CountryId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CountryCode</w:t>
            </w:r>
          </w:p>
        </w:tc>
        <w:tc>
          <w:tcPr>
            <w:tcW w:type="dxa" w:w="1234"/>
          </w:tcPr>
          <w:p>
            <w:r>
              <w:t>CHAR(2)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ISO-3166 Alpha-2</w:t>
            </w:r>
          </w:p>
        </w:tc>
      </w:tr>
      <w:tr>
        <w:tc>
          <w:tcPr>
            <w:tcW w:type="dxa" w:w="1234"/>
          </w:tcPr>
          <w:p>
            <w:r>
              <w:t>CountryCode3</w:t>
            </w:r>
          </w:p>
        </w:tc>
        <w:tc>
          <w:tcPr>
            <w:tcW w:type="dxa" w:w="1234"/>
          </w:tcPr>
          <w:p>
            <w:r>
              <w:t>CHAR(3)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ISO-3166 Alpha-3</w:t>
            </w:r>
          </w:p>
        </w:tc>
      </w:tr>
      <w:tr>
        <w:tc>
          <w:tcPr>
            <w:tcW w:type="dxa" w:w="1234"/>
          </w:tcPr>
          <w:p>
            <w:r>
              <w:t>CountryName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Official Name</w:t>
            </w:r>
          </w:p>
        </w:tc>
      </w:tr>
      <w:tr>
        <w:tc>
          <w:tcPr>
            <w:tcW w:type="dxa" w:w="1234"/>
          </w:tcPr>
          <w:p>
            <w:r>
              <w:t>Nationality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Pakistani, Canadian</w:t>
            </w:r>
          </w:p>
        </w:tc>
      </w:tr>
      <w:tr>
        <w:tc>
          <w:tcPr>
            <w:tcW w:type="dxa" w:w="1234"/>
          </w:tcPr>
          <w:p>
            <w:r>
              <w:t>PhoneCode</w:t>
            </w:r>
          </w:p>
        </w:tc>
        <w:tc>
          <w:tcPr>
            <w:tcW w:type="dxa" w:w="1234"/>
          </w:tcPr>
          <w:p>
            <w:r>
              <w:t>NVARCHAR(10)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+92</w:t>
            </w:r>
          </w:p>
        </w:tc>
      </w:tr>
      <w:tr>
        <w:tc>
          <w:tcPr>
            <w:tcW w:type="dxa" w:w="1234"/>
          </w:tcPr>
          <w:p>
            <w:r>
              <w:t>CurrencyId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Currency.CurrencyId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Currency</w:t>
            </w:r>
          </w:p>
        </w:tc>
      </w:tr>
      <w:tr>
        <w:tc>
          <w:tcPr>
            <w:tcW w:type="dxa" w:w="1234"/>
          </w:tcPr>
          <w:p>
            <w:r>
              <w:t>TimeZone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Timezone</w:t>
            </w:r>
          </w:p>
        </w:tc>
      </w:tr>
      <w:tr>
        <w:tc>
          <w:tcPr>
            <w:tcW w:type="dxa" w:w="1234"/>
          </w:tcPr>
          <w:p>
            <w:r>
              <w:t>DateFormat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dd/MM/yyyy</w:t>
            </w:r>
          </w:p>
        </w:tc>
        <w:tc>
          <w:tcPr>
            <w:tcW w:type="dxa" w:w="1234"/>
          </w:tcPr>
          <w:p>
            <w:r>
              <w:t>Display Format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Sort Order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GETDATE()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2. Constraints</w:t>
      </w:r>
    </w:p>
    <w:p>
      <w:pPr>
        <w:pStyle w:val="ListBullet"/>
      </w:pPr>
      <w:r>
        <w:t>PK_Country</w:t>
      </w:r>
    </w:p>
    <w:p>
      <w:pPr>
        <w:pStyle w:val="ListBullet"/>
      </w:pPr>
      <w:r>
        <w:t>UQ_Country_CountryCode</w:t>
      </w:r>
    </w:p>
    <w:p>
      <w:pPr>
        <w:pStyle w:val="ListBullet"/>
      </w:pPr>
      <w:r>
        <w:t>UQ_Country_CountryCode3</w:t>
      </w:r>
    </w:p>
    <w:p>
      <w:pPr>
        <w:pStyle w:val="ListBullet"/>
      </w:pPr>
      <w:r>
        <w:t>FK_Country_Currency</w:t>
      </w:r>
    </w:p>
    <w:p>
      <w:pPr>
        <w:pStyle w:val="ListBullet"/>
      </w:pPr>
      <w:r>
        <w:t>CHECK (CountryCode &lt;&gt; CountryCode3)</w:t>
      </w:r>
    </w:p>
    <w:p>
      <w:pPr>
        <w:pStyle w:val="Heading2"/>
      </w:pPr>
      <w:r>
        <w:t>3. Indexes</w:t>
      </w:r>
    </w:p>
    <w:p>
      <w:pPr>
        <w:pStyle w:val="ListBullet"/>
      </w:pPr>
      <w:r>
        <w:t>Clustered PK on CountryId</w:t>
      </w:r>
    </w:p>
    <w:p>
      <w:pPr>
        <w:pStyle w:val="ListBullet"/>
      </w:pPr>
      <w:r>
        <w:t>Unique CountryCode</w:t>
      </w:r>
    </w:p>
    <w:p>
      <w:pPr>
        <w:pStyle w:val="ListBullet"/>
      </w:pPr>
      <w:r>
        <w:t>Unique CountryCode3</w:t>
      </w:r>
    </w:p>
    <w:p>
      <w:pPr>
        <w:pStyle w:val="ListBullet"/>
      </w:pPr>
      <w:r>
        <w:t>Nonclustered CountryName</w:t>
      </w:r>
    </w:p>
    <w:p>
      <w:pPr>
        <w:pStyle w:val="ListBullet"/>
      </w:pPr>
      <w:r>
        <w:t>Composite (IsActive, DisplayOrder)</w:t>
      </w:r>
    </w:p>
    <w:p>
      <w:pPr>
        <w:pStyle w:val="Heading2"/>
      </w:pPr>
      <w:r>
        <w:t>4. Relationships</w:t>
      </w:r>
    </w:p>
    <w:p>
      <w:pPr>
        <w:pStyle w:val="ListBullet"/>
      </w:pPr>
      <w:r>
        <w:t>Country 1:N State</w:t>
      </w:r>
    </w:p>
    <w:p>
      <w:pPr>
        <w:pStyle w:val="ListBullet"/>
      </w:pPr>
      <w:r>
        <w:t>Country 1:N Company</w:t>
      </w:r>
    </w:p>
    <w:p>
      <w:pPr>
        <w:pStyle w:val="ListBullet"/>
      </w:pPr>
      <w:r>
        <w:t>Country 1:N Branch</w:t>
      </w:r>
    </w:p>
    <w:p>
      <w:pPr>
        <w:pStyle w:val="ListBullet"/>
      </w:pPr>
      <w:r>
        <w:t>Country 1:N CustomerAddress</w:t>
      </w:r>
    </w:p>
    <w:p>
      <w:pPr>
        <w:pStyle w:val="ListBullet"/>
      </w:pPr>
      <w:r>
        <w:t>Country 1:N VendorAddress</w:t>
      </w:r>
    </w:p>
    <w:p>
      <w:pPr>
        <w:pStyle w:val="ListBullet"/>
      </w:pPr>
      <w:r>
        <w:t>Country 1:N Warehouse</w:t>
      </w:r>
    </w:p>
    <w:p>
      <w:pPr>
        <w:pStyle w:val="ListBullet"/>
      </w:pPr>
      <w:r>
        <w:t>Country 1:N Bank (future)</w:t>
      </w:r>
    </w:p>
    <w:p>
      <w:pPr>
        <w:pStyle w:val="Heading2"/>
      </w:pPr>
      <w:r>
        <w:t>5. Business Rules</w:t>
      </w:r>
    </w:p>
    <w:p>
      <w:pPr>
        <w:pStyle w:val="ListBullet"/>
      </w:pPr>
      <w:r>
        <w:t>Use ISO country codes only.</w:t>
      </w:r>
    </w:p>
    <w:p>
      <w:pPr>
        <w:pStyle w:val="ListBullet"/>
      </w:pPr>
      <w:r>
        <w:t>Country codes cannot be modified after creation.</w:t>
      </w:r>
    </w:p>
    <w:p>
      <w:pPr>
        <w:pStyle w:val="ListBullet"/>
      </w:pPr>
      <w:r>
        <w:t>Inactive countries cannot be used in new records.</w:t>
      </w:r>
    </w:p>
    <w:p>
      <w:pPr>
        <w:pStyle w:val="ListBullet"/>
      </w:pPr>
      <w:r>
        <w:t>Default currency should match the country's primary currency where possible.</w:t>
      </w:r>
    </w:p>
    <w:p>
      <w:pPr>
        <w:pStyle w:val="Heading2"/>
      </w:pPr>
      <w:r>
        <w:t>6. Accounting Impact</w:t>
      </w:r>
    </w:p>
    <w:p>
      <w:r>
        <w:t>No direct journal entries. Country influences taxation, currency and regulatory reporting.</w:t>
      </w:r>
    </w:p>
    <w:p>
      <w:pPr>
        <w:pStyle w:val="Heading2"/>
      </w:pPr>
      <w:r>
        <w:t>7. REST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/api/countries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/api/countries/{id}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/api/countries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/api/countries/{id}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/api/countries/{id}</w:t>
            </w:r>
          </w:p>
        </w:tc>
        <w:tc>
          <w:tcPr>
            <w:tcW w:type="dxa" w:w="2880"/>
          </w:tcPr>
          <w:p>
            <w:r>
              <w:t>Deactivate</w:t>
            </w:r>
          </w:p>
        </w:tc>
      </w:tr>
    </w:tbl>
    <w:p>
      <w:pPr>
        <w:pStyle w:val="Heading2"/>
      </w:pPr>
      <w:r>
        <w:t>8. Angular Screens</w:t>
      </w:r>
    </w:p>
    <w:p>
      <w:pPr>
        <w:pStyle w:val="ListBullet"/>
      </w:pPr>
      <w:r>
        <w:t>Country List</w:t>
      </w:r>
    </w:p>
    <w:p>
      <w:pPr>
        <w:pStyle w:val="ListBullet"/>
      </w:pPr>
      <w:r>
        <w:t>Country Detail</w:t>
      </w:r>
    </w:p>
    <w:p>
      <w:pPr>
        <w:pStyle w:val="ListBullet"/>
      </w:pPr>
      <w:r>
        <w:t>Create/Edit Country</w:t>
      </w:r>
    </w:p>
    <w:p>
      <w:pPr>
        <w:pStyle w:val="Heading2"/>
      </w:pPr>
      <w:r>
        <w:t>9. SQL Notes</w:t>
      </w:r>
    </w:p>
    <w:p>
      <w:r>
        <w:t>Seed this table with ISO-3166 country data. Country records should rarely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