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Shared Kernel - Table 006 - Timeline</w:t>
      </w:r>
    </w:p>
    <w:p>
      <w:pPr>
        <w:pStyle w:val="Heading2"/>
      </w:pPr>
      <w:r>
        <w:t>Table Classification</w:t>
      </w:r>
    </w:p>
    <w:p>
      <w:r>
        <w:t>Shared Kernel - Infrastructure Entity</w:t>
      </w:r>
    </w:p>
    <w:p>
      <w:pPr>
        <w:pStyle w:val="Heading2"/>
      </w:pPr>
      <w:r>
        <w:t>Purpose</w:t>
      </w:r>
    </w:p>
    <w:p>
      <w:r>
        <w:t>Stores a unified chronological history of significant business events. Timeline entries are generated by domain events and linked to business modules through bridge tables or reference fields.</w:t>
      </w:r>
    </w:p>
    <w:p>
      <w:pPr>
        <w:pStyle w:val="Heading2"/>
      </w:pPr>
      <w:r>
        <w:t>Referenced By</w:t>
      </w:r>
    </w:p>
    <w:p>
      <w:pPr>
        <w:pStyle w:val="ListBullet"/>
      </w:pPr>
      <w:r>
        <w:t>CustomerTimeline</w:t>
      </w:r>
    </w:p>
    <w:p>
      <w:pPr>
        <w:pStyle w:val="ListBullet"/>
      </w:pPr>
      <w:r>
        <w:t>VendorTimeline</w:t>
      </w:r>
    </w:p>
    <w:p>
      <w:pPr>
        <w:pStyle w:val="ListBullet"/>
      </w:pPr>
      <w:r>
        <w:t>AssetTimeline</w:t>
      </w:r>
    </w:p>
    <w:p>
      <w:pPr>
        <w:pStyle w:val="ListBullet"/>
      </w:pPr>
      <w:r>
        <w:t>ServiceTimeline</w:t>
      </w:r>
    </w:p>
    <w:p>
      <w:pPr>
        <w:pStyle w:val="ListBullet"/>
      </w:pPr>
      <w:r>
        <w:t>RentalTimeline</w:t>
      </w:r>
    </w:p>
    <w:p>
      <w:pPr>
        <w:pStyle w:val="ListBullet"/>
      </w:pPr>
      <w:r>
        <w:t>SalesTimeline</w:t>
      </w:r>
    </w:p>
    <w:p>
      <w:pPr>
        <w:pStyle w:val="ListBullet"/>
      </w:pPr>
      <w:r>
        <w:t>PurchaseTimeline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TimelineId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EventType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Created/Updated/Approved/etc.</w:t>
            </w:r>
          </w:p>
        </w:tc>
      </w:tr>
      <w:tr>
        <w:tc>
          <w:tcPr>
            <w:tcW w:type="dxa" w:w="1234"/>
          </w:tcPr>
          <w:p>
            <w:r>
              <w:t>Title</w:t>
            </w:r>
          </w:p>
        </w:tc>
        <w:tc>
          <w:tcPr>
            <w:tcW w:type="dxa" w:w="1234"/>
          </w:tcPr>
          <w:p>
            <w:r>
              <w:t>NVARCHAR(200)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Timeline Title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NVARCHAR(MAX)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Event Details</w:t>
            </w:r>
          </w:p>
        </w:tc>
      </w:tr>
      <w:tr>
        <w:tc>
          <w:tcPr>
            <w:tcW w:type="dxa" w:w="1234"/>
          </w:tcPr>
          <w:p>
            <w:r>
              <w:t>ReferenceModule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Origin Module</w:t>
            </w:r>
          </w:p>
        </w:tc>
      </w:tr>
      <w:tr>
        <w:tc>
          <w:tcPr>
            <w:tcW w:type="dxa" w:w="1234"/>
          </w:tcPr>
          <w:p>
            <w:r>
              <w:t>ReferenceId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Origin Record Id</w:t>
            </w:r>
          </w:p>
        </w:tc>
      </w:tr>
      <w:tr>
        <w:tc>
          <w:tcPr>
            <w:tcW w:type="dxa" w:w="1234"/>
          </w:tcPr>
          <w:p>
            <w:r>
              <w:t>ReferenceNo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Document Number</w:t>
            </w:r>
          </w:p>
        </w:tc>
      </w:tr>
      <w:tr>
        <w:tc>
          <w:tcPr>
            <w:tcW w:type="dxa" w:w="1234"/>
          </w:tcPr>
          <w:p>
            <w:r>
              <w:t>EventDate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Event Timestamp</w:t>
            </w:r>
          </w:p>
        </w:tc>
      </w:tr>
      <w:tr>
        <w:tc>
          <w:tcPr>
            <w:tcW w:type="dxa" w:w="1234"/>
          </w:tcPr>
          <w:p>
            <w:r>
              <w:t>PerformedBy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Performed By</w:t>
            </w:r>
          </w:p>
        </w:tc>
      </w:tr>
      <w:tr>
        <w:tc>
          <w:tcPr>
            <w:tcW w:type="dxa" w:w="1234"/>
          </w:tcPr>
          <w:p>
            <w:r>
              <w:t>Severity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1-High 2-Medium 3-Low</w:t>
            </w:r>
          </w:p>
        </w:tc>
      </w:tr>
      <w:tr>
        <w:tc>
          <w:tcPr>
            <w:tcW w:type="dxa" w:w="1234"/>
          </w:tcPr>
          <w:p>
            <w:r>
              <w:t>IsSystemGenerated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Generated Automatically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PK_Timeline</w:t>
      </w:r>
    </w:p>
    <w:p>
      <w:pPr>
        <w:pStyle w:val="ListBullet"/>
      </w:pPr>
      <w:r>
        <w:t>FK_Timeline_PerformedBy</w:t>
      </w:r>
    </w:p>
    <w:p>
      <w:pPr>
        <w:pStyle w:val="ListBullet"/>
      </w:pPr>
      <w:r>
        <w:t>FK_Timeline_CreatedBy</w:t>
      </w:r>
    </w:p>
    <w:p>
      <w:pPr>
        <w:pStyle w:val="ListBullet"/>
      </w:pPr>
      <w:r>
        <w:t>FK_Timeline_ModifiedBy</w:t>
      </w:r>
    </w:p>
    <w:p>
      <w:pPr>
        <w:pStyle w:val="ListBullet"/>
      </w:pPr>
      <w:r>
        <w:t>FK_Timeline_DeletedBy</w:t>
      </w:r>
    </w:p>
    <w:p>
      <w:pPr>
        <w:pStyle w:val="ListBullet"/>
      </w:pPr>
      <w:r>
        <w:t>CHECK (Severity BETWEEN 1 AND 3)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PK_Timeline</w:t>
      </w:r>
    </w:p>
    <w:p>
      <w:pPr>
        <w:pStyle w:val="ListBullet"/>
      </w:pPr>
      <w:r>
        <w:t>IX_Module_Reference (ReferenceModule, ReferenceId)</w:t>
      </w:r>
    </w:p>
    <w:p>
      <w:pPr>
        <w:pStyle w:val="ListBullet"/>
      </w:pPr>
      <w:r>
        <w:t>IX_EventDate (EventDate DESC)</w:t>
      </w:r>
    </w:p>
    <w:p>
      <w:pPr>
        <w:pStyle w:val="ListBullet"/>
      </w:pPr>
      <w:r>
        <w:t>IX_EventType</w:t>
      </w:r>
    </w:p>
    <w:p>
      <w:pPr>
        <w:pStyle w:val="ListBullet"/>
      </w:pPr>
      <w:r>
        <w:t>IX_Status</w:t>
      </w:r>
    </w:p>
    <w:p>
      <w:pPr>
        <w:pStyle w:val="Heading2"/>
      </w:pPr>
      <w:r>
        <w:t>Relationships</w:t>
      </w:r>
    </w:p>
    <w:p>
      <w:pPr>
        <w:pStyle w:val="ListBullet"/>
      </w:pPr>
      <w:r>
        <w:t>Timeline (1) -&gt; (N) CustomerTimeline</w:t>
      </w:r>
    </w:p>
    <w:p>
      <w:pPr>
        <w:pStyle w:val="ListBullet"/>
      </w:pPr>
      <w:r>
        <w:t>Timeline (1) -&gt; (N) VendorTimeline</w:t>
      </w:r>
    </w:p>
    <w:p>
      <w:pPr>
        <w:pStyle w:val="ListBullet"/>
      </w:pPr>
      <w:r>
        <w:t>Timeline (1) -&gt; (N) AssetTimeline</w:t>
      </w:r>
    </w:p>
    <w:p>
      <w:pPr>
        <w:pStyle w:val="ListBullet"/>
      </w:pPr>
      <w:r>
        <w:t>Timeline (1) -&gt; (N) ServiceTimeline</w:t>
      </w:r>
    </w:p>
    <w:p>
      <w:pPr>
        <w:pStyle w:val="ListBullet"/>
      </w:pPr>
      <w:r>
        <w:t>Timeline (1) -&gt; (N) RentalTimeline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Timeline records are append-only.</w:t>
      </w:r>
    </w:p>
    <w:p>
      <w:pPr>
        <w:pStyle w:val="ListBullet"/>
      </w:pPr>
      <w:r>
        <w:t>Business events automatically create timeline entries.</w:t>
      </w:r>
    </w:p>
    <w:p>
      <w:pPr>
        <w:pStyle w:val="ListBullet"/>
      </w:pPr>
      <w:r>
        <w:t>Timeline records must never be physically deleted.</w:t>
      </w:r>
    </w:p>
    <w:p>
      <w:pPr>
        <w:pStyle w:val="ListBullet"/>
      </w:pPr>
      <w:r>
        <w:t>Only administrators may amend entries when permitted.</w:t>
      </w:r>
    </w:p>
    <w:p>
      <w:pPr>
        <w:pStyle w:val="Heading2"/>
      </w:pPr>
      <w:r>
        <w:t>Events Published</w:t>
      </w:r>
    </w:p>
    <w:p>
      <w:pPr>
        <w:pStyle w:val="ListBullet"/>
      </w:pPr>
      <w:r>
        <w:t>TimelineRecorded</w:t>
      </w:r>
    </w:p>
    <w:p>
      <w:pPr>
        <w:pStyle w:val="ListBullet"/>
      </w:pPr>
      <w:r>
        <w:t>TimelineCorrected</w:t>
      </w:r>
    </w:p>
    <w:p>
      <w:pPr>
        <w:pStyle w:val="Heading2"/>
      </w:pPr>
      <w:r>
        <w:t>Developer Notes</w:t>
      </w:r>
    </w:p>
    <w:p>
      <w:r>
        <w:t>Timeline is a reusable infrastructure entity that provides a unified audit/history feed across all ERP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