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6A272" w14:textId="77777777" w:rsidR="00F13C04" w:rsidRPr="00F13C04" w:rsidRDefault="00F13C04" w:rsidP="00F13C04">
      <w:pPr>
        <w:rPr>
          <w:rFonts w:ascii="Times New Roman" w:eastAsia="Times New Roman" w:hAnsi="Times New Roman" w:cs="Times New Roman"/>
          <w:b/>
          <w:bCs/>
          <w:sz w:val="24"/>
          <w:szCs w:val="24"/>
          <w:lang w:eastAsia="en-GB"/>
        </w:rPr>
      </w:pPr>
      <w:r w:rsidRPr="00F13C04">
        <w:rPr>
          <w:rFonts w:ascii="Times New Roman" w:eastAsia="Times New Roman" w:hAnsi="Times New Roman" w:cs="Times New Roman"/>
          <w:b/>
          <w:bCs/>
          <w:sz w:val="24"/>
          <w:szCs w:val="24"/>
          <w:lang w:eastAsia="en-GB"/>
        </w:rPr>
        <w:t>Chunk 1: Overview of Diabetes Mellitus</w:t>
      </w:r>
    </w:p>
    <w:p w14:paraId="6292C6EE" w14:textId="77777777" w:rsidR="00F13C04" w:rsidRPr="00F13C04" w:rsidRDefault="00F13C04" w:rsidP="00F13C04">
      <w:pPr>
        <w:numPr>
          <w:ilvl w:val="0"/>
          <w:numId w:val="12"/>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Content</w:t>
      </w:r>
      <w:r w:rsidRPr="00F13C04">
        <w:rPr>
          <w:rFonts w:ascii="Times New Roman" w:eastAsia="Times New Roman" w:hAnsi="Times New Roman" w:cs="Times New Roman"/>
          <w:sz w:val="24"/>
          <w:szCs w:val="24"/>
          <w:lang w:eastAsia="en-GB"/>
        </w:rPr>
        <w:t>: "Diabetes mellitus (DM): classification and diagnosis. DM results from lack, or reduced effectiveness, of endogenous insulin. Hyperglycaemia is one aspect of a far-reaching metabolic derangement, which causes serious microvascular (retinopathy, nephropathy, neuropathy) or macrovascular problems: stroke, MI, renovascular disease, limb ischaemia."</w:t>
      </w:r>
    </w:p>
    <w:p w14:paraId="2BA1BB4D" w14:textId="77777777" w:rsidR="00F13C04" w:rsidRPr="00F13C04" w:rsidRDefault="00F13C04" w:rsidP="00F13C04">
      <w:p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sz w:val="24"/>
          <w:szCs w:val="24"/>
          <w:lang w:eastAsia="en-GB"/>
        </w:rPr>
        <w:pict w14:anchorId="26AAE8CA">
          <v:rect id="_x0000_i1479" style="width:0;height:1.5pt" o:hralign="center" o:hrstd="t" o:hrnoshade="t" o:hr="t" fillcolor="#0a0a0a" stroked="f"/>
        </w:pict>
      </w:r>
    </w:p>
    <w:p w14:paraId="769B3B95" w14:textId="77777777" w:rsidR="00F13C04" w:rsidRPr="00F13C04" w:rsidRDefault="00F13C04" w:rsidP="00F13C04">
      <w:pPr>
        <w:rPr>
          <w:rFonts w:ascii="Times New Roman" w:eastAsia="Times New Roman" w:hAnsi="Times New Roman" w:cs="Times New Roman"/>
          <w:b/>
          <w:bCs/>
          <w:sz w:val="24"/>
          <w:szCs w:val="24"/>
          <w:lang w:eastAsia="en-GB"/>
        </w:rPr>
      </w:pPr>
      <w:r w:rsidRPr="00F13C04">
        <w:rPr>
          <w:rFonts w:ascii="Times New Roman" w:eastAsia="Times New Roman" w:hAnsi="Times New Roman" w:cs="Times New Roman"/>
          <w:b/>
          <w:bCs/>
          <w:sz w:val="24"/>
          <w:szCs w:val="24"/>
          <w:lang w:eastAsia="en-GB"/>
        </w:rPr>
        <w:t>Chunk 2: Type 1 Diabetes Mellitus</w:t>
      </w:r>
    </w:p>
    <w:p w14:paraId="3C49AF53" w14:textId="77777777" w:rsidR="00F13C04" w:rsidRPr="00F13C04" w:rsidRDefault="00F13C04" w:rsidP="00F13C04">
      <w:pPr>
        <w:numPr>
          <w:ilvl w:val="0"/>
          <w:numId w:val="13"/>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Content</w:t>
      </w:r>
      <w:r w:rsidRPr="00F13C04">
        <w:rPr>
          <w:rFonts w:ascii="Times New Roman" w:eastAsia="Times New Roman" w:hAnsi="Times New Roman" w:cs="Times New Roman"/>
          <w:sz w:val="24"/>
          <w:szCs w:val="24"/>
          <w:lang w:eastAsia="en-GB"/>
        </w:rPr>
        <w:t>: "Type 1 DM: Usually adolescent onset but may occur at any age. Cause: insulin deficiency from autoimmune destruction of insulin-secreting pancreatic β cells. Patients must have insulin and are prone to ketoacidosis and weight loss. Associated with other autoimmune diseases (&gt;90% HLA DR3 ± DR4)."</w:t>
      </w:r>
    </w:p>
    <w:p w14:paraId="02EF3ACF" w14:textId="77777777" w:rsidR="00F13C04" w:rsidRPr="00F13C04" w:rsidRDefault="00F13C04" w:rsidP="00F13C04">
      <w:p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sz w:val="24"/>
          <w:szCs w:val="24"/>
          <w:lang w:eastAsia="en-GB"/>
        </w:rPr>
        <w:pict w14:anchorId="05B15E89">
          <v:rect id="_x0000_i1480" style="width:0;height:1.5pt" o:hralign="center" o:hrstd="t" o:hrnoshade="t" o:hr="t" fillcolor="#0a0a0a" stroked="f"/>
        </w:pict>
      </w:r>
    </w:p>
    <w:p w14:paraId="2EAFCE46" w14:textId="77777777" w:rsidR="00F13C04" w:rsidRPr="00F13C04" w:rsidRDefault="00F13C04" w:rsidP="00F13C04">
      <w:pPr>
        <w:rPr>
          <w:rFonts w:ascii="Times New Roman" w:eastAsia="Times New Roman" w:hAnsi="Times New Roman" w:cs="Times New Roman"/>
          <w:b/>
          <w:bCs/>
          <w:sz w:val="24"/>
          <w:szCs w:val="24"/>
          <w:lang w:eastAsia="en-GB"/>
        </w:rPr>
      </w:pPr>
      <w:r w:rsidRPr="00F13C04">
        <w:rPr>
          <w:rFonts w:ascii="Times New Roman" w:eastAsia="Times New Roman" w:hAnsi="Times New Roman" w:cs="Times New Roman"/>
          <w:b/>
          <w:bCs/>
          <w:sz w:val="24"/>
          <w:szCs w:val="24"/>
          <w:lang w:eastAsia="en-GB"/>
        </w:rPr>
        <w:t>Chunk 3: Type 2 Diabetes Mellitus</w:t>
      </w:r>
    </w:p>
    <w:p w14:paraId="29891A51" w14:textId="77777777" w:rsidR="00F13C04" w:rsidRPr="00F13C04" w:rsidRDefault="00F13C04" w:rsidP="00F13C04">
      <w:pPr>
        <w:numPr>
          <w:ilvl w:val="0"/>
          <w:numId w:val="14"/>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Content</w:t>
      </w:r>
      <w:r w:rsidRPr="00F13C04">
        <w:rPr>
          <w:rFonts w:ascii="Times New Roman" w:eastAsia="Times New Roman" w:hAnsi="Times New Roman" w:cs="Times New Roman"/>
          <w:sz w:val="24"/>
          <w:szCs w:val="24"/>
          <w:lang w:eastAsia="en-GB"/>
        </w:rPr>
        <w:t>: "Type 2 DM: (Formerly non-insulin-dependent DM, NIDDM) is at ‘epidemic’ levels in many places, mainly due to changes in lifestyle, but also because of better diagnosis and improved longevity. Higher prevalence in Asians, men, and the elderly. Cause: insulin secretion ± insulin resistance. It is associated with obesity, lack of exercise, calorie and alcohol excess."</w:t>
      </w:r>
    </w:p>
    <w:p w14:paraId="604BDB02" w14:textId="77777777" w:rsidR="00F13C04" w:rsidRPr="00F13C04" w:rsidRDefault="00F13C04" w:rsidP="00F13C04">
      <w:p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sz w:val="24"/>
          <w:szCs w:val="24"/>
          <w:lang w:eastAsia="en-GB"/>
        </w:rPr>
        <w:pict w14:anchorId="00845663">
          <v:rect id="_x0000_i1481" style="width:0;height:1.5pt" o:hralign="center" o:hrstd="t" o:hrnoshade="t" o:hr="t" fillcolor="#0a0a0a" stroked="f"/>
        </w:pict>
      </w:r>
    </w:p>
    <w:p w14:paraId="591DBF15" w14:textId="77777777" w:rsidR="00F13C04" w:rsidRPr="00F13C04" w:rsidRDefault="00F13C04" w:rsidP="00F13C04">
      <w:pPr>
        <w:rPr>
          <w:rFonts w:ascii="Times New Roman" w:eastAsia="Times New Roman" w:hAnsi="Times New Roman" w:cs="Times New Roman"/>
          <w:b/>
          <w:bCs/>
          <w:sz w:val="24"/>
          <w:szCs w:val="24"/>
          <w:lang w:eastAsia="en-GB"/>
        </w:rPr>
      </w:pPr>
      <w:r w:rsidRPr="00F13C04">
        <w:rPr>
          <w:rFonts w:ascii="Times New Roman" w:eastAsia="Times New Roman" w:hAnsi="Times New Roman" w:cs="Times New Roman"/>
          <w:b/>
          <w:bCs/>
          <w:sz w:val="24"/>
          <w:szCs w:val="24"/>
          <w:lang w:eastAsia="en-GB"/>
        </w:rPr>
        <w:t>Chunk 4: Impaired Glucose Tolerance and Fasting Glucose</w:t>
      </w:r>
    </w:p>
    <w:p w14:paraId="65385CEC" w14:textId="77777777" w:rsidR="00F13C04" w:rsidRPr="00F13C04" w:rsidRDefault="00F13C04" w:rsidP="00F13C04">
      <w:pPr>
        <w:numPr>
          <w:ilvl w:val="0"/>
          <w:numId w:val="15"/>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Content</w:t>
      </w:r>
      <w:r w:rsidRPr="00F13C04">
        <w:rPr>
          <w:rFonts w:ascii="Times New Roman" w:eastAsia="Times New Roman" w:hAnsi="Times New Roman" w:cs="Times New Roman"/>
          <w:sz w:val="24"/>
          <w:szCs w:val="24"/>
          <w:lang w:eastAsia="en-GB"/>
        </w:rPr>
        <w:t>: "Impaired glucose tolerance (IGT): Fasting plasma glucose &lt;7mmol/L and OGTT (oral glucose tolerance) 2h glucose ≥7.8mmol/L but &lt;11.1mmol/L. Impaired fasting glucose (IFG): Fasting plasma glucose ≥6.1mmol/L but &lt;7mmol/L (WHO criteria)."</w:t>
      </w:r>
    </w:p>
    <w:p w14:paraId="5EF9D92F" w14:textId="77777777" w:rsidR="00F13C04" w:rsidRPr="00F13C04" w:rsidRDefault="00F13C04" w:rsidP="00F13C04">
      <w:p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sz w:val="24"/>
          <w:szCs w:val="24"/>
          <w:lang w:eastAsia="en-GB"/>
        </w:rPr>
        <w:pict w14:anchorId="6FF2B24F">
          <v:rect id="_x0000_i1482" style="width:0;height:1.5pt" o:hralign="center" o:hrstd="t" o:hrnoshade="t" o:hr="t" fillcolor="#0a0a0a" stroked="f"/>
        </w:pict>
      </w:r>
    </w:p>
    <w:p w14:paraId="320DB8F1" w14:textId="77777777" w:rsidR="00F13C04" w:rsidRPr="00F13C04" w:rsidRDefault="00F13C04" w:rsidP="00F13C04">
      <w:pPr>
        <w:rPr>
          <w:rFonts w:ascii="Times New Roman" w:eastAsia="Times New Roman" w:hAnsi="Times New Roman" w:cs="Times New Roman"/>
          <w:b/>
          <w:bCs/>
          <w:sz w:val="24"/>
          <w:szCs w:val="24"/>
          <w:lang w:eastAsia="en-GB"/>
        </w:rPr>
      </w:pPr>
      <w:r w:rsidRPr="00F13C04">
        <w:rPr>
          <w:rFonts w:ascii="Times New Roman" w:eastAsia="Times New Roman" w:hAnsi="Times New Roman" w:cs="Times New Roman"/>
          <w:b/>
          <w:bCs/>
          <w:sz w:val="24"/>
          <w:szCs w:val="24"/>
          <w:lang w:eastAsia="en-GB"/>
        </w:rPr>
        <w:t>Chunk 5: Other Causes of Diabetes Mellitus</w:t>
      </w:r>
    </w:p>
    <w:p w14:paraId="537CB95C" w14:textId="77777777" w:rsidR="00F13C04" w:rsidRPr="00F13C04" w:rsidRDefault="00F13C04" w:rsidP="00F13C04">
      <w:pPr>
        <w:numPr>
          <w:ilvl w:val="0"/>
          <w:numId w:val="16"/>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Content</w:t>
      </w:r>
      <w:r w:rsidRPr="00F13C04">
        <w:rPr>
          <w:rFonts w:ascii="Times New Roman" w:eastAsia="Times New Roman" w:hAnsi="Times New Roman" w:cs="Times New Roman"/>
          <w:sz w:val="24"/>
          <w:szCs w:val="24"/>
          <w:lang w:eastAsia="en-GB"/>
        </w:rPr>
        <w:t>: "Other causes of DM: Steroids; anti-HIV drugs; newer antipsychotics. Pancreatic: pancreatitis; surgery; trauma; pancreatic destruction; pancreatic cancer. Cushing’s disease; acromegaly; phaeochromocytoma; hyperthyroidism; pregnancy."</w:t>
      </w:r>
    </w:p>
    <w:p w14:paraId="12AE9A8A" w14:textId="77777777" w:rsidR="00F13C04" w:rsidRPr="00F13C04" w:rsidRDefault="00F13C04" w:rsidP="00F13C04">
      <w:p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sz w:val="24"/>
          <w:szCs w:val="24"/>
          <w:lang w:eastAsia="en-GB"/>
        </w:rPr>
        <w:pict w14:anchorId="4CAF7031">
          <v:rect id="_x0000_i1483" style="width:0;height:1.5pt" o:hralign="center" o:hrstd="t" o:hrnoshade="t" o:hr="t" fillcolor="#0a0a0a" stroked="f"/>
        </w:pict>
      </w:r>
    </w:p>
    <w:p w14:paraId="4F6B4D04" w14:textId="77777777" w:rsidR="00F13C04" w:rsidRPr="00F13C04" w:rsidRDefault="00F13C04" w:rsidP="00F13C04">
      <w:pPr>
        <w:rPr>
          <w:rFonts w:ascii="Times New Roman" w:eastAsia="Times New Roman" w:hAnsi="Times New Roman" w:cs="Times New Roman"/>
          <w:b/>
          <w:bCs/>
          <w:sz w:val="24"/>
          <w:szCs w:val="24"/>
          <w:lang w:eastAsia="en-GB"/>
        </w:rPr>
      </w:pPr>
      <w:r w:rsidRPr="00F13C04">
        <w:rPr>
          <w:rFonts w:ascii="Times New Roman" w:eastAsia="Times New Roman" w:hAnsi="Times New Roman" w:cs="Times New Roman"/>
          <w:b/>
          <w:bCs/>
          <w:sz w:val="24"/>
          <w:szCs w:val="24"/>
          <w:lang w:eastAsia="en-GB"/>
        </w:rPr>
        <w:t>Chunk 6: Metabolic Syndrome</w:t>
      </w:r>
    </w:p>
    <w:p w14:paraId="627664B9" w14:textId="77777777" w:rsidR="00F13C04" w:rsidRPr="00F13C04" w:rsidRDefault="00F13C04" w:rsidP="00F13C04">
      <w:pPr>
        <w:numPr>
          <w:ilvl w:val="0"/>
          <w:numId w:val="17"/>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Content</w:t>
      </w:r>
      <w:r w:rsidRPr="00F13C04">
        <w:rPr>
          <w:rFonts w:ascii="Times New Roman" w:eastAsia="Times New Roman" w:hAnsi="Times New Roman" w:cs="Times New Roman"/>
          <w:sz w:val="24"/>
          <w:szCs w:val="24"/>
          <w:lang w:eastAsia="en-GB"/>
        </w:rPr>
        <w:t>: "Metabolic syndrome (syndrome x): Definition from International Diabetes Federation: central obesity (BMI &gt;30, or waist circumference, ethnic-specific values), plus two of BP ≥130/85, triglycerides ≥1.7mmol/L, HDL ≤1.03/1.29mmol/L, fasting glucose ≥5.6mmol/L or type 2 DM."</w:t>
      </w:r>
    </w:p>
    <w:p w14:paraId="53F02BCD" w14:textId="77777777" w:rsidR="00F13C04" w:rsidRPr="00F13C04" w:rsidRDefault="00F13C04" w:rsidP="00F13C04">
      <w:p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sz w:val="24"/>
          <w:szCs w:val="24"/>
          <w:lang w:eastAsia="en-GB"/>
        </w:rPr>
        <w:pict w14:anchorId="016FF7F9">
          <v:rect id="_x0000_i1484" style="width:0;height:1.5pt" o:hralign="center" o:hrstd="t" o:hrnoshade="t" o:hr="t" fillcolor="#0a0a0a" stroked="f"/>
        </w:pict>
      </w:r>
    </w:p>
    <w:p w14:paraId="3FCD4C96" w14:textId="77777777" w:rsidR="00F13C04" w:rsidRPr="00F13C04" w:rsidRDefault="00F13C04" w:rsidP="00F13C04">
      <w:pPr>
        <w:rPr>
          <w:rFonts w:ascii="Times New Roman" w:eastAsia="Times New Roman" w:hAnsi="Times New Roman" w:cs="Times New Roman"/>
          <w:b/>
          <w:bCs/>
          <w:sz w:val="24"/>
          <w:szCs w:val="24"/>
          <w:lang w:eastAsia="en-GB"/>
        </w:rPr>
      </w:pPr>
      <w:r w:rsidRPr="00F13C04">
        <w:rPr>
          <w:rFonts w:ascii="Times New Roman" w:eastAsia="Times New Roman" w:hAnsi="Times New Roman" w:cs="Times New Roman"/>
          <w:b/>
          <w:bCs/>
          <w:sz w:val="24"/>
          <w:szCs w:val="24"/>
          <w:lang w:eastAsia="en-GB"/>
        </w:rPr>
        <w:lastRenderedPageBreak/>
        <w:t>Chunk 7: Diagnosis of Diabetes Mellitus</w:t>
      </w:r>
    </w:p>
    <w:p w14:paraId="41FFECA9" w14:textId="77777777" w:rsidR="00F13C04" w:rsidRPr="00F13C04" w:rsidRDefault="00F13C04" w:rsidP="00F13C04">
      <w:pPr>
        <w:numPr>
          <w:ilvl w:val="0"/>
          <w:numId w:val="18"/>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Content</w:t>
      </w:r>
      <w:r w:rsidRPr="00F13C04">
        <w:rPr>
          <w:rFonts w:ascii="Times New Roman" w:eastAsia="Times New Roman" w:hAnsi="Times New Roman" w:cs="Times New Roman"/>
          <w:sz w:val="24"/>
          <w:szCs w:val="24"/>
          <w:lang w:eastAsia="en-GB"/>
        </w:rPr>
        <w:t>: "Symptoms of hyperglycaemia (e.g., polyuria, polydipsia, unexplained weight loss, visual blurring, genital thrush, lethargy) AND raised venous glucose detected once—fasting ≥7mmol/L or random ≥11.1mmol/L OR raised venous glucose on two separate occasions—fasting ≥7mmol/L, random ≥11.1mmol/L or oral glucose tolerance test (OGTT)—2h value ≥11.1mmol/L."</w:t>
      </w:r>
    </w:p>
    <w:p w14:paraId="7927BBF7" w14:textId="77777777" w:rsidR="00F13C04" w:rsidRPr="00F13C04" w:rsidRDefault="00F13C04" w:rsidP="00F13C04">
      <w:p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sz w:val="24"/>
          <w:szCs w:val="24"/>
          <w:lang w:eastAsia="en-GB"/>
        </w:rPr>
        <w:pict w14:anchorId="3F88BBB6">
          <v:rect id="_x0000_i1485" style="width:0;height:1.5pt" o:hralign="center" o:hrstd="t" o:hrnoshade="t" o:hr="t" fillcolor="#0a0a0a" stroked="f"/>
        </w:pict>
      </w:r>
    </w:p>
    <w:p w14:paraId="0462FB54" w14:textId="77777777" w:rsidR="00F13C04" w:rsidRPr="00F13C04" w:rsidRDefault="00F13C04" w:rsidP="00F13C04">
      <w:pPr>
        <w:rPr>
          <w:rFonts w:ascii="Times New Roman" w:eastAsia="Times New Roman" w:hAnsi="Times New Roman" w:cs="Times New Roman"/>
          <w:b/>
          <w:bCs/>
          <w:sz w:val="24"/>
          <w:szCs w:val="24"/>
          <w:lang w:eastAsia="en-GB"/>
        </w:rPr>
      </w:pPr>
      <w:r w:rsidRPr="00F13C04">
        <w:rPr>
          <w:rFonts w:ascii="Times New Roman" w:eastAsia="Times New Roman" w:hAnsi="Times New Roman" w:cs="Times New Roman"/>
          <w:b/>
          <w:bCs/>
          <w:sz w:val="24"/>
          <w:szCs w:val="24"/>
          <w:lang w:eastAsia="en-GB"/>
        </w:rPr>
        <w:t>Chunk 8: Differentiating Type 1 and Type 2 Diabetes</w:t>
      </w:r>
    </w:p>
    <w:p w14:paraId="64507E16" w14:textId="77777777" w:rsidR="00F13C04" w:rsidRPr="00F13C04" w:rsidRDefault="00F13C04" w:rsidP="00F13C04">
      <w:pPr>
        <w:numPr>
          <w:ilvl w:val="0"/>
          <w:numId w:val="19"/>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Content</w:t>
      </w:r>
      <w:r w:rsidRPr="00F13C04">
        <w:rPr>
          <w:rFonts w:ascii="Times New Roman" w:eastAsia="Times New Roman" w:hAnsi="Times New Roman" w:cs="Times New Roman"/>
          <w:sz w:val="24"/>
          <w:szCs w:val="24"/>
          <w:lang w:eastAsia="en-GB"/>
        </w:rPr>
        <w:t>: "Occasionally it may be difficult to differentiate whether a patient has type 1 or 2 DM, although they can present differently. Features of type 1 include weight loss; persistent hyperglycaemia despite diet and medications; presence of autoantibodies: islet cell antibodies (ICA) and anti-glutamic acid decarboxylase (GAD) antibodies; ketonuria."</w:t>
      </w:r>
    </w:p>
    <w:p w14:paraId="088D32DF" w14:textId="77777777" w:rsidR="00F13C04" w:rsidRPr="00F13C04" w:rsidRDefault="00F13C04" w:rsidP="00F13C04">
      <w:p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sz w:val="24"/>
          <w:szCs w:val="24"/>
          <w:lang w:eastAsia="en-GB"/>
        </w:rPr>
        <w:pict w14:anchorId="7B960E0E">
          <v:rect id="_x0000_i1486" style="width:0;height:1.5pt" o:hralign="center" o:hrstd="t" o:hrnoshade="t" o:hr="t" fillcolor="#0a0a0a" stroked="f"/>
        </w:pict>
      </w:r>
    </w:p>
    <w:p w14:paraId="2BE5566D" w14:textId="77777777" w:rsidR="00F13C04" w:rsidRPr="00F13C04" w:rsidRDefault="00F13C04" w:rsidP="00F13C04">
      <w:pPr>
        <w:rPr>
          <w:rFonts w:ascii="Times New Roman" w:eastAsia="Times New Roman" w:hAnsi="Times New Roman" w:cs="Times New Roman"/>
          <w:b/>
          <w:bCs/>
          <w:sz w:val="24"/>
          <w:szCs w:val="24"/>
          <w:lang w:eastAsia="en-GB"/>
        </w:rPr>
      </w:pPr>
      <w:r w:rsidRPr="00F13C04">
        <w:rPr>
          <w:rFonts w:ascii="Times New Roman" w:eastAsia="Times New Roman" w:hAnsi="Times New Roman" w:cs="Times New Roman"/>
          <w:b/>
          <w:bCs/>
          <w:sz w:val="24"/>
          <w:szCs w:val="24"/>
          <w:lang w:eastAsia="en-GB"/>
        </w:rPr>
        <w:t>Chunk 9: Dietary Management in Diabetes</w:t>
      </w:r>
    </w:p>
    <w:p w14:paraId="18315D08" w14:textId="77777777" w:rsidR="00F13C04" w:rsidRPr="00F13C04" w:rsidRDefault="00F13C04" w:rsidP="00F13C04">
      <w:pPr>
        <w:numPr>
          <w:ilvl w:val="0"/>
          <w:numId w:val="20"/>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Content</w:t>
      </w:r>
      <w:r w:rsidRPr="00F13C04">
        <w:rPr>
          <w:rFonts w:ascii="Times New Roman" w:eastAsia="Times New Roman" w:hAnsi="Times New Roman" w:cs="Times New Roman"/>
          <w:sz w:val="24"/>
          <w:szCs w:val="24"/>
          <w:lang w:eastAsia="en-GB"/>
        </w:rPr>
        <w:t>: "Dietary carbohydrate is a big determinant of postprandial glucose levels, and low-carbohydrate diets improve glycaemic control. How do low-carbohydrate, ketogenic diets (&lt;20g of carbohydrate daily; LCKD) compare with low-glycaemic index, reduced-calorie diet?"</w:t>
      </w:r>
    </w:p>
    <w:p w14:paraId="52C293C1" w14:textId="77777777" w:rsidR="00F13C04" w:rsidRPr="00F13C04" w:rsidRDefault="00F13C04" w:rsidP="00F13C04">
      <w:p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sz w:val="24"/>
          <w:szCs w:val="24"/>
          <w:lang w:eastAsia="en-GB"/>
        </w:rPr>
        <w:pict w14:anchorId="46A62BB1">
          <v:rect id="_x0000_i1487" style="width:0;height:1.5pt" o:hralign="center" o:hrstd="t" o:hrnoshade="t" o:hr="t" fillcolor="#0a0a0a" stroked="f"/>
        </w:pict>
      </w:r>
    </w:p>
    <w:p w14:paraId="0DAB4263" w14:textId="77777777" w:rsidR="00F13C04" w:rsidRPr="00F13C04" w:rsidRDefault="00F13C04" w:rsidP="00F13C04">
      <w:pPr>
        <w:rPr>
          <w:rFonts w:ascii="Times New Roman" w:eastAsia="Times New Roman" w:hAnsi="Times New Roman" w:cs="Times New Roman"/>
          <w:b/>
          <w:bCs/>
          <w:sz w:val="24"/>
          <w:szCs w:val="24"/>
          <w:lang w:eastAsia="en-GB"/>
        </w:rPr>
      </w:pPr>
      <w:r w:rsidRPr="00F13C04">
        <w:rPr>
          <w:rFonts w:ascii="Times New Roman" w:eastAsia="Times New Roman" w:hAnsi="Times New Roman" w:cs="Times New Roman"/>
          <w:b/>
          <w:bCs/>
          <w:sz w:val="24"/>
          <w:szCs w:val="24"/>
          <w:lang w:eastAsia="en-GB"/>
        </w:rPr>
        <w:t>Chunk 10: Monitoring Glucose Control</w:t>
      </w:r>
    </w:p>
    <w:p w14:paraId="7E1E7952" w14:textId="77777777" w:rsidR="00F13C04" w:rsidRPr="00F13C04" w:rsidRDefault="00F13C04" w:rsidP="00F13C04">
      <w:pPr>
        <w:numPr>
          <w:ilvl w:val="0"/>
          <w:numId w:val="21"/>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Content</w:t>
      </w:r>
      <w:r w:rsidRPr="00F13C04">
        <w:rPr>
          <w:rFonts w:ascii="Times New Roman" w:eastAsia="Times New Roman" w:hAnsi="Times New Roman" w:cs="Times New Roman"/>
          <w:sz w:val="24"/>
          <w:szCs w:val="24"/>
          <w:lang w:eastAsia="en-GB"/>
        </w:rPr>
        <w:t xml:space="preserve">: "Monitoring glucose control: </w:t>
      </w:r>
      <w:proofErr w:type="spellStart"/>
      <w:r w:rsidRPr="00F13C04">
        <w:rPr>
          <w:rFonts w:ascii="Times New Roman" w:eastAsia="Times New Roman" w:hAnsi="Times New Roman" w:cs="Times New Roman"/>
          <w:sz w:val="24"/>
          <w:szCs w:val="24"/>
          <w:lang w:eastAsia="en-GB"/>
        </w:rPr>
        <w:t>Fingerprick</w:t>
      </w:r>
      <w:proofErr w:type="spellEnd"/>
      <w:r w:rsidRPr="00F13C04">
        <w:rPr>
          <w:rFonts w:ascii="Times New Roman" w:eastAsia="Times New Roman" w:hAnsi="Times New Roman" w:cs="Times New Roman"/>
          <w:sz w:val="24"/>
          <w:szCs w:val="24"/>
          <w:lang w:eastAsia="en-GB"/>
        </w:rPr>
        <w:t xml:space="preserve"> glucose if on insulin (type 1/2). Glycated haemoglobin (HbA1c) relates to mean glucose level over previous 8 weeks. Targets are negotiable, e.g., 48–57mmol/mol (depends on patient’s wish and arterial risk)."</w:t>
      </w:r>
    </w:p>
    <w:p w14:paraId="02015670" w14:textId="77777777" w:rsidR="00F13C04" w:rsidRPr="00F13C04" w:rsidRDefault="00F13C04" w:rsidP="00F13C04">
      <w:p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sz w:val="24"/>
          <w:szCs w:val="24"/>
          <w:lang w:eastAsia="en-GB"/>
        </w:rPr>
        <w:pict w14:anchorId="6FE701D6">
          <v:rect id="_x0000_i1488" style="width:0;height:1.5pt" o:hralign="center" o:hrstd="t" o:hrnoshade="t" o:hr="t" fillcolor="#0a0a0a" stroked="f"/>
        </w:pict>
      </w:r>
    </w:p>
    <w:p w14:paraId="085DA962" w14:textId="77777777" w:rsidR="00F13C04" w:rsidRPr="00F13C04" w:rsidRDefault="00F13C04" w:rsidP="00F13C04">
      <w:pPr>
        <w:rPr>
          <w:rFonts w:ascii="Times New Roman" w:eastAsia="Times New Roman" w:hAnsi="Times New Roman" w:cs="Times New Roman"/>
          <w:b/>
          <w:bCs/>
          <w:sz w:val="24"/>
          <w:szCs w:val="24"/>
          <w:lang w:eastAsia="en-GB"/>
        </w:rPr>
      </w:pPr>
      <w:r w:rsidRPr="00F13C04">
        <w:rPr>
          <w:rFonts w:ascii="Times New Roman" w:eastAsia="Times New Roman" w:hAnsi="Times New Roman" w:cs="Times New Roman"/>
          <w:b/>
          <w:bCs/>
          <w:sz w:val="24"/>
          <w:szCs w:val="24"/>
          <w:lang w:eastAsia="en-GB"/>
        </w:rPr>
        <w:t>Chunk 11: Complications of Diabetes Mellitus</w:t>
      </w:r>
    </w:p>
    <w:p w14:paraId="0C37CBE8" w14:textId="77777777" w:rsidR="00F13C04" w:rsidRPr="00F13C04" w:rsidRDefault="00F13C04" w:rsidP="00F13C04">
      <w:pPr>
        <w:numPr>
          <w:ilvl w:val="0"/>
          <w:numId w:val="22"/>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Content</w:t>
      </w:r>
      <w:r w:rsidRPr="00F13C04">
        <w:rPr>
          <w:rFonts w:ascii="Times New Roman" w:eastAsia="Times New Roman" w:hAnsi="Times New Roman" w:cs="Times New Roman"/>
          <w:sz w:val="24"/>
          <w:szCs w:val="24"/>
          <w:lang w:eastAsia="en-GB"/>
        </w:rPr>
        <w:t>: "Complications of established diabetes: Prospective studies show that good control of hyperglycaemia is key to preventing microvascular complications in type 1 and 2 DM. Assess vascular risk BP control is crucial for preventing macrovascular disease and mortality."</w:t>
      </w:r>
    </w:p>
    <w:p w14:paraId="42BC9D50" w14:textId="77777777" w:rsidR="00F13C04" w:rsidRPr="00F13C04" w:rsidRDefault="00F13C04" w:rsidP="00F13C04">
      <w:p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sz w:val="24"/>
          <w:szCs w:val="24"/>
          <w:lang w:eastAsia="en-GB"/>
        </w:rPr>
        <w:pict w14:anchorId="0C3E5519">
          <v:rect id="_x0000_i1489" style="width:0;height:1.5pt" o:hralign="center" o:hrstd="t" o:hrnoshade="t" o:hr="t" fillcolor="#0a0a0a" stroked="f"/>
        </w:pict>
      </w:r>
    </w:p>
    <w:p w14:paraId="58EBED8A" w14:textId="77777777" w:rsidR="00F13C04" w:rsidRPr="00F13C04" w:rsidRDefault="00F13C04" w:rsidP="00F13C04">
      <w:pPr>
        <w:rPr>
          <w:rFonts w:ascii="Times New Roman" w:eastAsia="Times New Roman" w:hAnsi="Times New Roman" w:cs="Times New Roman"/>
          <w:b/>
          <w:bCs/>
          <w:sz w:val="24"/>
          <w:szCs w:val="24"/>
          <w:lang w:eastAsia="en-GB"/>
        </w:rPr>
      </w:pPr>
      <w:r w:rsidRPr="00F13C04">
        <w:rPr>
          <w:rFonts w:ascii="Times New Roman" w:eastAsia="Times New Roman" w:hAnsi="Times New Roman" w:cs="Times New Roman"/>
          <w:b/>
          <w:bCs/>
          <w:sz w:val="24"/>
          <w:szCs w:val="24"/>
          <w:lang w:eastAsia="en-GB"/>
        </w:rPr>
        <w:t>Chunk 12: Diabetic Neuropathy and Foot Care</w:t>
      </w:r>
    </w:p>
    <w:p w14:paraId="6E049B0D" w14:textId="77777777" w:rsidR="00F13C04" w:rsidRPr="00F13C04" w:rsidRDefault="00F13C04" w:rsidP="00F13C04">
      <w:pPr>
        <w:numPr>
          <w:ilvl w:val="0"/>
          <w:numId w:val="23"/>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Content</w:t>
      </w:r>
      <w:r w:rsidRPr="00F13C04">
        <w:rPr>
          <w:rFonts w:ascii="Times New Roman" w:eastAsia="Times New Roman" w:hAnsi="Times New Roman" w:cs="Times New Roman"/>
          <w:sz w:val="24"/>
          <w:szCs w:val="24"/>
          <w:lang w:eastAsia="en-GB"/>
        </w:rPr>
        <w:t>: "Diabetic neuropathy and diabetic foot care: Refer early to foot services. Amputations are common and preventable. Examine feet regularly. Distinguish between ischaemia and peripheral neuropathy."</w:t>
      </w:r>
    </w:p>
    <w:p w14:paraId="115B1818" w14:textId="77777777" w:rsidR="00F13C04" w:rsidRPr="00F13C04" w:rsidRDefault="00F13C04" w:rsidP="00F13C04">
      <w:p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sz w:val="24"/>
          <w:szCs w:val="24"/>
          <w:lang w:eastAsia="en-GB"/>
        </w:rPr>
        <w:pict w14:anchorId="4E53585A">
          <v:rect id="_x0000_i1490" style="width:0;height:1.5pt" o:hralign="center" o:hrstd="t" o:hrnoshade="t" o:hr="t" fillcolor="#0a0a0a" stroked="f"/>
        </w:pict>
      </w:r>
    </w:p>
    <w:p w14:paraId="6EB80850" w14:textId="77777777" w:rsidR="00F13C04" w:rsidRPr="00F13C04" w:rsidRDefault="00F13C04" w:rsidP="00F13C04">
      <w:pPr>
        <w:rPr>
          <w:rFonts w:ascii="Times New Roman" w:eastAsia="Times New Roman" w:hAnsi="Times New Roman" w:cs="Times New Roman"/>
          <w:b/>
          <w:bCs/>
          <w:sz w:val="24"/>
          <w:szCs w:val="24"/>
          <w:lang w:eastAsia="en-GB"/>
        </w:rPr>
      </w:pPr>
      <w:r w:rsidRPr="00F13C04">
        <w:rPr>
          <w:rFonts w:ascii="Times New Roman" w:eastAsia="Times New Roman" w:hAnsi="Times New Roman" w:cs="Times New Roman"/>
          <w:b/>
          <w:bCs/>
          <w:sz w:val="24"/>
          <w:szCs w:val="24"/>
          <w:lang w:eastAsia="en-GB"/>
        </w:rPr>
        <w:lastRenderedPageBreak/>
        <w:t>Chunk 13: Pregnancy and Diabetes</w:t>
      </w:r>
    </w:p>
    <w:p w14:paraId="2523DCBA" w14:textId="77777777" w:rsidR="00F13C04" w:rsidRPr="00F13C04" w:rsidRDefault="00F13C04" w:rsidP="00F13C04">
      <w:pPr>
        <w:numPr>
          <w:ilvl w:val="0"/>
          <w:numId w:val="24"/>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Content</w:t>
      </w:r>
      <w:r w:rsidRPr="00F13C04">
        <w:rPr>
          <w:rFonts w:ascii="Times New Roman" w:eastAsia="Times New Roman" w:hAnsi="Times New Roman" w:cs="Times New Roman"/>
          <w:sz w:val="24"/>
          <w:szCs w:val="24"/>
          <w:lang w:eastAsia="en-GB"/>
        </w:rPr>
        <w:t xml:space="preserve">: "Pregnancy: 4% are complicated by DM: either pre-existing or new-onset gestational diabetes (GDM). All forms carry an increased risk to mother and </w:t>
      </w:r>
      <w:proofErr w:type="spellStart"/>
      <w:r w:rsidRPr="00F13C04">
        <w:rPr>
          <w:rFonts w:ascii="Times New Roman" w:eastAsia="Times New Roman" w:hAnsi="Times New Roman" w:cs="Times New Roman"/>
          <w:sz w:val="24"/>
          <w:szCs w:val="24"/>
          <w:lang w:eastAsia="en-GB"/>
        </w:rPr>
        <w:t>fetus</w:t>
      </w:r>
      <w:proofErr w:type="spellEnd"/>
      <w:r w:rsidRPr="00F13C04">
        <w:rPr>
          <w:rFonts w:ascii="Times New Roman" w:eastAsia="Times New Roman" w:hAnsi="Times New Roman" w:cs="Times New Roman"/>
          <w:sz w:val="24"/>
          <w:szCs w:val="24"/>
          <w:lang w:eastAsia="en-GB"/>
        </w:rPr>
        <w:t>: miscarriage, pre-term labour, pre-eclampsia, congenital malformations, macrosomia, and a worsening of diabetic complications."</w:t>
      </w:r>
    </w:p>
    <w:p w14:paraId="45AA7B99" w14:textId="77777777" w:rsidR="00F13C04" w:rsidRPr="00F13C04" w:rsidRDefault="00F13C04" w:rsidP="00F13C04">
      <w:p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sz w:val="24"/>
          <w:szCs w:val="24"/>
          <w:lang w:eastAsia="en-GB"/>
        </w:rPr>
        <w:pict w14:anchorId="6E715E57">
          <v:rect id="_x0000_i1491" style="width:0;height:1.5pt" o:hralign="center" o:hrstd="t" o:hrnoshade="t" o:hr="t" fillcolor="#0a0a0a" stroked="f"/>
        </w:pict>
      </w:r>
    </w:p>
    <w:p w14:paraId="385488B4" w14:textId="77777777" w:rsidR="00F13C04" w:rsidRPr="00F13C04" w:rsidRDefault="00F13C04" w:rsidP="00F13C04">
      <w:pPr>
        <w:rPr>
          <w:rFonts w:ascii="Times New Roman" w:eastAsia="Times New Roman" w:hAnsi="Times New Roman" w:cs="Times New Roman"/>
          <w:b/>
          <w:bCs/>
          <w:sz w:val="24"/>
          <w:szCs w:val="24"/>
          <w:lang w:eastAsia="en-GB"/>
        </w:rPr>
      </w:pPr>
      <w:r w:rsidRPr="00F13C04">
        <w:rPr>
          <w:rFonts w:ascii="Times New Roman" w:eastAsia="Times New Roman" w:hAnsi="Times New Roman" w:cs="Times New Roman"/>
          <w:b/>
          <w:bCs/>
          <w:sz w:val="24"/>
          <w:szCs w:val="24"/>
          <w:lang w:eastAsia="en-GB"/>
        </w:rPr>
        <w:t>Chunk 14: Hypoglycaemia</w:t>
      </w:r>
    </w:p>
    <w:p w14:paraId="1E0D3F5A" w14:textId="77777777" w:rsidR="00F13C04" w:rsidRPr="00F13C04" w:rsidRDefault="00F13C04" w:rsidP="00F13C04">
      <w:pPr>
        <w:numPr>
          <w:ilvl w:val="0"/>
          <w:numId w:val="25"/>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Content</w:t>
      </w:r>
      <w:r w:rsidRPr="00F13C04">
        <w:rPr>
          <w:rFonts w:ascii="Times New Roman" w:eastAsia="Times New Roman" w:hAnsi="Times New Roman" w:cs="Times New Roman"/>
          <w:sz w:val="24"/>
          <w:szCs w:val="24"/>
          <w:lang w:eastAsia="en-GB"/>
        </w:rPr>
        <w:t>: "Hypoglycaemia: Commonest endocrine emergency. Prompt diagnosis and treatment essential—brain damage &amp; death can occur if severe or prolonged. Definition: Plasma glucose &lt;3mmol/L."</w:t>
      </w:r>
    </w:p>
    <w:p w14:paraId="3C185D2F" w14:textId="77777777" w:rsidR="00F13C04" w:rsidRPr="00F13C04" w:rsidRDefault="00F13C04" w:rsidP="00F13C04">
      <w:p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sz w:val="24"/>
          <w:szCs w:val="24"/>
          <w:lang w:eastAsia="en-GB"/>
        </w:rPr>
        <w:pict w14:anchorId="0E3D3428">
          <v:rect id="_x0000_i1492" style="width:0;height:1.5pt" o:hralign="center" o:hrstd="t" o:hrnoshade="t" o:hr="t" fillcolor="#0a0a0a" stroked="f"/>
        </w:pict>
      </w:r>
    </w:p>
    <w:p w14:paraId="0DBBB6E8" w14:textId="77777777" w:rsidR="00F13C04" w:rsidRPr="00F13C04" w:rsidRDefault="00F13C04" w:rsidP="00F13C04">
      <w:pPr>
        <w:rPr>
          <w:rFonts w:ascii="Times New Roman" w:eastAsia="Times New Roman" w:hAnsi="Times New Roman" w:cs="Times New Roman"/>
          <w:b/>
          <w:bCs/>
          <w:sz w:val="24"/>
          <w:szCs w:val="24"/>
          <w:lang w:eastAsia="en-GB"/>
        </w:rPr>
      </w:pPr>
      <w:r w:rsidRPr="00F13C04">
        <w:rPr>
          <w:rFonts w:ascii="Times New Roman" w:eastAsia="Times New Roman" w:hAnsi="Times New Roman" w:cs="Times New Roman"/>
          <w:b/>
          <w:bCs/>
          <w:sz w:val="24"/>
          <w:szCs w:val="24"/>
          <w:lang w:eastAsia="en-GB"/>
        </w:rPr>
        <w:t>Chunk 15: Insulinoma</w:t>
      </w:r>
    </w:p>
    <w:p w14:paraId="7564AC28" w14:textId="77777777" w:rsidR="00F13C04" w:rsidRPr="00F13C04" w:rsidRDefault="00F13C04" w:rsidP="00F13C04">
      <w:pPr>
        <w:numPr>
          <w:ilvl w:val="0"/>
          <w:numId w:val="26"/>
        </w:numPr>
        <w:rPr>
          <w:rFonts w:ascii="Times New Roman" w:eastAsia="Times New Roman" w:hAnsi="Times New Roman" w:cs="Times New Roman"/>
          <w:sz w:val="24"/>
          <w:szCs w:val="24"/>
          <w:lang w:eastAsia="en-GB"/>
        </w:rPr>
      </w:pPr>
      <w:r w:rsidRPr="00F13C04">
        <w:rPr>
          <w:rFonts w:ascii="Times New Roman" w:eastAsia="Times New Roman" w:hAnsi="Times New Roman" w:cs="Times New Roman"/>
          <w:b/>
          <w:bCs/>
          <w:sz w:val="24"/>
          <w:szCs w:val="24"/>
          <w:lang w:eastAsia="en-GB"/>
        </w:rPr>
        <w:t>Content</w:t>
      </w:r>
      <w:r w:rsidRPr="00F13C04">
        <w:rPr>
          <w:rFonts w:ascii="Times New Roman" w:eastAsia="Times New Roman" w:hAnsi="Times New Roman" w:cs="Times New Roman"/>
          <w:sz w:val="24"/>
          <w:szCs w:val="24"/>
          <w:lang w:eastAsia="en-GB"/>
        </w:rPr>
        <w:t xml:space="preserve">: "Insulinoma: This </w:t>
      </w:r>
      <w:proofErr w:type="gramStart"/>
      <w:r w:rsidRPr="00F13C04">
        <w:rPr>
          <w:rFonts w:ascii="Times New Roman" w:eastAsia="Times New Roman" w:hAnsi="Times New Roman" w:cs="Times New Roman"/>
          <w:sz w:val="24"/>
          <w:szCs w:val="24"/>
          <w:lang w:eastAsia="en-GB"/>
        </w:rPr>
        <w:t>often benign</w:t>
      </w:r>
      <w:proofErr w:type="gramEnd"/>
      <w:r w:rsidRPr="00F13C04">
        <w:rPr>
          <w:rFonts w:ascii="Times New Roman" w:eastAsia="Times New Roman" w:hAnsi="Times New Roman" w:cs="Times New Roman"/>
          <w:sz w:val="24"/>
          <w:szCs w:val="24"/>
          <w:lang w:eastAsia="en-GB"/>
        </w:rPr>
        <w:t xml:space="preserve"> pancreatic islet cell tumour is sporadic or seen with MEN-1. It presents as fasting hypoglycaemia, with Whipple’s triad: symptoms associated with fasting or exercise, recorded hypoglycaemia with symptoms, symptoms relieved with glucose."</w:t>
      </w:r>
    </w:p>
    <w:p w14:paraId="1D9745C5" w14:textId="07997F07" w:rsidR="007C7AFF" w:rsidRDefault="007C7AFF" w:rsidP="00F13C04"/>
    <w:p w14:paraId="1915F276" w14:textId="77777777" w:rsidR="00E45F2E" w:rsidRDefault="00E45F2E" w:rsidP="00F13C04"/>
    <w:p w14:paraId="6DFBC1F6" w14:textId="6D3CFC18" w:rsidR="00E45F2E" w:rsidRPr="00F13C04" w:rsidRDefault="00E45F2E" w:rsidP="00E45F2E"/>
    <w:sectPr w:rsidR="00E45F2E" w:rsidRPr="00F13C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C0393"/>
    <w:multiLevelType w:val="multilevel"/>
    <w:tmpl w:val="BF12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0491D"/>
    <w:multiLevelType w:val="multilevel"/>
    <w:tmpl w:val="269A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145AF"/>
    <w:multiLevelType w:val="multilevel"/>
    <w:tmpl w:val="2DDCA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A96CB5"/>
    <w:multiLevelType w:val="multilevel"/>
    <w:tmpl w:val="5C9E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E7EB9"/>
    <w:multiLevelType w:val="multilevel"/>
    <w:tmpl w:val="A8FE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E26D2"/>
    <w:multiLevelType w:val="multilevel"/>
    <w:tmpl w:val="2038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157DC"/>
    <w:multiLevelType w:val="multilevel"/>
    <w:tmpl w:val="B840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3686F"/>
    <w:multiLevelType w:val="multilevel"/>
    <w:tmpl w:val="4AFE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6345B"/>
    <w:multiLevelType w:val="multilevel"/>
    <w:tmpl w:val="A0F2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161861"/>
    <w:multiLevelType w:val="multilevel"/>
    <w:tmpl w:val="DDC0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322AD9"/>
    <w:multiLevelType w:val="multilevel"/>
    <w:tmpl w:val="DDE0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DB4BD6"/>
    <w:multiLevelType w:val="multilevel"/>
    <w:tmpl w:val="165C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6D7E6D"/>
    <w:multiLevelType w:val="multilevel"/>
    <w:tmpl w:val="D9CA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3F1BCD"/>
    <w:multiLevelType w:val="multilevel"/>
    <w:tmpl w:val="94AA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CA2497"/>
    <w:multiLevelType w:val="multilevel"/>
    <w:tmpl w:val="C06C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DA20A1"/>
    <w:multiLevelType w:val="multilevel"/>
    <w:tmpl w:val="D3A6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2A1F0F"/>
    <w:multiLevelType w:val="multilevel"/>
    <w:tmpl w:val="8798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9C6BCA"/>
    <w:multiLevelType w:val="multilevel"/>
    <w:tmpl w:val="EB82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0C2D65"/>
    <w:multiLevelType w:val="multilevel"/>
    <w:tmpl w:val="8C94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996421"/>
    <w:multiLevelType w:val="multilevel"/>
    <w:tmpl w:val="1DC0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E376B7"/>
    <w:multiLevelType w:val="multilevel"/>
    <w:tmpl w:val="3E3E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6C56B9"/>
    <w:multiLevelType w:val="multilevel"/>
    <w:tmpl w:val="943A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BC1C66"/>
    <w:multiLevelType w:val="multilevel"/>
    <w:tmpl w:val="6C44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366D1F"/>
    <w:multiLevelType w:val="multilevel"/>
    <w:tmpl w:val="2BC0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8B4F00"/>
    <w:multiLevelType w:val="multilevel"/>
    <w:tmpl w:val="F436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9E7DF7"/>
    <w:multiLevelType w:val="multilevel"/>
    <w:tmpl w:val="6CC2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59125">
    <w:abstractNumId w:val="20"/>
  </w:num>
  <w:num w:numId="2" w16cid:durableId="38557934">
    <w:abstractNumId w:val="24"/>
  </w:num>
  <w:num w:numId="3" w16cid:durableId="80103519">
    <w:abstractNumId w:val="18"/>
  </w:num>
  <w:num w:numId="4" w16cid:durableId="37240975">
    <w:abstractNumId w:val="8"/>
  </w:num>
  <w:num w:numId="5" w16cid:durableId="2132044027">
    <w:abstractNumId w:val="19"/>
  </w:num>
  <w:num w:numId="6" w16cid:durableId="1076437066">
    <w:abstractNumId w:val="10"/>
  </w:num>
  <w:num w:numId="7" w16cid:durableId="2026711358">
    <w:abstractNumId w:val="16"/>
  </w:num>
  <w:num w:numId="8" w16cid:durableId="2103640385">
    <w:abstractNumId w:val="2"/>
  </w:num>
  <w:num w:numId="9" w16cid:durableId="1470515868">
    <w:abstractNumId w:val="14"/>
  </w:num>
  <w:num w:numId="10" w16cid:durableId="212235170">
    <w:abstractNumId w:val="1"/>
  </w:num>
  <w:num w:numId="11" w16cid:durableId="966279132">
    <w:abstractNumId w:val="17"/>
  </w:num>
  <w:num w:numId="12" w16cid:durableId="632365675">
    <w:abstractNumId w:val="9"/>
  </w:num>
  <w:num w:numId="13" w16cid:durableId="248085112">
    <w:abstractNumId w:val="7"/>
  </w:num>
  <w:num w:numId="14" w16cid:durableId="879320002">
    <w:abstractNumId w:val="3"/>
  </w:num>
  <w:num w:numId="15" w16cid:durableId="920455377">
    <w:abstractNumId w:val="25"/>
  </w:num>
  <w:num w:numId="16" w16cid:durableId="1606499402">
    <w:abstractNumId w:val="21"/>
  </w:num>
  <w:num w:numId="17" w16cid:durableId="298531855">
    <w:abstractNumId w:val="0"/>
  </w:num>
  <w:num w:numId="18" w16cid:durableId="271978360">
    <w:abstractNumId w:val="12"/>
  </w:num>
  <w:num w:numId="19" w16cid:durableId="1903591241">
    <w:abstractNumId w:val="5"/>
  </w:num>
  <w:num w:numId="20" w16cid:durableId="1023627578">
    <w:abstractNumId w:val="15"/>
  </w:num>
  <w:num w:numId="21" w16cid:durableId="1034504587">
    <w:abstractNumId w:val="22"/>
  </w:num>
  <w:num w:numId="22" w16cid:durableId="161436872">
    <w:abstractNumId w:val="4"/>
  </w:num>
  <w:num w:numId="23" w16cid:durableId="2034573171">
    <w:abstractNumId w:val="13"/>
  </w:num>
  <w:num w:numId="24" w16cid:durableId="469906978">
    <w:abstractNumId w:val="11"/>
  </w:num>
  <w:num w:numId="25" w16cid:durableId="922182186">
    <w:abstractNumId w:val="23"/>
  </w:num>
  <w:num w:numId="26" w16cid:durableId="4312399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DC3"/>
    <w:rsid w:val="002A3CBE"/>
    <w:rsid w:val="006778AF"/>
    <w:rsid w:val="00770258"/>
    <w:rsid w:val="007C7AFF"/>
    <w:rsid w:val="00883A45"/>
    <w:rsid w:val="00897839"/>
    <w:rsid w:val="00DC1DC3"/>
    <w:rsid w:val="00E45F2E"/>
    <w:rsid w:val="00F13C04"/>
    <w:rsid w:val="00F73E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267D6"/>
  <w15:chartTrackingRefBased/>
  <w15:docId w15:val="{53EEFAC5-865E-455D-B18C-030923B77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D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1D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1D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1D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1D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1D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D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D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D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D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1D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1D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1D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1D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1D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D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D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DC3"/>
    <w:rPr>
      <w:rFonts w:eastAsiaTheme="majorEastAsia" w:cstheme="majorBidi"/>
      <w:color w:val="272727" w:themeColor="text1" w:themeTint="D8"/>
    </w:rPr>
  </w:style>
  <w:style w:type="paragraph" w:styleId="Title">
    <w:name w:val="Title"/>
    <w:basedOn w:val="Normal"/>
    <w:next w:val="Normal"/>
    <w:link w:val="TitleChar"/>
    <w:uiPriority w:val="10"/>
    <w:qFormat/>
    <w:rsid w:val="00DC1D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D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D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D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DC3"/>
    <w:pPr>
      <w:spacing w:before="160"/>
      <w:jc w:val="center"/>
    </w:pPr>
    <w:rPr>
      <w:i/>
      <w:iCs/>
      <w:color w:val="404040" w:themeColor="text1" w:themeTint="BF"/>
    </w:rPr>
  </w:style>
  <w:style w:type="character" w:customStyle="1" w:styleId="QuoteChar">
    <w:name w:val="Quote Char"/>
    <w:basedOn w:val="DefaultParagraphFont"/>
    <w:link w:val="Quote"/>
    <w:uiPriority w:val="29"/>
    <w:rsid w:val="00DC1DC3"/>
    <w:rPr>
      <w:i/>
      <w:iCs/>
      <w:color w:val="404040" w:themeColor="text1" w:themeTint="BF"/>
    </w:rPr>
  </w:style>
  <w:style w:type="paragraph" w:styleId="ListParagraph">
    <w:name w:val="List Paragraph"/>
    <w:basedOn w:val="Normal"/>
    <w:uiPriority w:val="34"/>
    <w:qFormat/>
    <w:rsid w:val="00DC1DC3"/>
    <w:pPr>
      <w:ind w:left="720"/>
      <w:contextualSpacing/>
    </w:pPr>
  </w:style>
  <w:style w:type="character" w:styleId="IntenseEmphasis">
    <w:name w:val="Intense Emphasis"/>
    <w:basedOn w:val="DefaultParagraphFont"/>
    <w:uiPriority w:val="21"/>
    <w:qFormat/>
    <w:rsid w:val="00DC1DC3"/>
    <w:rPr>
      <w:i/>
      <w:iCs/>
      <w:color w:val="0F4761" w:themeColor="accent1" w:themeShade="BF"/>
    </w:rPr>
  </w:style>
  <w:style w:type="paragraph" w:styleId="IntenseQuote">
    <w:name w:val="Intense Quote"/>
    <w:basedOn w:val="Normal"/>
    <w:next w:val="Normal"/>
    <w:link w:val="IntenseQuoteChar"/>
    <w:uiPriority w:val="30"/>
    <w:qFormat/>
    <w:rsid w:val="00DC1D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1DC3"/>
    <w:rPr>
      <w:i/>
      <w:iCs/>
      <w:color w:val="0F4761" w:themeColor="accent1" w:themeShade="BF"/>
    </w:rPr>
  </w:style>
  <w:style w:type="character" w:styleId="IntenseReference">
    <w:name w:val="Intense Reference"/>
    <w:basedOn w:val="DefaultParagraphFont"/>
    <w:uiPriority w:val="32"/>
    <w:qFormat/>
    <w:rsid w:val="00DC1D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731</Words>
  <Characters>4167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Taimoor</dc:creator>
  <cp:keywords/>
  <dc:description/>
  <cp:lastModifiedBy>Muhammad Taimoor</cp:lastModifiedBy>
  <cp:revision>3</cp:revision>
  <dcterms:created xsi:type="dcterms:W3CDTF">2025-08-20T13:31:00Z</dcterms:created>
  <dcterms:modified xsi:type="dcterms:W3CDTF">2025-08-20T13:35:00Z</dcterms:modified>
</cp:coreProperties>
</file>