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29D9" w14:textId="768B9304" w:rsidR="001B775F" w:rsidRDefault="001B775F" w:rsidP="00082A6A">
      <w:pPr>
        <w:pStyle w:val="Default"/>
        <w:ind w:left="0" w:right="0" w:firstLine="709"/>
        <w:rPr>
          <w:b/>
        </w:rPr>
      </w:pPr>
      <w:r>
        <w:rPr>
          <w:b/>
        </w:rPr>
        <w:t>Не государственное не</w:t>
      </w:r>
      <w:r w:rsidR="00D904DB" w:rsidRPr="004842A2">
        <w:rPr>
          <w:b/>
        </w:rPr>
        <w:t xml:space="preserve"> бюджетное </w:t>
      </w:r>
      <w:r>
        <w:rPr>
          <w:b/>
        </w:rPr>
        <w:t>не оригинальное нечто</w:t>
      </w:r>
    </w:p>
    <w:p w14:paraId="1200C512" w14:textId="12ECD3E1" w:rsidR="00D904DB" w:rsidRPr="004842A2" w:rsidRDefault="00D904DB" w:rsidP="001B775F">
      <w:pPr>
        <w:pStyle w:val="Default"/>
        <w:ind w:left="0" w:right="0" w:firstLine="709"/>
        <w:jc w:val="center"/>
        <w:rPr>
          <w:rFonts w:eastAsiaTheme="minorEastAsia"/>
          <w:b/>
          <w:noProof/>
          <w:lang w:eastAsia="ru-RU"/>
        </w:rPr>
      </w:pPr>
      <w:r w:rsidRPr="004842A2">
        <w:rPr>
          <w:b/>
        </w:rPr>
        <w:t xml:space="preserve">города Москвы «Школа № </w:t>
      </w:r>
      <w:r w:rsidR="001B775F">
        <w:rPr>
          <w:b/>
        </w:rPr>
        <w:t>69</w:t>
      </w:r>
      <w:r w:rsidRPr="004842A2">
        <w:rPr>
          <w:b/>
        </w:rPr>
        <w:t>»</w:t>
      </w:r>
    </w:p>
    <w:p w14:paraId="4294FAE9" w14:textId="7CAA63FC" w:rsidR="00D904DB" w:rsidRPr="00972C24" w:rsidRDefault="00D904DB" w:rsidP="00D904DB">
      <w:pPr>
        <w:jc w:val="center"/>
        <w:rPr>
          <w:rFonts w:eastAsia="TimesNewRomanPSMT"/>
          <w:szCs w:val="28"/>
        </w:rPr>
      </w:pPr>
      <w:r w:rsidRPr="00972C24">
        <w:rPr>
          <w:rFonts w:eastAsia="TimesNewRomanPSMT"/>
          <w:szCs w:val="28"/>
        </w:rPr>
        <w:t xml:space="preserve">Всероссийская </w:t>
      </w:r>
      <w:r w:rsidR="001B775F">
        <w:rPr>
          <w:rFonts w:eastAsia="TimesNewRomanPSMT"/>
          <w:szCs w:val="28"/>
        </w:rPr>
        <w:t>платформа для знакомств</w:t>
      </w:r>
    </w:p>
    <w:p w14:paraId="686A9F66" w14:textId="77777777" w:rsidR="00D904DB" w:rsidRDefault="00D904DB" w:rsidP="00D904DB">
      <w:pPr>
        <w:rPr>
          <w:rFonts w:eastAsia="TimesNewRomanPSMT"/>
          <w:szCs w:val="28"/>
        </w:rPr>
      </w:pPr>
    </w:p>
    <w:p w14:paraId="69A93799" w14:textId="77777777" w:rsidR="001B775F" w:rsidRPr="00972C24" w:rsidRDefault="001B775F" w:rsidP="00D904DB">
      <w:pPr>
        <w:rPr>
          <w:rFonts w:eastAsia="TimesNewRomanPSMT"/>
          <w:szCs w:val="28"/>
        </w:rPr>
      </w:pPr>
    </w:p>
    <w:p w14:paraId="7D4BFB04" w14:textId="77777777" w:rsidR="001B775F" w:rsidRPr="001B775F" w:rsidRDefault="00D904DB" w:rsidP="00D904DB">
      <w:pPr>
        <w:jc w:val="center"/>
        <w:rPr>
          <w:rFonts w:ascii="Bebas Neue Cyrillic" w:eastAsia="TimesNewRomanPSMT" w:hAnsi="Bebas Neue Cyrillic"/>
          <w:sz w:val="96"/>
          <w:szCs w:val="96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</w:pPr>
      <w:r w:rsidRPr="001B775F">
        <w:rPr>
          <w:rFonts w:ascii="Bebas Neue Cyrillic" w:eastAsia="TimesNewRomanPSMT" w:hAnsi="Bebas Neue Cyrillic"/>
          <w:color w:val="7030A0"/>
          <w:sz w:val="96"/>
          <w:szCs w:val="96"/>
          <w14:shadow w14:blurRad="50800" w14:dist="38100" w14:dir="0" w14:sx="147000" w14:sy="147000" w14:kx="0" w14:ky="0" w14:algn="l">
            <w14:srgbClr w14:val="000000">
              <w14:alpha w14:val="60000"/>
            </w14:srgbClr>
          </w14:shadow>
        </w:rPr>
        <w:t xml:space="preserve">Система </w:t>
      </w:r>
      <w:r w:rsidR="001B775F" w:rsidRPr="001B775F">
        <w:rPr>
          <w:rFonts w:ascii="Bebas Neue Cyrillic" w:eastAsia="TimesNewRomanPSMT" w:hAnsi="Bebas Neue Cyrillic"/>
          <w:sz w:val="96"/>
          <w:szCs w:val="96"/>
        </w:rPr>
        <w:t>знакомств</w:t>
      </w:r>
      <w:r w:rsidRPr="001B775F">
        <w:rPr>
          <w:rFonts w:ascii="Bebas Neue Cyrillic" w:eastAsia="TimesNewRomanPSMT" w:hAnsi="Bebas Neue Cyrillic"/>
          <w:sz w:val="96"/>
          <w:szCs w:val="96"/>
        </w:rPr>
        <w:t xml:space="preserve"> для </w:t>
      </w:r>
      <w:proofErr w:type="spellStart"/>
      <w:r w:rsidR="001B775F" w:rsidRPr="001B775F">
        <w:rPr>
          <w:rFonts w:ascii="Bebas Neue Cyrillic" w:eastAsia="TimesNewRomanPSMT" w:hAnsi="Bebas Neue Cyrillic"/>
          <w:sz w:val="96"/>
          <w:szCs w:val="96"/>
        </w:rPr>
        <w:t>закрыти</w:t>
      </w:r>
      <w:proofErr w:type="spellEnd"/>
      <w:r w:rsidR="001B775F" w:rsidRPr="001B775F">
        <w:rPr>
          <w:rFonts w:ascii="Bebas Neue Cyrillic" w:eastAsia="TimesNewRomanPSMT" w:hAnsi="Bebas Neue Cyrillic"/>
          <w:sz w:val="96"/>
          <w:szCs w:val="96"/>
        </w:rPr>
        <w:t xml:space="preserve"> </w:t>
      </w:r>
      <w:r w:rsidR="001B775F" w:rsidRPr="001B775F">
        <w:rPr>
          <w:rFonts w:ascii="Bebas Neue Cyrillic" w:eastAsia="TimesNewRomanPSMT" w:hAnsi="Bebas Neue Cyrillic"/>
          <w:color w:val="FF0000"/>
          <w:sz w:val="96"/>
          <w:szCs w:val="96"/>
        </w:rPr>
        <w:t xml:space="preserve">демографического </w:t>
      </w:r>
      <w:r w:rsidR="001B775F" w:rsidRPr="001B775F">
        <w:rPr>
          <w:rFonts w:ascii="Bebas Neue Cyrillic" w:eastAsia="TimesNewRomanPSMT" w:hAnsi="Bebas Neue Cyrillic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  <w:t>кризиса</w:t>
      </w:r>
    </w:p>
    <w:p w14:paraId="06805428" w14:textId="441698BB" w:rsidR="00D904DB" w:rsidRPr="001B775F" w:rsidRDefault="001B775F" w:rsidP="001B775F">
      <w:pPr>
        <w:jc w:val="center"/>
        <w:rPr>
          <w:rFonts w:ascii="Bebas Neue Cyrillic" w:hAnsi="Bebas Neue Cyrillic"/>
          <w:sz w:val="96"/>
          <w:szCs w:val="96"/>
        </w:rPr>
      </w:pPr>
      <w:r w:rsidRPr="001B775F">
        <w:rPr>
          <w:rFonts w:ascii="Bebas Neue Cyrillic" w:eastAsia="TimesNewRomanPSMT" w:hAnsi="Bebas Neue Cyrillic"/>
          <w:sz w:val="96"/>
          <w:szCs w:val="96"/>
        </w:rPr>
        <w:t>«Властелины колец</w:t>
      </w:r>
    </w:p>
    <w:p w14:paraId="1BD836A1" w14:textId="77777777" w:rsidR="00D904DB" w:rsidRPr="00972C24" w:rsidRDefault="00D904DB" w:rsidP="001B775F">
      <w:pPr>
        <w:ind w:firstLine="0"/>
        <w:rPr>
          <w:rFonts w:eastAsia="TimesNewRomanPSMT"/>
          <w:szCs w:val="28"/>
        </w:rPr>
      </w:pPr>
    </w:p>
    <w:p w14:paraId="50B47BA1" w14:textId="44B8B0AE" w:rsidR="00D904DB" w:rsidRPr="00972C24" w:rsidRDefault="00D904DB" w:rsidP="00D904DB">
      <w:pPr>
        <w:jc w:val="right"/>
        <w:rPr>
          <w:rFonts w:eastAsia="TimesNewRomanPSMT"/>
          <w:szCs w:val="28"/>
        </w:rPr>
      </w:pPr>
      <w:r w:rsidRPr="00972C24">
        <w:rPr>
          <w:rFonts w:eastAsia="TimesNewRomanPSMT"/>
          <w:szCs w:val="28"/>
        </w:rPr>
        <w:t>Выполнил</w:t>
      </w:r>
      <w:r w:rsidR="001B775F">
        <w:rPr>
          <w:rFonts w:eastAsia="TimesNewRomanPSMT"/>
          <w:szCs w:val="28"/>
        </w:rPr>
        <w:t>и</w:t>
      </w:r>
      <w:r w:rsidRPr="00972C24">
        <w:rPr>
          <w:rFonts w:eastAsia="TimesNewRomanPSMT"/>
          <w:szCs w:val="28"/>
        </w:rPr>
        <w:t>:</w:t>
      </w:r>
      <w:r w:rsidRPr="00972C24">
        <w:rPr>
          <w:rFonts w:eastAsia="TimesNewRomanPSMT"/>
          <w:szCs w:val="28"/>
        </w:rPr>
        <w:br/>
      </w:r>
      <w:proofErr w:type="spellStart"/>
      <w:r w:rsidR="001B775F">
        <w:rPr>
          <w:rFonts w:eastAsia="TimesNewRomanPSMT"/>
          <w:szCs w:val="28"/>
        </w:rPr>
        <w:t>Гимли</w:t>
      </w:r>
      <w:proofErr w:type="spellEnd"/>
    </w:p>
    <w:p w14:paraId="36F7B1B8" w14:textId="22A299F0" w:rsidR="00D904DB" w:rsidRDefault="001B775F" w:rsidP="00D904DB">
      <w:pPr>
        <w:jc w:val="right"/>
        <w:rPr>
          <w:rFonts w:eastAsia="TimesNewRomanPSMT"/>
          <w:szCs w:val="28"/>
        </w:rPr>
      </w:pPr>
      <w:proofErr w:type="spellStart"/>
      <w:r>
        <w:rPr>
          <w:rFonts w:eastAsia="TimesNewRomanPSMT"/>
          <w:szCs w:val="28"/>
        </w:rPr>
        <w:t>Фрододо</w:t>
      </w:r>
      <w:proofErr w:type="spellEnd"/>
    </w:p>
    <w:p w14:paraId="1C7DA297" w14:textId="38B4D949" w:rsidR="001B775F" w:rsidRDefault="001B775F" w:rsidP="00D904DB">
      <w:pPr>
        <w:jc w:val="right"/>
        <w:rPr>
          <w:rFonts w:eastAsia="TimesNewRomanPSMT"/>
          <w:szCs w:val="28"/>
        </w:rPr>
      </w:pPr>
      <w:r>
        <w:rPr>
          <w:rFonts w:eastAsia="TimesNewRomanPSMT"/>
          <w:szCs w:val="28"/>
        </w:rPr>
        <w:t>Арагон</w:t>
      </w:r>
    </w:p>
    <w:p w14:paraId="69002B4F" w14:textId="77777777" w:rsidR="001B775F" w:rsidRPr="00972C24" w:rsidRDefault="001B775F" w:rsidP="00D904DB">
      <w:pPr>
        <w:jc w:val="right"/>
        <w:rPr>
          <w:rFonts w:eastAsia="TimesNewRomanPSMT"/>
          <w:szCs w:val="28"/>
        </w:rPr>
      </w:pPr>
    </w:p>
    <w:p w14:paraId="5769BEB4" w14:textId="77777777" w:rsidR="00D904DB" w:rsidRPr="00972C24" w:rsidRDefault="00D904DB" w:rsidP="00D904DB">
      <w:pPr>
        <w:jc w:val="right"/>
        <w:rPr>
          <w:rFonts w:eastAsia="TimesNewRomanPSMT"/>
          <w:szCs w:val="28"/>
        </w:rPr>
      </w:pPr>
      <w:r w:rsidRPr="00972C24">
        <w:rPr>
          <w:rFonts w:eastAsia="TimesNewRomanPSMT"/>
          <w:szCs w:val="28"/>
        </w:rPr>
        <w:t>Руководители:</w:t>
      </w:r>
    </w:p>
    <w:p w14:paraId="0EC5D796" w14:textId="76A53D01" w:rsidR="00D904DB" w:rsidRDefault="001B775F" w:rsidP="00D904DB">
      <w:pPr>
        <w:jc w:val="right"/>
        <w:rPr>
          <w:rFonts w:eastAsia="TimesNewRomanPSMT"/>
          <w:szCs w:val="28"/>
        </w:rPr>
      </w:pPr>
      <w:proofErr w:type="spellStart"/>
      <w:r>
        <w:rPr>
          <w:rFonts w:eastAsia="TimesNewRomanPSMT"/>
          <w:szCs w:val="28"/>
        </w:rPr>
        <w:t>Саурон</w:t>
      </w:r>
      <w:proofErr w:type="spellEnd"/>
    </w:p>
    <w:p w14:paraId="2983AB9C" w14:textId="444EFC90" w:rsidR="00D904DB" w:rsidRPr="001B775F" w:rsidRDefault="001B775F" w:rsidP="001B775F">
      <w:pPr>
        <w:jc w:val="right"/>
        <w:rPr>
          <w:rFonts w:eastAsia="TimesNewRomanPSMT"/>
          <w:szCs w:val="28"/>
        </w:rPr>
      </w:pPr>
      <w:proofErr w:type="spellStart"/>
      <w:r>
        <w:rPr>
          <w:rFonts w:eastAsia="TimesNewRomanPSMT"/>
          <w:szCs w:val="28"/>
        </w:rPr>
        <w:t>Голлум</w:t>
      </w:r>
      <w:proofErr w:type="spellEnd"/>
    </w:p>
    <w:p w14:paraId="60ABC5A4" w14:textId="77777777" w:rsidR="00D904DB" w:rsidRPr="00972C24" w:rsidRDefault="00D904DB" w:rsidP="00D904DB">
      <w:pPr>
        <w:ind w:firstLine="0"/>
        <w:rPr>
          <w:szCs w:val="28"/>
        </w:rPr>
      </w:pPr>
    </w:p>
    <w:p w14:paraId="774E0B78" w14:textId="16637EE7" w:rsidR="003C6DEB" w:rsidRDefault="00D904DB" w:rsidP="00D904DB">
      <w:pPr>
        <w:spacing w:line="240" w:lineRule="auto"/>
        <w:ind w:firstLine="0"/>
        <w:jc w:val="center"/>
        <w:rPr>
          <w:szCs w:val="28"/>
        </w:rPr>
      </w:pPr>
      <w:r w:rsidRPr="001B775F">
        <w:rPr>
          <w:szCs w:val="28"/>
          <w:highlight w:val="yellow"/>
        </w:rPr>
        <w:t xml:space="preserve">Москва, </w:t>
      </w:r>
      <w:r w:rsidR="001B775F" w:rsidRPr="001B775F">
        <w:rPr>
          <w:szCs w:val="28"/>
          <w:highlight w:val="yellow"/>
        </w:rPr>
        <w:t>2000200005</w:t>
      </w:r>
    </w:p>
    <w:p w14:paraId="57ADD7C1" w14:textId="2036BE6A" w:rsidR="00D904DB" w:rsidRPr="00D904DB" w:rsidRDefault="003C6DEB" w:rsidP="003C6DEB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br w:type="page"/>
      </w:r>
    </w:p>
    <w:p w14:paraId="6EBC2DAE" w14:textId="38CCF1AE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  <w:r>
        <w:rPr>
          <w:b/>
          <w:color w:val="C00000"/>
        </w:rPr>
        <w:lastRenderedPageBreak/>
        <w:t xml:space="preserve">(Каждый) </w:t>
      </w:r>
      <w:proofErr w:type="spellStart"/>
      <w:r w:rsidR="003C6DEB" w:rsidRPr="001B775F">
        <w:rPr>
          <w:b/>
          <w:color w:val="C00000"/>
        </w:rPr>
        <w:t>СОдержание</w:t>
      </w:r>
      <w:bookmarkStart w:id="0" w:name="_Toc189075297"/>
      <w:r w:rsidRPr="001B775F">
        <w:rPr>
          <w:rFonts w:ascii="Helvetica Neue" w:hAnsi="Helvetica Neue" w:cs="Helvetica Neue"/>
          <w:b/>
          <w:bCs/>
          <w:color w:val="C00000"/>
          <w:szCs w:val="28"/>
        </w:rPr>
        <w:t>д</w:t>
      </w:r>
      <w:r>
        <w:rPr>
          <w:rFonts w:ascii="Helvetica Neue" w:hAnsi="Helvetica Neue" w:cs="Helvetica Neue"/>
          <w:b/>
          <w:bCs/>
          <w:color w:val="FFFFFF"/>
          <w:szCs w:val="28"/>
        </w:rPr>
        <w:t>ение</w:t>
      </w:r>
      <w:proofErr w:type="spellEnd"/>
    </w:p>
    <w:p w14:paraId="4431508A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31FD22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36CEC950" w14:textId="038F0185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ED7D31" w:themeColor="accent2"/>
          <w:sz w:val="24"/>
          <w:szCs w:val="24"/>
        </w:rPr>
        <w:t xml:space="preserve">(охотник) </w:t>
      </w:r>
      <w:r w:rsidRPr="001B775F">
        <w:rPr>
          <w:rFonts w:ascii="Segoe UI Symbol" w:hAnsi="Segoe UI Symbol" w:cs="Segoe UI Symbol"/>
          <w:color w:val="ED7D31" w:themeColor="accent2"/>
          <w:sz w:val="24"/>
          <w:szCs w:val="24"/>
        </w:rPr>
        <w:t>▎</w:t>
      </w:r>
      <w:r w:rsidRPr="001B775F">
        <w:rPr>
          <w:b/>
          <w:bCs/>
          <w:color w:val="ED7D31" w:themeColor="accent2"/>
          <w:sz w:val="24"/>
          <w:szCs w:val="24"/>
        </w:rPr>
        <w:t xml:space="preserve">2. Анализ текущей </w:t>
      </w:r>
      <w:r w:rsidRPr="001B775F">
        <w:rPr>
          <w:rFonts w:ascii="Corbel" w:hAnsi="Corbel"/>
          <w:b/>
          <w:bCs/>
          <w:color w:val="ED7D31" w:themeColor="accent2"/>
          <w:sz w:val="24"/>
          <w:szCs w:val="24"/>
        </w:rPr>
        <w:t>ситуации</w:t>
      </w:r>
    </w:p>
    <w:p w14:paraId="360DC80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9C040DC" w14:textId="1E171C25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FFFF00"/>
          <w:sz w:val="24"/>
          <w:szCs w:val="24"/>
        </w:rPr>
      </w:pPr>
      <w:r>
        <w:rPr>
          <w:color w:val="FFFF00"/>
          <w:sz w:val="24"/>
          <w:szCs w:val="24"/>
        </w:rPr>
        <w:t>(</w:t>
      </w:r>
      <w:proofErr w:type="spellStart"/>
      <w:r>
        <w:rPr>
          <w:color w:val="FFFF00"/>
          <w:sz w:val="24"/>
          <w:szCs w:val="24"/>
        </w:rPr>
        <w:t>жедает</w:t>
      </w:r>
      <w:proofErr w:type="spellEnd"/>
      <w:r>
        <w:rPr>
          <w:color w:val="FFFF00"/>
          <w:sz w:val="24"/>
          <w:szCs w:val="24"/>
        </w:rPr>
        <w:t>)</w:t>
      </w:r>
      <w:r w:rsidRPr="001B775F">
        <w:rPr>
          <w:color w:val="FFFF00"/>
          <w:sz w:val="24"/>
          <w:szCs w:val="24"/>
        </w:rPr>
        <w:t xml:space="preserve">• </w:t>
      </w:r>
      <w:r w:rsidRPr="001B775F">
        <w:rPr>
          <w:b/>
          <w:bCs/>
          <w:color w:val="FFFF00"/>
          <w:sz w:val="24"/>
          <w:szCs w:val="24"/>
        </w:rPr>
        <w:t>Статистика</w:t>
      </w:r>
      <w:r w:rsidRPr="001B775F">
        <w:rPr>
          <w:color w:val="FFFF00"/>
          <w:sz w:val="24"/>
          <w:szCs w:val="24"/>
        </w:rPr>
        <w:t>: Данные о населении, уровне рождаемости, семейных структурах.</w:t>
      </w:r>
    </w:p>
    <w:p w14:paraId="6F852337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61A4F961" w14:textId="7CDE716F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92D05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(знать) </w:t>
      </w:r>
      <w:r w:rsidRPr="001B775F">
        <w:rPr>
          <w:color w:val="000000" w:themeColor="text1"/>
          <w:sz w:val="24"/>
          <w:szCs w:val="24"/>
        </w:rPr>
        <w:t xml:space="preserve">• </w:t>
      </w:r>
      <w:r w:rsidRPr="001B775F">
        <w:rPr>
          <w:b/>
          <w:bCs/>
          <w:color w:val="92D050"/>
          <w:sz w:val="24"/>
          <w:szCs w:val="24"/>
        </w:rPr>
        <w:t xml:space="preserve">Проблемы </w:t>
      </w:r>
      <w:r w:rsidRPr="001B775F">
        <w:rPr>
          <w:rFonts w:ascii="Cambria" w:hAnsi="Cambria" w:cs="Cambria"/>
          <w:b/>
          <w:bCs/>
          <w:color w:val="92D050"/>
          <w:sz w:val="24"/>
          <w:szCs w:val="24"/>
        </w:rPr>
        <w:t>существующих</w:t>
      </w:r>
      <w:r w:rsidRPr="001B775F">
        <w:rPr>
          <w:rFonts w:ascii="Monotype Corsiva" w:hAnsi="Monotype Corsiva"/>
          <w:b/>
          <w:bCs/>
          <w:color w:val="92D050"/>
          <w:sz w:val="24"/>
          <w:szCs w:val="24"/>
        </w:rPr>
        <w:t xml:space="preserve"> </w:t>
      </w:r>
      <w:r w:rsidRPr="001B775F">
        <w:rPr>
          <w:rFonts w:ascii="Cambria" w:hAnsi="Cambria" w:cs="Cambria"/>
          <w:b/>
          <w:bCs/>
          <w:color w:val="92D050"/>
          <w:sz w:val="24"/>
          <w:szCs w:val="24"/>
        </w:rPr>
        <w:t>систем</w:t>
      </w:r>
      <w:r w:rsidRPr="001B775F">
        <w:rPr>
          <w:b/>
          <w:bCs/>
          <w:color w:val="92D050"/>
          <w:sz w:val="24"/>
          <w:szCs w:val="24"/>
        </w:rPr>
        <w:t xml:space="preserve"> знакомств</w:t>
      </w:r>
      <w:r w:rsidRPr="001B775F">
        <w:rPr>
          <w:color w:val="92D050"/>
          <w:sz w:val="24"/>
          <w:szCs w:val="24"/>
        </w:rPr>
        <w:t>: Обзор текущих платформ, их недостатки и ограничения (например, отсутствие фокуса на создание серьезных отношений).</w:t>
      </w:r>
    </w:p>
    <w:p w14:paraId="10FFD695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1D7CB86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Bebas Neue Cyrillic" w:hAnsi="Bebas Neue Cyrillic"/>
          <w:color w:val="00B050"/>
          <w:sz w:val="24"/>
          <w:szCs w:val="24"/>
        </w:rPr>
      </w:pPr>
      <w:r w:rsidRPr="001B775F">
        <w:rPr>
          <w:rFonts w:ascii="Segoe UI Symbol" w:hAnsi="Segoe UI Symbol" w:cs="Segoe UI Symbol"/>
          <w:color w:val="00B050"/>
          <w:sz w:val="24"/>
          <w:szCs w:val="24"/>
        </w:rPr>
        <w:t>▎</w:t>
      </w:r>
      <w:r w:rsidRPr="001B775F">
        <w:rPr>
          <w:rFonts w:ascii="Bebas Neue Cyrillic" w:hAnsi="Bebas Neue Cyrillic"/>
          <w:b/>
          <w:bCs/>
          <w:color w:val="00B050"/>
          <w:sz w:val="24"/>
          <w:szCs w:val="24"/>
        </w:rPr>
        <w:t>3. Концепция платформы</w:t>
      </w:r>
    </w:p>
    <w:p w14:paraId="0EA7B2C4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5281CFEF" w14:textId="227E29D4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(где) </w:t>
      </w:r>
      <w:r w:rsidRPr="001B775F">
        <w:rPr>
          <w:color w:val="00B0F0"/>
          <w:sz w:val="24"/>
          <w:szCs w:val="24"/>
        </w:rPr>
        <w:t xml:space="preserve">• </w:t>
      </w:r>
      <w:r w:rsidRPr="001B775F">
        <w:rPr>
          <w:b/>
          <w:bCs/>
          <w:color w:val="00B0F0"/>
          <w:sz w:val="24"/>
          <w:szCs w:val="24"/>
        </w:rPr>
        <w:t>Описание платформы</w:t>
      </w:r>
      <w:r w:rsidRPr="001B775F">
        <w:rPr>
          <w:color w:val="00B0F0"/>
          <w:sz w:val="24"/>
          <w:szCs w:val="24"/>
        </w:rPr>
        <w:t>: Основные функции, уникальные особенности и преимущества.</w:t>
      </w:r>
    </w:p>
    <w:p w14:paraId="5912EFA5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6807564" w14:textId="741378E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(сидит) </w:t>
      </w:r>
      <w:r w:rsidRPr="001B775F">
        <w:rPr>
          <w:color w:val="002060"/>
          <w:sz w:val="24"/>
          <w:szCs w:val="24"/>
        </w:rPr>
        <w:t xml:space="preserve">• </w:t>
      </w:r>
      <w:r w:rsidRPr="001B775F">
        <w:rPr>
          <w:b/>
          <w:bCs/>
          <w:color w:val="002060"/>
          <w:sz w:val="24"/>
          <w:szCs w:val="24"/>
        </w:rPr>
        <w:t>Целевая аудитория</w:t>
      </w:r>
      <w:r w:rsidRPr="001B775F">
        <w:rPr>
          <w:color w:val="002060"/>
          <w:sz w:val="24"/>
          <w:szCs w:val="24"/>
        </w:rPr>
        <w:t>: Определение групп пользователей (молодежь, люди среднего возраста, одинокие родители и т.д.).</w:t>
      </w:r>
    </w:p>
    <w:p w14:paraId="49245F1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13619096" w14:textId="1E2EDE55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7030A0"/>
          <w:sz w:val="24"/>
          <w:szCs w:val="24"/>
        </w:rPr>
      </w:pPr>
      <w:r w:rsidRPr="001B775F">
        <w:rPr>
          <w:rFonts w:ascii="Bebas Neue Cyrillic" w:hAnsi="Bebas Neue Cyrillic"/>
          <w:color w:val="7030A0"/>
          <w:sz w:val="24"/>
          <w:szCs w:val="24"/>
        </w:rPr>
        <w:t>(</w:t>
      </w:r>
      <w:proofErr w:type="spellStart"/>
      <w:r w:rsidRPr="001B775F">
        <w:rPr>
          <w:rFonts w:ascii="Bebas Neue Cyrillic" w:hAnsi="Bebas Neue Cyrillic"/>
          <w:color w:val="7030A0"/>
          <w:sz w:val="24"/>
          <w:szCs w:val="24"/>
        </w:rPr>
        <w:t>фазаН</w:t>
      </w:r>
      <w:proofErr w:type="spellEnd"/>
      <w:r w:rsidRPr="001B775F">
        <w:rPr>
          <w:color w:val="7030A0"/>
          <w:sz w:val="24"/>
          <w:szCs w:val="24"/>
        </w:rPr>
        <w:t xml:space="preserve">• </w:t>
      </w:r>
      <w:r w:rsidRPr="001B775F">
        <w:rPr>
          <w:b/>
          <w:bCs/>
          <w:color w:val="7030A0"/>
          <w:sz w:val="24"/>
          <w:szCs w:val="24"/>
        </w:rPr>
        <w:t>Формат взаимодействия</w:t>
      </w:r>
      <w:r w:rsidRPr="001B775F">
        <w:rPr>
          <w:color w:val="7030A0"/>
          <w:sz w:val="24"/>
          <w:szCs w:val="24"/>
        </w:rPr>
        <w:t>: Возможности общения, организации встреч и мероприятий.</w:t>
      </w:r>
    </w:p>
    <w:p w14:paraId="20F4950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6206BCEE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C00000"/>
          <w:sz w:val="24"/>
          <w:szCs w:val="24"/>
        </w:rPr>
      </w:pPr>
      <w:r w:rsidRPr="001B775F">
        <w:rPr>
          <w:rFonts w:ascii="Segoe UI Symbol" w:hAnsi="Segoe UI Symbol" w:cs="Segoe UI Symbol"/>
          <w:color w:val="C00000"/>
          <w:sz w:val="24"/>
          <w:szCs w:val="24"/>
        </w:rPr>
        <w:t>▎</w:t>
      </w:r>
      <w:r w:rsidRPr="001B775F">
        <w:rPr>
          <w:b/>
          <w:bCs/>
          <w:color w:val="C00000"/>
          <w:sz w:val="24"/>
          <w:szCs w:val="24"/>
        </w:rPr>
        <w:t>4. Техническая реализация</w:t>
      </w:r>
    </w:p>
    <w:p w14:paraId="378AF2EB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6895EFE5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sz w:val="24"/>
          <w:szCs w:val="24"/>
        </w:rPr>
      </w:pPr>
      <w:r w:rsidRPr="001B775F">
        <w:rPr>
          <w:color w:val="FF0000"/>
          <w:sz w:val="24"/>
          <w:szCs w:val="24"/>
        </w:rPr>
        <w:t xml:space="preserve">• </w:t>
      </w:r>
      <w:r w:rsidRPr="001B775F">
        <w:rPr>
          <w:b/>
          <w:bCs/>
          <w:color w:val="FF0000"/>
          <w:sz w:val="24"/>
          <w:szCs w:val="24"/>
        </w:rPr>
        <w:t>Платформа</w:t>
      </w:r>
      <w:r w:rsidRPr="001B775F">
        <w:rPr>
          <w:color w:val="FF0000"/>
          <w:sz w:val="24"/>
          <w:szCs w:val="24"/>
        </w:rPr>
        <w:t>: Выбор технологий для разработки (мобильное приложение, веб-сайт).</w:t>
      </w:r>
    </w:p>
    <w:p w14:paraId="5B210BD1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1DCF32C9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FFC000"/>
          <w:sz w:val="24"/>
          <w:szCs w:val="24"/>
        </w:rPr>
      </w:pPr>
      <w:r w:rsidRPr="001B775F">
        <w:rPr>
          <w:color w:val="FFC000"/>
          <w:sz w:val="24"/>
          <w:szCs w:val="24"/>
        </w:rPr>
        <w:t xml:space="preserve">• </w:t>
      </w:r>
      <w:r w:rsidRPr="001B775F">
        <w:rPr>
          <w:b/>
          <w:bCs/>
          <w:color w:val="FFC000"/>
          <w:sz w:val="24"/>
          <w:szCs w:val="24"/>
        </w:rPr>
        <w:t>Функционал</w:t>
      </w:r>
      <w:r w:rsidRPr="001B775F">
        <w:rPr>
          <w:color w:val="FFC000"/>
          <w:sz w:val="24"/>
          <w:szCs w:val="24"/>
        </w:rPr>
        <w:t>:</w:t>
      </w:r>
    </w:p>
    <w:p w14:paraId="30DC050A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FFC000"/>
          <w:sz w:val="24"/>
          <w:szCs w:val="24"/>
        </w:rPr>
      </w:pPr>
    </w:p>
    <w:p w14:paraId="03BA1712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1B775F">
        <w:rPr>
          <w:color w:val="000000" w:themeColor="text1"/>
          <w:sz w:val="24"/>
          <w:szCs w:val="24"/>
        </w:rPr>
        <w:t xml:space="preserve">  </w:t>
      </w:r>
      <w:r w:rsidRPr="001B775F">
        <w:rPr>
          <w:color w:val="FFFF00"/>
          <w:sz w:val="24"/>
          <w:szCs w:val="24"/>
        </w:rPr>
        <w:t>• Регистрация и создание профиля</w:t>
      </w:r>
      <w:r w:rsidRPr="001B775F">
        <w:rPr>
          <w:color w:val="000000" w:themeColor="text1"/>
          <w:sz w:val="24"/>
          <w:szCs w:val="24"/>
        </w:rPr>
        <w:t>.</w:t>
      </w:r>
    </w:p>
    <w:p w14:paraId="1513B721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30651932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1B775F">
        <w:rPr>
          <w:color w:val="000000" w:themeColor="text1"/>
          <w:sz w:val="24"/>
          <w:szCs w:val="24"/>
        </w:rPr>
        <w:t xml:space="preserve">  </w:t>
      </w:r>
      <w:r w:rsidRPr="001B775F">
        <w:rPr>
          <w:color w:val="92D050"/>
          <w:sz w:val="24"/>
          <w:szCs w:val="24"/>
        </w:rPr>
        <w:t>• Алгоритмы подбора партнеров на основе интересов и целей.</w:t>
      </w:r>
    </w:p>
    <w:p w14:paraId="31847373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14DC5EA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B050"/>
          <w:sz w:val="24"/>
          <w:szCs w:val="24"/>
        </w:rPr>
      </w:pPr>
      <w:r w:rsidRPr="001B775F">
        <w:rPr>
          <w:color w:val="000000" w:themeColor="text1"/>
          <w:sz w:val="24"/>
          <w:szCs w:val="24"/>
        </w:rPr>
        <w:t xml:space="preserve">  </w:t>
      </w:r>
      <w:r w:rsidRPr="001B775F">
        <w:rPr>
          <w:color w:val="00B050"/>
          <w:sz w:val="24"/>
          <w:szCs w:val="24"/>
        </w:rPr>
        <w:t>• Инструменты для общения (чат, видео-звонки).</w:t>
      </w:r>
    </w:p>
    <w:p w14:paraId="5FAE7241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B050"/>
          <w:sz w:val="24"/>
          <w:szCs w:val="24"/>
        </w:rPr>
      </w:pPr>
    </w:p>
    <w:p w14:paraId="4262160F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B0F0"/>
          <w:sz w:val="24"/>
          <w:szCs w:val="24"/>
        </w:rPr>
      </w:pPr>
      <w:r w:rsidRPr="001B775F">
        <w:rPr>
          <w:color w:val="00B0F0"/>
          <w:sz w:val="24"/>
          <w:szCs w:val="24"/>
        </w:rPr>
        <w:t xml:space="preserve">  • Мероприятия и встречи (онлайн и оффлайн).</w:t>
      </w:r>
    </w:p>
    <w:p w14:paraId="47F50D3F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2060"/>
          <w:sz w:val="24"/>
          <w:szCs w:val="24"/>
        </w:rPr>
      </w:pPr>
      <w:r w:rsidRPr="001B775F">
        <w:rPr>
          <w:color w:val="002060"/>
          <w:sz w:val="24"/>
          <w:szCs w:val="24"/>
        </w:rPr>
        <w:t xml:space="preserve">  </w:t>
      </w:r>
    </w:p>
    <w:p w14:paraId="1F0A14E3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2060"/>
          <w:sz w:val="24"/>
          <w:szCs w:val="24"/>
        </w:rPr>
      </w:pPr>
      <w:r w:rsidRPr="001B775F">
        <w:rPr>
          <w:rFonts w:ascii="Segoe UI Symbol" w:hAnsi="Segoe UI Symbol" w:cs="Segoe UI Symbol"/>
          <w:color w:val="002060"/>
          <w:sz w:val="24"/>
          <w:szCs w:val="24"/>
        </w:rPr>
        <w:t>▎</w:t>
      </w:r>
      <w:r w:rsidRPr="001B775F">
        <w:rPr>
          <w:b/>
          <w:bCs/>
          <w:color w:val="002060"/>
          <w:sz w:val="24"/>
          <w:szCs w:val="24"/>
        </w:rPr>
        <w:t>5. Социальные аспекты</w:t>
      </w:r>
    </w:p>
    <w:p w14:paraId="60D00AA0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283484E0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7030A0"/>
          <w:sz w:val="24"/>
          <w:szCs w:val="24"/>
        </w:rPr>
      </w:pPr>
      <w:r w:rsidRPr="001B775F">
        <w:rPr>
          <w:color w:val="7030A0"/>
          <w:sz w:val="24"/>
          <w:szCs w:val="24"/>
        </w:rPr>
        <w:t xml:space="preserve">• </w:t>
      </w:r>
      <w:r w:rsidRPr="001B775F">
        <w:rPr>
          <w:b/>
          <w:bCs/>
          <w:color w:val="7030A0"/>
          <w:sz w:val="24"/>
          <w:szCs w:val="24"/>
        </w:rPr>
        <w:t>Поддержка семейных ценностей</w:t>
      </w:r>
      <w:r w:rsidRPr="001B775F">
        <w:rPr>
          <w:color w:val="7030A0"/>
          <w:sz w:val="24"/>
          <w:szCs w:val="24"/>
        </w:rPr>
        <w:t>: Программы и инициативы по популяризации семьи и родительства.</w:t>
      </w:r>
    </w:p>
    <w:p w14:paraId="01DA5CA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3121D70D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1B775F">
        <w:rPr>
          <w:color w:val="000000" w:themeColor="text1"/>
          <w:sz w:val="24"/>
          <w:szCs w:val="24"/>
        </w:rPr>
        <w:t xml:space="preserve">• </w:t>
      </w:r>
      <w:r w:rsidRPr="001B775F">
        <w:rPr>
          <w:b/>
          <w:bCs/>
          <w:color w:val="000000" w:themeColor="text1"/>
          <w:sz w:val="24"/>
          <w:szCs w:val="24"/>
        </w:rPr>
        <w:t>Партнерство с государственными органами</w:t>
      </w:r>
      <w:r w:rsidRPr="001B775F">
        <w:rPr>
          <w:color w:val="000000" w:themeColor="text1"/>
          <w:sz w:val="24"/>
          <w:szCs w:val="24"/>
        </w:rPr>
        <w:t>: Возможности сотрудничества с социальными службами, образовательными учреждениями.</w:t>
      </w:r>
    </w:p>
    <w:p w14:paraId="7A43D9C6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18067FC9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1B775F">
        <w:rPr>
          <w:rFonts w:ascii="Segoe UI Symbol" w:hAnsi="Segoe UI Symbol" w:cs="Segoe UI Symbol"/>
          <w:color w:val="000000" w:themeColor="text1"/>
          <w:sz w:val="24"/>
          <w:szCs w:val="24"/>
        </w:rPr>
        <w:t>▎</w:t>
      </w:r>
      <w:r w:rsidRPr="001B775F">
        <w:rPr>
          <w:b/>
          <w:bCs/>
          <w:color w:val="000000" w:themeColor="text1"/>
          <w:sz w:val="24"/>
          <w:szCs w:val="24"/>
        </w:rPr>
        <w:t>6. Маркетинговая стратегия</w:t>
      </w:r>
    </w:p>
    <w:p w14:paraId="4C61096D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1B37868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1B775F">
        <w:rPr>
          <w:color w:val="000000" w:themeColor="text1"/>
          <w:sz w:val="24"/>
          <w:szCs w:val="24"/>
        </w:rPr>
        <w:t xml:space="preserve">• </w:t>
      </w:r>
      <w:r w:rsidRPr="001B775F">
        <w:rPr>
          <w:b/>
          <w:bCs/>
          <w:color w:val="000000" w:themeColor="text1"/>
          <w:sz w:val="24"/>
          <w:szCs w:val="24"/>
        </w:rPr>
        <w:t>Продвижение платформы</w:t>
      </w:r>
      <w:r w:rsidRPr="001B775F">
        <w:rPr>
          <w:color w:val="000000" w:themeColor="text1"/>
          <w:sz w:val="24"/>
          <w:szCs w:val="24"/>
        </w:rPr>
        <w:t>: Реклама в социальных сетях, сотрудничество с блогерами и медиа.</w:t>
      </w:r>
    </w:p>
    <w:p w14:paraId="1D1F1782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CD59504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1B775F">
        <w:rPr>
          <w:color w:val="000000" w:themeColor="text1"/>
          <w:sz w:val="24"/>
          <w:szCs w:val="24"/>
        </w:rPr>
        <w:t xml:space="preserve">• </w:t>
      </w:r>
      <w:r w:rsidRPr="001B775F">
        <w:rPr>
          <w:b/>
          <w:bCs/>
          <w:color w:val="000000" w:themeColor="text1"/>
          <w:sz w:val="24"/>
          <w:szCs w:val="24"/>
        </w:rPr>
        <w:t>Обратная связь от пользователей</w:t>
      </w:r>
      <w:r w:rsidRPr="001B775F">
        <w:rPr>
          <w:color w:val="000000" w:themeColor="text1"/>
          <w:sz w:val="24"/>
          <w:szCs w:val="24"/>
        </w:rPr>
        <w:t>: Методы сбора отзывов и улучшения сервиса.</w:t>
      </w:r>
    </w:p>
    <w:p w14:paraId="38C29C89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1CFC04B2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1B775F">
        <w:rPr>
          <w:rFonts w:ascii="Segoe UI Symbol" w:hAnsi="Segoe UI Symbol" w:cs="Segoe UI Symbol"/>
          <w:color w:val="000000" w:themeColor="text1"/>
          <w:sz w:val="24"/>
          <w:szCs w:val="24"/>
        </w:rPr>
        <w:lastRenderedPageBreak/>
        <w:t>▎</w:t>
      </w:r>
      <w:r w:rsidRPr="001B775F">
        <w:rPr>
          <w:b/>
          <w:bCs/>
          <w:color w:val="000000" w:themeColor="text1"/>
          <w:sz w:val="24"/>
          <w:szCs w:val="24"/>
        </w:rPr>
        <w:t>7. Оценка эффективности</w:t>
      </w:r>
    </w:p>
    <w:p w14:paraId="0B4CDABD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1E702F5F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Bebas Neue Cyrillic" w:hAnsi="Bebas Neue Cyrillic"/>
          <w:color w:val="000000" w:themeColor="text1"/>
          <w:sz w:val="24"/>
          <w:szCs w:val="24"/>
        </w:rPr>
      </w:pPr>
      <w:r w:rsidRPr="001B775F">
        <w:rPr>
          <w:color w:val="000000" w:themeColor="text1"/>
          <w:sz w:val="24"/>
          <w:szCs w:val="24"/>
        </w:rPr>
        <w:t xml:space="preserve">• </w:t>
      </w:r>
      <w:r w:rsidRPr="001B775F">
        <w:rPr>
          <w:rFonts w:ascii="Bebas Neue Cyrillic" w:hAnsi="Bebas Neue Cyrillic"/>
          <w:b/>
          <w:bCs/>
          <w:color w:val="000000" w:themeColor="text1"/>
          <w:sz w:val="24"/>
          <w:szCs w:val="24"/>
        </w:rPr>
        <w:t>Метрики успеха</w:t>
      </w:r>
      <w:r w:rsidRPr="001B775F">
        <w:rPr>
          <w:rFonts w:ascii="Bebas Neue Cyrillic" w:hAnsi="Bebas Neue Cyrillic"/>
          <w:color w:val="000000" w:themeColor="text1"/>
          <w:sz w:val="24"/>
          <w:szCs w:val="24"/>
        </w:rPr>
        <w:t>: Количество зарегистрированных пользователей, количество успешных пар, рост рождаемости в целевых группах.</w:t>
      </w:r>
    </w:p>
    <w:p w14:paraId="50D61784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Bebas Neue Cyrillic" w:hAnsi="Bebas Neue Cyrillic"/>
          <w:color w:val="000000" w:themeColor="text1"/>
          <w:sz w:val="24"/>
          <w:szCs w:val="24"/>
        </w:rPr>
      </w:pPr>
    </w:p>
    <w:p w14:paraId="40511226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Bebas Neue Cyrillic" w:hAnsi="Bebas Neue Cyrillic"/>
          <w:color w:val="000000" w:themeColor="text1"/>
          <w:sz w:val="24"/>
          <w:szCs w:val="24"/>
        </w:rPr>
      </w:pPr>
      <w:r w:rsidRPr="001B775F">
        <w:rPr>
          <w:rFonts w:ascii="Bebas Neue Cyrillic" w:hAnsi="Bebas Neue Cyrillic"/>
          <w:color w:val="000000" w:themeColor="text1"/>
          <w:sz w:val="24"/>
          <w:szCs w:val="24"/>
        </w:rPr>
        <w:t xml:space="preserve">• </w:t>
      </w:r>
      <w:r w:rsidRPr="001B775F">
        <w:rPr>
          <w:rFonts w:ascii="Bebas Neue Cyrillic" w:hAnsi="Bebas Neue Cyrillic"/>
          <w:b/>
          <w:bCs/>
          <w:color w:val="000000" w:themeColor="text1"/>
          <w:sz w:val="24"/>
          <w:szCs w:val="24"/>
        </w:rPr>
        <w:t>Мониторинг и анализ</w:t>
      </w:r>
      <w:r w:rsidRPr="001B775F">
        <w:rPr>
          <w:rFonts w:ascii="Bebas Neue Cyrillic" w:hAnsi="Bebas Neue Cyrillic"/>
          <w:color w:val="000000" w:themeColor="text1"/>
          <w:sz w:val="24"/>
          <w:szCs w:val="24"/>
        </w:rPr>
        <w:t>: Периодическая оценка результатов и корректировка стратегии.</w:t>
      </w:r>
    </w:p>
    <w:p w14:paraId="01320490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Bebas Neue Cyrillic" w:hAnsi="Bebas Neue Cyrillic"/>
          <w:color w:val="000000" w:themeColor="text1"/>
          <w:sz w:val="24"/>
          <w:szCs w:val="24"/>
        </w:rPr>
      </w:pPr>
    </w:p>
    <w:p w14:paraId="76E5CA19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Impact" w:hAnsi="Impact"/>
          <w:color w:val="000000" w:themeColor="text1"/>
          <w:sz w:val="24"/>
          <w:szCs w:val="24"/>
        </w:rPr>
      </w:pPr>
      <w:r w:rsidRPr="001B775F">
        <w:rPr>
          <w:rFonts w:ascii="Segoe UI Symbol" w:hAnsi="Segoe UI Symbol" w:cs="Segoe UI Symbol"/>
          <w:color w:val="000000" w:themeColor="text1"/>
          <w:sz w:val="24"/>
          <w:szCs w:val="24"/>
        </w:rPr>
        <w:t>▎</w:t>
      </w:r>
      <w:r w:rsidRPr="001B775F">
        <w:rPr>
          <w:rFonts w:ascii="Bebas Neue Cyrillic" w:hAnsi="Bebas Neue Cyrillic"/>
          <w:b/>
          <w:bCs/>
          <w:color w:val="000000" w:themeColor="text1"/>
          <w:sz w:val="24"/>
          <w:szCs w:val="24"/>
        </w:rPr>
        <w:t>8. Заключение</w:t>
      </w:r>
    </w:p>
    <w:p w14:paraId="68870D5A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Impact" w:hAnsi="Impact"/>
          <w:color w:val="000000" w:themeColor="text1"/>
          <w:sz w:val="24"/>
          <w:szCs w:val="24"/>
        </w:rPr>
      </w:pPr>
    </w:p>
    <w:p w14:paraId="20182D0F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Impact" w:hAnsi="Impact"/>
          <w:color w:val="000000" w:themeColor="text1"/>
          <w:sz w:val="24"/>
          <w:szCs w:val="24"/>
        </w:rPr>
      </w:pPr>
      <w:r w:rsidRPr="001B775F">
        <w:rPr>
          <w:rFonts w:ascii="Impact" w:hAnsi="Impact"/>
          <w:color w:val="000000" w:themeColor="text1"/>
          <w:sz w:val="24"/>
          <w:szCs w:val="24"/>
        </w:rPr>
        <w:t xml:space="preserve">• </w:t>
      </w:r>
      <w:r w:rsidRPr="001B775F">
        <w:rPr>
          <w:rFonts w:ascii="Impact" w:hAnsi="Impact"/>
          <w:b/>
          <w:bCs/>
          <w:color w:val="000000" w:themeColor="text1"/>
          <w:sz w:val="24"/>
          <w:szCs w:val="24"/>
        </w:rPr>
        <w:t>Перспективы развития</w:t>
      </w:r>
      <w:r w:rsidRPr="001B775F">
        <w:rPr>
          <w:rFonts w:ascii="Impact" w:hAnsi="Impact"/>
          <w:color w:val="000000" w:themeColor="text1"/>
          <w:sz w:val="24"/>
          <w:szCs w:val="24"/>
        </w:rPr>
        <w:t>: Возможности расширения функционала, интеграции с другими сервисами (например, семейные консультации).</w:t>
      </w:r>
    </w:p>
    <w:p w14:paraId="5A85597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8C6DD5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1B775F">
        <w:rPr>
          <w:color w:val="000000" w:themeColor="text1"/>
          <w:sz w:val="24"/>
          <w:szCs w:val="24"/>
        </w:rPr>
        <w:t xml:space="preserve">• </w:t>
      </w:r>
      <w:r w:rsidRPr="001B775F">
        <w:rPr>
          <w:b/>
          <w:bCs/>
          <w:color w:val="000000" w:themeColor="text1"/>
          <w:sz w:val="24"/>
          <w:szCs w:val="24"/>
        </w:rPr>
        <w:t>Влияние на демографическую ситуацию</w:t>
      </w:r>
      <w:r w:rsidRPr="001B775F">
        <w:rPr>
          <w:color w:val="000000" w:themeColor="text1"/>
          <w:sz w:val="24"/>
          <w:szCs w:val="24"/>
        </w:rPr>
        <w:t>: Ожидаемые результаты от реализации проекта.</w:t>
      </w:r>
    </w:p>
    <w:p w14:paraId="1027012B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American Typewriter" w:hAnsi="American Typewriter"/>
          <w:color w:val="000000" w:themeColor="text1"/>
          <w:sz w:val="24"/>
          <w:szCs w:val="24"/>
        </w:rPr>
      </w:pPr>
    </w:p>
    <w:p w14:paraId="436493EE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American Typewriter" w:hAnsi="American Typewriter"/>
          <w:color w:val="000000" w:themeColor="text1"/>
          <w:sz w:val="24"/>
          <w:szCs w:val="24"/>
        </w:rPr>
      </w:pPr>
      <w:r w:rsidRPr="001B775F">
        <w:rPr>
          <w:rFonts w:ascii="Segoe UI Symbol" w:hAnsi="Segoe UI Symbol" w:cs="Segoe UI Symbol"/>
          <w:color w:val="000000" w:themeColor="text1"/>
          <w:sz w:val="24"/>
          <w:szCs w:val="24"/>
        </w:rPr>
        <w:t>▎</w:t>
      </w:r>
      <w:r w:rsidRPr="001B775F">
        <w:rPr>
          <w:rFonts w:ascii="American Typewriter" w:hAnsi="American Typewriter"/>
          <w:b/>
          <w:bCs/>
          <w:color w:val="000000" w:themeColor="text1"/>
          <w:sz w:val="24"/>
          <w:szCs w:val="24"/>
        </w:rPr>
        <w:t>9. Приложения</w:t>
      </w:r>
    </w:p>
    <w:p w14:paraId="048BEBFA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06E8997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1B775F">
        <w:rPr>
          <w:color w:val="000000" w:themeColor="text1"/>
          <w:sz w:val="24"/>
          <w:szCs w:val="24"/>
        </w:rPr>
        <w:t xml:space="preserve">• </w:t>
      </w:r>
      <w:r w:rsidRPr="001B775F">
        <w:rPr>
          <w:b/>
          <w:bCs/>
          <w:color w:val="000000" w:themeColor="text1"/>
          <w:sz w:val="24"/>
          <w:szCs w:val="24"/>
        </w:rPr>
        <w:t>Примеры интерфейса платформы</w:t>
      </w:r>
      <w:r w:rsidRPr="001B775F">
        <w:rPr>
          <w:color w:val="000000" w:themeColor="text1"/>
          <w:sz w:val="24"/>
          <w:szCs w:val="24"/>
        </w:rPr>
        <w:t>: Эскизы дизайна и пользовательского опыта.</w:t>
      </w:r>
    </w:p>
    <w:p w14:paraId="2454DE59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3B5804F7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  <w:r w:rsidRPr="001B775F">
        <w:rPr>
          <w:color w:val="000000" w:themeColor="text1"/>
          <w:sz w:val="56"/>
          <w:szCs w:val="56"/>
        </w:rPr>
        <w:t xml:space="preserve">• </w:t>
      </w:r>
      <w:r w:rsidRPr="001B775F">
        <w:rPr>
          <w:b/>
          <w:bCs/>
          <w:color w:val="000000" w:themeColor="text1"/>
          <w:sz w:val="56"/>
          <w:szCs w:val="56"/>
        </w:rPr>
        <w:t>Список литературы</w:t>
      </w:r>
      <w:r w:rsidRPr="001B775F">
        <w:rPr>
          <w:color w:val="000000" w:themeColor="text1"/>
          <w:sz w:val="56"/>
          <w:szCs w:val="56"/>
        </w:rPr>
        <w:t xml:space="preserve">: Источники </w:t>
      </w:r>
      <w:r w:rsidRPr="001B775F">
        <w:rPr>
          <w:color w:val="FFFFFF"/>
          <w:sz w:val="56"/>
          <w:szCs w:val="56"/>
          <w:highlight w:val="yellow"/>
        </w:rPr>
        <w:t>данных</w:t>
      </w:r>
      <w:r w:rsidRPr="001B775F">
        <w:rPr>
          <w:rFonts w:ascii="Helvetica Neue" w:hAnsi="Helvetica Neue" w:cs="Helvetica Neue"/>
          <w:color w:val="FFFFFF"/>
          <w:sz w:val="72"/>
          <w:szCs w:val="72"/>
          <w:highlight w:val="yellow"/>
        </w:rPr>
        <w:t xml:space="preserve"> </w:t>
      </w:r>
      <w:r w:rsidRPr="001B775F">
        <w:rPr>
          <w:rFonts w:ascii="Helvetica Neue" w:hAnsi="Helvetica Neue" w:cs="Helvetica Neue"/>
          <w:color w:val="FFFFFF"/>
          <w:szCs w:val="28"/>
          <w:highlight w:val="yellow"/>
        </w:rPr>
        <w:t xml:space="preserve">и </w:t>
      </w:r>
      <w:proofErr w:type="spellStart"/>
      <w:r w:rsidRPr="001B775F">
        <w:rPr>
          <w:rFonts w:ascii="Helvetica Neue" w:hAnsi="Helvetica Neue" w:cs="Helvetica Neue"/>
          <w:color w:val="FFFFFF"/>
          <w:szCs w:val="28"/>
          <w:highlight w:val="yellow"/>
        </w:rPr>
        <w:t>иссл</w:t>
      </w:r>
      <w:proofErr w:type="spellEnd"/>
    </w:p>
    <w:p w14:paraId="70D56E74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2F122C6A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680E4FB9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36C7C285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0BE58AED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68E08314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24F48258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6B577E1F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6CB87446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038D8E3B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5FA4FCE8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77BDF50D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3337AC5D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12C0F8CA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17002DE2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2BD8546F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21CA770E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7090C376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3D1228DD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7D83FE24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2E7F28CC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26F81A49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2385D4EF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</w:p>
    <w:p w14:paraId="66E2CDED" w14:textId="17153458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Helvetica Neue" w:hAnsi="Helvetica Neue" w:cs="Helvetica Neue"/>
          <w:color w:val="FFFFFF"/>
          <w:szCs w:val="28"/>
        </w:rPr>
      </w:pPr>
      <w:proofErr w:type="spellStart"/>
      <w:r>
        <w:rPr>
          <w:rFonts w:ascii="Helvetica Neue" w:hAnsi="Helvetica Neue" w:cs="Helvetica Neue"/>
          <w:color w:val="FFFFFF"/>
          <w:szCs w:val="28"/>
        </w:rPr>
        <w:t>едований</w:t>
      </w:r>
      <w:proofErr w:type="spellEnd"/>
      <w:r>
        <w:rPr>
          <w:rFonts w:ascii="Helvetica Neue" w:hAnsi="Helvetica Neue" w:cs="Helvetica Neue"/>
          <w:color w:val="FFFFFF"/>
          <w:szCs w:val="28"/>
        </w:rPr>
        <w:t>, использованных в проекте.</w:t>
      </w:r>
    </w:p>
    <w:p w14:paraId="19006C5C" w14:textId="143BBB18" w:rsidR="003011EC" w:rsidRDefault="005C17E0" w:rsidP="001B775F">
      <w:pPr>
        <w:pStyle w:val="11"/>
      </w:pPr>
      <w:r w:rsidRPr="00972C24">
        <w:lastRenderedPageBreak/>
        <w:t>ВВЕДЕНИЕ</w:t>
      </w:r>
      <w:bookmarkEnd w:id="0"/>
    </w:p>
    <w:p w14:paraId="60479047" w14:textId="040859DB" w:rsidR="001B775F" w:rsidRPr="001B775F" w:rsidRDefault="001B775F" w:rsidP="001B775F">
      <w:pPr>
        <w:jc w:val="center"/>
        <w:rPr>
          <w:color w:val="C00000"/>
        </w:rPr>
      </w:pPr>
      <w:r w:rsidRPr="001B775F">
        <w:rPr>
          <w:color w:val="C00000"/>
        </w:rPr>
        <w:t>МАЛО РОЖДАЕТСЯ ДЕТЕЙ.</w:t>
      </w:r>
    </w:p>
    <w:p w14:paraId="2FF59959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Bebas Neue Cyrillic" w:hAnsi="Bebas Neue Cyrillic"/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Актуальность проблемы</w:t>
      </w:r>
      <w:r w:rsidRPr="001B775F">
        <w:rPr>
          <w:color w:val="000000" w:themeColor="text1"/>
          <w:szCs w:val="28"/>
        </w:rPr>
        <w:t xml:space="preserve">: </w:t>
      </w:r>
      <w:r w:rsidRPr="001B775F">
        <w:rPr>
          <w:rFonts w:ascii="Bebas Neue Cyrillic" w:hAnsi="Bebas Neue Cyrillic"/>
          <w:color w:val="000000" w:themeColor="text1"/>
          <w:szCs w:val="28"/>
        </w:rPr>
        <w:t>Обзор демографического кризиса в России, его причины и последствия.</w:t>
      </w:r>
    </w:p>
    <w:p w14:paraId="7C08B116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747E9D50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Цель проекта</w:t>
      </w:r>
      <w:r w:rsidRPr="001B775F">
        <w:rPr>
          <w:color w:val="000000" w:themeColor="text1"/>
          <w:szCs w:val="28"/>
        </w:rPr>
        <w:t>: Создание всероссийской платформы для знакомств, способствующей увеличению рождаемости и улучшению социальных связей.</w:t>
      </w:r>
    </w:p>
    <w:p w14:paraId="0D3766DD" w14:textId="77777777" w:rsidR="003011EC" w:rsidRPr="00972C24" w:rsidRDefault="003011EC" w:rsidP="00101290">
      <w:pPr>
        <w:pStyle w:val="a0"/>
        <w:spacing w:before="1"/>
        <w:ind w:left="2" w:right="569" w:firstLine="707"/>
        <w:rPr>
          <w:szCs w:val="28"/>
        </w:rPr>
      </w:pPr>
    </w:p>
    <w:p w14:paraId="40271C4B" w14:textId="77777777" w:rsidR="009F698C" w:rsidRPr="00972C24" w:rsidRDefault="009F698C" w:rsidP="009F698C">
      <w:pPr>
        <w:rPr>
          <w:szCs w:val="28"/>
        </w:rPr>
      </w:pPr>
      <w:r w:rsidRPr="00972C24">
        <w:rPr>
          <w:b/>
          <w:szCs w:val="28"/>
        </w:rPr>
        <w:t>Задачи проекта</w:t>
      </w:r>
    </w:p>
    <w:p w14:paraId="79A5285F" w14:textId="56510B51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 xml:space="preserve"> Исследование и анализ</w:t>
      </w:r>
    </w:p>
    <w:p w14:paraId="500AAC23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447A9CA5" w14:textId="66520FD6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Провести исследование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Изучить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демографические тенденции и причины снижения рождаемости в России.</w:t>
      </w:r>
    </w:p>
    <w:p w14:paraId="2ED84F4B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3B66B28F" w14:textId="466EF6E8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Анализ существующих платформ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Оценить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текущие системы знакомств, выявить их сильные и слабые стороны.</w:t>
      </w:r>
    </w:p>
    <w:p w14:paraId="6DDCE845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5997FE6F" w14:textId="2581E27B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Разработка концепции платформы</w:t>
      </w:r>
    </w:p>
    <w:p w14:paraId="3708DAAA" w14:textId="1A877316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Определение целевой аудитории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Сформулировать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профили пользователей, которые нуждаются в помощи для создания серьезных отношений.</w:t>
      </w:r>
    </w:p>
    <w:p w14:paraId="69B98CA3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0E55441A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color w:val="C00000"/>
          <w:szCs w:val="28"/>
        </w:rPr>
        <w:t xml:space="preserve">• </w:t>
      </w: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Создание уникального предложения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Разработать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концепцию, которая будет отличать платформу от существующих аналогов, акцентируя внимание на создании семейных отношений.</w:t>
      </w:r>
    </w:p>
    <w:p w14:paraId="782248B9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564CD2A6" w14:textId="1A42577E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Техническая реализация</w:t>
      </w:r>
    </w:p>
    <w:p w14:paraId="5C3A044B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38C390DB" w14:textId="270D384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Разработка пользовательского интерфейса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Создать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интуитивно понятный и привлекательный дизайн для веб- и мобильной версии платформы.</w:t>
      </w:r>
    </w:p>
    <w:p w14:paraId="23A3D8BB" w14:textId="1FCF9DBD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Создание функционала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Реализовать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основные функции, такие как регистрация, создание профиля, алгоритмы подбора пар, чаты и видео-звонки.</w:t>
      </w:r>
    </w:p>
    <w:p w14:paraId="210F7D13" w14:textId="2E6B8641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Социальные инициативы</w:t>
      </w:r>
    </w:p>
    <w:p w14:paraId="6A3E002A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67994949" w14:textId="312A26D6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Разработка программ поддержки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Создать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инициативы по популяризации семейных ценностей, включая образовательные программы и мероприятия.</w:t>
      </w:r>
    </w:p>
    <w:p w14:paraId="7E9D6349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76F6EBB1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color w:val="C00000"/>
          <w:szCs w:val="28"/>
        </w:rPr>
        <w:lastRenderedPageBreak/>
        <w:t xml:space="preserve">• </w:t>
      </w: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Сотрудничество с организациями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Установить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партнерские отношения с государственными и частными учреждениями для поддержки пользователей.</w:t>
      </w:r>
    </w:p>
    <w:p w14:paraId="79BCCF05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5B5EFE68" w14:textId="3611A7EF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Маркетинговая стратегия</w:t>
      </w:r>
    </w:p>
    <w:p w14:paraId="6652C4E7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1058CC0E" w14:textId="4AE3A4AB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Продвижение платформы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Разработать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маркетинговую стратегию, включая рекламу в социальных сетях, PR-кампании и сотрудничество с влиятельными личностями.</w:t>
      </w:r>
    </w:p>
    <w:p w14:paraId="3998EB69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3A8BE912" w14:textId="6A108416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Организация мероприятий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Проводить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оффлайн и онлайн мероприятия для привлечения пользователей и создания сообщества.</w:t>
      </w:r>
    </w:p>
    <w:p w14:paraId="24792DC9" w14:textId="53C30C09" w:rsidR="001B775F" w:rsidRPr="001B775F" w:rsidRDefault="001B775F" w:rsidP="001B775F">
      <w:pPr>
        <w:pStyle w:val="af8"/>
        <w:widowControl w:val="0"/>
        <w:numPr>
          <w:ilvl w:val="0"/>
          <w:numId w:val="11"/>
        </w:numPr>
        <w:tabs>
          <w:tab w:val="left" w:pos="569"/>
        </w:tabs>
        <w:suppressAutoHyphens w:val="0"/>
        <w:autoSpaceDE w:val="0"/>
        <w:autoSpaceDN w:val="0"/>
        <w:spacing w:before="161" w:line="240" w:lineRule="auto"/>
        <w:ind w:left="569" w:hanging="208"/>
        <w:contextualSpacing w:val="0"/>
        <w:jc w:val="left"/>
        <w:rPr>
          <w:szCs w:val="28"/>
        </w:rPr>
      </w:pPr>
      <w:r w:rsidRPr="00972C24">
        <w:rPr>
          <w:szCs w:val="28"/>
        </w:rPr>
        <w:t>Сделать</w:t>
      </w:r>
      <w:r w:rsidRPr="00972C24">
        <w:rPr>
          <w:spacing w:val="-5"/>
          <w:szCs w:val="28"/>
        </w:rPr>
        <w:t xml:space="preserve"> </w:t>
      </w:r>
      <w:r w:rsidRPr="00972C24">
        <w:rPr>
          <w:szCs w:val="28"/>
        </w:rPr>
        <w:t>трассировку</w:t>
      </w:r>
      <w:r w:rsidRPr="00972C24">
        <w:rPr>
          <w:spacing w:val="-5"/>
          <w:szCs w:val="28"/>
        </w:rPr>
        <w:t xml:space="preserve"> </w:t>
      </w:r>
      <w:r w:rsidRPr="00972C24">
        <w:rPr>
          <w:szCs w:val="28"/>
        </w:rPr>
        <w:t>платы</w:t>
      </w:r>
      <w:r w:rsidRPr="00972C24">
        <w:rPr>
          <w:spacing w:val="-3"/>
          <w:szCs w:val="28"/>
        </w:rPr>
        <w:t xml:space="preserve"> </w:t>
      </w:r>
    </w:p>
    <w:p w14:paraId="57DE2E1E" w14:textId="354731BD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Мониторинг и оценка эффективности</w:t>
      </w:r>
    </w:p>
    <w:p w14:paraId="019C1449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5BC2F0C3" w14:textId="074B0536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Установление метрик успеха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Определить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ключевые показатели эффективности (KPI) для оценки работы платформы (количество пользователей, успешные пары, уровень рождаемости).</w:t>
      </w:r>
    </w:p>
    <w:p w14:paraId="609B442D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3F9367C3" w14:textId="611E41F5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Сбор обратной связи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Регулярно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собирать отзывы пользователей для улучшения функционала и сервиса.</w:t>
      </w:r>
    </w:p>
    <w:p w14:paraId="15006F85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4CC30653" w14:textId="49926284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Обеспечение безопасности и конфиденциальности</w:t>
      </w:r>
    </w:p>
    <w:p w14:paraId="70D68327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707269AC" w14:textId="42AA871E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Разработка политики безопасности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Создать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меры по защите данных пользователей и предотвращению мошенничества.</w:t>
      </w:r>
    </w:p>
    <w:p w14:paraId="704CEB16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51E391B8" w14:textId="230E53C8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color w:val="C00000"/>
          <w:szCs w:val="28"/>
        </w:rPr>
        <w:t xml:space="preserve"> </w:t>
      </w: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Обучение пользователей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Предоставить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информацию о безопасном использовании платформы и рекомендациях по общению.</w:t>
      </w:r>
    </w:p>
    <w:p w14:paraId="75C61E2D" w14:textId="13819568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Поддержка и развитие</w:t>
      </w:r>
    </w:p>
    <w:p w14:paraId="4C808887" w14:textId="7777777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</w:p>
    <w:p w14:paraId="7A027756" w14:textId="6906F727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Создание службы поддержки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Обеспечить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оперативную помощь пользователям по вопросам работы платформы.</w:t>
      </w:r>
    </w:p>
    <w:p w14:paraId="2E3ED869" w14:textId="212131D3" w:rsidR="001B775F" w:rsidRPr="001B775F" w:rsidRDefault="001B775F" w:rsidP="001B775F">
      <w:pPr>
        <w:pStyle w:val="af8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rFonts w:ascii="Helvetica Neue" w:hAnsi="Helvetica Neue" w:cs="Helvetica Neue"/>
          <w:color w:val="C00000"/>
          <w:szCs w:val="28"/>
        </w:rPr>
      </w:pPr>
      <w:r w:rsidRPr="001B775F">
        <w:rPr>
          <w:rFonts w:ascii="Helvetica Neue" w:hAnsi="Helvetica Neue" w:cs="Helvetica Neue"/>
          <w:b/>
          <w:bCs/>
          <w:color w:val="C00000"/>
          <w:szCs w:val="28"/>
        </w:rPr>
        <w:t>Планирование обновлений</w:t>
      </w:r>
      <w:proofErr w:type="gramStart"/>
      <w:r w:rsidRPr="001B775F">
        <w:rPr>
          <w:rFonts w:ascii="Helvetica Neue" w:hAnsi="Helvetica Neue" w:cs="Helvetica Neue"/>
          <w:color w:val="C00000"/>
          <w:szCs w:val="28"/>
        </w:rPr>
        <w:t>: Регулярно</w:t>
      </w:r>
      <w:proofErr w:type="gramEnd"/>
      <w:r w:rsidRPr="001B775F">
        <w:rPr>
          <w:rFonts w:ascii="Helvetica Neue" w:hAnsi="Helvetica Neue" w:cs="Helvetica Neue"/>
          <w:color w:val="C00000"/>
          <w:szCs w:val="28"/>
        </w:rPr>
        <w:t xml:space="preserve"> обновлять функционал платформы на основе отзывов пользователей и новых </w:t>
      </w:r>
      <w:r w:rsidRPr="001B775F">
        <w:rPr>
          <w:rFonts w:ascii="Helvetica Neue" w:hAnsi="Helvetica Neue" w:cs="Helvetica Neue"/>
          <w:color w:val="FFFFFF"/>
          <w:szCs w:val="28"/>
        </w:rPr>
        <w:t>технологий.</w:t>
      </w:r>
    </w:p>
    <w:p w14:paraId="45583217" w14:textId="30714314" w:rsidR="009F698C" w:rsidRPr="001B775F" w:rsidRDefault="009F698C" w:rsidP="00972C24">
      <w:pPr>
        <w:pStyle w:val="af8"/>
        <w:widowControl w:val="0"/>
        <w:numPr>
          <w:ilvl w:val="0"/>
          <w:numId w:val="11"/>
        </w:numPr>
        <w:tabs>
          <w:tab w:val="left" w:pos="569"/>
        </w:tabs>
        <w:suppressAutoHyphens w:val="0"/>
        <w:autoSpaceDE w:val="0"/>
        <w:autoSpaceDN w:val="0"/>
        <w:spacing w:before="160" w:line="240" w:lineRule="auto"/>
        <w:contextualSpacing w:val="0"/>
        <w:jc w:val="left"/>
        <w:rPr>
          <w:color w:val="C00000"/>
          <w:szCs w:val="28"/>
        </w:rPr>
      </w:pPr>
      <w:r w:rsidRPr="001B775F">
        <w:rPr>
          <w:color w:val="C00000"/>
          <w:szCs w:val="28"/>
        </w:rPr>
        <w:t>Создать</w:t>
      </w:r>
      <w:r w:rsidRPr="001B775F">
        <w:rPr>
          <w:color w:val="C00000"/>
          <w:spacing w:val="-6"/>
          <w:szCs w:val="28"/>
        </w:rPr>
        <w:t xml:space="preserve"> </w:t>
      </w:r>
      <w:r w:rsidRPr="001B775F">
        <w:rPr>
          <w:color w:val="C00000"/>
          <w:szCs w:val="28"/>
        </w:rPr>
        <w:t>3D</w:t>
      </w:r>
      <w:r w:rsidRPr="001B775F">
        <w:rPr>
          <w:color w:val="C00000"/>
          <w:spacing w:val="-4"/>
          <w:szCs w:val="28"/>
        </w:rPr>
        <w:t xml:space="preserve"> </w:t>
      </w:r>
      <w:r w:rsidRPr="001B775F">
        <w:rPr>
          <w:color w:val="C00000"/>
          <w:szCs w:val="28"/>
        </w:rPr>
        <w:t>модель</w:t>
      </w:r>
      <w:r w:rsidRPr="001B775F">
        <w:rPr>
          <w:color w:val="C00000"/>
          <w:spacing w:val="-4"/>
          <w:szCs w:val="28"/>
        </w:rPr>
        <w:t xml:space="preserve"> </w:t>
      </w:r>
      <w:r w:rsidRPr="001B775F">
        <w:rPr>
          <w:color w:val="C00000"/>
          <w:szCs w:val="28"/>
        </w:rPr>
        <w:t>робота</w:t>
      </w:r>
      <w:r w:rsidRPr="001B775F">
        <w:rPr>
          <w:color w:val="C00000"/>
          <w:spacing w:val="-2"/>
          <w:szCs w:val="28"/>
        </w:rPr>
        <w:t xml:space="preserve"> </w:t>
      </w:r>
      <w:r w:rsidRPr="001B775F">
        <w:rPr>
          <w:color w:val="C00000"/>
          <w:szCs w:val="28"/>
        </w:rPr>
        <w:t>в</w:t>
      </w:r>
      <w:r w:rsidR="00972C24" w:rsidRPr="001B775F">
        <w:rPr>
          <w:color w:val="C00000"/>
          <w:spacing w:val="-3"/>
          <w:szCs w:val="28"/>
        </w:rPr>
        <w:t xml:space="preserve"> системе автоматизированного проектирования (</w:t>
      </w:r>
      <w:r w:rsidRPr="001B775F">
        <w:rPr>
          <w:color w:val="C00000"/>
          <w:spacing w:val="-4"/>
          <w:szCs w:val="28"/>
        </w:rPr>
        <w:t>САПР</w:t>
      </w:r>
      <w:r w:rsidR="00972C24" w:rsidRPr="001B775F">
        <w:rPr>
          <w:color w:val="C00000"/>
          <w:spacing w:val="-4"/>
          <w:szCs w:val="28"/>
        </w:rPr>
        <w:t>)</w:t>
      </w:r>
    </w:p>
    <w:p w14:paraId="00ED2D8E" w14:textId="58828B4A" w:rsidR="00101290" w:rsidRPr="001B775F" w:rsidRDefault="001B775F" w:rsidP="001B775F">
      <w:pPr>
        <w:pStyle w:val="af8"/>
        <w:widowControl w:val="0"/>
        <w:numPr>
          <w:ilvl w:val="0"/>
          <w:numId w:val="11"/>
        </w:numPr>
        <w:tabs>
          <w:tab w:val="left" w:pos="569"/>
        </w:tabs>
        <w:suppressAutoHyphens w:val="0"/>
        <w:autoSpaceDE w:val="0"/>
        <w:autoSpaceDN w:val="0"/>
        <w:spacing w:before="161" w:line="240" w:lineRule="auto"/>
        <w:ind w:left="569" w:hanging="208"/>
        <w:contextualSpacing w:val="0"/>
        <w:jc w:val="left"/>
        <w:rPr>
          <w:color w:val="C00000"/>
          <w:szCs w:val="28"/>
        </w:rPr>
      </w:pPr>
      <w:r w:rsidRPr="001B775F">
        <w:rPr>
          <w:color w:val="C00000"/>
          <w:spacing w:val="-2"/>
          <w:szCs w:val="28"/>
        </w:rPr>
        <w:t xml:space="preserve"> </w:t>
      </w:r>
      <w:r w:rsidR="009F698C" w:rsidRPr="001B775F">
        <w:rPr>
          <w:color w:val="C00000"/>
          <w:spacing w:val="-2"/>
          <w:szCs w:val="28"/>
        </w:rPr>
        <w:t>При необходимости внести изменения</w:t>
      </w:r>
    </w:p>
    <w:p w14:paraId="63931831" w14:textId="77777777" w:rsidR="0007322F" w:rsidRPr="0007322F" w:rsidRDefault="0007322F" w:rsidP="0007322F">
      <w:pPr>
        <w:pStyle w:val="af8"/>
        <w:widowControl w:val="0"/>
        <w:tabs>
          <w:tab w:val="left" w:pos="569"/>
        </w:tabs>
        <w:suppressAutoHyphens w:val="0"/>
        <w:autoSpaceDE w:val="0"/>
        <w:autoSpaceDN w:val="0"/>
        <w:spacing w:before="161" w:line="240" w:lineRule="auto"/>
        <w:ind w:left="569"/>
        <w:contextualSpacing w:val="0"/>
        <w:jc w:val="left"/>
        <w:rPr>
          <w:szCs w:val="28"/>
        </w:rPr>
      </w:pPr>
    </w:p>
    <w:p w14:paraId="3B34175A" w14:textId="77777777" w:rsidR="003011EC" w:rsidRPr="00972C24" w:rsidRDefault="003011EC" w:rsidP="00082A6A">
      <w:pPr>
        <w:pStyle w:val="Default"/>
        <w:ind w:left="0" w:right="0" w:firstLine="709"/>
        <w:rPr>
          <w:szCs w:val="28"/>
        </w:rPr>
      </w:pPr>
    </w:p>
    <w:p w14:paraId="0A129DA1" w14:textId="4415AD54" w:rsidR="00082A6A" w:rsidRPr="00082A6A" w:rsidRDefault="003011EC" w:rsidP="003011EC">
      <w:pPr>
        <w:pStyle w:val="1"/>
      </w:pPr>
      <w:bookmarkStart w:id="1" w:name="_Toc193636814"/>
      <w:bookmarkStart w:id="2" w:name="_Toc194092771"/>
      <w:bookmarkStart w:id="3" w:name="_Toc194303881"/>
      <w:r>
        <w:lastRenderedPageBreak/>
        <w:t xml:space="preserve">1 </w:t>
      </w:r>
      <w:r w:rsidR="005C17E0" w:rsidRPr="00972C24">
        <w:t>Поисково-исследовательский этап</w:t>
      </w:r>
      <w:bookmarkEnd w:id="1"/>
      <w:bookmarkEnd w:id="2"/>
      <w:bookmarkEnd w:id="3"/>
    </w:p>
    <w:p w14:paraId="783EEC87" w14:textId="3BE8F235" w:rsidR="009D0791" w:rsidRDefault="005C17E0">
      <w:pPr>
        <w:pStyle w:val="2"/>
      </w:pPr>
      <w:bookmarkStart w:id="4" w:name="_Toc189075299"/>
      <w:bookmarkStart w:id="5" w:name="_Toc193636815"/>
      <w:bookmarkStart w:id="6" w:name="_Toc194092772"/>
      <w:bookmarkStart w:id="7" w:name="_Toc194303882"/>
      <w:r w:rsidRPr="00972C24">
        <w:t xml:space="preserve">Ознакомление с регламентом </w:t>
      </w:r>
      <w:bookmarkEnd w:id="4"/>
      <w:bookmarkEnd w:id="5"/>
      <w:bookmarkEnd w:id="6"/>
      <w:bookmarkEnd w:id="7"/>
      <w:r w:rsidR="001B775F">
        <w:t>секса</w:t>
      </w:r>
    </w:p>
    <w:p w14:paraId="2639BAAA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0FBAD62A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rFonts w:ascii="Segoe UI Symbol" w:hAnsi="Segoe UI Symbol" w:cs="Segoe UI Symbol"/>
          <w:color w:val="000000" w:themeColor="text1"/>
          <w:szCs w:val="28"/>
        </w:rPr>
        <w:t>▎</w:t>
      </w:r>
      <w:r w:rsidRPr="001B775F">
        <w:rPr>
          <w:b/>
          <w:bCs/>
          <w:color w:val="000000" w:themeColor="text1"/>
          <w:szCs w:val="28"/>
        </w:rPr>
        <w:t>1. Общая численность населения</w:t>
      </w:r>
    </w:p>
    <w:p w14:paraId="0DB6CAE6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38929187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Снижение численности</w:t>
      </w:r>
      <w:r w:rsidRPr="001B775F">
        <w:rPr>
          <w:color w:val="000000" w:themeColor="text1"/>
          <w:szCs w:val="28"/>
        </w:rPr>
        <w:t>: С 1990-х годов население России демонстрирует тенденцию к снижению. По состоянию на 2023 год, численность населения составляет около 144 миллионов человек.</w:t>
      </w:r>
    </w:p>
    <w:p w14:paraId="69E5B5D1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2C7D0199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Увеличение старения</w:t>
      </w:r>
      <w:proofErr w:type="gramStart"/>
      <w:r w:rsidRPr="001B775F">
        <w:rPr>
          <w:color w:val="000000" w:themeColor="text1"/>
          <w:szCs w:val="28"/>
        </w:rPr>
        <w:t>: Увеличивается</w:t>
      </w:r>
      <w:proofErr w:type="gramEnd"/>
      <w:r w:rsidRPr="001B775F">
        <w:rPr>
          <w:color w:val="000000" w:themeColor="text1"/>
          <w:szCs w:val="28"/>
        </w:rPr>
        <w:t xml:space="preserve"> доля пожилых людей в населении, что создает дополнительные нагрузки на социальные и медицинские системы.</w:t>
      </w:r>
    </w:p>
    <w:p w14:paraId="52B308E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396A245F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rFonts w:ascii="Segoe UI Symbol" w:hAnsi="Segoe UI Symbol" w:cs="Segoe UI Symbol"/>
          <w:color w:val="000000" w:themeColor="text1"/>
          <w:szCs w:val="28"/>
        </w:rPr>
        <w:t>▎</w:t>
      </w:r>
      <w:r w:rsidRPr="001B775F">
        <w:rPr>
          <w:b/>
          <w:bCs/>
          <w:color w:val="000000" w:themeColor="text1"/>
          <w:szCs w:val="28"/>
        </w:rPr>
        <w:t>2. Рождаемость и смертность</w:t>
      </w:r>
    </w:p>
    <w:p w14:paraId="380213CC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42BE574B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Низкая рождаемость</w:t>
      </w:r>
      <w:r w:rsidRPr="001B775F">
        <w:rPr>
          <w:color w:val="000000" w:themeColor="text1"/>
          <w:szCs w:val="28"/>
        </w:rPr>
        <w:t>: Уровень рождаемости в России остается ниже уровня замещения (2,1 ребенка на женщину). В последние годы он колебался вокруг 1,5–1,7 ребенка на женщину.</w:t>
      </w:r>
    </w:p>
    <w:p w14:paraId="1B27BE73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5EC21253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Смертность</w:t>
      </w:r>
      <w:r w:rsidRPr="001B775F">
        <w:rPr>
          <w:color w:val="000000" w:themeColor="text1"/>
          <w:szCs w:val="28"/>
        </w:rPr>
        <w:t>: Смертность также остается высокой, особенно среди мужчин трудоспособного возраста. Основные причины — сердечно-сосудистые заболевания, алкогольная зависимость и несчастные случаи.</w:t>
      </w:r>
    </w:p>
    <w:p w14:paraId="2C36C6D1" w14:textId="77777777" w:rsid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Segoe UI Symbol" w:hAnsi="Segoe UI Symbol" w:cs="Segoe UI Symbol"/>
          <w:color w:val="000000" w:themeColor="text1"/>
          <w:szCs w:val="28"/>
        </w:rPr>
      </w:pPr>
    </w:p>
    <w:p w14:paraId="3C5D03BB" w14:textId="56BC039F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rFonts w:ascii="Segoe UI Symbol" w:hAnsi="Segoe UI Symbol" w:cs="Segoe UI Symbol"/>
          <w:color w:val="000000" w:themeColor="text1"/>
          <w:szCs w:val="28"/>
        </w:rPr>
        <w:t>▎</w:t>
      </w:r>
      <w:r w:rsidRPr="001B775F">
        <w:rPr>
          <w:b/>
          <w:bCs/>
          <w:color w:val="000000" w:themeColor="text1"/>
          <w:szCs w:val="28"/>
        </w:rPr>
        <w:t>4. Семейные отношения</w:t>
      </w:r>
      <w:r>
        <w:rPr>
          <w:b/>
          <w:bCs/>
          <w:color w:val="000000" w:themeColor="text1"/>
          <w:szCs w:val="28"/>
        </w:rPr>
        <w:t xml:space="preserve"> и мало СЕКСА</w:t>
      </w:r>
    </w:p>
    <w:p w14:paraId="5764FFC3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58B4CC15" w14:textId="70D50FA5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Изменение семейных структур</w:t>
      </w:r>
      <w:r w:rsidRPr="001B775F">
        <w:rPr>
          <w:color w:val="000000" w:themeColor="text1"/>
          <w:szCs w:val="28"/>
        </w:rPr>
        <w:t>: Увеличивается количество неполных семей и гражданских браков</w:t>
      </w:r>
      <w:r>
        <w:rPr>
          <w:color w:val="000000" w:themeColor="text1"/>
          <w:szCs w:val="28"/>
        </w:rPr>
        <w:t xml:space="preserve"> в которых МАЛО </w:t>
      </w:r>
      <w:proofErr w:type="gramStart"/>
      <w:r>
        <w:rPr>
          <w:color w:val="000000" w:themeColor="text1"/>
          <w:szCs w:val="28"/>
        </w:rPr>
        <w:t xml:space="preserve">СЕКСА </w:t>
      </w:r>
      <w:r w:rsidRPr="001B775F">
        <w:rPr>
          <w:color w:val="000000" w:themeColor="text1"/>
          <w:szCs w:val="28"/>
        </w:rPr>
        <w:t xml:space="preserve"> Традиционные</w:t>
      </w:r>
      <w:proofErr w:type="gramEnd"/>
      <w:r w:rsidRPr="001B775F">
        <w:rPr>
          <w:color w:val="000000" w:themeColor="text1"/>
          <w:szCs w:val="28"/>
        </w:rPr>
        <w:t xml:space="preserve"> модели семьи постепенно меняются.</w:t>
      </w:r>
    </w:p>
    <w:p w14:paraId="2B061F37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24E855CD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Снижение интереса к браку</w:t>
      </w:r>
      <w:r w:rsidRPr="001B775F">
        <w:rPr>
          <w:color w:val="000000" w:themeColor="text1"/>
          <w:szCs w:val="28"/>
        </w:rPr>
        <w:t>: Молодежь все чаще откладывает вступление в брак и создание семьи, что влияет на уровень рождаемости.</w:t>
      </w:r>
    </w:p>
    <w:p w14:paraId="003064A1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5B912F15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rFonts w:ascii="Segoe UI Symbol" w:hAnsi="Segoe UI Symbol" w:cs="Segoe UI Symbol"/>
          <w:color w:val="000000" w:themeColor="text1"/>
          <w:szCs w:val="28"/>
        </w:rPr>
        <w:t>▎</w:t>
      </w:r>
      <w:r w:rsidRPr="001B775F">
        <w:rPr>
          <w:b/>
          <w:bCs/>
          <w:color w:val="000000" w:themeColor="text1"/>
          <w:szCs w:val="28"/>
        </w:rPr>
        <w:t>5. Социально-экономические факторы</w:t>
      </w:r>
    </w:p>
    <w:p w14:paraId="6BC8141E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75B8A2CE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Экономическая нестабильность</w:t>
      </w:r>
      <w:r w:rsidRPr="001B775F">
        <w:rPr>
          <w:color w:val="000000" w:themeColor="text1"/>
          <w:szCs w:val="28"/>
        </w:rPr>
        <w:t>: Экономические кризисы и неопределенность влияют на решения о создании семьи и рождении детей.</w:t>
      </w:r>
    </w:p>
    <w:p w14:paraId="474AA5DB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15C9A77D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Жилищные условия</w:t>
      </w:r>
      <w:r w:rsidRPr="001B775F">
        <w:rPr>
          <w:color w:val="000000" w:themeColor="text1"/>
          <w:szCs w:val="28"/>
        </w:rPr>
        <w:t>: Высокие цены на жилье и недостаток доступного жилья также играют значительную роль в снижении рождаемости.</w:t>
      </w:r>
    </w:p>
    <w:p w14:paraId="742B3395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3866DEC7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rFonts w:ascii="Segoe UI Symbol" w:hAnsi="Segoe UI Symbol" w:cs="Segoe UI Symbol"/>
          <w:color w:val="000000" w:themeColor="text1"/>
          <w:szCs w:val="28"/>
        </w:rPr>
        <w:t>▎</w:t>
      </w:r>
      <w:r w:rsidRPr="001B775F">
        <w:rPr>
          <w:b/>
          <w:bCs/>
          <w:color w:val="000000" w:themeColor="text1"/>
          <w:szCs w:val="28"/>
        </w:rPr>
        <w:t>6. Государственная политика</w:t>
      </w:r>
    </w:p>
    <w:p w14:paraId="5D7D57AD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2C996A74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lastRenderedPageBreak/>
        <w:t xml:space="preserve">• </w:t>
      </w:r>
      <w:r w:rsidRPr="001B775F">
        <w:rPr>
          <w:b/>
          <w:bCs/>
          <w:color w:val="000000" w:themeColor="text1"/>
          <w:szCs w:val="28"/>
        </w:rPr>
        <w:t>Программы поддержки семей</w:t>
      </w:r>
      <w:proofErr w:type="gramStart"/>
      <w:r w:rsidRPr="001B775F">
        <w:rPr>
          <w:color w:val="000000" w:themeColor="text1"/>
          <w:szCs w:val="28"/>
        </w:rPr>
        <w:t>: В последние годы</w:t>
      </w:r>
      <w:proofErr w:type="gramEnd"/>
      <w:r w:rsidRPr="001B775F">
        <w:rPr>
          <w:color w:val="000000" w:themeColor="text1"/>
          <w:szCs w:val="28"/>
        </w:rPr>
        <w:t xml:space="preserve"> государство внедряет различные программы по поддержке семей с детьми, такие как материнский капитал, пособия и налоговые льготы.</w:t>
      </w:r>
    </w:p>
    <w:p w14:paraId="1495BF7B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4FDF9545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color w:val="000000" w:themeColor="text1"/>
          <w:szCs w:val="28"/>
        </w:rPr>
        <w:t xml:space="preserve">• </w:t>
      </w:r>
      <w:r w:rsidRPr="001B775F">
        <w:rPr>
          <w:b/>
          <w:bCs/>
          <w:color w:val="000000" w:themeColor="text1"/>
          <w:szCs w:val="28"/>
        </w:rPr>
        <w:t>Промоция семейных ценностей</w:t>
      </w:r>
      <w:r w:rsidRPr="001B775F">
        <w:rPr>
          <w:color w:val="000000" w:themeColor="text1"/>
          <w:szCs w:val="28"/>
        </w:rPr>
        <w:t>: Важным направлением является популяризация семейных ценностей через образовательные программы и социальные инициативы.</w:t>
      </w:r>
    </w:p>
    <w:p w14:paraId="4F6E4BC3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555D4D8F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  <w:r w:rsidRPr="001B775F">
        <w:rPr>
          <w:rFonts w:ascii="Segoe UI Symbol" w:hAnsi="Segoe UI Symbol" w:cs="Segoe UI Symbol"/>
          <w:color w:val="000000" w:themeColor="text1"/>
          <w:szCs w:val="28"/>
        </w:rPr>
        <w:t>▎</w:t>
      </w:r>
      <w:r w:rsidRPr="001B775F">
        <w:rPr>
          <w:b/>
          <w:bCs/>
          <w:color w:val="000000" w:themeColor="text1"/>
          <w:szCs w:val="28"/>
        </w:rPr>
        <w:t>Заключение</w:t>
      </w:r>
    </w:p>
    <w:p w14:paraId="777538FE" w14:textId="77777777" w:rsidR="001B775F" w:rsidRPr="001B775F" w:rsidRDefault="001B775F" w:rsidP="001B7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28"/>
        </w:rPr>
      </w:pPr>
    </w:p>
    <w:p w14:paraId="3B92721B" w14:textId="67186481" w:rsidR="001B775F" w:rsidRPr="001B775F" w:rsidRDefault="001B775F" w:rsidP="001B775F">
      <w:pPr>
        <w:pStyle w:val="a0"/>
        <w:rPr>
          <w:color w:val="000000" w:themeColor="text1"/>
        </w:rPr>
      </w:pPr>
      <w:r w:rsidRPr="001B775F">
        <w:rPr>
          <w:color w:val="000000" w:themeColor="text1"/>
          <w:szCs w:val="28"/>
        </w:rPr>
        <w:t>Демографическая ситуация в России требует комплексного подхода к решению проблем, связанных с рождаемостью, семейными отношениями и миграцией. Эффективные меры государственной политики могут помочь улучшить ситуацию и создать условия для роста численности населения.</w:t>
      </w:r>
    </w:p>
    <w:p w14:paraId="62A63969" w14:textId="77777777" w:rsidR="001B775F" w:rsidRDefault="001B775F" w:rsidP="001B775F">
      <w:pPr>
        <w:pStyle w:val="a0"/>
      </w:pPr>
    </w:p>
    <w:p w14:paraId="3FB1170D" w14:textId="77777777" w:rsidR="001B775F" w:rsidRPr="001B775F" w:rsidRDefault="001B775F" w:rsidP="001B775F">
      <w:pPr>
        <w:pStyle w:val="a0"/>
      </w:pPr>
    </w:p>
    <w:p w14:paraId="58A71732" w14:textId="2F58D0EE" w:rsidR="00972C24" w:rsidRPr="001B775F" w:rsidRDefault="001B775F" w:rsidP="007504E4">
      <w:pPr>
        <w:ind w:firstLine="0"/>
        <w:rPr>
          <w:szCs w:val="28"/>
        </w:rPr>
      </w:pPr>
      <w:r>
        <w:rPr>
          <w:szCs w:val="28"/>
        </w:rPr>
        <w:t>НУ И ВРЯД ЛИ ВЫ ДОЧИТАЕТЕ ДО СЮДА, А МЫ ПОШЛИ ПРОГАТЬ, ХВАТИТ С НАС АНАЛИЗ</w:t>
      </w:r>
      <w:r w:rsidR="00B83A0F">
        <w:rPr>
          <w:szCs w:val="28"/>
        </w:rPr>
        <w:t>ов</w:t>
      </w:r>
    </w:p>
    <w:sectPr w:rsidR="00972C24" w:rsidRPr="001B775F" w:rsidSect="00D945BE">
      <w:footerReference w:type="default" r:id="rId8"/>
      <w:pgSz w:w="11906" w:h="16838"/>
      <w:pgMar w:top="1134" w:right="567" w:bottom="1134" w:left="1701" w:header="709" w:footer="709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5D76" w14:textId="77777777" w:rsidR="00DC0E1E" w:rsidRDefault="00DC0E1E">
      <w:pPr>
        <w:spacing w:line="240" w:lineRule="auto"/>
      </w:pPr>
      <w:r>
        <w:separator/>
      </w:r>
    </w:p>
  </w:endnote>
  <w:endnote w:type="continuationSeparator" w:id="0">
    <w:p w14:paraId="466E1B10" w14:textId="77777777" w:rsidR="00DC0E1E" w:rsidRDefault="00DC0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Bebas Neue Cyrillic">
    <w:panose1 w:val="02000506000000020004"/>
    <w:charset w:val="00"/>
    <w:family w:val="auto"/>
    <w:pitch w:val="variable"/>
    <w:sig w:usb0="80000227" w:usb1="0000000A" w:usb2="00000000" w:usb3="00000000" w:csb0="0000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4573" w14:textId="77777777" w:rsidR="002B0D2A" w:rsidRDefault="002B0D2A">
    <w:pPr>
      <w:pStyle w:val="a7"/>
      <w:jc w:val="center"/>
      <w:rPr>
        <w:szCs w:val="28"/>
      </w:rPr>
    </w:pPr>
  </w:p>
  <w:p w14:paraId="1C51F2D8" w14:textId="0BA1D794" w:rsidR="002B0D2A" w:rsidRDefault="002B0D2A">
    <w:pPr>
      <w:pStyle w:val="a7"/>
      <w:jc w:val="center"/>
      <w:rPr>
        <w:szCs w:val="28"/>
      </w:rPr>
    </w:pPr>
    <w:r>
      <w:fldChar w:fldCharType="begin"/>
    </w:r>
    <w:r>
      <w:instrText xml:space="preserve"> PAGE </w:instrText>
    </w:r>
    <w:r>
      <w:fldChar w:fldCharType="separate"/>
    </w:r>
    <w:r w:rsidR="002A7651">
      <w:rPr>
        <w:noProof/>
      </w:rPr>
      <w:t>34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6BB4" w14:textId="77777777" w:rsidR="00DC0E1E" w:rsidRDefault="00DC0E1E">
      <w:pPr>
        <w:spacing w:line="240" w:lineRule="auto"/>
      </w:pPr>
      <w:r>
        <w:separator/>
      </w:r>
    </w:p>
  </w:footnote>
  <w:footnote w:type="continuationSeparator" w:id="0">
    <w:p w14:paraId="1FE92579" w14:textId="77777777" w:rsidR="00DC0E1E" w:rsidRDefault="00DC0E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5F2"/>
    <w:multiLevelType w:val="hybridMultilevel"/>
    <w:tmpl w:val="8F52C25E"/>
    <w:lvl w:ilvl="0" w:tplc="4AF86E4E">
      <w:start w:val="1"/>
      <w:numFmt w:val="decimal"/>
      <w:lvlText w:val="1.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F4DD7"/>
    <w:multiLevelType w:val="multilevel"/>
    <w:tmpl w:val="5FF466A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CB2D14"/>
    <w:multiLevelType w:val="hybridMultilevel"/>
    <w:tmpl w:val="23E8F030"/>
    <w:lvl w:ilvl="0" w:tplc="1820E2FE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350EC9"/>
    <w:multiLevelType w:val="multilevel"/>
    <w:tmpl w:val="E438BAC0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307B08CA"/>
    <w:multiLevelType w:val="multilevel"/>
    <w:tmpl w:val="2814EF7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trike w:val="0"/>
        <w:dstrike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3E173BF1"/>
    <w:multiLevelType w:val="multilevel"/>
    <w:tmpl w:val="A260A9B4"/>
    <w:lvl w:ilvl="0">
      <w:start w:val="1"/>
      <w:numFmt w:val="none"/>
      <w:suff w:val="nothing"/>
      <w:lvlText w:val="%1–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0B16565"/>
    <w:multiLevelType w:val="hybridMultilevel"/>
    <w:tmpl w:val="49AE1A84"/>
    <w:lvl w:ilvl="0" w:tplc="93AE1FCA">
      <w:numFmt w:val="bullet"/>
      <w:lvlText w:val="–"/>
      <w:lvlJc w:val="left"/>
      <w:pPr>
        <w:ind w:left="570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D2C84DC">
      <w:numFmt w:val="bullet"/>
      <w:lvlText w:val="•"/>
      <w:lvlJc w:val="left"/>
      <w:pPr>
        <w:ind w:left="1514" w:hanging="209"/>
      </w:pPr>
      <w:rPr>
        <w:rFonts w:hint="default"/>
        <w:lang w:val="ru-RU" w:eastAsia="en-US" w:bidi="ar-SA"/>
      </w:rPr>
    </w:lvl>
    <w:lvl w:ilvl="2" w:tplc="59CC3CE8">
      <w:numFmt w:val="bullet"/>
      <w:lvlText w:val="•"/>
      <w:lvlJc w:val="left"/>
      <w:pPr>
        <w:ind w:left="2448" w:hanging="209"/>
      </w:pPr>
      <w:rPr>
        <w:rFonts w:hint="default"/>
        <w:lang w:val="ru-RU" w:eastAsia="en-US" w:bidi="ar-SA"/>
      </w:rPr>
    </w:lvl>
    <w:lvl w:ilvl="3" w:tplc="1E2A8FA4">
      <w:numFmt w:val="bullet"/>
      <w:lvlText w:val="•"/>
      <w:lvlJc w:val="left"/>
      <w:pPr>
        <w:ind w:left="3383" w:hanging="209"/>
      </w:pPr>
      <w:rPr>
        <w:rFonts w:hint="default"/>
        <w:lang w:val="ru-RU" w:eastAsia="en-US" w:bidi="ar-SA"/>
      </w:rPr>
    </w:lvl>
    <w:lvl w:ilvl="4" w:tplc="2048AB06">
      <w:numFmt w:val="bullet"/>
      <w:lvlText w:val="•"/>
      <w:lvlJc w:val="left"/>
      <w:pPr>
        <w:ind w:left="4317" w:hanging="209"/>
      </w:pPr>
      <w:rPr>
        <w:rFonts w:hint="default"/>
        <w:lang w:val="ru-RU" w:eastAsia="en-US" w:bidi="ar-SA"/>
      </w:rPr>
    </w:lvl>
    <w:lvl w:ilvl="5" w:tplc="9D94A4DE">
      <w:numFmt w:val="bullet"/>
      <w:lvlText w:val="•"/>
      <w:lvlJc w:val="left"/>
      <w:pPr>
        <w:ind w:left="5251" w:hanging="209"/>
      </w:pPr>
      <w:rPr>
        <w:rFonts w:hint="default"/>
        <w:lang w:val="ru-RU" w:eastAsia="en-US" w:bidi="ar-SA"/>
      </w:rPr>
    </w:lvl>
    <w:lvl w:ilvl="6" w:tplc="6F06BCF6">
      <w:numFmt w:val="bullet"/>
      <w:lvlText w:val="•"/>
      <w:lvlJc w:val="left"/>
      <w:pPr>
        <w:ind w:left="6186" w:hanging="209"/>
      </w:pPr>
      <w:rPr>
        <w:rFonts w:hint="default"/>
        <w:lang w:val="ru-RU" w:eastAsia="en-US" w:bidi="ar-SA"/>
      </w:rPr>
    </w:lvl>
    <w:lvl w:ilvl="7" w:tplc="D660D2FC">
      <w:numFmt w:val="bullet"/>
      <w:lvlText w:val="•"/>
      <w:lvlJc w:val="left"/>
      <w:pPr>
        <w:ind w:left="7120" w:hanging="209"/>
      </w:pPr>
      <w:rPr>
        <w:rFonts w:hint="default"/>
        <w:lang w:val="ru-RU" w:eastAsia="en-US" w:bidi="ar-SA"/>
      </w:rPr>
    </w:lvl>
    <w:lvl w:ilvl="8" w:tplc="94284B5C">
      <w:numFmt w:val="bullet"/>
      <w:lvlText w:val="•"/>
      <w:lvlJc w:val="left"/>
      <w:pPr>
        <w:ind w:left="8054" w:hanging="209"/>
      </w:pPr>
      <w:rPr>
        <w:rFonts w:hint="default"/>
        <w:lang w:val="ru-RU" w:eastAsia="en-US" w:bidi="ar-SA"/>
      </w:rPr>
    </w:lvl>
  </w:abstractNum>
  <w:abstractNum w:abstractNumId="7" w15:restartNumberingAfterBreak="0">
    <w:nsid w:val="53424A1B"/>
    <w:multiLevelType w:val="multilevel"/>
    <w:tmpl w:val="8596700E"/>
    <w:lvl w:ilvl="0">
      <w:start w:val="1"/>
      <w:numFmt w:val="decimal"/>
      <w:suff w:val="space"/>
      <w:lvlText w:val="%1"/>
      <w:lvlJc w:val="left"/>
      <w:pPr>
        <w:ind w:left="709" w:hanging="709"/>
      </w:pPr>
    </w:lvl>
    <w:lvl w:ilvl="1">
      <w:start w:val="1"/>
      <w:numFmt w:val="decimal"/>
      <w:pStyle w:val="2"/>
      <w:suff w:val="space"/>
      <w:lvlText w:val="%1.%2"/>
      <w:lvlJc w:val="left"/>
      <w:pPr>
        <w:ind w:left="992" w:hanging="283"/>
      </w:pPr>
    </w:lvl>
    <w:lvl w:ilvl="2">
      <w:start w:val="1"/>
      <w:numFmt w:val="decimal"/>
      <w:pStyle w:val="3"/>
      <w:suff w:val="space"/>
      <w:lvlText w:val="%1.%2.%3"/>
      <w:lvlJc w:val="left"/>
      <w:pPr>
        <w:ind w:left="1276" w:hanging="284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559" w:hanging="283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5846B16"/>
    <w:multiLevelType w:val="multilevel"/>
    <w:tmpl w:val="0FCAFA92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Theme="majorHAnsi" w:hAnsiTheme="majorHAnsi" w:hint="default"/>
        <w:b w:val="0"/>
        <w:i w:val="0"/>
        <w:strike w:val="0"/>
        <w:dstrike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56A671DF"/>
    <w:multiLevelType w:val="multilevel"/>
    <w:tmpl w:val="83667164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489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 w15:restartNumberingAfterBreak="0">
    <w:nsid w:val="5AFB26AB"/>
    <w:multiLevelType w:val="multilevel"/>
    <w:tmpl w:val="FAFAD1F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trike w:val="0"/>
        <w:dstrike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645431DB"/>
    <w:multiLevelType w:val="hybridMultilevel"/>
    <w:tmpl w:val="CDC6D6FC"/>
    <w:lvl w:ilvl="0" w:tplc="1C5A1E88">
      <w:start w:val="1"/>
      <w:numFmt w:val="decimal"/>
      <w:lvlText w:val="%1"/>
      <w:lvlJc w:val="left"/>
      <w:pPr>
        <w:ind w:left="2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spacing w:val="0"/>
        <w:w w:val="100"/>
        <w:sz w:val="28"/>
        <w:szCs w:val="28"/>
        <w:lang w:val="ru-RU" w:eastAsia="en-US" w:bidi="ar-SA"/>
      </w:rPr>
    </w:lvl>
    <w:lvl w:ilvl="1" w:tplc="9856A4EC">
      <w:numFmt w:val="bullet"/>
      <w:lvlText w:val="•"/>
      <w:lvlJc w:val="left"/>
      <w:pPr>
        <w:ind w:left="992" w:hanging="226"/>
      </w:pPr>
      <w:rPr>
        <w:rFonts w:hint="default"/>
        <w:lang w:val="ru-RU" w:eastAsia="en-US" w:bidi="ar-SA"/>
      </w:rPr>
    </w:lvl>
    <w:lvl w:ilvl="2" w:tplc="779AB4A6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DAAA3E88">
      <w:numFmt w:val="bullet"/>
      <w:lvlText w:val="•"/>
      <w:lvlJc w:val="left"/>
      <w:pPr>
        <w:ind w:left="2977" w:hanging="226"/>
      </w:pPr>
      <w:rPr>
        <w:rFonts w:hint="default"/>
        <w:lang w:val="ru-RU" w:eastAsia="en-US" w:bidi="ar-SA"/>
      </w:rPr>
    </w:lvl>
    <w:lvl w:ilvl="4" w:tplc="3D544D22">
      <w:numFmt w:val="bullet"/>
      <w:lvlText w:val="•"/>
      <w:lvlJc w:val="left"/>
      <w:pPr>
        <w:ind w:left="3969" w:hanging="226"/>
      </w:pPr>
      <w:rPr>
        <w:rFonts w:hint="default"/>
        <w:lang w:val="ru-RU" w:eastAsia="en-US" w:bidi="ar-SA"/>
      </w:rPr>
    </w:lvl>
    <w:lvl w:ilvl="5" w:tplc="A0D6BE58">
      <w:numFmt w:val="bullet"/>
      <w:lvlText w:val="•"/>
      <w:lvlJc w:val="left"/>
      <w:pPr>
        <w:ind w:left="4961" w:hanging="226"/>
      </w:pPr>
      <w:rPr>
        <w:rFonts w:hint="default"/>
        <w:lang w:val="ru-RU" w:eastAsia="en-US" w:bidi="ar-SA"/>
      </w:rPr>
    </w:lvl>
    <w:lvl w:ilvl="6" w:tplc="A9CA23F0">
      <w:numFmt w:val="bullet"/>
      <w:lvlText w:val="•"/>
      <w:lvlJc w:val="left"/>
      <w:pPr>
        <w:ind w:left="5954" w:hanging="226"/>
      </w:pPr>
      <w:rPr>
        <w:rFonts w:hint="default"/>
        <w:lang w:val="ru-RU" w:eastAsia="en-US" w:bidi="ar-SA"/>
      </w:rPr>
    </w:lvl>
    <w:lvl w:ilvl="7" w:tplc="1C7AE270">
      <w:numFmt w:val="bullet"/>
      <w:lvlText w:val="•"/>
      <w:lvlJc w:val="left"/>
      <w:pPr>
        <w:ind w:left="6946" w:hanging="226"/>
      </w:pPr>
      <w:rPr>
        <w:rFonts w:hint="default"/>
        <w:lang w:val="ru-RU" w:eastAsia="en-US" w:bidi="ar-SA"/>
      </w:rPr>
    </w:lvl>
    <w:lvl w:ilvl="8" w:tplc="9E9A2A1E">
      <w:numFmt w:val="bullet"/>
      <w:lvlText w:val="•"/>
      <w:lvlJc w:val="left"/>
      <w:pPr>
        <w:ind w:left="7938" w:hanging="226"/>
      </w:pPr>
      <w:rPr>
        <w:rFonts w:hint="default"/>
        <w:lang w:val="ru-RU" w:eastAsia="en-US" w:bidi="ar-SA"/>
      </w:rPr>
    </w:lvl>
  </w:abstractNum>
  <w:abstractNum w:abstractNumId="12" w15:restartNumberingAfterBreak="0">
    <w:nsid w:val="6F212344"/>
    <w:multiLevelType w:val="multilevel"/>
    <w:tmpl w:val="633084F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4E1304D"/>
    <w:multiLevelType w:val="multilevel"/>
    <w:tmpl w:val="5D2CBE1C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2053" w:hanging="984"/>
      </w:pPr>
    </w:lvl>
    <w:lvl w:ilvl="2">
      <w:start w:val="2"/>
      <w:numFmt w:val="decimal"/>
      <w:isLgl/>
      <w:lvlText w:val="%1.%2.%3"/>
      <w:lvlJc w:val="left"/>
      <w:pPr>
        <w:tabs>
          <w:tab w:val="num" w:pos="0"/>
        </w:tabs>
        <w:ind w:left="2053" w:hanging="984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4" w15:restartNumberingAfterBreak="0">
    <w:nsid w:val="75760F09"/>
    <w:multiLevelType w:val="hybridMultilevel"/>
    <w:tmpl w:val="DCE2874E"/>
    <w:lvl w:ilvl="0" w:tplc="1820E2FE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81C7A"/>
    <w:multiLevelType w:val="multilevel"/>
    <w:tmpl w:val="439C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8BA4FA2"/>
    <w:multiLevelType w:val="multilevel"/>
    <w:tmpl w:val="F1F045C0"/>
    <w:lvl w:ilvl="0">
      <w:start w:val="2"/>
      <w:numFmt w:val="decimal"/>
      <w:lvlText w:val="%1"/>
      <w:lvlJc w:val="left"/>
      <w:pPr>
        <w:tabs>
          <w:tab w:val="num" w:pos="0"/>
        </w:tabs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3229" w:hanging="2160"/>
      </w:pPr>
      <w:rPr>
        <w:rFonts w:hint="default"/>
      </w:rPr>
    </w:lvl>
  </w:abstractNum>
  <w:num w:numId="1" w16cid:durableId="320163149">
    <w:abstractNumId w:val="1"/>
  </w:num>
  <w:num w:numId="2" w16cid:durableId="1203129936">
    <w:abstractNumId w:val="3"/>
  </w:num>
  <w:num w:numId="3" w16cid:durableId="509026423">
    <w:abstractNumId w:val="13"/>
  </w:num>
  <w:num w:numId="4" w16cid:durableId="339967828">
    <w:abstractNumId w:val="9"/>
  </w:num>
  <w:num w:numId="5" w16cid:durableId="2108453917">
    <w:abstractNumId w:val="8"/>
  </w:num>
  <w:num w:numId="6" w16cid:durableId="1039669198">
    <w:abstractNumId w:val="5"/>
  </w:num>
  <w:num w:numId="7" w16cid:durableId="957571096">
    <w:abstractNumId w:val="15"/>
  </w:num>
  <w:num w:numId="8" w16cid:durableId="678970389">
    <w:abstractNumId w:val="12"/>
  </w:num>
  <w:num w:numId="9" w16cid:durableId="583220109">
    <w:abstractNumId w:val="1"/>
    <w:lvlOverride w:ilvl="0">
      <w:startOverride w:val="1"/>
    </w:lvlOverride>
  </w:num>
  <w:num w:numId="10" w16cid:durableId="445272768">
    <w:abstractNumId w:val="8"/>
  </w:num>
  <w:num w:numId="11" w16cid:durableId="1528174377">
    <w:abstractNumId w:val="6"/>
  </w:num>
  <w:num w:numId="12" w16cid:durableId="455488349">
    <w:abstractNumId w:val="11"/>
  </w:num>
  <w:num w:numId="13" w16cid:durableId="1946383342">
    <w:abstractNumId w:val="4"/>
  </w:num>
  <w:num w:numId="14" w16cid:durableId="488182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8264606">
    <w:abstractNumId w:val="0"/>
  </w:num>
  <w:num w:numId="16" w16cid:durableId="2007974176">
    <w:abstractNumId w:val="10"/>
  </w:num>
  <w:num w:numId="17" w16cid:durableId="1943218897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65117047">
    <w:abstractNumId w:val="14"/>
  </w:num>
  <w:num w:numId="19" w16cid:durableId="253442974">
    <w:abstractNumId w:val="2"/>
  </w:num>
  <w:num w:numId="20" w16cid:durableId="271982816">
    <w:abstractNumId w:val="7"/>
  </w:num>
  <w:num w:numId="21" w16cid:durableId="1844860906">
    <w:abstractNumId w:val="16"/>
  </w:num>
  <w:num w:numId="22" w16cid:durableId="312763128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791"/>
    <w:rsid w:val="0001453B"/>
    <w:rsid w:val="000430FE"/>
    <w:rsid w:val="0007322F"/>
    <w:rsid w:val="00077D8E"/>
    <w:rsid w:val="00082A6A"/>
    <w:rsid w:val="000A0CD7"/>
    <w:rsid w:val="000B5569"/>
    <w:rsid w:val="000C2308"/>
    <w:rsid w:val="00101290"/>
    <w:rsid w:val="00136D48"/>
    <w:rsid w:val="00137C02"/>
    <w:rsid w:val="0014311D"/>
    <w:rsid w:val="00153CD2"/>
    <w:rsid w:val="001A1AAB"/>
    <w:rsid w:val="001A40A2"/>
    <w:rsid w:val="001B5C27"/>
    <w:rsid w:val="001B775F"/>
    <w:rsid w:val="001B7F4D"/>
    <w:rsid w:val="001C3A7B"/>
    <w:rsid w:val="001D1845"/>
    <w:rsid w:val="001D65AE"/>
    <w:rsid w:val="001E7E85"/>
    <w:rsid w:val="001F2456"/>
    <w:rsid w:val="001F7081"/>
    <w:rsid w:val="002155EC"/>
    <w:rsid w:val="002243D3"/>
    <w:rsid w:val="00226179"/>
    <w:rsid w:val="00242995"/>
    <w:rsid w:val="002431D1"/>
    <w:rsid w:val="00266DFD"/>
    <w:rsid w:val="00287E78"/>
    <w:rsid w:val="00287E93"/>
    <w:rsid w:val="00292B0C"/>
    <w:rsid w:val="002A7651"/>
    <w:rsid w:val="002B0D2A"/>
    <w:rsid w:val="002B6687"/>
    <w:rsid w:val="002D6F60"/>
    <w:rsid w:val="002E3405"/>
    <w:rsid w:val="002F02B9"/>
    <w:rsid w:val="003011EC"/>
    <w:rsid w:val="00316E99"/>
    <w:rsid w:val="00321EDD"/>
    <w:rsid w:val="0035246F"/>
    <w:rsid w:val="0037160D"/>
    <w:rsid w:val="00382109"/>
    <w:rsid w:val="003A5FE2"/>
    <w:rsid w:val="003B710D"/>
    <w:rsid w:val="003C03CF"/>
    <w:rsid w:val="003C1DCD"/>
    <w:rsid w:val="003C1F35"/>
    <w:rsid w:val="003C6DEB"/>
    <w:rsid w:val="003D5FB9"/>
    <w:rsid w:val="0040149F"/>
    <w:rsid w:val="00476AD6"/>
    <w:rsid w:val="004817F0"/>
    <w:rsid w:val="004842A2"/>
    <w:rsid w:val="00486075"/>
    <w:rsid w:val="004866D3"/>
    <w:rsid w:val="004A6B8B"/>
    <w:rsid w:val="004B74C4"/>
    <w:rsid w:val="004C7CD5"/>
    <w:rsid w:val="0059000A"/>
    <w:rsid w:val="00592E63"/>
    <w:rsid w:val="005A7CAE"/>
    <w:rsid w:val="005C17E0"/>
    <w:rsid w:val="005D35FC"/>
    <w:rsid w:val="005E29A4"/>
    <w:rsid w:val="005E4580"/>
    <w:rsid w:val="005E7AEC"/>
    <w:rsid w:val="005F6147"/>
    <w:rsid w:val="00634391"/>
    <w:rsid w:val="00637D6F"/>
    <w:rsid w:val="00657A2C"/>
    <w:rsid w:val="00687D4D"/>
    <w:rsid w:val="00691155"/>
    <w:rsid w:val="006C478E"/>
    <w:rsid w:val="006C7821"/>
    <w:rsid w:val="006F2533"/>
    <w:rsid w:val="00702A40"/>
    <w:rsid w:val="00710040"/>
    <w:rsid w:val="00713B0B"/>
    <w:rsid w:val="00717C00"/>
    <w:rsid w:val="00724C6E"/>
    <w:rsid w:val="00735155"/>
    <w:rsid w:val="00745CFC"/>
    <w:rsid w:val="007504E4"/>
    <w:rsid w:val="00762AE8"/>
    <w:rsid w:val="00773FED"/>
    <w:rsid w:val="007D51DF"/>
    <w:rsid w:val="007F2AA1"/>
    <w:rsid w:val="00811648"/>
    <w:rsid w:val="00855024"/>
    <w:rsid w:val="00876064"/>
    <w:rsid w:val="00881043"/>
    <w:rsid w:val="00894E5A"/>
    <w:rsid w:val="008B28D1"/>
    <w:rsid w:val="008D0647"/>
    <w:rsid w:val="008E4838"/>
    <w:rsid w:val="008F2694"/>
    <w:rsid w:val="008F50C0"/>
    <w:rsid w:val="008F7C18"/>
    <w:rsid w:val="00903842"/>
    <w:rsid w:val="00907C5C"/>
    <w:rsid w:val="009124FE"/>
    <w:rsid w:val="0092071A"/>
    <w:rsid w:val="00921E32"/>
    <w:rsid w:val="009248ED"/>
    <w:rsid w:val="00930C40"/>
    <w:rsid w:val="009453A8"/>
    <w:rsid w:val="00967F2B"/>
    <w:rsid w:val="0097214F"/>
    <w:rsid w:val="00972C24"/>
    <w:rsid w:val="00986930"/>
    <w:rsid w:val="009900D0"/>
    <w:rsid w:val="009C4B7B"/>
    <w:rsid w:val="009C562F"/>
    <w:rsid w:val="009D0791"/>
    <w:rsid w:val="009F698C"/>
    <w:rsid w:val="00A026C0"/>
    <w:rsid w:val="00A30F89"/>
    <w:rsid w:val="00AA7467"/>
    <w:rsid w:val="00AE2E6C"/>
    <w:rsid w:val="00AE6D08"/>
    <w:rsid w:val="00AF72C1"/>
    <w:rsid w:val="00B375BC"/>
    <w:rsid w:val="00B41221"/>
    <w:rsid w:val="00B51F95"/>
    <w:rsid w:val="00B70B5F"/>
    <w:rsid w:val="00B83A0F"/>
    <w:rsid w:val="00B8475A"/>
    <w:rsid w:val="00BE6351"/>
    <w:rsid w:val="00BF46A1"/>
    <w:rsid w:val="00C02273"/>
    <w:rsid w:val="00C3231D"/>
    <w:rsid w:val="00C64954"/>
    <w:rsid w:val="00C84504"/>
    <w:rsid w:val="00C978CC"/>
    <w:rsid w:val="00CC6595"/>
    <w:rsid w:val="00CC79A1"/>
    <w:rsid w:val="00CE56D4"/>
    <w:rsid w:val="00D10C5F"/>
    <w:rsid w:val="00D11D43"/>
    <w:rsid w:val="00D303C0"/>
    <w:rsid w:val="00D904DB"/>
    <w:rsid w:val="00D945BE"/>
    <w:rsid w:val="00DA2E73"/>
    <w:rsid w:val="00DA3C60"/>
    <w:rsid w:val="00DB05BD"/>
    <w:rsid w:val="00DB41F9"/>
    <w:rsid w:val="00DC0E1E"/>
    <w:rsid w:val="00DC2A1B"/>
    <w:rsid w:val="00DF6481"/>
    <w:rsid w:val="00E11384"/>
    <w:rsid w:val="00E203DD"/>
    <w:rsid w:val="00E2159F"/>
    <w:rsid w:val="00E26810"/>
    <w:rsid w:val="00E57EAD"/>
    <w:rsid w:val="00E87F38"/>
    <w:rsid w:val="00E93869"/>
    <w:rsid w:val="00EA1096"/>
    <w:rsid w:val="00EE3334"/>
    <w:rsid w:val="00EF2897"/>
    <w:rsid w:val="00F25D82"/>
    <w:rsid w:val="00F33FE2"/>
    <w:rsid w:val="00F6701F"/>
    <w:rsid w:val="00F82ABB"/>
    <w:rsid w:val="00FB24C4"/>
    <w:rsid w:val="00FC186F"/>
    <w:rsid w:val="00FD5197"/>
    <w:rsid w:val="00FE1194"/>
    <w:rsid w:val="00FE1635"/>
    <w:rsid w:val="00FE4B16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0A07B"/>
  <w15:docId w15:val="{D5ECC798-F36C-4747-AA1F-96EC8F6F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384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0"/>
    <w:link w:val="10"/>
    <w:autoRedefine/>
    <w:qFormat/>
    <w:rsid w:val="003011EC"/>
    <w:pPr>
      <w:keepNext/>
      <w:tabs>
        <w:tab w:val="left" w:pos="284"/>
      </w:tabs>
      <w:spacing w:before="120" w:after="120" w:line="240" w:lineRule="auto"/>
      <w:ind w:left="709" w:firstLine="0"/>
      <w:jc w:val="left"/>
      <w:outlineLvl w:val="0"/>
    </w:pPr>
    <w:rPr>
      <w:b/>
      <w:caps/>
      <w:szCs w:val="28"/>
    </w:rPr>
  </w:style>
  <w:style w:type="paragraph" w:styleId="2">
    <w:name w:val="heading 2"/>
    <w:basedOn w:val="a"/>
    <w:next w:val="a0"/>
    <w:link w:val="20"/>
    <w:qFormat/>
    <w:rsid w:val="00EF2897"/>
    <w:pPr>
      <w:numPr>
        <w:ilvl w:val="1"/>
        <w:numId w:val="20"/>
      </w:numPr>
      <w:spacing w:before="240" w:after="120" w:line="240" w:lineRule="auto"/>
      <w:jc w:val="left"/>
      <w:outlineLvl w:val="1"/>
    </w:pPr>
    <w:rPr>
      <w:b/>
      <w:spacing w:val="60"/>
      <w:szCs w:val="28"/>
    </w:rPr>
  </w:style>
  <w:style w:type="paragraph" w:styleId="3">
    <w:name w:val="heading 3"/>
    <w:basedOn w:val="a"/>
    <w:next w:val="a"/>
    <w:link w:val="30"/>
    <w:qFormat/>
    <w:rsid w:val="00D904DB"/>
    <w:pPr>
      <w:numPr>
        <w:ilvl w:val="2"/>
        <w:numId w:val="20"/>
      </w:numPr>
      <w:tabs>
        <w:tab w:val="left" w:pos="2808"/>
      </w:tabs>
      <w:spacing w:before="120" w:after="120" w:line="240" w:lineRule="auto"/>
      <w:jc w:val="left"/>
      <w:outlineLvl w:val="2"/>
    </w:pPr>
    <w:rPr>
      <w:b/>
      <w:spacing w:val="60"/>
      <w:szCs w:val="28"/>
    </w:rPr>
  </w:style>
  <w:style w:type="paragraph" w:styleId="4">
    <w:name w:val="heading 4"/>
    <w:basedOn w:val="3"/>
    <w:next w:val="Default"/>
    <w:link w:val="40"/>
    <w:qFormat/>
    <w:rsid w:val="00D904DB"/>
    <w:pPr>
      <w:keepNext/>
      <w:keepLines/>
      <w:numPr>
        <w:ilvl w:val="3"/>
      </w:numPr>
      <w:spacing w:after="0"/>
      <w:outlineLvl w:val="3"/>
    </w:pPr>
    <w:rPr>
      <w:iCs/>
      <w:color w:val="000000" w:themeColor="dark1"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spacing w:before="60" w:after="60"/>
      <w:jc w:val="center"/>
      <w:outlineLvl w:val="5"/>
    </w:pPr>
    <w:rPr>
      <w:bCs/>
      <w:iCs/>
      <w:caps/>
      <w:szCs w:val="24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caps/>
      <w:szCs w:val="20"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</w:style>
  <w:style w:type="character" w:customStyle="1" w:styleId="a6">
    <w:name w:val="Нижний колонтитул Знак"/>
    <w:basedOn w:val="a1"/>
    <w:link w:val="a7"/>
    <w:uiPriority w:val="99"/>
    <w:qFormat/>
  </w:style>
  <w:style w:type="character" w:styleId="a8">
    <w:name w:val="Hyperlink"/>
    <w:basedOn w:val="a1"/>
    <w:uiPriority w:val="99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qFormat/>
    <w:rsid w:val="003011EC"/>
    <w:rPr>
      <w:rFonts w:ascii="Times New Roman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qFormat/>
    <w:rsid w:val="00EF2897"/>
    <w:rPr>
      <w:rFonts w:ascii="Times New Roman" w:hAnsi="Times New Roman" w:cs="Times New Roman"/>
      <w:b/>
      <w:spacing w:val="60"/>
      <w:sz w:val="28"/>
      <w:szCs w:val="28"/>
    </w:rPr>
  </w:style>
  <w:style w:type="character" w:customStyle="1" w:styleId="30">
    <w:name w:val="Заголовок 3 Знак"/>
    <w:basedOn w:val="a1"/>
    <w:link w:val="3"/>
    <w:qFormat/>
    <w:rsid w:val="00D904DB"/>
    <w:rPr>
      <w:rFonts w:ascii="Times New Roman" w:hAnsi="Times New Roman" w:cs="Times New Roman"/>
      <w:b/>
      <w:spacing w:val="60"/>
      <w:sz w:val="28"/>
      <w:szCs w:val="28"/>
    </w:rPr>
  </w:style>
  <w:style w:type="character" w:customStyle="1" w:styleId="a9">
    <w:name w:val="Текст выноски Знак"/>
    <w:basedOn w:val="a1"/>
    <w:link w:val="aa"/>
    <w:qFormat/>
    <w:rPr>
      <w:rFonts w:ascii="Segoe UI" w:hAnsi="Segoe UI" w:cs="Segoe UI"/>
      <w:sz w:val="18"/>
      <w:szCs w:val="18"/>
    </w:rPr>
  </w:style>
  <w:style w:type="character" w:styleId="ab">
    <w:name w:val="Strong"/>
    <w:basedOn w:val="a1"/>
    <w:qFormat/>
    <w:rPr>
      <w:b/>
      <w:bCs/>
    </w:rPr>
  </w:style>
  <w:style w:type="character" w:styleId="ac">
    <w:name w:val="annotation reference"/>
    <w:basedOn w:val="a1"/>
    <w:qFormat/>
    <w:rPr>
      <w:sz w:val="16"/>
      <w:szCs w:val="16"/>
    </w:rPr>
  </w:style>
  <w:style w:type="character" w:customStyle="1" w:styleId="ad">
    <w:name w:val="Текст примечания Знак"/>
    <w:basedOn w:val="a1"/>
    <w:link w:val="ae"/>
    <w:qFormat/>
    <w:rPr>
      <w:rFonts w:ascii="Times New Roman" w:hAnsi="Times New Roman"/>
      <w:sz w:val="20"/>
      <w:szCs w:val="20"/>
    </w:rPr>
  </w:style>
  <w:style w:type="character" w:customStyle="1" w:styleId="af">
    <w:name w:val="Тема примечания Знак"/>
    <w:basedOn w:val="ad"/>
    <w:link w:val="af0"/>
    <w:qFormat/>
    <w:rPr>
      <w:rFonts w:ascii="Times New Roman" w:hAnsi="Times New Roman"/>
      <w:b/>
      <w:bCs/>
      <w:sz w:val="20"/>
      <w:szCs w:val="20"/>
    </w:rPr>
  </w:style>
  <w:style w:type="character" w:customStyle="1" w:styleId="40">
    <w:name w:val="Заголовок 4 Знак"/>
    <w:basedOn w:val="a1"/>
    <w:link w:val="4"/>
    <w:qFormat/>
    <w:rsid w:val="00D904DB"/>
    <w:rPr>
      <w:rFonts w:ascii="Times New Roman" w:hAnsi="Times New Roman" w:cs="Times New Roman"/>
      <w:b/>
      <w:iCs/>
      <w:color w:val="000000" w:themeColor="dark1"/>
      <w:spacing w:val="60"/>
      <w:sz w:val="28"/>
      <w:szCs w:val="28"/>
    </w:rPr>
  </w:style>
  <w:style w:type="character" w:customStyle="1" w:styleId="af1">
    <w:name w:val="Ссылка указателя"/>
    <w:qFormat/>
  </w:style>
  <w:style w:type="character" w:customStyle="1" w:styleId="af2">
    <w:name w:val="Символ нумерации"/>
    <w:qFormat/>
  </w:style>
  <w:style w:type="paragraph" w:styleId="af3">
    <w:name w:val="Title"/>
    <w:basedOn w:val="a"/>
    <w:next w:val="a0"/>
    <w:qFormat/>
    <w:pPr>
      <w:spacing w:before="238" w:after="567"/>
      <w:jc w:val="center"/>
    </w:pPr>
    <w:rPr>
      <w:b/>
      <w:bCs/>
      <w:caps/>
      <w:szCs w:val="56"/>
    </w:rPr>
  </w:style>
  <w:style w:type="paragraph" w:styleId="a0">
    <w:name w:val="Body Text"/>
    <w:basedOn w:val="a"/>
    <w:link w:val="af4"/>
  </w:style>
  <w:style w:type="paragraph" w:styleId="af5">
    <w:name w:val="List"/>
    <w:basedOn w:val="a0"/>
    <w:rPr>
      <w:rFonts w:cs="Arial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7">
    <w:name w:val="index heading"/>
    <w:basedOn w:val="a"/>
  </w:style>
  <w:style w:type="paragraph" w:styleId="af8">
    <w:name w:val="List Paragraph"/>
    <w:basedOn w:val="a"/>
    <w:uiPriority w:val="1"/>
    <w:qFormat/>
    <w:pPr>
      <w:ind w:firstLine="0"/>
      <w:contextualSpacing/>
    </w:pPr>
  </w:style>
  <w:style w:type="paragraph" w:customStyle="1" w:styleId="Default">
    <w:name w:val="Default"/>
    <w:basedOn w:val="a0"/>
    <w:qFormat/>
    <w:rsid w:val="005A7CAE"/>
    <w:pPr>
      <w:ind w:left="2" w:right="564" w:firstLine="707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6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af9">
    <w:name w:val="TOC Heading"/>
    <w:basedOn w:val="1"/>
    <w:next w:val="a"/>
    <w:uiPriority w:val="39"/>
    <w:qFormat/>
    <w:pPr>
      <w:spacing w:line="259" w:lineRule="auto"/>
      <w:ind w:left="0" w:firstLine="709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rsid w:val="004B74C4"/>
    <w:pPr>
      <w:tabs>
        <w:tab w:val="left" w:pos="567"/>
        <w:tab w:val="right" w:leader="dot" w:pos="9356"/>
      </w:tabs>
      <w:spacing w:after="100"/>
      <w:ind w:firstLine="0"/>
      <w:jc w:val="center"/>
    </w:pPr>
    <w:rPr>
      <w:caps/>
      <w:szCs w:val="28"/>
    </w:rPr>
  </w:style>
  <w:style w:type="paragraph" w:styleId="21">
    <w:name w:val="toc 2"/>
    <w:basedOn w:val="a"/>
    <w:next w:val="a"/>
    <w:autoRedefine/>
    <w:uiPriority w:val="39"/>
    <w:rsid w:val="004B74C4"/>
    <w:pPr>
      <w:tabs>
        <w:tab w:val="right" w:leader="dot" w:pos="9498"/>
      </w:tabs>
      <w:spacing w:after="100"/>
      <w:ind w:left="284" w:firstLine="0"/>
      <w:textAlignment w:val="center"/>
    </w:pPr>
    <w:rPr>
      <w:szCs w:val="28"/>
    </w:rPr>
  </w:style>
  <w:style w:type="paragraph" w:styleId="31">
    <w:name w:val="toc 3"/>
    <w:basedOn w:val="a"/>
    <w:next w:val="a"/>
    <w:autoRedefine/>
    <w:uiPriority w:val="39"/>
    <w:rsid w:val="004B74C4"/>
    <w:pPr>
      <w:tabs>
        <w:tab w:val="left" w:pos="1540"/>
        <w:tab w:val="right" w:leader="dot" w:pos="9498"/>
      </w:tabs>
      <w:spacing w:after="100"/>
      <w:ind w:left="567" w:firstLine="0"/>
    </w:pPr>
    <w:rPr>
      <w:szCs w:val="28"/>
    </w:rPr>
  </w:style>
  <w:style w:type="paragraph" w:styleId="aa">
    <w:name w:val="Balloon Text"/>
    <w:basedOn w:val="a"/>
    <w:link w:val="a9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e">
    <w:name w:val="annotation text"/>
    <w:basedOn w:val="a"/>
    <w:link w:val="ad"/>
    <w:pPr>
      <w:spacing w:line="240" w:lineRule="auto"/>
    </w:pPr>
    <w:rPr>
      <w:sz w:val="20"/>
      <w:szCs w:val="20"/>
    </w:rPr>
  </w:style>
  <w:style w:type="paragraph" w:styleId="af0">
    <w:name w:val="annotation subject"/>
    <w:basedOn w:val="ae"/>
    <w:next w:val="ae"/>
    <w:link w:val="af"/>
    <w:qFormat/>
    <w:rPr>
      <w:b/>
      <w:bCs/>
    </w:rPr>
  </w:style>
  <w:style w:type="paragraph" w:customStyle="1" w:styleId="afa">
    <w:name w:val="Содержимое таблицы"/>
    <w:basedOn w:val="a"/>
    <w:qFormat/>
    <w:pPr>
      <w:widowControl w:val="0"/>
      <w:suppressLineNumbers/>
      <w:ind w:firstLine="0"/>
    </w:pPr>
  </w:style>
  <w:style w:type="paragraph" w:customStyle="1" w:styleId="afb">
    <w:name w:val="Рисунок"/>
    <w:basedOn w:val="af6"/>
    <w:qFormat/>
    <w:pPr>
      <w:spacing w:before="119" w:after="567"/>
      <w:jc w:val="center"/>
    </w:pPr>
    <w:rPr>
      <w:i w:val="0"/>
      <w:sz w:val="28"/>
    </w:rPr>
  </w:style>
  <w:style w:type="paragraph" w:customStyle="1" w:styleId="afc">
    <w:name w:val="Заголовок таблицы"/>
    <w:basedOn w:val="afa"/>
    <w:qFormat/>
    <w:pPr>
      <w:jc w:val="center"/>
    </w:pPr>
    <w:rPr>
      <w:b/>
      <w:bCs/>
    </w:rPr>
  </w:style>
  <w:style w:type="paragraph" w:customStyle="1" w:styleId="afd">
    <w:name w:val="Таблица"/>
    <w:basedOn w:val="af6"/>
    <w:qFormat/>
    <w:pPr>
      <w:spacing w:before="0" w:after="0" w:line="240" w:lineRule="auto"/>
    </w:pPr>
    <w:rPr>
      <w:i w:val="0"/>
      <w:sz w:val="28"/>
    </w:rPr>
  </w:style>
  <w:style w:type="paragraph" w:customStyle="1" w:styleId="afe">
    <w:name w:val="Верхний колонтитул слева"/>
    <w:basedOn w:val="a5"/>
    <w:qFormat/>
    <w:pPr>
      <w:suppressLineNumbers/>
      <w:tabs>
        <w:tab w:val="clear" w:pos="9355"/>
        <w:tab w:val="right" w:pos="9354"/>
      </w:tabs>
    </w:pPr>
  </w:style>
  <w:style w:type="paragraph" w:styleId="22">
    <w:name w:val="envelope return"/>
    <w:basedOn w:val="a"/>
    <w:pPr>
      <w:suppressLineNumbers/>
      <w:spacing w:after="60"/>
    </w:pPr>
  </w:style>
  <w:style w:type="numbering" w:customStyle="1" w:styleId="aff">
    <w:name w:val="Без списка"/>
    <w:qFormat/>
  </w:style>
  <w:style w:type="table" w:customStyle="1" w:styleId="TableNormal">
    <w:name w:val="Table Normal"/>
    <w:uiPriority w:val="2"/>
    <w:semiHidden/>
    <w:unhideWhenUsed/>
    <w:qFormat/>
    <w:rsid w:val="009F698C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F698C"/>
    <w:pPr>
      <w:widowControl w:val="0"/>
      <w:suppressAutoHyphens w:val="0"/>
      <w:autoSpaceDE w:val="0"/>
      <w:autoSpaceDN w:val="0"/>
      <w:spacing w:line="240" w:lineRule="auto"/>
      <w:ind w:left="107" w:firstLine="0"/>
      <w:jc w:val="left"/>
    </w:pPr>
    <w:rPr>
      <w:rFonts w:eastAsia="Times New Roman"/>
      <w:sz w:val="22"/>
    </w:rPr>
  </w:style>
  <w:style w:type="character" w:customStyle="1" w:styleId="af4">
    <w:name w:val="Основной текст Знак"/>
    <w:basedOn w:val="a1"/>
    <w:link w:val="a0"/>
    <w:rsid w:val="00101290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0A0CD7"/>
    <w:pPr>
      <w:spacing w:after="100"/>
      <w:ind w:left="840"/>
    </w:pPr>
  </w:style>
  <w:style w:type="paragraph" w:styleId="5">
    <w:name w:val="toc 5"/>
    <w:basedOn w:val="a"/>
    <w:next w:val="a"/>
    <w:autoRedefine/>
    <w:uiPriority w:val="39"/>
    <w:semiHidden/>
    <w:unhideWhenUsed/>
    <w:rsid w:val="003011EC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E3A9-6342-47D5-ACA5-03F4596A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 Sin</cp:lastModifiedBy>
  <cp:revision>3</cp:revision>
  <dcterms:created xsi:type="dcterms:W3CDTF">2025-04-01T15:56:00Z</dcterms:created>
  <dcterms:modified xsi:type="dcterms:W3CDTF">2025-04-01T15:57:00Z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2025-02-04T12:20:50Z</dcterms:created>
  <dc:creator/>
  <dc:description/>
  <dc:language>ru-RU</dc:language>
  <cp:lastModifiedBy/>
  <dcterms:modified xsi:type="dcterms:W3CDTF">2025-02-04T19:04:19Z</dcterms:modified>
  <cp:revision>12</cp:revision>
  <dc:subject/>
  <dc:title/>
</cp:coreProperties>
</file>