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C9F3" w14:textId="77777777" w:rsidR="00374D1D" w:rsidRPr="00374D1D" w:rsidRDefault="00374D1D" w:rsidP="00512AE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54065A" w14:textId="68F07C2D" w:rsidR="005F3CB1" w:rsidRPr="00374D1D" w:rsidRDefault="005F3CB1" w:rsidP="00512A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Môn Cơ sở dữ liệu</w:t>
      </w:r>
    </w:p>
    <w:p w14:paraId="1A844DFD" w14:textId="77777777" w:rsidR="005F3CB1" w:rsidRPr="00374D1D" w:rsidRDefault="005F3CB1" w:rsidP="00512AE6">
      <w:pPr>
        <w:jc w:val="center"/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Bài 1: Tổng quan về Cơ sở dữ liệu</w:t>
      </w:r>
    </w:p>
    <w:p w14:paraId="60B0AB97" w14:textId="77777777" w:rsidR="00512AE6" w:rsidRPr="00374D1D" w:rsidRDefault="00512AE6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 xml:space="preserve">1. </w:t>
      </w:r>
      <w:r w:rsidR="00540782" w:rsidRPr="00374D1D">
        <w:rPr>
          <w:rFonts w:ascii="Times New Roman" w:hAnsi="Times New Roman" w:cs="Times New Roman"/>
          <w:b/>
          <w:sz w:val="40"/>
          <w:szCs w:val="40"/>
        </w:rPr>
        <w:t>Dữ</w:t>
      </w:r>
      <w:r w:rsidR="00AF5B6F" w:rsidRPr="00374D1D">
        <w:rPr>
          <w:rFonts w:ascii="Times New Roman" w:hAnsi="Times New Roman" w:cs="Times New Roman"/>
          <w:b/>
          <w:sz w:val="40"/>
          <w:szCs w:val="40"/>
        </w:rPr>
        <w:t xml:space="preserve"> liệu và Cơ sở dữ liệu:</w:t>
      </w:r>
    </w:p>
    <w:p w14:paraId="74B3A109" w14:textId="77777777" w:rsidR="00540782" w:rsidRPr="00374D1D" w:rsidRDefault="00540782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 xml:space="preserve">* Dữ liệu: </w:t>
      </w:r>
    </w:p>
    <w:p w14:paraId="2A35C6AA" w14:textId="77777777" w:rsidR="00540782" w:rsidRPr="00374D1D" w:rsidRDefault="0054078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Là thông tin của các đối tượng</w:t>
      </w:r>
    </w:p>
    <w:p w14:paraId="6C132CEA" w14:textId="77777777" w:rsidR="00540782" w:rsidRPr="00374D1D" w:rsidRDefault="0054078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Được mô tả dưới nhiều dạng khác nhau (ký tự, số, hình ảnh, âm thanh ....)</w:t>
      </w:r>
    </w:p>
    <w:p w14:paraId="36AEFFF3" w14:textId="77777777" w:rsidR="00540782" w:rsidRPr="00374D1D" w:rsidRDefault="00540782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* Cơ sở dữ liệu:</w:t>
      </w:r>
    </w:p>
    <w:p w14:paraId="729DD954" w14:textId="77777777" w:rsidR="00AF5B6F" w:rsidRPr="00374D1D" w:rsidRDefault="005A0E01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Là tập hợp dữ liệu được tổ chức có cấu trúc liên quan với nhau và được lưu trữ trong máy tính</w:t>
      </w:r>
    </w:p>
    <w:p w14:paraId="2CA7535E" w14:textId="77777777" w:rsidR="005A0E01" w:rsidRPr="00374D1D" w:rsidRDefault="005A0E01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Một cơ sở được chia thành nhiều bảng</w:t>
      </w:r>
    </w:p>
    <w:p w14:paraId="2A360DB3" w14:textId="77777777" w:rsidR="00C87812" w:rsidRPr="00374D1D" w:rsidRDefault="00C87812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2. Quản lý dữ liệu:</w:t>
      </w:r>
    </w:p>
    <w:p w14:paraId="76B8499E" w14:textId="77777777" w:rsidR="00C87812" w:rsidRPr="00374D1D" w:rsidRDefault="00C8781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Là quản lý số lượng dữ liệu, bao gồm việc lưu trữ và cung cấp cơ chế cho phép (thêm, sửa, xóa dữ liệu, truy vấn).</w:t>
      </w:r>
    </w:p>
    <w:p w14:paraId="16ED1814" w14:textId="77777777" w:rsidR="00C87812" w:rsidRPr="00374D1D" w:rsidRDefault="00C8781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Có 2 phương pháp quản lý dữ liệu:</w:t>
      </w:r>
    </w:p>
    <w:p w14:paraId="20C17D7A" w14:textId="77777777" w:rsidR="00C87812" w:rsidRPr="00374D1D" w:rsidRDefault="00C8781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Hệ thống quản lý bằng file: Dữ liệu lưu trữ rời rạc. Dư thừa và mâu thuẫn dữ liệu. Dữ liệu được lưu trữ trong các file riêng biệt.</w:t>
      </w:r>
    </w:p>
    <w:p w14:paraId="39F76C5D" w14:textId="77777777" w:rsidR="00C87812" w:rsidRPr="00374D1D" w:rsidRDefault="00C8781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 xml:space="preserve">+ Hệ thống quản lý bằng CSDL: </w:t>
      </w:r>
      <w:r w:rsidR="00E40D14" w:rsidRPr="00374D1D">
        <w:rPr>
          <w:rFonts w:ascii="Times New Roman" w:hAnsi="Times New Roman" w:cs="Times New Roman"/>
          <w:sz w:val="40"/>
          <w:szCs w:val="40"/>
        </w:rPr>
        <w:t>Tránh dư thừa, trùng lặp dữ liệu. Đảm bảo sự nhất quán trong CSDL. Duy trì tính toàn vẹn dữ liệu.</w:t>
      </w:r>
    </w:p>
    <w:p w14:paraId="64050AB8" w14:textId="77777777" w:rsidR="00E40D14" w:rsidRPr="00374D1D" w:rsidRDefault="00E40D14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3. Mô hình CSDL:</w:t>
      </w:r>
    </w:p>
    <w:p w14:paraId="30791401" w14:textId="77777777" w:rsidR="00E40D14" w:rsidRPr="00374D1D" w:rsidRDefault="00E40D14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* Mô hình dữ liệu mạng:</w:t>
      </w:r>
    </w:p>
    <w:p w14:paraId="30013811" w14:textId="77777777" w:rsidR="00E40D14" w:rsidRPr="00374D1D" w:rsidRDefault="00E40D14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lastRenderedPageBreak/>
        <w:t>- Là mô hình nút cha và nút con</w:t>
      </w:r>
    </w:p>
    <w:p w14:paraId="39D0A584" w14:textId="77777777" w:rsidR="00E40D14" w:rsidRPr="00374D1D" w:rsidRDefault="00E40D14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Đặc trưng của mô hình mạng là chứa các liên kết: một – một; một – nhiều; nhiều – nhiều.</w:t>
      </w:r>
    </w:p>
    <w:p w14:paraId="146A7B6B" w14:textId="77777777" w:rsidR="00E40D14" w:rsidRPr="00374D1D" w:rsidRDefault="00E40D14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Ưu điểm: Dễ biểu diễn và diễn đạt các liên kết dữ liệu phức tạp.</w:t>
      </w:r>
    </w:p>
    <w:p w14:paraId="540D6FC4" w14:textId="77777777" w:rsidR="00E40D14" w:rsidRPr="00374D1D" w:rsidRDefault="00E40D14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Nhược điểm: Truy xuất dữ liệu chậm. Không thích hợp với mô hình CSDL có quy mô lớn.</w:t>
      </w:r>
    </w:p>
    <w:p w14:paraId="22859F60" w14:textId="77777777" w:rsidR="00E40D14" w:rsidRPr="00374D1D" w:rsidRDefault="00E40D14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* Mô hình dữ liệu phân cấp:</w:t>
      </w:r>
    </w:p>
    <w:p w14:paraId="7B3FF24C" w14:textId="77777777" w:rsidR="00E40D14" w:rsidRPr="00374D1D" w:rsidRDefault="00E40D14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Tổ chức theo hình cây, mỗi nút biểu diễn một thực thể dữ liệu</w:t>
      </w:r>
    </w:p>
    <w:p w14:paraId="5F3F584D" w14:textId="77777777" w:rsidR="00E40D14" w:rsidRPr="00374D1D" w:rsidRDefault="00E40D14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Liên hệ dữ liệu</w:t>
      </w:r>
      <w:r w:rsidR="008C4C86" w:rsidRPr="00374D1D">
        <w:rPr>
          <w:rFonts w:ascii="Times New Roman" w:hAnsi="Times New Roman" w:cs="Times New Roman"/>
          <w:sz w:val="40"/>
          <w:szCs w:val="40"/>
        </w:rPr>
        <w:t xml:space="preserve"> thể hiện trên liên hệ giữa nút cha và nút con</w:t>
      </w:r>
    </w:p>
    <w:p w14:paraId="1C2B6435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Mỗi nút cha có thể có 1 hoặc nhiều nút con nhưng mỗi nút con  chỉ có thể có 1 nút cha.</w:t>
      </w:r>
    </w:p>
    <w:p w14:paraId="47AFFDC0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Mô hình dữ liệu phân cấp thể hiện mối quan hệ: 1-1; 1-n.</w:t>
      </w:r>
    </w:p>
    <w:p w14:paraId="45A686F1" w14:textId="77777777" w:rsidR="008C4C86" w:rsidRPr="00374D1D" w:rsidRDefault="008C4C86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* Mô hình dữ liệu quan hệ:</w:t>
      </w:r>
    </w:p>
    <w:p w14:paraId="20939D60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CSLD dùng để tạo lập, cập nhật và khai thác CSDL quan hệ dựa trên mô hình dữ liệu quan hệ.</w:t>
      </w:r>
    </w:p>
    <w:p w14:paraId="5A092CD6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Dễ dàng định nghĩa, duy trì và thao tác dữ liệu lưu trữ.</w:t>
      </w:r>
    </w:p>
    <w:p w14:paraId="2D09FA17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Dữ liệu được chuẩn hóa và bảo vệ tốt.</w:t>
      </w:r>
    </w:p>
    <w:p w14:paraId="72CC10DB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Dữ liệu dễ dàng chuyển đổi giữa nhà cung cấp và nhà triển khai.</w:t>
      </w:r>
    </w:p>
    <w:p w14:paraId="19AF8CDC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Dữ liệu được biểu diễn dưới dạng bảng với các hàng và các cột.</w:t>
      </w:r>
    </w:p>
    <w:p w14:paraId="7EBB8B97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lastRenderedPageBreak/>
        <w:t>- Dữ liệu trong 2 bảng có liên hệ thông qua một cột chung.</w:t>
      </w:r>
    </w:p>
    <w:p w14:paraId="7BE71E7B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Các file riền biệt trong hệ thống file phẳng được gọi là các bản ghi</w:t>
      </w:r>
    </w:p>
    <w:p w14:paraId="6C8953FC" w14:textId="77777777" w:rsidR="008C4C86" w:rsidRPr="00374D1D" w:rsidRDefault="008C4C86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4. Hệ quản trị CSDL:</w:t>
      </w:r>
    </w:p>
    <w:p w14:paraId="6B67DBC3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DBMS: Database Management System.</w:t>
      </w:r>
    </w:p>
    <w:p w14:paraId="0A66B35E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Chức năng của một HQTCSDL:</w:t>
      </w:r>
    </w:p>
    <w:p w14:paraId="20FBC370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Giúp tạo CSDL</w:t>
      </w:r>
    </w:p>
    <w:p w14:paraId="7585728E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Xử lý dữ liệu</w:t>
      </w:r>
    </w:p>
    <w:p w14:paraId="1B88ADBF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Quản trị CSDL</w:t>
      </w:r>
    </w:p>
    <w:p w14:paraId="657E2B1C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Cập nhật và khai thác dữ liệu</w:t>
      </w:r>
    </w:p>
    <w:p w14:paraId="3448D040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 xml:space="preserve">+ Kiểm soát </w:t>
      </w:r>
      <w:r w:rsidR="008F1F62" w:rsidRPr="00374D1D">
        <w:rPr>
          <w:rFonts w:ascii="Times New Roman" w:hAnsi="Times New Roman" w:cs="Times New Roman"/>
          <w:sz w:val="40"/>
          <w:szCs w:val="40"/>
        </w:rPr>
        <w:t xml:space="preserve"> và điều khiển  truy cập CSDL</w:t>
      </w:r>
    </w:p>
    <w:p w14:paraId="686A037C" w14:textId="77777777" w:rsidR="008F1F62" w:rsidRPr="00374D1D" w:rsidRDefault="008F1F62">
      <w:pPr>
        <w:rPr>
          <w:rFonts w:ascii="Times New Roman" w:hAnsi="Times New Roman" w:cs="Times New Roman"/>
          <w:b/>
          <w:sz w:val="40"/>
          <w:szCs w:val="40"/>
        </w:rPr>
      </w:pPr>
      <w:r w:rsidRPr="00374D1D">
        <w:rPr>
          <w:rFonts w:ascii="Times New Roman" w:hAnsi="Times New Roman" w:cs="Times New Roman"/>
          <w:b/>
          <w:sz w:val="40"/>
          <w:szCs w:val="40"/>
        </w:rPr>
        <w:t>5. Hệ quản trị CSDL quan hệ:</w:t>
      </w:r>
    </w:p>
    <w:p w14:paraId="46149CE4" w14:textId="77777777" w:rsidR="008F1F62" w:rsidRPr="00374D1D" w:rsidRDefault="008F1F6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RDBMS: Relational Database Management System.</w:t>
      </w:r>
    </w:p>
    <w:p w14:paraId="1FD39F70" w14:textId="77777777" w:rsidR="008F1F62" w:rsidRPr="00374D1D" w:rsidRDefault="008F1F6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Vai trò chịu trách nhiệm phân quyền truy cập trong hệ quản trị CSDL là người quản trị CSDL</w:t>
      </w:r>
    </w:p>
    <w:p w14:paraId="14983F8A" w14:textId="77777777" w:rsidR="008F1F62" w:rsidRPr="00374D1D" w:rsidRDefault="008F1F6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- Người liên quan đến HQTCSDL:</w:t>
      </w:r>
    </w:p>
    <w:p w14:paraId="2FCA5F49" w14:textId="77777777" w:rsidR="008F1F62" w:rsidRPr="00374D1D" w:rsidRDefault="008F1F6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Người quản trị CSDL</w:t>
      </w:r>
    </w:p>
    <w:p w14:paraId="01B6384F" w14:textId="77777777" w:rsidR="008F1F62" w:rsidRPr="00374D1D" w:rsidRDefault="008F1F6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Người dùng cuối</w:t>
      </w:r>
    </w:p>
    <w:p w14:paraId="469AD86F" w14:textId="77777777" w:rsidR="008F1F62" w:rsidRPr="00374D1D" w:rsidRDefault="008F1F62">
      <w:pPr>
        <w:rPr>
          <w:rFonts w:ascii="Times New Roman" w:hAnsi="Times New Roman" w:cs="Times New Roman"/>
          <w:sz w:val="40"/>
          <w:szCs w:val="40"/>
        </w:rPr>
      </w:pPr>
      <w:r w:rsidRPr="00374D1D">
        <w:rPr>
          <w:rFonts w:ascii="Times New Roman" w:hAnsi="Times New Roman" w:cs="Times New Roman"/>
          <w:sz w:val="40"/>
          <w:szCs w:val="40"/>
        </w:rPr>
        <w:t>+ Người lập trình ứng dụng</w:t>
      </w:r>
    </w:p>
    <w:p w14:paraId="3D6DFAD6" w14:textId="77777777" w:rsidR="008C4C86" w:rsidRPr="00374D1D" w:rsidRDefault="008C4C86">
      <w:pPr>
        <w:rPr>
          <w:rFonts w:ascii="Times New Roman" w:hAnsi="Times New Roman" w:cs="Times New Roman"/>
          <w:sz w:val="40"/>
          <w:szCs w:val="40"/>
        </w:rPr>
      </w:pPr>
    </w:p>
    <w:sectPr w:rsidR="008C4C86" w:rsidRPr="00374D1D" w:rsidSect="00374D1D">
      <w:pgSz w:w="11907" w:h="16840" w:code="9"/>
      <w:pgMar w:top="567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4912"/>
    <w:multiLevelType w:val="hybridMultilevel"/>
    <w:tmpl w:val="D8886484"/>
    <w:lvl w:ilvl="0" w:tplc="04FA47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614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CB1"/>
    <w:rsid w:val="00105858"/>
    <w:rsid w:val="00194554"/>
    <w:rsid w:val="00324174"/>
    <w:rsid w:val="0034765B"/>
    <w:rsid w:val="00374D1D"/>
    <w:rsid w:val="00512AE6"/>
    <w:rsid w:val="00540782"/>
    <w:rsid w:val="0056677B"/>
    <w:rsid w:val="005A0E01"/>
    <w:rsid w:val="005F3CB1"/>
    <w:rsid w:val="00724728"/>
    <w:rsid w:val="007C7FC5"/>
    <w:rsid w:val="00866F49"/>
    <w:rsid w:val="00891D5B"/>
    <w:rsid w:val="008C4C86"/>
    <w:rsid w:val="008F1F62"/>
    <w:rsid w:val="009B39D9"/>
    <w:rsid w:val="00A53882"/>
    <w:rsid w:val="00AA7BAB"/>
    <w:rsid w:val="00AF5B6F"/>
    <w:rsid w:val="00C16872"/>
    <w:rsid w:val="00C87812"/>
    <w:rsid w:val="00D8368A"/>
    <w:rsid w:val="00DC7D32"/>
    <w:rsid w:val="00E40D14"/>
    <w:rsid w:val="00E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8C6B"/>
  <w15:chartTrackingRefBased/>
  <w15:docId w15:val="{3A234883-F28C-4DED-8E06-64FC573F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AE6"/>
    <w:pPr>
      <w:ind w:left="720"/>
      <w:contextualSpacing/>
    </w:pPr>
  </w:style>
  <w:style w:type="character" w:customStyle="1" w:styleId="fontstyle01">
    <w:name w:val="fontstyle01"/>
    <w:basedOn w:val="DefaultParagraphFont"/>
    <w:rsid w:val="00AA7BAB"/>
    <w:rPr>
      <w:rFonts w:ascii="Segoe UI" w:hAnsi="Segoe UI" w:cs="Segoe UI" w:hint="default"/>
      <w:b w:val="0"/>
      <w:bCs w:val="0"/>
      <w:i w:val="0"/>
      <w:iCs w:val="0"/>
      <w:color w:val="953735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Lại Hiệp</cp:lastModifiedBy>
  <cp:revision>7</cp:revision>
  <dcterms:created xsi:type="dcterms:W3CDTF">2020-03-10T23:48:00Z</dcterms:created>
  <dcterms:modified xsi:type="dcterms:W3CDTF">2022-05-11T04:01:00Z</dcterms:modified>
</cp:coreProperties>
</file>