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7" w:name="Xa00e096cc3384ec8de2cab8ccb7a57308511706"/>
    <w:p>
      <w:pPr>
        <w:pStyle w:val="Heading1"/>
      </w:pPr>
      <w:r>
        <w:t xml:space="preserve">Software Requirements Specification — HL Restaurant Order Management System</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3960"/>
        <w:gridCol w:w="3960"/>
      </w:tblGrid>
      <w:tr>
        <w:trPr>
          <w:tblHeader w:val="on"/>
          <w:tblHeader w:val="true"/>
        </w:trPr>
        <w:tc>
          <w:tcPr>
            <w:shd w:val="clear" w:color="auto" w:fill="1F2937"/>
          </w:tcPr>
          <w:p>
            <w:pPr>
              <w:pStyle w:val="Compact"/>
              <w:spacing w:after="20"/>
            </w:pPr>
            <w:r>
              <w:rPr>
                <w:b/>
                <w:color w:val="FFFFFF"/>
                <w:sz w:val="17"/>
              </w:rPr>
              <w:t xml:space="preserve">Mục</w:t>
            </w:r>
          </w:p>
        </w:tc>
        <w:tc>
          <w:tcPr>
            <w:shd w:val="clear" w:color="auto" w:fill="1F2937"/>
          </w:tcPr>
          <w:p>
            <w:pPr>
              <w:pStyle w:val="Compact"/>
              <w:spacing w:after="20"/>
            </w:pPr>
            <w:r>
              <w:rPr>
                <w:b/>
                <w:color w:val="FFFFFF"/>
                <w:sz w:val="17"/>
              </w:rPr>
              <w:t xml:space="preserve">Nội dung</w:t>
            </w:r>
          </w:p>
        </w:tc>
      </w:tr>
      <w:tr>
        <w:tc>
          <w:tcPr/>
          <w:p>
            <w:pPr>
              <w:pStyle w:val="Compact"/>
              <w:spacing w:after="20"/>
            </w:pPr>
            <w:r>
              <w:rPr>
                <w:sz w:val="17"/>
              </w:rPr>
              <w:t xml:space="preserve">Dự án</w:t>
            </w:r>
          </w:p>
        </w:tc>
        <w:tc>
          <w:tcPr/>
          <w:p>
            <w:pPr>
              <w:pStyle w:val="Compact"/>
              <w:spacing w:after="20"/>
            </w:pPr>
            <w:r>
              <w:rPr>
                <w:sz w:val="17"/>
              </w:rPr>
              <w:t xml:space="preserve">HL-OMS</w:t>
            </w:r>
          </w:p>
        </w:tc>
      </w:tr>
      <w:tr>
        <w:tc>
          <w:tcPr>
            <w:shd w:val="clear" w:color="auto" w:fill="F6F4F1"/>
          </w:tcPr>
          <w:p>
            <w:pPr>
              <w:pStyle w:val="Compact"/>
              <w:spacing w:after="20"/>
            </w:pPr>
            <w:r>
              <w:rPr>
                <w:sz w:val="17"/>
              </w:rPr>
              <w:t xml:space="preserve">Phiên bản</w:t>
            </w:r>
          </w:p>
        </w:tc>
        <w:tc>
          <w:tcPr>
            <w:shd w:val="clear" w:color="auto" w:fill="F6F4F1"/>
          </w:tcPr>
          <w:p>
            <w:pPr>
              <w:pStyle w:val="Compact"/>
              <w:spacing w:after="20"/>
            </w:pPr>
            <w:r>
              <w:rPr>
                <w:sz w:val="17"/>
              </w:rPr>
              <w:t xml:space="preserve">1.1 — 26/02/2027 (baseline 1.0 ngày 27/11/2026; bổ sung truy vết sau UAT)</w:t>
            </w:r>
          </w:p>
        </w:tc>
      </w:tr>
      <w:tr>
        <w:tc>
          <w:tcPr/>
          <w:p>
            <w:pPr>
              <w:pStyle w:val="Compact"/>
              <w:spacing w:after="20"/>
            </w:pPr>
            <w:r>
              <w:rPr>
                <w:sz w:val="17"/>
              </w:rPr>
              <w:t xml:space="preserve">Người lập</w:t>
            </w:r>
          </w:p>
        </w:tc>
        <w:tc>
          <w:tcPr/>
          <w:p>
            <w:pPr>
              <w:pStyle w:val="Compact"/>
              <w:spacing w:after="20"/>
            </w:pPr>
            <w:r>
              <w:rPr>
                <w:sz w:val="17"/>
              </w:rPr>
              <w:t xml:space="preserve">Business Analyst</w:t>
            </w:r>
          </w:p>
        </w:tc>
      </w:tr>
      <w:tr>
        <w:tc>
          <w:tcPr>
            <w:shd w:val="clear" w:color="auto" w:fill="F6F4F1"/>
          </w:tcPr>
          <w:p>
            <w:pPr>
              <w:pStyle w:val="Compact"/>
              <w:spacing w:after="20"/>
            </w:pPr>
            <w:r>
              <w:rPr>
                <w:sz w:val="17"/>
              </w:rPr>
              <w:t xml:space="preserve">Người duyệt</w:t>
            </w:r>
          </w:p>
        </w:tc>
        <w:tc>
          <w:tcPr>
            <w:shd w:val="clear" w:color="auto" w:fill="F6F4F1"/>
          </w:tcPr>
          <w:p>
            <w:pPr>
              <w:pStyle w:val="Compact"/>
              <w:spacing w:after="20"/>
            </w:pPr>
            <w:r>
              <w:rPr>
                <w:sz w:val="17"/>
              </w:rPr>
              <w:t xml:space="preserve">Product Owner (Quản lý nhà hàng) · Project Manager</w:t>
            </w:r>
          </w:p>
        </w:tc>
      </w:tr>
      <w:tr>
        <w:tc>
          <w:tcPr/>
          <w:p>
            <w:pPr>
              <w:pStyle w:val="Compact"/>
              <w:spacing w:after="20"/>
            </w:pPr>
            <w:r>
              <w:rPr>
                <w:sz w:val="17"/>
              </w:rPr>
              <w:t xml:space="preserve">Căn cứ</w:t>
            </w:r>
          </w:p>
        </w:tc>
        <w:tc>
          <w:tcPr/>
          <w:p>
            <w:pPr>
              <w:pStyle w:val="Compact"/>
              <w:spacing w:after="20"/>
            </w:pPr>
            <w:r>
              <w:rPr>
                <w:sz w:val="17"/>
              </w:rPr>
              <w:t xml:space="preserve">BRD 1.0</w:t>
            </w:r>
          </w:p>
        </w:tc>
      </w:tr>
      <w:tr>
        <w:tc>
          <w:tcPr>
            <w:shd w:val="clear" w:color="auto" w:fill="F6F4F1"/>
          </w:tcPr>
          <w:p>
            <w:pPr>
              <w:pStyle w:val="Compact"/>
              <w:spacing w:after="20"/>
            </w:pPr>
            <w:r>
              <w:rPr>
                <w:sz w:val="17"/>
              </w:rPr>
              <w:t xml:space="preserve">Truy vết</w:t>
            </w:r>
          </w:p>
        </w:tc>
        <w:tc>
          <w:tcPr>
            <w:shd w:val="clear" w:color="auto" w:fill="F6F4F1"/>
          </w:tcPr>
          <w:p>
            <w:pPr>
              <w:pStyle w:val="Compact"/>
              <w:spacing w:after="20"/>
            </w:pPr>
            <w:r>
              <w:rPr>
                <w:sz w:val="17"/>
              </w:rPr>
              <w:t xml:space="preserve">RTM — 35/35 User Story MVP, 73/73 AC, 65/65 luồng UCS có Test Case</w:t>
            </w:r>
          </w:p>
        </w:tc>
      </w:tr>
    </w:tbl>
    <w:p>
      <w:pPr>
        <w:pStyle w:val="BodyText"/>
      </w:pPr>
      <w:r>
        <w:t xml:space="preserve">Bản Markdown liên kết tới tài liệu chi tiết; bản Word (</w:t>
      </w:r>
      <w:r>
        <w:rPr>
          <w:rStyle w:val="VerbatimChar"/>
        </w:rPr>
        <w:t xml:space="preserve">HL-OMS_SRS.docx</w:t>
      </w:r>
      <w:r>
        <w:t xml:space="preserve">) gộp đầy đủ nội dung các liên kết có đánh dấu "gộp".</w:t>
      </w:r>
    </w:p>
    <w:bookmarkStart w:id="11" w:name="X8291021638e5c0ee7b47a0aaabc4b853f1da348"/>
    <w:p>
      <w:pPr>
        <w:pStyle w:val="Heading2"/>
      </w:pPr>
      <w:r>
        <w:t xml:space="preserve">1. Giới thiệu</w:t>
      </w:r>
    </w:p>
    <w:bookmarkStart w:id="9" w:name="X3d72fc9a81c63987ff4f456c29074dffd4a4694"/>
    <w:p>
      <w:pPr>
        <w:pStyle w:val="Heading3"/>
      </w:pPr>
      <w:r>
        <w:t xml:space="preserve">1.1 Mục đích</w:t>
      </w:r>
    </w:p>
    <w:p>
      <w:pPr>
        <w:pStyle w:val="FirstParagraph"/>
      </w:pPr>
      <w:r>
        <w:t xml:space="preserve">SRS đặc tả hành vi của HL-OMS ở mức hệ thống — use case, quy tắc, dữ liệu, giao diện, yêu cầu phi chức năng — để Dev Team xây dựng và QA kiểm thử. Thuật ngữ dùng chung với BRD §1.2.</w:t>
      </w:r>
    </w:p>
    <w:bookmarkEnd w:id="9"/>
    <w:bookmarkStart w:id="10" w:name="X5648c5cf442216eee4a3311ae08d2c0889b5d5c"/>
    <w:p>
      <w:pPr>
        <w:pStyle w:val="Heading3"/>
      </w:pPr>
      <w:r>
        <w:t xml:space="preserve">1.2 Phạm vi</w:t>
      </w:r>
    </w:p>
    <w:p>
      <w:pPr>
        <w:pStyle w:val="FirstParagraph"/>
      </w:pPr>
      <w:r>
        <w:t xml:space="preserve">Bốn ứng dụng trên một nền tảng web (PWA):</w:t>
      </w:r>
      <w:r>
        <w:t xml:space="preserve"> </w:t>
      </w:r>
      <w:r>
        <w:rPr>
          <w:b/>
          <w:bCs/>
        </w:rPr>
        <w:t xml:space="preserve">App Phục vụ</w:t>
      </w:r>
      <w:r>
        <w:t xml:space="preserve"> </w:t>
      </w:r>
      <w:r>
        <w:t xml:space="preserve">·</w:t>
      </w:r>
      <w:r>
        <w:t xml:space="preserve"> </w:t>
      </w:r>
      <w:r>
        <w:rPr>
          <w:b/>
          <w:bCs/>
        </w:rPr>
        <w:t xml:space="preserve">Màn hình Bếp (KDS)</w:t>
      </w:r>
      <w:r>
        <w:t xml:space="preserve"> </w:t>
      </w:r>
      <w:r>
        <w:t xml:space="preserve">·</w:t>
      </w:r>
      <w:r>
        <w:t xml:space="preserve"> </w:t>
      </w:r>
      <w:r>
        <w:rPr>
          <w:b/>
          <w:bCs/>
        </w:rPr>
        <w:t xml:space="preserve">Quầy Thu ngân</w:t>
      </w:r>
      <w:r>
        <w:t xml:space="preserve"> </w:t>
      </w:r>
      <w:r>
        <w:t xml:space="preserve">·</w:t>
      </w:r>
      <w:r>
        <w:t xml:space="preserve"> </w:t>
      </w:r>
      <w:r>
        <w:rPr>
          <w:b/>
          <w:bCs/>
        </w:rPr>
        <w:t xml:space="preserve">Trang Quản lý</w:t>
      </w:r>
      <w:r>
        <w:t xml:space="preserve">. Phạm vi MVP gồm 35 User Story (BRD §4.1).</w:t>
      </w:r>
    </w:p>
    <w:bookmarkEnd w:id="10"/>
    <w:bookmarkEnd w:id="11"/>
    <w:bookmarkStart w:id="22" w:name="X9a7ccb639f7ef11b5020f6593e49739a286c436"/>
    <w:p>
      <w:pPr>
        <w:pStyle w:val="Heading2"/>
      </w:pPr>
      <w:r>
        <w:t xml:space="preserve">2. Tổng quan hệ thống</w:t>
      </w:r>
    </w:p>
    <w:bookmarkStart w:id="15" w:name="X7c3c3525cf45856ce611ffa48e42ffdab3509fd"/>
    <w:p>
      <w:pPr>
        <w:pStyle w:val="Heading3"/>
      </w:pPr>
      <w:r>
        <w:t xml:space="preserve">2.1 Sơ đồ ngữ cảnh</w:t>
      </w:r>
    </w:p>
    <w:p>
      <w:pPr>
        <w:pStyle w:val="FirstParagraph"/>
      </w:pPr>
      <w:r>
        <w:drawing>
          <wp:inline>
            <wp:extent cx="6261100" cy="1823287"/>
            <wp:effectExtent b="0" l="0" r="0" t="0"/>
            <wp:docPr descr="" title="" id="13" name="Picture"/>
            <a:graphic>
              <a:graphicData uri="http://schemas.openxmlformats.org/drawingml/2006/picture">
                <pic:pic>
                  <pic:nvPicPr>
                    <pic:cNvPr descr="C:/Users/LENOVO/hl-oms-ba/.build/SRS_0.png" id="14" name="Picture"/>
                    <pic:cNvPicPr>
                      <a:picLocks noChangeArrowheads="1" noChangeAspect="1"/>
                    </pic:cNvPicPr>
                  </pic:nvPicPr>
                  <pic:blipFill>
                    <a:blip r:embed="rId12"/>
                    <a:stretch>
                      <a:fillRect/>
                    </a:stretch>
                  </pic:blipFill>
                  <pic:spPr bwMode="auto">
                    <a:xfrm>
                      <a:off x="0" y="0"/>
                      <a:ext cx="6261100" cy="1823287"/>
                    </a:xfrm>
                    <a:prstGeom prst="rect">
                      <a:avLst/>
                    </a:prstGeom>
                    <a:noFill/>
                    <a:ln w="9525">
                      <a:noFill/>
                      <a:headEnd/>
                      <a:tailEnd/>
                    </a:ln>
                  </pic:spPr>
                </pic:pic>
              </a:graphicData>
            </a:graphic>
          </wp:inline>
        </w:drawing>
      </w:r>
    </w:p>
    <w:bookmarkEnd w:id="15"/>
    <w:bookmarkStart w:id="16" w:name="X9739b65dbbbeac99dedb4a14fe97794b6f69c23"/>
    <w:p>
      <w:pPr>
        <w:pStyle w:val="Heading3"/>
      </w:pPr>
      <w:r>
        <w:t xml:space="preserve">2.2 Kiến trúc mức cao</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Thành phần</w:t>
            </w:r>
          </w:p>
        </w:tc>
        <w:tc>
          <w:tcPr>
            <w:shd w:val="clear" w:color="auto" w:fill="1F2937"/>
          </w:tcPr>
          <w:p>
            <w:pPr>
              <w:pStyle w:val="Compact"/>
              <w:spacing w:after="20"/>
            </w:pPr>
            <w:r>
              <w:rPr>
                <w:b/>
                <w:color w:val="FFFFFF"/>
                <w:sz w:val="17"/>
              </w:rPr>
              <w:t xml:space="preserve">Mô tả</w:t>
            </w:r>
          </w:p>
        </w:tc>
        <w:tc>
          <w:tcPr>
            <w:shd w:val="clear" w:color="auto" w:fill="1F2937"/>
          </w:tcPr>
          <w:p>
            <w:pPr>
              <w:pStyle w:val="Compact"/>
              <w:spacing w:after="20"/>
            </w:pPr>
            <w:r>
              <w:rPr>
                <w:b/>
                <w:color w:val="FFFFFF"/>
                <w:sz w:val="17"/>
              </w:rPr>
              <w:t xml:space="preserve">NFR</w:t>
            </w:r>
          </w:p>
        </w:tc>
      </w:tr>
      <w:tr>
        <w:tc>
          <w:tcPr/>
          <w:p>
            <w:pPr>
              <w:pStyle w:val="Compact"/>
              <w:spacing w:after="20"/>
            </w:pPr>
            <w:r>
              <w:rPr>
                <w:sz w:val="17"/>
              </w:rPr>
              <w:t xml:space="preserve">Ứng dụng web (PWA)</w:t>
            </w:r>
          </w:p>
        </w:tc>
        <w:tc>
          <w:tcPr/>
          <w:p>
            <w:pPr>
              <w:pStyle w:val="Compact"/>
              <w:spacing w:after="20"/>
            </w:pPr>
            <w:r>
              <w:rPr>
                <w:sz w:val="17"/>
              </w:rPr>
              <w:t xml:space="preserve">Một ứng dụng, 4 giao diện theo vai trò; chạy trên Chrome Android, màn cảm ứng, PC</w:t>
            </w:r>
          </w:p>
        </w:tc>
        <w:tc>
          <w:tcPr/>
          <w:p>
            <w:pPr>
              <w:pStyle w:val="Compact"/>
              <w:spacing w:after="20"/>
            </w:pPr>
            <w:r>
              <w:rPr>
                <w:sz w:val="17"/>
              </w:rPr>
              <w:t xml:space="preserve">NFR-23</w:t>
            </w:r>
          </w:p>
        </w:tc>
      </w:tr>
      <w:tr>
        <w:tc>
          <w:tcPr>
            <w:shd w:val="clear" w:color="auto" w:fill="F6F4F1"/>
          </w:tcPr>
          <w:p>
            <w:pPr>
              <w:pStyle w:val="Compact"/>
              <w:spacing w:after="20"/>
            </w:pPr>
            <w:r>
              <w:rPr>
                <w:sz w:val="17"/>
              </w:rPr>
              <w:t xml:space="preserve">Máy chủ cloud</w:t>
            </w:r>
          </w:p>
        </w:tc>
        <w:tc>
          <w:tcPr>
            <w:shd w:val="clear" w:color="auto" w:fill="F6F4F1"/>
          </w:tcPr>
          <w:p>
            <w:pPr>
              <w:pStyle w:val="Compact"/>
              <w:spacing w:after="20"/>
            </w:pPr>
            <w:r>
              <w:rPr>
                <w:sz w:val="17"/>
              </w:rPr>
              <w:t xml:space="preserve">Region Úc; lưu dữ liệu, báo cáo, sao lưu liên tục</w:t>
            </w:r>
          </w:p>
        </w:tc>
        <w:tc>
          <w:tcPr>
            <w:shd w:val="clear" w:color="auto" w:fill="F6F4F1"/>
          </w:tcPr>
          <w:p>
            <w:pPr>
              <w:pStyle w:val="Compact"/>
              <w:spacing w:after="20"/>
            </w:pPr>
            <w:r>
              <w:rPr>
                <w:sz w:val="17"/>
              </w:rPr>
              <w:t xml:space="preserve">NFR-05, NFR-07, NFR-17</w:t>
            </w:r>
          </w:p>
        </w:tc>
      </w:tr>
      <w:tr>
        <w:tc>
          <w:tcPr/>
          <w:p>
            <w:pPr>
              <w:pStyle w:val="Compact"/>
              <w:spacing w:after="20"/>
            </w:pPr>
            <w:r>
              <w:rPr>
                <w:sz w:val="17"/>
              </w:rPr>
              <w:t xml:space="preserve">Hub mạng nội bộ</w:t>
            </w:r>
          </w:p>
        </w:tc>
        <w:tc>
          <w:tcPr/>
          <w:p>
            <w:pPr>
              <w:pStyle w:val="Compact"/>
              <w:spacing w:after="20"/>
            </w:pPr>
            <w:r>
              <w:rPr>
                <w:sz w:val="17"/>
              </w:rPr>
              <w:t xml:space="preserve">Thiết bị nhỏ tại nhà hàng, chuyển tiếp đơn giữa các máy khi mất internet, đồng bộ lại khi có mạng</w:t>
            </w:r>
          </w:p>
        </w:tc>
        <w:tc>
          <w:tcPr/>
          <w:p>
            <w:pPr>
              <w:pStyle w:val="Compact"/>
              <w:spacing w:after="20"/>
            </w:pPr>
            <w:r>
              <w:rPr>
                <w:sz w:val="17"/>
              </w:rPr>
              <w:t xml:space="preserve">NFR-06</w:t>
            </w:r>
          </w:p>
        </w:tc>
      </w:tr>
      <w:tr>
        <w:tc>
          <w:tcPr>
            <w:shd w:val="clear" w:color="auto" w:fill="F6F4F1"/>
          </w:tcPr>
          <w:p>
            <w:pPr>
              <w:pStyle w:val="Compact"/>
              <w:spacing w:after="20"/>
            </w:pPr>
            <w:r>
              <w:rPr>
                <w:sz w:val="17"/>
              </w:rPr>
              <w:t xml:space="preserve">Máy in nhiệt</w:t>
            </w:r>
          </w:p>
        </w:tc>
        <w:tc>
          <w:tcPr>
            <w:shd w:val="clear" w:color="auto" w:fill="F6F4F1"/>
          </w:tcPr>
          <w:p>
            <w:pPr>
              <w:pStyle w:val="Compact"/>
              <w:spacing w:after="20"/>
            </w:pPr>
            <w:r>
              <w:rPr>
                <w:sz w:val="17"/>
              </w:rPr>
              <w:t xml:space="preserve">In phiếu bếp dự phòng, bill, hóa đơn qua mạng LAN</w:t>
            </w:r>
          </w:p>
        </w:tc>
        <w:tc>
          <w:tcPr>
            <w:shd w:val="clear" w:color="auto" w:fill="F6F4F1"/>
          </w:tcPr>
          <w:p>
            <w:pPr>
              <w:pStyle w:val="Compact"/>
              <w:spacing w:after="20"/>
            </w:pPr>
            <w:r>
              <w:rPr>
                <w:sz w:val="17"/>
              </w:rPr>
              <w:t xml:space="preserve">NFR-08</w:t>
            </w:r>
          </w:p>
        </w:tc>
      </w:tr>
      <w:tr>
        <w:tc>
          <w:tcPr/>
          <w:p>
            <w:pPr>
              <w:pStyle w:val="Compact"/>
              <w:spacing w:after="20"/>
            </w:pPr>
            <w:r>
              <w:rPr>
                <w:sz w:val="17"/>
              </w:rPr>
              <w:t xml:space="preserve">Thiết bị</w:t>
            </w:r>
          </w:p>
        </w:tc>
        <w:tc>
          <w:tcPr/>
          <w:p>
            <w:pPr>
              <w:pStyle w:val="Compact"/>
              <w:spacing w:after="20"/>
            </w:pPr>
            <w:r>
              <w:rPr>
                <w:sz w:val="17"/>
              </w:rPr>
              <w:t xml:space="preserve">5 điện thoại phục vụ · 2 KDS 22" · 1 tablet Quầy nước · PC quầy thu ngân</w:t>
            </w:r>
          </w:p>
        </w:tc>
        <w:tc>
          <w:tcPr/>
          <w:p>
            <w:pPr>
              <w:pStyle w:val="Compact"/>
              <w:spacing w:after="20"/>
            </w:pPr>
            <w:r>
              <w:rPr>
                <w:sz w:val="17"/>
              </w:rPr>
              <w:t xml:space="preserve">MOM-01 §3.3</w:t>
            </w:r>
          </w:p>
        </w:tc>
      </w:tr>
    </w:tbl>
    <w:bookmarkEnd w:id="16"/>
    <w:bookmarkStart w:id="17" w:name="X9d3cf541c3cbd81f734616eb38455c4e1df35af"/>
    <w:p>
      <w:pPr>
        <w:pStyle w:val="Heading3"/>
      </w:pPr>
      <w:r>
        <w:t xml:space="preserve">2.3 Actor và vai trò</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Vai trò</w:t>
            </w:r>
          </w:p>
        </w:tc>
        <w:tc>
          <w:tcPr>
            <w:shd w:val="clear" w:color="auto" w:fill="1F2937"/>
          </w:tcPr>
          <w:p>
            <w:pPr>
              <w:pStyle w:val="Compact"/>
              <w:spacing w:after="20"/>
            </w:pPr>
            <w:r>
              <w:rPr>
                <w:b/>
                <w:color w:val="FFFFFF"/>
                <w:sz w:val="17"/>
              </w:rPr>
              <w:t xml:space="preserve">Ứng dụng</w:t>
            </w:r>
          </w:p>
        </w:tc>
        <w:tc>
          <w:tcPr>
            <w:shd w:val="clear" w:color="auto" w:fill="1F2937"/>
          </w:tcPr>
          <w:p>
            <w:pPr>
              <w:pStyle w:val="Compact"/>
              <w:spacing w:after="20"/>
            </w:pPr>
            <w:r>
              <w:rPr>
                <w:b/>
                <w:color w:val="FFFFFF"/>
                <w:sz w:val="17"/>
              </w:rPr>
              <w:t xml:space="preserve">Mô tả</w:t>
            </w:r>
          </w:p>
        </w:tc>
      </w:tr>
      <w:tr>
        <w:tc>
          <w:tcPr/>
          <w:p>
            <w:pPr>
              <w:pStyle w:val="Compact"/>
              <w:spacing w:after="20"/>
            </w:pPr>
            <w:r>
              <w:rPr>
                <w:sz w:val="17"/>
              </w:rPr>
              <w:t xml:space="preserve">Phục vụ</w:t>
            </w:r>
          </w:p>
        </w:tc>
        <w:tc>
          <w:tcPr/>
          <w:p>
            <w:pPr>
              <w:pStyle w:val="Compact"/>
              <w:spacing w:after="20"/>
            </w:pPr>
            <w:r>
              <w:rPr>
                <w:sz w:val="17"/>
              </w:rPr>
              <w:t xml:space="preserve">App Phục vụ</w:t>
            </w:r>
          </w:p>
        </w:tc>
        <w:tc>
          <w:tcPr/>
          <w:p>
            <w:pPr>
              <w:pStyle w:val="Compact"/>
              <w:spacing w:after="20"/>
            </w:pPr>
            <w:r>
              <w:rPr>
                <w:sz w:val="17"/>
              </w:rPr>
              <w:t xml:space="preserve">Mở bàn, gọi món, gửi bếp, hủy món, nhận thông báo</w:t>
            </w:r>
          </w:p>
        </w:tc>
      </w:tr>
      <w:tr>
        <w:tc>
          <w:tcPr>
            <w:shd w:val="clear" w:color="auto" w:fill="F6F4F1"/>
          </w:tcPr>
          <w:p>
            <w:pPr>
              <w:pStyle w:val="Compact"/>
              <w:spacing w:after="20"/>
            </w:pPr>
            <w:r>
              <w:rPr>
                <w:sz w:val="17"/>
              </w:rPr>
              <w:t xml:space="preserve">Bếp</w:t>
            </w:r>
          </w:p>
        </w:tc>
        <w:tc>
          <w:tcPr>
            <w:shd w:val="clear" w:color="auto" w:fill="F6F4F1"/>
          </w:tcPr>
          <w:p>
            <w:pPr>
              <w:pStyle w:val="Compact"/>
              <w:spacing w:after="20"/>
            </w:pPr>
            <w:r>
              <w:rPr>
                <w:sz w:val="17"/>
              </w:rPr>
              <w:t xml:space="preserve">Màn hình Bếp</w:t>
            </w:r>
          </w:p>
        </w:tc>
        <w:tc>
          <w:tcPr>
            <w:shd w:val="clear" w:color="auto" w:fill="F6F4F1"/>
          </w:tcPr>
          <w:p>
            <w:pPr>
              <w:pStyle w:val="Compact"/>
              <w:spacing w:after="20"/>
            </w:pPr>
            <w:r>
              <w:rPr>
                <w:sz w:val="17"/>
              </w:rPr>
              <w:t xml:space="preserve">Xem phiếu theo trạm, cập nhật trạng thái, xác nhận dị ứng</w:t>
            </w:r>
          </w:p>
        </w:tc>
      </w:tr>
      <w:tr>
        <w:tc>
          <w:tcPr/>
          <w:p>
            <w:pPr>
              <w:pStyle w:val="Compact"/>
              <w:spacing w:after="20"/>
            </w:pPr>
            <w:r>
              <w:rPr>
                <w:sz w:val="17"/>
              </w:rPr>
              <w:t xml:space="preserve">Bếp trưởng</w:t>
            </w:r>
          </w:p>
        </w:tc>
        <w:tc>
          <w:tcPr/>
          <w:p>
            <w:pPr>
              <w:pStyle w:val="Compact"/>
              <w:spacing w:after="20"/>
            </w:pPr>
            <w:r>
              <w:rPr>
                <w:sz w:val="17"/>
              </w:rPr>
              <w:t xml:space="preserve">Màn hình Bếp</w:t>
            </w:r>
          </w:p>
        </w:tc>
        <w:tc>
          <w:tcPr/>
          <w:p>
            <w:pPr>
              <w:pStyle w:val="Compact"/>
              <w:spacing w:after="20"/>
            </w:pPr>
            <w:r>
              <w:rPr>
                <w:sz w:val="17"/>
              </w:rPr>
              <w:t xml:space="preserve">Như Bếp + tổng hợp, báo hết món, hoàn tác</w:t>
            </w:r>
          </w:p>
        </w:tc>
      </w:tr>
      <w:tr>
        <w:tc>
          <w:tcPr>
            <w:shd w:val="clear" w:color="auto" w:fill="F6F4F1"/>
          </w:tcPr>
          <w:p>
            <w:pPr>
              <w:pStyle w:val="Compact"/>
              <w:spacing w:after="20"/>
            </w:pPr>
            <w:r>
              <w:rPr>
                <w:sz w:val="17"/>
              </w:rPr>
              <w:t xml:space="preserve">Thu ngân</w:t>
            </w:r>
          </w:p>
        </w:tc>
        <w:tc>
          <w:tcPr>
            <w:shd w:val="clear" w:color="auto" w:fill="F6F4F1"/>
          </w:tcPr>
          <w:p>
            <w:pPr>
              <w:pStyle w:val="Compact"/>
              <w:spacing w:after="20"/>
            </w:pPr>
            <w:r>
              <w:rPr>
                <w:sz w:val="17"/>
              </w:rPr>
              <w:t xml:space="preserve">Quầy Thu ngân (+ App Phục vụ)</w:t>
            </w:r>
          </w:p>
        </w:tc>
        <w:tc>
          <w:tcPr>
            <w:shd w:val="clear" w:color="auto" w:fill="F6F4F1"/>
          </w:tcPr>
          <w:p>
            <w:pPr>
              <w:pStyle w:val="Compact"/>
              <w:spacing w:after="20"/>
            </w:pPr>
            <w:r>
              <w:rPr>
                <w:sz w:val="17"/>
              </w:rPr>
              <w:t xml:space="preserve">Bill, giảm giá ≤ 10%, tách bill, thu tiền, mang về, chốt ca</w:t>
            </w:r>
          </w:p>
        </w:tc>
      </w:tr>
      <w:tr>
        <w:tc>
          <w:tcPr/>
          <w:p>
            <w:pPr>
              <w:pStyle w:val="Compact"/>
              <w:spacing w:after="20"/>
            </w:pPr>
            <w:r>
              <w:rPr>
                <w:sz w:val="17"/>
              </w:rPr>
              <w:t xml:space="preserve">Quản lý</w:t>
            </w:r>
          </w:p>
        </w:tc>
        <w:tc>
          <w:tcPr/>
          <w:p>
            <w:pPr>
              <w:pStyle w:val="Compact"/>
              <w:spacing w:after="20"/>
            </w:pPr>
            <w:r>
              <w:rPr>
                <w:sz w:val="17"/>
              </w:rPr>
              <w:t xml:space="preserve">Mọi ứng dụng trừ mục Admin</w:t>
            </w:r>
          </w:p>
        </w:tc>
        <w:tc>
          <w:tcPr/>
          <w:p>
            <w:pPr>
              <w:pStyle w:val="Compact"/>
              <w:spacing w:after="20"/>
            </w:pPr>
            <w:r>
              <w:rPr>
                <w:sz w:val="17"/>
              </w:rPr>
              <w:t xml:space="preserve">Duyệt, menu, cấu hình, báo cáo</w:t>
            </w:r>
          </w:p>
        </w:tc>
      </w:tr>
      <w:tr>
        <w:tc>
          <w:tcPr>
            <w:shd w:val="clear" w:color="auto" w:fill="F6F4F1"/>
          </w:tcPr>
          <w:p>
            <w:pPr>
              <w:pStyle w:val="Compact"/>
              <w:spacing w:after="20"/>
            </w:pPr>
            <w:r>
              <w:rPr>
                <w:sz w:val="17"/>
              </w:rPr>
              <w:t xml:space="preserve">Admin</w:t>
            </w:r>
          </w:p>
        </w:tc>
        <w:tc>
          <w:tcPr>
            <w:shd w:val="clear" w:color="auto" w:fill="F6F4F1"/>
          </w:tcPr>
          <w:p>
            <w:pPr>
              <w:pStyle w:val="Compact"/>
              <w:spacing w:after="20"/>
            </w:pPr>
            <w:r>
              <w:rPr>
                <w:sz w:val="17"/>
              </w:rPr>
              <w:t xml:space="preserve">Trang Quản lý</w:t>
            </w:r>
          </w:p>
        </w:tc>
        <w:tc>
          <w:tcPr>
            <w:shd w:val="clear" w:color="auto" w:fill="F6F4F1"/>
          </w:tcPr>
          <w:p>
            <w:pPr>
              <w:pStyle w:val="Compact"/>
              <w:spacing w:after="20"/>
            </w:pPr>
            <w:r>
              <w:rPr>
                <w:sz w:val="17"/>
              </w:rPr>
              <w:t xml:space="preserve">Tài khoản, vai trò, nhật ký thao tác</w:t>
            </w:r>
          </w:p>
        </w:tc>
      </w:tr>
    </w:tbl>
    <w:bookmarkEnd w:id="17"/>
    <w:bookmarkStart w:id="21" w:name="Xea313599ea5138010eae0bffc2fc09dd94f3422"/>
    <w:p>
      <w:pPr>
        <w:pStyle w:val="Heading3"/>
      </w:pPr>
      <w:r>
        <w:t xml:space="preserve">2.4 Sitemap</w:t>
      </w:r>
    </w:p>
    <w:p>
      <w:pPr>
        <w:pStyle w:val="FirstParagraph"/>
      </w:pPr>
      <w:r>
        <w:drawing>
          <wp:inline>
            <wp:extent cx="6261100" cy="4678582"/>
            <wp:effectExtent b="0" l="0" r="0" t="0"/>
            <wp:docPr descr="Sitemap" title="" id="19" name="Picture"/>
            <a:graphic>
              <a:graphicData uri="http://schemas.openxmlformats.org/drawingml/2006/picture">
                <pic:pic>
                  <pic:nvPicPr>
                    <pic:cNvPr descr="C:/Users/LENOVO/hl-oms-ba/07_UIUX/diagrams/Sitemap.png" id="20" name="Picture"/>
                    <pic:cNvPicPr>
                      <a:picLocks noChangeArrowheads="1" noChangeAspect="1"/>
                    </pic:cNvPicPr>
                  </pic:nvPicPr>
                  <pic:blipFill>
                    <a:blip r:embed="rId18"/>
                    <a:stretch>
                      <a:fillRect/>
                    </a:stretch>
                  </pic:blipFill>
                  <pic:spPr bwMode="auto">
                    <a:xfrm>
                      <a:off x="0" y="0"/>
                      <a:ext cx="6261100" cy="4678582"/>
                    </a:xfrm>
                    <a:prstGeom prst="rect">
                      <a:avLst/>
                    </a:prstGeom>
                    <a:noFill/>
                    <a:ln w="9525">
                      <a:noFill/>
                      <a:headEnd/>
                      <a:tailEnd/>
                    </a:ln>
                  </pic:spPr>
                </pic:pic>
              </a:graphicData>
            </a:graphic>
          </wp:inline>
        </w:drawing>
      </w:r>
    </w:p>
    <w:bookmarkEnd w:id="21"/>
    <w:bookmarkEnd w:id="22"/>
    <w:bookmarkStart w:id="103" w:name="Xe0fa575d30519e215e1f749e12370a09f12cbf5"/>
    <w:p>
      <w:pPr>
        <w:pStyle w:val="Heading2"/>
      </w:pPr>
      <w:r>
        <w:t xml:space="preserve">3. Yêu cầu chức năng</w:t>
      </w:r>
    </w:p>
    <w:bookmarkStart w:id="26" w:name="X747f2b2330675f9875936c4b1a2347c0f4e4105"/>
    <w:p>
      <w:pPr>
        <w:pStyle w:val="Heading3"/>
      </w:pPr>
      <w:r>
        <w:t xml:space="preserve">3.1 Business Function Diagram</w:t>
      </w:r>
    </w:p>
    <w:p>
      <w:pPr>
        <w:pStyle w:val="FirstParagraph"/>
      </w:pPr>
      <w:r>
        <w:drawing>
          <wp:inline>
            <wp:extent cx="6261100" cy="2376825"/>
            <wp:effectExtent b="0" l="0" r="0" t="0"/>
            <wp:docPr descr="BFD" title="" id="24" name="Picture"/>
            <a:graphic>
              <a:graphicData uri="http://schemas.openxmlformats.org/drawingml/2006/picture">
                <pic:pic>
                  <pic:nvPicPr>
                    <pic:cNvPr descr="C:/Users/LENOVO/hl-oms-ba/06_Function_Feature_State/diagrams/BFD.png" id="25" name="Picture"/>
                    <pic:cNvPicPr>
                      <a:picLocks noChangeArrowheads="1" noChangeAspect="1"/>
                    </pic:cNvPicPr>
                  </pic:nvPicPr>
                  <pic:blipFill>
                    <a:blip r:embed="rId23"/>
                    <a:stretch>
                      <a:fillRect/>
                    </a:stretch>
                  </pic:blipFill>
                  <pic:spPr bwMode="auto">
                    <a:xfrm>
                      <a:off x="0" y="0"/>
                      <a:ext cx="6261100" cy="2376825"/>
                    </a:xfrm>
                    <a:prstGeom prst="rect">
                      <a:avLst/>
                    </a:prstGeom>
                    <a:noFill/>
                    <a:ln w="9525">
                      <a:noFill/>
                      <a:headEnd/>
                      <a:tailEnd/>
                    </a:ln>
                  </pic:spPr>
                </pic:pic>
              </a:graphicData>
            </a:graphic>
          </wp:inline>
        </w:drawing>
      </w:r>
    </w:p>
    <w:p>
      <w:pPr>
        <w:pStyle w:val="BodyText"/>
      </w:pPr>
      <w:r>
        <w:t xml:space="preserve">Danh sách 34 function con, feature, UC, US, màn hình: Function &amp; Feature List.</w:t>
      </w:r>
    </w:p>
    <w:bookmarkEnd w:id="26"/>
    <w:bookmarkStart w:id="30" w:name="X77db66fc6fea6131ada1bfe162298f3794d945c"/>
    <w:p>
      <w:pPr>
        <w:pStyle w:val="Heading3"/>
      </w:pPr>
      <w:r>
        <w:t xml:space="preserve">3.2 Use Case</w:t>
      </w:r>
    </w:p>
    <w:p>
      <w:pPr>
        <w:pStyle w:val="FirstParagraph"/>
      </w:pPr>
      <w:r>
        <w:drawing>
          <wp:inline>
            <wp:extent cx="6261100" cy="4839661"/>
            <wp:effectExtent b="0" l="0" r="0" t="0"/>
            <wp:docPr descr="UCD cấp 2" title="" id="28" name="Picture"/>
            <a:graphic>
              <a:graphicData uri="http://schemas.openxmlformats.org/drawingml/2006/picture">
                <pic:pic>
                  <pic:nvPicPr>
                    <pic:cNvPr descr="C:/Users/LENOVO/hl-oms-ba/05_Use_Case_Activity/diagrams/UCD_L2.png" id="29" name="Picture"/>
                    <pic:cNvPicPr>
                      <a:picLocks noChangeArrowheads="1" noChangeAspect="1"/>
                    </pic:cNvPicPr>
                  </pic:nvPicPr>
                  <pic:blipFill>
                    <a:blip r:embed="rId27"/>
                    <a:stretch>
                      <a:fillRect/>
                    </a:stretch>
                  </pic:blipFill>
                  <pic:spPr bwMode="auto">
                    <a:xfrm>
                      <a:off x="0" y="0"/>
                      <a:ext cx="6261100" cy="4839661"/>
                    </a:xfrm>
                    <a:prstGeom prst="rect">
                      <a:avLst/>
                    </a:prstGeom>
                    <a:noFill/>
                    <a:ln w="9525">
                      <a:noFill/>
                      <a:headEnd/>
                      <a:tailEnd/>
                    </a:ln>
                  </pic:spPr>
                </pic:pic>
              </a:graphicData>
            </a:graphic>
          </wp:inline>
        </w:drawing>
      </w:r>
    </w:p>
    <w:p>
      <w:pPr>
        <w:pStyle w:val="BodyText"/>
      </w:pPr>
      <w:r>
        <w:t xml:space="preserve">Danh sách 20 Use Case và phân rã cấp 3: Use Case Diagram.</w:t>
      </w:r>
    </w:p>
    <w:bookmarkEnd w:id="30"/>
    <w:bookmarkStart w:id="101" w:name="X661953fa0b8ba599753867172692098d35856be"/>
    <w:p>
      <w:pPr>
        <w:pStyle w:val="Heading3"/>
      </w:pPr>
      <w:r>
        <w:t xml:space="preserve">3.3 Use Case Specification chi tiết</w:t>
      </w:r>
    </w:p>
    <w:bookmarkStart w:id="40" w:name="ucs-01--tạo-đơn-create-order"/>
    <w:p>
      <w:pPr>
        <w:pStyle w:val="Heading4"/>
      </w:pPr>
      <w:r>
        <w:t xml:space="preserve">UCS-01 — Tạo đơn (Create Order)</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3960"/>
        <w:gridCol w:w="3960"/>
      </w:tblGrid>
      <w:tr>
        <w:trPr>
          <w:tblHeader w:val="on"/>
          <w:tblHeader w:val="true"/>
        </w:trPr>
        <w:tc>
          <w:tcPr>
            <w:shd w:val="clear" w:color="auto" w:fill="1F2937"/>
          </w:tcPr>
          <w:p>
            <w:pPr>
              <w:pStyle w:val="Compact"/>
              <w:spacing w:after="20"/>
            </w:pPr>
            <w:r>
              <w:rPr>
                <w:b/>
                <w:color w:val="FFFFFF"/>
                <w:sz w:val="17"/>
              </w:rPr>
              <w:t xml:space="preserve">Mục</w:t>
            </w:r>
          </w:p>
        </w:tc>
        <w:tc>
          <w:tcPr>
            <w:shd w:val="clear" w:color="auto" w:fill="1F2937"/>
          </w:tcPr>
          <w:p>
            <w:pPr>
              <w:pStyle w:val="Compact"/>
              <w:spacing w:after="20"/>
            </w:pPr>
            <w:r>
              <w:rPr>
                <w:b/>
                <w:color w:val="FFFFFF"/>
                <w:sz w:val="17"/>
              </w:rPr>
              <w:t xml:space="preserve">Nội dung</w:t>
            </w:r>
          </w:p>
        </w:tc>
      </w:tr>
      <w:tr>
        <w:tc>
          <w:tcPr/>
          <w:p>
            <w:pPr>
              <w:pStyle w:val="Compact"/>
              <w:spacing w:after="20"/>
            </w:pPr>
            <w:r>
              <w:rPr>
                <w:b/>
                <w:bCs/>
                <w:sz w:val="17"/>
              </w:rPr>
              <w:t xml:space="preserve">Use Case ID</w:t>
            </w:r>
          </w:p>
        </w:tc>
        <w:tc>
          <w:tcPr/>
          <w:p>
            <w:pPr>
              <w:pStyle w:val="Compact"/>
              <w:spacing w:after="20"/>
            </w:pPr>
            <w:r>
              <w:rPr>
                <w:sz w:val="17"/>
              </w:rPr>
              <w:t xml:space="preserve">UC-01</w:t>
            </w:r>
          </w:p>
        </w:tc>
      </w:tr>
      <w:tr>
        <w:tc>
          <w:tcPr>
            <w:shd w:val="clear" w:color="auto" w:fill="F6F4F1"/>
          </w:tcPr>
          <w:p>
            <w:pPr>
              <w:pStyle w:val="Compact"/>
              <w:spacing w:after="20"/>
            </w:pPr>
            <w:r>
              <w:rPr>
                <w:b/>
                <w:bCs/>
                <w:sz w:val="17"/>
              </w:rPr>
              <w:t xml:space="preserve">Use Case Name</w:t>
            </w:r>
          </w:p>
        </w:tc>
        <w:tc>
          <w:tcPr>
            <w:shd w:val="clear" w:color="auto" w:fill="F6F4F1"/>
          </w:tcPr>
          <w:p>
            <w:pPr>
              <w:pStyle w:val="Compact"/>
              <w:spacing w:after="20"/>
            </w:pPr>
            <w:r>
              <w:rPr>
                <w:sz w:val="17"/>
              </w:rPr>
              <w:t xml:space="preserve">Tạo đơn</w:t>
            </w:r>
          </w:p>
        </w:tc>
      </w:tr>
      <w:tr>
        <w:tc>
          <w:tcPr/>
          <w:p>
            <w:pPr>
              <w:pStyle w:val="Compact"/>
              <w:spacing w:after="20"/>
            </w:pPr>
            <w:r>
              <w:rPr>
                <w:b/>
                <w:bCs/>
                <w:sz w:val="17"/>
              </w:rPr>
              <w:t xml:space="preserve">Actor</w:t>
            </w:r>
          </w:p>
        </w:tc>
        <w:tc>
          <w:tcPr/>
          <w:p>
            <w:pPr>
              <w:pStyle w:val="Compact"/>
              <w:spacing w:after="20"/>
            </w:pPr>
            <w:r>
              <w:rPr>
                <w:sz w:val="17"/>
              </w:rPr>
              <w:t xml:space="preserve">Phục vụ (chính) · Thu ngân, Quản lý (được phép)</w:t>
            </w:r>
          </w:p>
        </w:tc>
      </w:tr>
      <w:tr>
        <w:tc>
          <w:tcPr>
            <w:shd w:val="clear" w:color="auto" w:fill="F6F4F1"/>
          </w:tcPr>
          <w:p>
            <w:pPr>
              <w:pStyle w:val="Compact"/>
              <w:spacing w:after="20"/>
            </w:pPr>
            <w:r>
              <w:rPr>
                <w:b/>
                <w:bCs/>
                <w:sz w:val="17"/>
              </w:rPr>
              <w:t xml:space="preserve">Description</w:t>
            </w:r>
          </w:p>
        </w:tc>
        <w:tc>
          <w:tcPr>
            <w:shd w:val="clear" w:color="auto" w:fill="F6F4F1"/>
          </w:tcPr>
          <w:p>
            <w:pPr>
              <w:pStyle w:val="Compact"/>
              <w:spacing w:after="20"/>
            </w:pPr>
            <w:r>
              <w:rPr>
                <w:sz w:val="17"/>
              </w:rPr>
              <w:t xml:space="preserve">Phục vụ ghi nhận món khách gọi cho một bàn đang có khách: chọn món, tùy chọn, ghi chú, chất gây dị ứng. Kết quả là đơn có các món trạng thái</w:t>
            </w:r>
            <w:r>
              <w:rPr>
                <w:sz w:val="17"/>
              </w:rPr>
              <w:t xml:space="preserve"> </w:t>
            </w:r>
            <w:r>
              <w:rPr>
                <w:b/>
                <w:bCs/>
                <w:sz w:val="17"/>
              </w:rPr>
              <w:t xml:space="preserve">Mới</w:t>
            </w:r>
            <w:r>
              <w:rPr>
                <w:sz w:val="17"/>
              </w:rPr>
              <w:t xml:space="preserve">, sẵn sàng gửi bếp (UC-02)</w:t>
            </w:r>
          </w:p>
        </w:tc>
      </w:tr>
      <w:tr>
        <w:tc>
          <w:tcPr/>
          <w:p>
            <w:pPr>
              <w:pStyle w:val="Compact"/>
              <w:spacing w:after="20"/>
            </w:pPr>
            <w:r>
              <w:rPr>
                <w:b/>
                <w:bCs/>
                <w:sz w:val="17"/>
              </w:rPr>
              <w:t xml:space="preserve">Priority</w:t>
            </w:r>
          </w:p>
        </w:tc>
        <w:tc>
          <w:tcPr/>
          <w:p>
            <w:pPr>
              <w:pStyle w:val="Compact"/>
              <w:spacing w:after="20"/>
            </w:pPr>
            <w:r>
              <w:rPr>
                <w:sz w:val="17"/>
              </w:rPr>
              <w:t xml:space="preserve">High</w:t>
            </w:r>
          </w:p>
        </w:tc>
      </w:tr>
      <w:tr>
        <w:tc>
          <w:tcPr>
            <w:shd w:val="clear" w:color="auto" w:fill="F6F4F1"/>
          </w:tcPr>
          <w:p>
            <w:pPr>
              <w:pStyle w:val="Compact"/>
              <w:spacing w:after="20"/>
            </w:pPr>
            <w:r>
              <w:rPr>
                <w:b/>
                <w:bCs/>
                <w:sz w:val="17"/>
              </w:rPr>
              <w:t xml:space="preserve">Trigger</w:t>
            </w:r>
          </w:p>
        </w:tc>
        <w:tc>
          <w:tcPr>
            <w:shd w:val="clear" w:color="auto" w:fill="F6F4F1"/>
          </w:tcPr>
          <w:p>
            <w:pPr>
              <w:pStyle w:val="Compact"/>
              <w:spacing w:after="20"/>
            </w:pPr>
            <w:r>
              <w:rPr>
                <w:sz w:val="17"/>
              </w:rPr>
              <w:t xml:space="preserve">Phục vụ chạm bàn Có khách trên Sơ đồ bàn (SCR-02) rồi chạm "Gọi món"</w:t>
            </w:r>
          </w:p>
        </w:tc>
      </w:tr>
      <w:tr>
        <w:tc>
          <w:tcPr/>
          <w:p>
            <w:pPr>
              <w:pStyle w:val="Compact"/>
              <w:spacing w:after="20"/>
            </w:pPr>
            <w:r>
              <w:rPr>
                <w:b/>
                <w:bCs/>
                <w:sz w:val="17"/>
              </w:rPr>
              <w:t xml:space="preserve">Pre-condition</w:t>
            </w:r>
          </w:p>
        </w:tc>
        <w:tc>
          <w:tcPr/>
          <w:p>
            <w:pPr>
              <w:pStyle w:val="Compact"/>
              <w:spacing w:after="20"/>
            </w:pPr>
            <w:r>
              <w:rPr>
                <w:sz w:val="17"/>
              </w:rPr>
              <w:t xml:space="preserve">1. Phục vụ đã đăng nhập (UC-19). 2. Bàn ở trạng thái Có khách (UC-07). 3. Menu đã có dữ liệu (UC-13)</w:t>
            </w:r>
          </w:p>
        </w:tc>
      </w:tr>
      <w:tr>
        <w:tc>
          <w:tcPr>
            <w:shd w:val="clear" w:color="auto" w:fill="F6F4F1"/>
          </w:tcPr>
          <w:p>
            <w:pPr>
              <w:pStyle w:val="Compact"/>
              <w:spacing w:after="20"/>
            </w:pPr>
            <w:r>
              <w:rPr>
                <w:b/>
                <w:bCs/>
                <w:sz w:val="17"/>
              </w:rPr>
              <w:t xml:space="preserve">Post-condition</w:t>
            </w:r>
          </w:p>
        </w:tc>
        <w:tc>
          <w:tcPr>
            <w:shd w:val="clear" w:color="auto" w:fill="F6F4F1"/>
          </w:tcPr>
          <w:p>
            <w:pPr>
              <w:pStyle w:val="Compact"/>
              <w:spacing w:after="20"/>
            </w:pPr>
            <w:r>
              <w:rPr>
                <w:sz w:val="17"/>
              </w:rPr>
              <w:t xml:space="preserve">Thành công: đơn của bàn có ≥ 1 món Mới, tạm tính cập nhật. Thất bại: đơn giữ nguyên, không món nào bị thêm</w:t>
            </w:r>
          </w:p>
        </w:tc>
      </w:tr>
      <w:tr>
        <w:tc>
          <w:tcPr/>
          <w:p>
            <w:pPr>
              <w:pStyle w:val="Compact"/>
              <w:spacing w:after="20"/>
            </w:pPr>
            <w:r>
              <w:rPr>
                <w:b/>
                <w:bCs/>
                <w:sz w:val="17"/>
              </w:rPr>
              <w:t xml:space="preserve">Màn hình</w:t>
            </w:r>
          </w:p>
        </w:tc>
        <w:tc>
          <w:tcPr/>
          <w:p>
            <w:pPr>
              <w:pStyle w:val="Compact"/>
              <w:spacing w:after="20"/>
            </w:pPr>
            <w:r>
              <w:rPr>
                <w:sz w:val="17"/>
              </w:rPr>
              <w:t xml:space="preserve">SCR-02 Sơ đồ bàn · SCR-03 Gọi món · SCR-04 Chi tiết món · SCR-05 Đơn của bàn</w:t>
            </w:r>
          </w:p>
        </w:tc>
      </w:tr>
      <w:tr>
        <w:tc>
          <w:tcPr>
            <w:shd w:val="clear" w:color="auto" w:fill="F6F4F1"/>
          </w:tcPr>
          <w:p>
            <w:pPr>
              <w:pStyle w:val="Compact"/>
              <w:spacing w:after="20"/>
            </w:pPr>
            <w:r>
              <w:rPr>
                <w:b/>
                <w:bCs/>
                <w:sz w:val="17"/>
              </w:rPr>
              <w:t xml:space="preserve">Truy vết</w:t>
            </w:r>
          </w:p>
        </w:tc>
        <w:tc>
          <w:tcPr>
            <w:shd w:val="clear" w:color="auto" w:fill="F6F4F1"/>
          </w:tcPr>
          <w:p>
            <w:pPr>
              <w:pStyle w:val="Compact"/>
              <w:spacing w:after="20"/>
            </w:pPr>
            <w:r>
              <w:rPr>
                <w:sz w:val="17"/>
              </w:rPr>
              <w:t xml:space="preserve">US-04, US-05, US-06, US-08, US-14 · AC-04.1–04.3, AC-05.1–05.3, AC-06.1–06.3, AC-08.1, AC-14.1–14.2</w:t>
            </w:r>
          </w:p>
        </w:tc>
      </w:tr>
    </w:tbl>
    <w:bookmarkStart w:id="31" w:name="basic-flow"/>
    <w:p>
      <w:pPr>
        <w:pStyle w:val="Heading5"/>
      </w:pPr>
      <w:r>
        <w:t xml:space="preserve">Basic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w:t>
            </w:r>
          </w:p>
        </w:tc>
        <w:tc>
          <w:tcPr>
            <w:shd w:val="clear" w:color="auto" w:fill="1F2937"/>
          </w:tcPr>
          <w:p>
            <w:pPr>
              <w:pStyle w:val="Compact"/>
              <w:spacing w:after="20"/>
            </w:pPr>
            <w:r>
              <w:rPr>
                <w:b/>
                <w:color w:val="FFFFFF"/>
                <w:sz w:val="17"/>
              </w:rPr>
              <w:t xml:space="preserve">Actor</w:t>
            </w:r>
          </w:p>
        </w:tc>
        <w:tc>
          <w:tcPr>
            <w:shd w:val="clear" w:color="auto" w:fill="1F2937"/>
          </w:tcPr>
          <w:p>
            <w:pPr>
              <w:pStyle w:val="Compact"/>
              <w:spacing w:after="20"/>
            </w:pPr>
            <w:r>
              <w:rPr>
                <w:b/>
                <w:color w:val="FFFFFF"/>
                <w:sz w:val="17"/>
              </w:rPr>
              <w:t xml:space="preserve">Hệ thống</w:t>
            </w:r>
          </w:p>
        </w:tc>
      </w:tr>
      <w:tr>
        <w:tc>
          <w:tcPr/>
          <w:p>
            <w:pPr>
              <w:pStyle w:val="Compact"/>
              <w:spacing w:after="20"/>
            </w:pPr>
            <w:r>
              <w:rPr>
                <w:sz w:val="17"/>
              </w:rPr>
              <w:t xml:space="preserve">1</w:t>
            </w:r>
          </w:p>
        </w:tc>
        <w:tc>
          <w:tcPr/>
          <w:p>
            <w:pPr>
              <w:pStyle w:val="Compact"/>
              <w:spacing w:after="20"/>
            </w:pPr>
            <w:r>
              <w:rPr>
                <w:sz w:val="17"/>
              </w:rPr>
              <w:t xml:space="preserve">Chạm bàn Có khách → "Gọi món"</w:t>
            </w:r>
          </w:p>
        </w:tc>
        <w:tc>
          <w:tcPr/>
          <w:p>
            <w:pPr>
              <w:pStyle w:val="Compact"/>
              <w:spacing w:after="20"/>
            </w:pPr>
            <w:r>
              <w:rPr>
                <w:sz w:val="17"/>
              </w:rPr>
              <w:t xml:space="preserve">Hiện SCR-03: 9 danh mục, giá theo khung giờ hiện hành (BR-08), món hết hiện mờ (BR-01)</w:t>
            </w:r>
          </w:p>
        </w:tc>
      </w:tr>
      <w:tr>
        <w:tc>
          <w:tcPr>
            <w:shd w:val="clear" w:color="auto" w:fill="F6F4F1"/>
          </w:tcPr>
          <w:p>
            <w:pPr>
              <w:pStyle w:val="Compact"/>
              <w:spacing w:after="20"/>
            </w:pPr>
            <w:r>
              <w:rPr>
                <w:sz w:val="17"/>
              </w:rPr>
              <w:t xml:space="preserve">2</w:t>
            </w:r>
          </w:p>
        </w:tc>
        <w:tc>
          <w:tcPr>
            <w:shd w:val="clear" w:color="auto" w:fill="F6F4F1"/>
          </w:tcPr>
          <w:p>
            <w:pPr>
              <w:pStyle w:val="Compact"/>
              <w:spacing w:after="20"/>
            </w:pPr>
            <w:r>
              <w:rPr>
                <w:sz w:val="17"/>
              </w:rPr>
              <w:t xml:space="preserve">Chọn danh mục hoặc gõ tìm tên món</w:t>
            </w:r>
          </w:p>
        </w:tc>
        <w:tc>
          <w:tcPr>
            <w:shd w:val="clear" w:color="auto" w:fill="F6F4F1"/>
          </w:tcPr>
          <w:p>
            <w:pPr>
              <w:pStyle w:val="Compact"/>
              <w:spacing w:after="20"/>
            </w:pPr>
            <w:r>
              <w:rPr>
                <w:sz w:val="17"/>
              </w:rPr>
              <w:t xml:space="preserve">Lọc theo tên EN/VI, không phân biệt dấu</w:t>
            </w:r>
          </w:p>
        </w:tc>
      </w:tr>
      <w:tr>
        <w:tc>
          <w:tcPr/>
          <w:p>
            <w:pPr>
              <w:pStyle w:val="Compact"/>
              <w:spacing w:after="20"/>
            </w:pPr>
            <w:r>
              <w:rPr>
                <w:sz w:val="17"/>
              </w:rPr>
              <w:t xml:space="preserve">3</w:t>
            </w:r>
          </w:p>
        </w:tc>
        <w:tc>
          <w:tcPr/>
          <w:p>
            <w:pPr>
              <w:pStyle w:val="Compact"/>
              <w:spacing w:after="20"/>
            </w:pPr>
            <w:r>
              <w:rPr>
                <w:sz w:val="17"/>
              </w:rPr>
              <w:t xml:space="preserve">Chạm món</w:t>
            </w:r>
          </w:p>
        </w:tc>
        <w:tc>
          <w:tcPr/>
          <w:p>
            <w:pPr>
              <w:pStyle w:val="Compact"/>
              <w:spacing w:after="20"/>
            </w:pPr>
            <w:r>
              <w:rPr>
                <w:sz w:val="17"/>
              </w:rPr>
              <w:t xml:space="preserve">Kiểm tra còn bán và số phần (BR-01) → mở SCR-04</w:t>
            </w:r>
          </w:p>
        </w:tc>
      </w:tr>
      <w:tr>
        <w:tc>
          <w:tcPr>
            <w:shd w:val="clear" w:color="auto" w:fill="F6F4F1"/>
          </w:tcPr>
          <w:p>
            <w:pPr>
              <w:pStyle w:val="Compact"/>
              <w:spacing w:after="20"/>
            </w:pPr>
            <w:r>
              <w:rPr>
                <w:sz w:val="17"/>
              </w:rPr>
              <w:t xml:space="preserve">4</w:t>
            </w:r>
          </w:p>
        </w:tc>
        <w:tc>
          <w:tcPr>
            <w:shd w:val="clear" w:color="auto" w:fill="F6F4F1"/>
          </w:tcPr>
          <w:p>
            <w:pPr>
              <w:pStyle w:val="Compact"/>
              <w:spacing w:after="20"/>
            </w:pPr>
            <w:r>
              <w:rPr>
                <w:sz w:val="17"/>
              </w:rPr>
              <w:t xml:space="preserve">Chọn tùy chọn (độ cay, cỡ, topping), nhập ghi chú, chọn số lượng</w:t>
            </w:r>
          </w:p>
        </w:tc>
        <w:tc>
          <w:tcPr>
            <w:shd w:val="clear" w:color="auto" w:fill="F6F4F1"/>
          </w:tcPr>
          <w:p>
            <w:pPr>
              <w:pStyle w:val="Compact"/>
              <w:spacing w:after="20"/>
            </w:pPr>
            <w:r>
              <w:rPr>
                <w:sz w:val="17"/>
              </w:rPr>
              <w:t xml:space="preserve">Cộng giá tùy chọn vào giá món</w:t>
            </w:r>
          </w:p>
        </w:tc>
      </w:tr>
      <w:tr>
        <w:tc>
          <w:tcPr/>
          <w:p>
            <w:pPr>
              <w:pStyle w:val="Compact"/>
              <w:spacing w:after="20"/>
            </w:pPr>
            <w:r>
              <w:rPr>
                <w:sz w:val="17"/>
              </w:rPr>
              <w:t xml:space="preserve">5</w:t>
            </w:r>
          </w:p>
        </w:tc>
        <w:tc>
          <w:tcPr/>
          <w:p>
            <w:pPr>
              <w:pStyle w:val="Compact"/>
              <w:spacing w:after="20"/>
            </w:pPr>
            <w:r>
              <w:rPr>
                <w:sz w:val="17"/>
              </w:rPr>
              <w:t xml:space="preserve">Chọn chất gây dị ứng của khách (nếu có)</w:t>
            </w:r>
          </w:p>
        </w:tc>
        <w:tc>
          <w:tcPr/>
          <w:p>
            <w:pPr>
              <w:pStyle w:val="Compact"/>
              <w:spacing w:after="20"/>
            </w:pPr>
            <w:r>
              <w:rPr>
                <w:sz w:val="17"/>
              </w:rPr>
              <w:t xml:space="preserve">Món chứa sẵn chất đó → hiện cảnh báo vàng "Món có chứa …"</w:t>
            </w:r>
          </w:p>
        </w:tc>
      </w:tr>
      <w:tr>
        <w:tc>
          <w:tcPr>
            <w:shd w:val="clear" w:color="auto" w:fill="F6F4F1"/>
          </w:tcPr>
          <w:p>
            <w:pPr>
              <w:pStyle w:val="Compact"/>
              <w:spacing w:after="20"/>
            </w:pPr>
            <w:r>
              <w:rPr>
                <w:sz w:val="17"/>
              </w:rPr>
              <w:t xml:space="preserve">6</w:t>
            </w:r>
          </w:p>
        </w:tc>
        <w:tc>
          <w:tcPr>
            <w:shd w:val="clear" w:color="auto" w:fill="F6F4F1"/>
          </w:tcPr>
          <w:p>
            <w:pPr>
              <w:pStyle w:val="Compact"/>
              <w:spacing w:after="20"/>
            </w:pPr>
            <w:r>
              <w:rPr>
                <w:sz w:val="17"/>
              </w:rPr>
              <w:t xml:space="preserve">Chạm "Thêm vào đơn"</w:t>
            </w:r>
          </w:p>
        </w:tc>
        <w:tc>
          <w:tcPr>
            <w:shd w:val="clear" w:color="auto" w:fill="F6F4F1"/>
          </w:tcPr>
          <w:p>
            <w:pPr>
              <w:pStyle w:val="Compact"/>
              <w:spacing w:after="20"/>
            </w:pPr>
            <w:r>
              <w:rPr>
                <w:sz w:val="17"/>
              </w:rPr>
              <w:t xml:space="preserve">Kiểm tra tùy chọn bắt buộc; thêm món trạng thái Mới, cập nhật tạm tính, rung nhẹ xác nhận</w:t>
            </w:r>
          </w:p>
        </w:tc>
      </w:tr>
      <w:tr>
        <w:tc>
          <w:tcPr/>
          <w:p>
            <w:pPr>
              <w:pStyle w:val="Compact"/>
              <w:spacing w:after="20"/>
            </w:pPr>
            <w:r>
              <w:rPr>
                <w:sz w:val="17"/>
              </w:rPr>
              <w:t xml:space="preserve">7</w:t>
            </w:r>
          </w:p>
        </w:tc>
        <w:tc>
          <w:tcPr/>
          <w:p>
            <w:pPr>
              <w:pStyle w:val="Compact"/>
              <w:spacing w:after="20"/>
            </w:pPr>
            <w:r>
              <w:rPr>
                <w:sz w:val="17"/>
              </w:rPr>
              <w:t xml:space="preserve">Lặp bước 2–6 cho món khác</w:t>
            </w:r>
          </w:p>
        </w:tc>
        <w:tc>
          <w:tcPr/>
          <w:p>
            <w:pPr>
              <w:pStyle w:val="Compact"/>
              <w:spacing w:after="20"/>
            </w:pPr>
            <w:r>
              <w:rPr>
                <w:sz w:val="17"/>
              </w:rPr>
              <w:t xml:space="preserve">—</w:t>
            </w:r>
          </w:p>
        </w:tc>
      </w:tr>
      <w:tr>
        <w:tc>
          <w:tcPr>
            <w:shd w:val="clear" w:color="auto" w:fill="F6F4F1"/>
          </w:tcPr>
          <w:p>
            <w:pPr>
              <w:pStyle w:val="Compact"/>
              <w:spacing w:after="20"/>
            </w:pPr>
            <w:r>
              <w:rPr>
                <w:sz w:val="17"/>
              </w:rPr>
              <w:t xml:space="preserve">8</w:t>
            </w:r>
          </w:p>
        </w:tc>
        <w:tc>
          <w:tcPr>
            <w:shd w:val="clear" w:color="auto" w:fill="F6F4F1"/>
          </w:tcPr>
          <w:p>
            <w:pPr>
              <w:pStyle w:val="Compact"/>
              <w:spacing w:after="20"/>
            </w:pPr>
            <w:r>
              <w:rPr>
                <w:sz w:val="17"/>
              </w:rPr>
              <w:t xml:space="preserve">Chạm biểu tượng đơn</w:t>
            </w:r>
          </w:p>
        </w:tc>
        <w:tc>
          <w:tcPr>
            <w:shd w:val="clear" w:color="auto" w:fill="F6F4F1"/>
          </w:tcPr>
          <w:p>
            <w:pPr>
              <w:pStyle w:val="Compact"/>
              <w:spacing w:after="20"/>
            </w:pPr>
            <w:r>
              <w:rPr>
                <w:sz w:val="17"/>
              </w:rPr>
              <w:t xml:space="preserve">Hiện SCR-05 với các món Mới, nút "Gửi bếp" bật (→ UC-02)</w:t>
            </w:r>
          </w:p>
        </w:tc>
      </w:tr>
    </w:tbl>
    <w:bookmarkEnd w:id="31"/>
    <w:bookmarkStart w:id="32" w:name="alternative-flow"/>
    <w:p>
      <w:pPr>
        <w:pStyle w:val="Heading5"/>
      </w:pPr>
      <w:r>
        <w:t xml:space="preserve">Alternative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ID</w:t>
            </w:r>
          </w:p>
        </w:tc>
        <w:tc>
          <w:tcPr>
            <w:shd w:val="clear" w:color="auto" w:fill="1F2937"/>
          </w:tcPr>
          <w:p>
            <w:pPr>
              <w:pStyle w:val="Compact"/>
              <w:spacing w:after="20"/>
            </w:pPr>
            <w:r>
              <w:rPr>
                <w:b/>
                <w:color w:val="FFFFFF"/>
                <w:sz w:val="17"/>
              </w:rPr>
              <w:t xml:space="preserve">Điều kiện</w:t>
            </w:r>
          </w:p>
        </w:tc>
        <w:tc>
          <w:tcPr>
            <w:shd w:val="clear" w:color="auto" w:fill="1F2937"/>
          </w:tcPr>
          <w:p>
            <w:pPr>
              <w:pStyle w:val="Compact"/>
              <w:spacing w:after="20"/>
            </w:pPr>
            <w:r>
              <w:rPr>
                <w:b/>
                <w:color w:val="FFFFFF"/>
                <w:sz w:val="17"/>
              </w:rPr>
              <w:t xml:space="preserve">Xử lý</w:t>
            </w:r>
          </w:p>
        </w:tc>
      </w:tr>
      <w:tr>
        <w:tc>
          <w:tcPr/>
          <w:p>
            <w:pPr>
              <w:pStyle w:val="Compact"/>
              <w:spacing w:after="20"/>
            </w:pPr>
            <w:r>
              <w:rPr>
                <w:sz w:val="17"/>
              </w:rPr>
              <w:t xml:space="preserve">AF-01</w:t>
            </w:r>
          </w:p>
        </w:tc>
        <w:tc>
          <w:tcPr/>
          <w:p>
            <w:pPr>
              <w:pStyle w:val="Compact"/>
              <w:spacing w:after="20"/>
            </w:pPr>
            <w:r>
              <w:rPr>
                <w:sz w:val="17"/>
              </w:rPr>
              <w:t xml:space="preserve">Món phổ biến không có tùy chọn bắt buộc (bước 3)</w:t>
            </w:r>
          </w:p>
        </w:tc>
        <w:tc>
          <w:tcPr/>
          <w:p>
            <w:pPr>
              <w:pStyle w:val="Compact"/>
              <w:spacing w:after="20"/>
            </w:pPr>
            <w:r>
              <w:rPr>
                <w:sz w:val="17"/>
              </w:rPr>
              <w:t xml:space="preserve">Chạm giữ món để thêm nhanh 1 phần, bỏ qua SCR-04 (NFR-10: ≤ 3 chạm)</w:t>
            </w:r>
          </w:p>
        </w:tc>
      </w:tr>
      <w:tr>
        <w:tc>
          <w:tcPr>
            <w:shd w:val="clear" w:color="auto" w:fill="F6F4F1"/>
          </w:tcPr>
          <w:p>
            <w:pPr>
              <w:pStyle w:val="Compact"/>
              <w:spacing w:after="20"/>
            </w:pPr>
            <w:r>
              <w:rPr>
                <w:sz w:val="17"/>
              </w:rPr>
              <w:t xml:space="preserve">AF-02</w:t>
            </w:r>
          </w:p>
        </w:tc>
        <w:tc>
          <w:tcPr>
            <w:shd w:val="clear" w:color="auto" w:fill="F6F4F1"/>
          </w:tcPr>
          <w:p>
            <w:pPr>
              <w:pStyle w:val="Compact"/>
              <w:spacing w:after="20"/>
            </w:pPr>
            <w:r>
              <w:rPr>
                <w:sz w:val="17"/>
              </w:rPr>
              <w:t xml:space="preserve">Khách gọi thêm khi đơn đã gửi bếp</w:t>
            </w:r>
          </w:p>
        </w:tc>
        <w:tc>
          <w:tcPr>
            <w:shd w:val="clear" w:color="auto" w:fill="F6F4F1"/>
          </w:tcPr>
          <w:p>
            <w:pPr>
              <w:pStyle w:val="Compact"/>
              <w:spacing w:after="20"/>
            </w:pPr>
            <w:r>
              <w:rPr>
                <w:sz w:val="17"/>
              </w:rPr>
              <w:t xml:space="preserve">Món mới thêm vào cùng đơn, đánh dấu lượt "Gọi thêm" (AC-08.1); tiếp bước 2</w:t>
            </w:r>
          </w:p>
        </w:tc>
      </w:tr>
      <w:tr>
        <w:tc>
          <w:tcPr/>
          <w:p>
            <w:pPr>
              <w:pStyle w:val="Compact"/>
              <w:spacing w:after="20"/>
            </w:pPr>
            <w:r>
              <w:rPr>
                <w:sz w:val="17"/>
              </w:rPr>
              <w:t xml:space="preserve">AF-03</w:t>
            </w:r>
          </w:p>
        </w:tc>
        <w:tc>
          <w:tcPr/>
          <w:p>
            <w:pPr>
              <w:pStyle w:val="Compact"/>
              <w:spacing w:after="20"/>
            </w:pPr>
            <w:r>
              <w:rPr>
                <w:sz w:val="17"/>
              </w:rPr>
              <w:t xml:space="preserve">Phục vụ bấm nhầm món Mới</w:t>
            </w:r>
          </w:p>
        </w:tc>
        <w:tc>
          <w:tcPr/>
          <w:p>
            <w:pPr>
              <w:pStyle w:val="Compact"/>
              <w:spacing w:after="20"/>
            </w:pPr>
            <w:r>
              <w:rPr>
                <w:sz w:val="17"/>
              </w:rPr>
              <w:t xml:space="preserve">Vuốt trái món trên SCR-05 để xóa; món Mới chưa gửi không cần duyệt</w:t>
            </w:r>
          </w:p>
        </w:tc>
      </w:tr>
      <w:tr>
        <w:tc>
          <w:tcPr>
            <w:shd w:val="clear" w:color="auto" w:fill="F6F4F1"/>
          </w:tcPr>
          <w:p>
            <w:pPr>
              <w:pStyle w:val="Compact"/>
              <w:spacing w:after="20"/>
            </w:pPr>
            <w:r>
              <w:rPr>
                <w:sz w:val="17"/>
              </w:rPr>
              <w:t xml:space="preserve">AF-04</w:t>
            </w:r>
          </w:p>
        </w:tc>
        <w:tc>
          <w:tcPr>
            <w:shd w:val="clear" w:color="auto" w:fill="F6F4F1"/>
          </w:tcPr>
          <w:p>
            <w:pPr>
              <w:pStyle w:val="Compact"/>
              <w:spacing w:after="20"/>
            </w:pPr>
            <w:r>
              <w:rPr>
                <w:sz w:val="17"/>
              </w:rPr>
              <w:t xml:space="preserve">Thu ngân tạo đơn cho bàn</w:t>
            </w:r>
          </w:p>
        </w:tc>
        <w:tc>
          <w:tcPr>
            <w:shd w:val="clear" w:color="auto" w:fill="F6F4F1"/>
          </w:tcPr>
          <w:p>
            <w:pPr>
              <w:pStyle w:val="Compact"/>
              <w:spacing w:after="20"/>
            </w:pPr>
            <w:r>
              <w:rPr>
                <w:sz w:val="17"/>
              </w:rPr>
              <w:t xml:space="preserve">Như Basic Flow, thực hiện trên màn thu ngân</w:t>
            </w:r>
          </w:p>
        </w:tc>
      </w:tr>
    </w:tbl>
    <w:bookmarkEnd w:id="32"/>
    <w:bookmarkStart w:id="33" w:name="exception-flow"/>
    <w:p>
      <w:pPr>
        <w:pStyle w:val="Heading5"/>
      </w:pPr>
      <w:r>
        <w:t xml:space="preserve">Exception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ID</w:t>
            </w:r>
          </w:p>
        </w:tc>
        <w:tc>
          <w:tcPr>
            <w:shd w:val="clear" w:color="auto" w:fill="1F2937"/>
          </w:tcPr>
          <w:p>
            <w:pPr>
              <w:pStyle w:val="Compact"/>
              <w:spacing w:after="20"/>
            </w:pPr>
            <w:r>
              <w:rPr>
                <w:b/>
                <w:color w:val="FFFFFF"/>
                <w:sz w:val="17"/>
              </w:rPr>
              <w:t xml:space="preserve">Điều kiện</w:t>
            </w:r>
          </w:p>
        </w:tc>
        <w:tc>
          <w:tcPr>
            <w:shd w:val="clear" w:color="auto" w:fill="1F2937"/>
          </w:tcPr>
          <w:p>
            <w:pPr>
              <w:pStyle w:val="Compact"/>
              <w:spacing w:after="20"/>
            </w:pPr>
            <w:r>
              <w:rPr>
                <w:b/>
                <w:color w:val="FFFFFF"/>
                <w:sz w:val="17"/>
              </w:rPr>
              <w:t xml:space="preserve">Xử lý</w:t>
            </w:r>
          </w:p>
        </w:tc>
      </w:tr>
      <w:tr>
        <w:tc>
          <w:tcPr/>
          <w:p>
            <w:pPr>
              <w:pStyle w:val="Compact"/>
              <w:spacing w:after="20"/>
            </w:pPr>
            <w:r>
              <w:rPr>
                <w:sz w:val="17"/>
              </w:rPr>
              <w:t xml:space="preserve">EF-01</w:t>
            </w:r>
          </w:p>
        </w:tc>
        <w:tc>
          <w:tcPr/>
          <w:p>
            <w:pPr>
              <w:pStyle w:val="Compact"/>
              <w:spacing w:after="20"/>
            </w:pPr>
            <w:r>
              <w:rPr>
                <w:sz w:val="17"/>
              </w:rPr>
              <w:t xml:space="preserve">Món hết hoặc số phần = 0 (bước 3)</w:t>
            </w:r>
          </w:p>
        </w:tc>
        <w:tc>
          <w:tcPr/>
          <w:p>
            <w:pPr>
              <w:pStyle w:val="Compact"/>
              <w:spacing w:after="20"/>
            </w:pPr>
            <w:r>
              <w:rPr>
                <w:sz w:val="17"/>
              </w:rPr>
              <w:t xml:space="preserve">Hiện "Hết món" và 3 món cùng danh mục còn bán; không mở SCR-04 (UC-01.5)</w:t>
            </w:r>
          </w:p>
        </w:tc>
      </w:tr>
      <w:tr>
        <w:tc>
          <w:tcPr>
            <w:shd w:val="clear" w:color="auto" w:fill="F6F4F1"/>
          </w:tcPr>
          <w:p>
            <w:pPr>
              <w:pStyle w:val="Compact"/>
              <w:spacing w:after="20"/>
            </w:pPr>
            <w:r>
              <w:rPr>
                <w:sz w:val="17"/>
              </w:rPr>
              <w:t xml:space="preserve">EF-02</w:t>
            </w:r>
          </w:p>
        </w:tc>
        <w:tc>
          <w:tcPr>
            <w:shd w:val="clear" w:color="auto" w:fill="F6F4F1"/>
          </w:tcPr>
          <w:p>
            <w:pPr>
              <w:pStyle w:val="Compact"/>
              <w:spacing w:after="20"/>
            </w:pPr>
            <w:r>
              <w:rPr>
                <w:sz w:val="17"/>
              </w:rPr>
              <w:t xml:space="preserve">Thiếu tùy chọn bắt buộc (bước 6)</w:t>
            </w:r>
          </w:p>
        </w:tc>
        <w:tc>
          <w:tcPr>
            <w:shd w:val="clear" w:color="auto" w:fill="F6F4F1"/>
          </w:tcPr>
          <w:p>
            <w:pPr>
              <w:pStyle w:val="Compact"/>
              <w:spacing w:after="20"/>
            </w:pPr>
            <w:r>
              <w:rPr>
                <w:sz w:val="17"/>
              </w:rPr>
              <w:t xml:space="preserve">Tô đỏ nhóm tùy chọn, thông báo "Chọn độ cay"; không thêm món</w:t>
            </w:r>
          </w:p>
        </w:tc>
      </w:tr>
      <w:tr>
        <w:tc>
          <w:tcPr/>
          <w:p>
            <w:pPr>
              <w:pStyle w:val="Compact"/>
              <w:spacing w:after="20"/>
            </w:pPr>
            <w:r>
              <w:rPr>
                <w:sz w:val="17"/>
              </w:rPr>
              <w:t xml:space="preserve">EF-03</w:t>
            </w:r>
          </w:p>
        </w:tc>
        <w:tc>
          <w:tcPr/>
          <w:p>
            <w:pPr>
              <w:pStyle w:val="Compact"/>
              <w:spacing w:after="20"/>
            </w:pPr>
            <w:r>
              <w:rPr>
                <w:sz w:val="17"/>
              </w:rPr>
              <w:t xml:space="preserve">Số phần còn ít hơn số lượng chọn</w:t>
            </w:r>
          </w:p>
        </w:tc>
        <w:tc>
          <w:tcPr/>
          <w:p>
            <w:pPr>
              <w:pStyle w:val="Compact"/>
              <w:spacing w:after="20"/>
            </w:pPr>
            <w:r>
              <w:rPr>
                <w:sz w:val="17"/>
              </w:rPr>
              <w:t xml:space="preserve">Thông báo "Chỉ còn n phần", đặt lại số lượng tối đa = n</w:t>
            </w:r>
          </w:p>
        </w:tc>
      </w:tr>
      <w:tr>
        <w:tc>
          <w:tcPr>
            <w:shd w:val="clear" w:color="auto" w:fill="F6F4F1"/>
          </w:tcPr>
          <w:p>
            <w:pPr>
              <w:pStyle w:val="Compact"/>
              <w:spacing w:after="20"/>
            </w:pPr>
            <w:r>
              <w:rPr>
                <w:sz w:val="17"/>
              </w:rPr>
              <w:t xml:space="preserve">EF-04</w:t>
            </w:r>
          </w:p>
        </w:tc>
        <w:tc>
          <w:tcPr>
            <w:shd w:val="clear" w:color="auto" w:fill="F6F4F1"/>
          </w:tcPr>
          <w:p>
            <w:pPr>
              <w:pStyle w:val="Compact"/>
              <w:spacing w:after="20"/>
            </w:pPr>
            <w:r>
              <w:rPr>
                <w:sz w:val="17"/>
              </w:rPr>
              <w:t xml:space="preserve">Mất internet</w:t>
            </w:r>
          </w:p>
        </w:tc>
        <w:tc>
          <w:tcPr>
            <w:shd w:val="clear" w:color="auto" w:fill="F6F4F1"/>
          </w:tcPr>
          <w:p>
            <w:pPr>
              <w:pStyle w:val="Compact"/>
              <w:spacing w:after="20"/>
            </w:pPr>
            <w:r>
              <w:rPr>
                <w:sz w:val="17"/>
              </w:rPr>
              <w:t xml:space="preserve">Tiếp tục bình thường trên mạng nội bộ, thanh trạng thái "Offline" (UC-20)</w:t>
            </w:r>
          </w:p>
        </w:tc>
      </w:tr>
      <w:tr>
        <w:tc>
          <w:tcPr/>
          <w:p>
            <w:pPr>
              <w:pStyle w:val="Compact"/>
              <w:spacing w:after="20"/>
            </w:pPr>
            <w:r>
              <w:rPr>
                <w:sz w:val="17"/>
              </w:rPr>
              <w:t xml:space="preserve">EF-05</w:t>
            </w:r>
          </w:p>
        </w:tc>
        <w:tc>
          <w:tcPr/>
          <w:p>
            <w:pPr>
              <w:pStyle w:val="Compact"/>
              <w:spacing w:after="20"/>
            </w:pPr>
            <w:r>
              <w:rPr>
                <w:sz w:val="17"/>
              </w:rPr>
              <w:t xml:space="preserve">Phiên hết hạn (2 phút không thao tác)</w:t>
            </w:r>
          </w:p>
        </w:tc>
        <w:tc>
          <w:tcPr/>
          <w:p>
            <w:pPr>
              <w:pStyle w:val="Compact"/>
              <w:spacing w:after="20"/>
            </w:pPr>
            <w:r>
              <w:rPr>
                <w:sz w:val="17"/>
              </w:rPr>
              <w:t xml:space="preserve">Khóa màn hình, giữ đơn nháp; đăng nhập PIN để tiếp tục (NFR-15)</w:t>
            </w:r>
          </w:p>
        </w:tc>
      </w:tr>
    </w:tbl>
    <w:bookmarkEnd w:id="33"/>
    <w:bookmarkStart w:id="34" w:name="business-rules"/>
    <w:p>
      <w:pPr>
        <w:pStyle w:val="Heading5"/>
      </w:pPr>
      <w:r>
        <w:t xml:space="preserve">Business Rules</w:t>
      </w:r>
    </w:p>
    <w:p>
      <w:pPr>
        <w:pStyle w:val="FirstParagraph"/>
      </w:pPr>
      <w:r>
        <w:t xml:space="preserve">BR-01 (chỉ món còn bán và còn phần) · BR-04 (dị ứng phải được bếp xác nhận ở UC-03) · BR-08 (giá theo khung giờ lúc thêm món).</w:t>
      </w:r>
    </w:p>
    <w:bookmarkEnd w:id="34"/>
    <w:bookmarkStart w:id="35" w:name="non-functional-requirements"/>
    <w:p>
      <w:pPr>
        <w:pStyle w:val="Heading5"/>
      </w:pPr>
      <w:r>
        <w:t xml:space="preserve">Non-Functional Requirements</w:t>
      </w:r>
    </w:p>
    <w:p>
      <w:pPr>
        <w:pStyle w:val="FirstParagraph"/>
      </w:pPr>
      <w:r>
        <w:t xml:space="preserve">NFR-04 (phản hồi ≤ 1 giây) · NFR-10 (≤ 3 chạm cho món phổ biến) · NFR-11 (một tay, vùng chạm ≥ 48 px) · NFR-13 (song ngữ) · NFR-15 (khóa sau 2 phút).</w:t>
      </w:r>
    </w:p>
    <w:bookmarkEnd w:id="35"/>
    <w:bookmarkStart w:id="39" w:name="activity-diagram"/>
    <w:p>
      <w:pPr>
        <w:pStyle w:val="Heading5"/>
      </w:pPr>
      <w:r>
        <w:t xml:space="preserve">Activity Diagram</w:t>
      </w:r>
    </w:p>
    <w:p>
      <w:pPr>
        <w:pStyle w:val="FirstParagraph"/>
      </w:pPr>
      <w:r>
        <w:drawing>
          <wp:inline>
            <wp:extent cx="6261100" cy="1282746"/>
            <wp:effectExtent b="0" l="0" r="0" t="0"/>
            <wp:docPr descr="ACT-01" title="" id="37" name="Picture"/>
            <a:graphic>
              <a:graphicData uri="http://schemas.openxmlformats.org/drawingml/2006/picture">
                <pic:pic>
                  <pic:nvPicPr>
                    <pic:cNvPr descr="C:/Users/LENOVO/hl-oms-ba/05_Use_Case_Activity/diagrams/ACT_UC01.png" id="38" name="Picture"/>
                    <pic:cNvPicPr>
                      <a:picLocks noChangeArrowheads="1" noChangeAspect="1"/>
                    </pic:cNvPicPr>
                  </pic:nvPicPr>
                  <pic:blipFill>
                    <a:blip r:embed="rId36"/>
                    <a:stretch>
                      <a:fillRect/>
                    </a:stretch>
                  </pic:blipFill>
                  <pic:spPr bwMode="auto">
                    <a:xfrm>
                      <a:off x="0" y="0"/>
                      <a:ext cx="6261100" cy="1282746"/>
                    </a:xfrm>
                    <a:prstGeom prst="rect">
                      <a:avLst/>
                    </a:prstGeom>
                    <a:noFill/>
                    <a:ln w="9525">
                      <a:noFill/>
                      <a:headEnd/>
                      <a:tailEnd/>
                    </a:ln>
                  </pic:spPr>
                </pic:pic>
              </a:graphicData>
            </a:graphic>
          </wp:inline>
        </w:drawing>
      </w:r>
    </w:p>
    <w:bookmarkEnd w:id="39"/>
    <w:bookmarkEnd w:id="40"/>
    <w:bookmarkStart w:id="50" w:name="X5310bd58972a50ba42eafd0c5ab6027742b1cce"/>
    <w:p>
      <w:pPr>
        <w:pStyle w:val="Heading4"/>
      </w:pPr>
      <w:r>
        <w:t xml:space="preserve">UCS-02 — Gửi đơn tới bếp (Send Order to Kitchen)</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3960"/>
        <w:gridCol w:w="3960"/>
      </w:tblGrid>
      <w:tr>
        <w:trPr>
          <w:tblHeader w:val="on"/>
          <w:tblHeader w:val="true"/>
        </w:trPr>
        <w:tc>
          <w:tcPr>
            <w:shd w:val="clear" w:color="auto" w:fill="1F2937"/>
          </w:tcPr>
          <w:p>
            <w:pPr>
              <w:pStyle w:val="Compact"/>
              <w:spacing w:after="20"/>
            </w:pPr>
            <w:r>
              <w:rPr>
                <w:b/>
                <w:color w:val="FFFFFF"/>
                <w:sz w:val="17"/>
              </w:rPr>
              <w:t xml:space="preserve">Mục</w:t>
            </w:r>
          </w:p>
        </w:tc>
        <w:tc>
          <w:tcPr>
            <w:shd w:val="clear" w:color="auto" w:fill="1F2937"/>
          </w:tcPr>
          <w:p>
            <w:pPr>
              <w:pStyle w:val="Compact"/>
              <w:spacing w:after="20"/>
            </w:pPr>
            <w:r>
              <w:rPr>
                <w:b/>
                <w:color w:val="FFFFFF"/>
                <w:sz w:val="17"/>
              </w:rPr>
              <w:t xml:space="preserve">Nội dung</w:t>
            </w:r>
          </w:p>
        </w:tc>
      </w:tr>
      <w:tr>
        <w:tc>
          <w:tcPr/>
          <w:p>
            <w:pPr>
              <w:pStyle w:val="Compact"/>
              <w:spacing w:after="20"/>
            </w:pPr>
            <w:r>
              <w:rPr>
                <w:b/>
                <w:bCs/>
                <w:sz w:val="17"/>
              </w:rPr>
              <w:t xml:space="preserve">Use Case ID</w:t>
            </w:r>
          </w:p>
        </w:tc>
        <w:tc>
          <w:tcPr/>
          <w:p>
            <w:pPr>
              <w:pStyle w:val="Compact"/>
              <w:spacing w:after="20"/>
            </w:pPr>
            <w:r>
              <w:rPr>
                <w:sz w:val="17"/>
              </w:rPr>
              <w:t xml:space="preserve">UC-02</w:t>
            </w:r>
          </w:p>
        </w:tc>
      </w:tr>
      <w:tr>
        <w:tc>
          <w:tcPr>
            <w:shd w:val="clear" w:color="auto" w:fill="F6F4F1"/>
          </w:tcPr>
          <w:p>
            <w:pPr>
              <w:pStyle w:val="Compact"/>
              <w:spacing w:after="20"/>
            </w:pPr>
            <w:r>
              <w:rPr>
                <w:b/>
                <w:bCs/>
                <w:sz w:val="17"/>
              </w:rPr>
              <w:t xml:space="preserve">Use Case Name</w:t>
            </w:r>
          </w:p>
        </w:tc>
        <w:tc>
          <w:tcPr>
            <w:shd w:val="clear" w:color="auto" w:fill="F6F4F1"/>
          </w:tcPr>
          <w:p>
            <w:pPr>
              <w:pStyle w:val="Compact"/>
              <w:spacing w:after="20"/>
            </w:pPr>
            <w:r>
              <w:rPr>
                <w:sz w:val="17"/>
              </w:rPr>
              <w:t xml:space="preserve">Gửi đơn tới bếp</w:t>
            </w:r>
          </w:p>
        </w:tc>
      </w:tr>
      <w:tr>
        <w:tc>
          <w:tcPr/>
          <w:p>
            <w:pPr>
              <w:pStyle w:val="Compact"/>
              <w:spacing w:after="20"/>
            </w:pPr>
            <w:r>
              <w:rPr>
                <w:b/>
                <w:bCs/>
                <w:sz w:val="17"/>
              </w:rPr>
              <w:t xml:space="preserve">Actor</w:t>
            </w:r>
          </w:p>
        </w:tc>
        <w:tc>
          <w:tcPr/>
          <w:p>
            <w:pPr>
              <w:pStyle w:val="Compact"/>
              <w:spacing w:after="20"/>
            </w:pPr>
            <w:r>
              <w:rPr>
                <w:sz w:val="17"/>
              </w:rPr>
              <w:t xml:space="preserve">Phục vụ (chính) · Bếp (nhận)</w:t>
            </w:r>
          </w:p>
        </w:tc>
      </w:tr>
      <w:tr>
        <w:tc>
          <w:tcPr>
            <w:shd w:val="clear" w:color="auto" w:fill="F6F4F1"/>
          </w:tcPr>
          <w:p>
            <w:pPr>
              <w:pStyle w:val="Compact"/>
              <w:spacing w:after="20"/>
            </w:pPr>
            <w:r>
              <w:rPr>
                <w:b/>
                <w:bCs/>
                <w:sz w:val="17"/>
              </w:rPr>
              <w:t xml:space="preserve">Description</w:t>
            </w:r>
          </w:p>
        </w:tc>
        <w:tc>
          <w:tcPr>
            <w:shd w:val="clear" w:color="auto" w:fill="F6F4F1"/>
          </w:tcPr>
          <w:p>
            <w:pPr>
              <w:pStyle w:val="Compact"/>
              <w:spacing w:after="20"/>
            </w:pPr>
            <w:r>
              <w:rPr>
                <w:sz w:val="17"/>
              </w:rPr>
              <w:t xml:space="preserve">Phục vụ gửi các món Mới của đơn tới bếp. Hệ thống chia món theo trạm, trừ số phần còn lại và hiện phiếu trên KDS của từng trạm</w:t>
            </w:r>
          </w:p>
        </w:tc>
      </w:tr>
      <w:tr>
        <w:tc>
          <w:tcPr/>
          <w:p>
            <w:pPr>
              <w:pStyle w:val="Compact"/>
              <w:spacing w:after="20"/>
            </w:pPr>
            <w:r>
              <w:rPr>
                <w:b/>
                <w:bCs/>
                <w:sz w:val="17"/>
              </w:rPr>
              <w:t xml:space="preserve">Priority</w:t>
            </w:r>
          </w:p>
        </w:tc>
        <w:tc>
          <w:tcPr/>
          <w:p>
            <w:pPr>
              <w:pStyle w:val="Compact"/>
              <w:spacing w:after="20"/>
            </w:pPr>
            <w:r>
              <w:rPr>
                <w:sz w:val="17"/>
              </w:rPr>
              <w:t xml:space="preserve">High</w:t>
            </w:r>
          </w:p>
        </w:tc>
      </w:tr>
      <w:tr>
        <w:tc>
          <w:tcPr>
            <w:shd w:val="clear" w:color="auto" w:fill="F6F4F1"/>
          </w:tcPr>
          <w:p>
            <w:pPr>
              <w:pStyle w:val="Compact"/>
              <w:spacing w:after="20"/>
            </w:pPr>
            <w:r>
              <w:rPr>
                <w:b/>
                <w:bCs/>
                <w:sz w:val="17"/>
              </w:rPr>
              <w:t xml:space="preserve">Trigger</w:t>
            </w:r>
          </w:p>
        </w:tc>
        <w:tc>
          <w:tcPr>
            <w:shd w:val="clear" w:color="auto" w:fill="F6F4F1"/>
          </w:tcPr>
          <w:p>
            <w:pPr>
              <w:pStyle w:val="Compact"/>
              <w:spacing w:after="20"/>
            </w:pPr>
            <w:r>
              <w:rPr>
                <w:sz w:val="17"/>
              </w:rPr>
              <w:t xml:space="preserve">Phục vụ chạm "Gửi bếp" trên SCR-05</w:t>
            </w:r>
          </w:p>
        </w:tc>
      </w:tr>
      <w:tr>
        <w:tc>
          <w:tcPr/>
          <w:p>
            <w:pPr>
              <w:pStyle w:val="Compact"/>
              <w:spacing w:after="20"/>
            </w:pPr>
            <w:r>
              <w:rPr>
                <w:b/>
                <w:bCs/>
                <w:sz w:val="17"/>
              </w:rPr>
              <w:t xml:space="preserve">Pre-condition</w:t>
            </w:r>
          </w:p>
        </w:tc>
        <w:tc>
          <w:tcPr/>
          <w:p>
            <w:pPr>
              <w:pStyle w:val="Compact"/>
              <w:spacing w:after="20"/>
            </w:pPr>
            <w:r>
              <w:rPr>
                <w:sz w:val="17"/>
              </w:rPr>
              <w:t xml:space="preserve">1. Đơn có ≥ 1 món Mới (UC-01). 2. Bàn Có khách, hoặc đơn mang về đã thanh toán (BR-02, BR-13)</w:t>
            </w:r>
          </w:p>
        </w:tc>
      </w:tr>
      <w:tr>
        <w:tc>
          <w:tcPr>
            <w:shd w:val="clear" w:color="auto" w:fill="F6F4F1"/>
          </w:tcPr>
          <w:p>
            <w:pPr>
              <w:pStyle w:val="Compact"/>
              <w:spacing w:after="20"/>
            </w:pPr>
            <w:r>
              <w:rPr>
                <w:b/>
                <w:bCs/>
                <w:sz w:val="17"/>
              </w:rPr>
              <w:t xml:space="preserve">Post-condition</w:t>
            </w:r>
          </w:p>
        </w:tc>
        <w:tc>
          <w:tcPr>
            <w:shd w:val="clear" w:color="auto" w:fill="F6F4F1"/>
          </w:tcPr>
          <w:p>
            <w:pPr>
              <w:pStyle w:val="Compact"/>
              <w:spacing w:after="20"/>
            </w:pPr>
            <w:r>
              <w:rPr>
                <w:sz w:val="17"/>
              </w:rPr>
              <w:t xml:space="preserve">Thành công: món chuyển</w:t>
            </w:r>
            <w:r>
              <w:rPr>
                <w:sz w:val="17"/>
              </w:rPr>
              <w:t xml:space="preserve"> </w:t>
            </w:r>
            <w:r>
              <w:rPr>
                <w:b/>
                <w:bCs/>
                <w:sz w:val="17"/>
              </w:rPr>
              <w:t xml:space="preserve">Chờ nấu</w:t>
            </w:r>
            <w:r>
              <w:rPr>
                <w:sz w:val="17"/>
              </w:rPr>
              <w:t xml:space="preserve">, đơn chuyển</w:t>
            </w:r>
            <w:r>
              <w:rPr>
                <w:sz w:val="17"/>
              </w:rPr>
              <w:t xml:space="preserve"> </w:t>
            </w:r>
            <w:r>
              <w:rPr>
                <w:b/>
                <w:bCs/>
                <w:sz w:val="17"/>
              </w:rPr>
              <w:t xml:space="preserve">Submitted</w:t>
            </w:r>
            <w:r>
              <w:rPr>
                <w:sz w:val="17"/>
              </w:rPr>
              <w:t xml:space="preserve"> </w:t>
            </w:r>
            <w:r>
              <w:rPr>
                <w:sz w:val="17"/>
              </w:rPr>
              <w:t xml:space="preserve">(hoặc giữ In Progress nếu gọi thêm), phiếu hiện trên đúng trạm ≤ 2 giây, số phần đã trừ. Thất bại: món giữ Mới</w:t>
            </w:r>
          </w:p>
        </w:tc>
      </w:tr>
      <w:tr>
        <w:tc>
          <w:tcPr/>
          <w:p>
            <w:pPr>
              <w:pStyle w:val="Compact"/>
              <w:spacing w:after="20"/>
            </w:pPr>
            <w:r>
              <w:rPr>
                <w:b/>
                <w:bCs/>
                <w:sz w:val="17"/>
              </w:rPr>
              <w:t xml:space="preserve">Màn hình</w:t>
            </w:r>
          </w:p>
        </w:tc>
        <w:tc>
          <w:tcPr/>
          <w:p>
            <w:pPr>
              <w:pStyle w:val="Compact"/>
              <w:spacing w:after="20"/>
            </w:pPr>
            <w:r>
              <w:rPr>
                <w:sz w:val="17"/>
              </w:rPr>
              <w:t xml:space="preserve">SCR-05 Đơn của bàn · SCR-07 KDS</w:t>
            </w:r>
          </w:p>
        </w:tc>
      </w:tr>
      <w:tr>
        <w:tc>
          <w:tcPr>
            <w:shd w:val="clear" w:color="auto" w:fill="F6F4F1"/>
          </w:tcPr>
          <w:p>
            <w:pPr>
              <w:pStyle w:val="Compact"/>
              <w:spacing w:after="20"/>
            </w:pPr>
            <w:r>
              <w:rPr>
                <w:b/>
                <w:bCs/>
                <w:sz w:val="17"/>
              </w:rPr>
              <w:t xml:space="preserve">Truy vết</w:t>
            </w:r>
          </w:p>
        </w:tc>
        <w:tc>
          <w:tcPr>
            <w:shd w:val="clear" w:color="auto" w:fill="F6F4F1"/>
          </w:tcPr>
          <w:p>
            <w:pPr>
              <w:pStyle w:val="Compact"/>
              <w:spacing w:after="20"/>
            </w:pPr>
            <w:r>
              <w:rPr>
                <w:sz w:val="17"/>
              </w:rPr>
              <w:t xml:space="preserve">US-07 · AC-07.1, AC-07.2, AC-07.3</w:t>
            </w:r>
          </w:p>
        </w:tc>
      </w:tr>
    </w:tbl>
    <w:bookmarkStart w:id="41" w:name="basic-flow-1"/>
    <w:p>
      <w:pPr>
        <w:pStyle w:val="Heading5"/>
      </w:pPr>
      <w:r>
        <w:t xml:space="preserve">Basic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w:t>
            </w:r>
          </w:p>
        </w:tc>
        <w:tc>
          <w:tcPr>
            <w:shd w:val="clear" w:color="auto" w:fill="1F2937"/>
          </w:tcPr>
          <w:p>
            <w:pPr>
              <w:pStyle w:val="Compact"/>
              <w:spacing w:after="20"/>
            </w:pPr>
            <w:r>
              <w:rPr>
                <w:b/>
                <w:color w:val="FFFFFF"/>
                <w:sz w:val="17"/>
              </w:rPr>
              <w:t xml:space="preserve">Actor</w:t>
            </w:r>
          </w:p>
        </w:tc>
        <w:tc>
          <w:tcPr>
            <w:shd w:val="clear" w:color="auto" w:fill="1F2937"/>
          </w:tcPr>
          <w:p>
            <w:pPr>
              <w:pStyle w:val="Compact"/>
              <w:spacing w:after="20"/>
            </w:pPr>
            <w:r>
              <w:rPr>
                <w:b/>
                <w:color w:val="FFFFFF"/>
                <w:sz w:val="17"/>
              </w:rPr>
              <w:t xml:space="preserve">Hệ thống</w:t>
            </w:r>
          </w:p>
        </w:tc>
      </w:tr>
      <w:tr>
        <w:tc>
          <w:tcPr/>
          <w:p>
            <w:pPr>
              <w:pStyle w:val="Compact"/>
              <w:spacing w:after="20"/>
            </w:pPr>
            <w:r>
              <w:rPr>
                <w:sz w:val="17"/>
              </w:rPr>
              <w:t xml:space="preserve">1</w:t>
            </w:r>
          </w:p>
        </w:tc>
        <w:tc>
          <w:tcPr/>
          <w:p>
            <w:pPr>
              <w:pStyle w:val="Compact"/>
              <w:spacing w:after="20"/>
            </w:pPr>
            <w:r>
              <w:rPr>
                <w:sz w:val="17"/>
              </w:rPr>
              <w:t xml:space="preserve">Kiểm tra lại món với khách, chạm "Gửi bếp"</w:t>
            </w:r>
          </w:p>
        </w:tc>
        <w:tc>
          <w:tcPr/>
          <w:p>
            <w:pPr>
              <w:pStyle w:val="Compact"/>
              <w:spacing w:after="20"/>
            </w:pPr>
            <w:r>
              <w:rPr>
                <w:sz w:val="17"/>
              </w:rPr>
              <w:t xml:space="preserve">Kiểm tra đơn có ≥ 1 món Mới (BR-02)</w:t>
            </w:r>
          </w:p>
        </w:tc>
      </w:tr>
      <w:tr>
        <w:tc>
          <w:tcPr>
            <w:shd w:val="clear" w:color="auto" w:fill="F6F4F1"/>
          </w:tcPr>
          <w:p>
            <w:pPr>
              <w:pStyle w:val="Compact"/>
              <w:spacing w:after="20"/>
            </w:pPr>
            <w:r>
              <w:rPr>
                <w:sz w:val="17"/>
              </w:rPr>
              <w:t xml:space="preserve">2</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Kiểm tra lại số phần còn của từng món (có thể đổi từ lúc thêm món)</w:t>
            </w:r>
          </w:p>
        </w:tc>
      </w:tr>
      <w:tr>
        <w:tc>
          <w:tcPr/>
          <w:p>
            <w:pPr>
              <w:pStyle w:val="Compact"/>
              <w:spacing w:after="20"/>
            </w:pPr>
            <w:r>
              <w:rPr>
                <w:sz w:val="17"/>
              </w:rPr>
              <w:t xml:space="preserve">3</w:t>
            </w:r>
          </w:p>
        </w:tc>
        <w:tc>
          <w:tcPr/>
          <w:p>
            <w:pPr>
              <w:pStyle w:val="Compact"/>
              <w:spacing w:after="20"/>
            </w:pPr>
            <w:r>
              <w:rPr>
                <w:sz w:val="17"/>
              </w:rPr>
              <w:t xml:space="preserve">—</w:t>
            </w:r>
          </w:p>
        </w:tc>
        <w:tc>
          <w:tcPr/>
          <w:p>
            <w:pPr>
              <w:pStyle w:val="Compact"/>
              <w:spacing w:after="20"/>
            </w:pPr>
            <w:r>
              <w:rPr>
                <w:sz w:val="17"/>
              </w:rPr>
              <w:t xml:space="preserve">Lưu lượt gửi kèm giờ gửi, trừ số phần (BR-07)</w:t>
            </w:r>
          </w:p>
        </w:tc>
      </w:tr>
      <w:tr>
        <w:tc>
          <w:tcPr>
            <w:shd w:val="clear" w:color="auto" w:fill="F6F4F1"/>
          </w:tcPr>
          <w:p>
            <w:pPr>
              <w:pStyle w:val="Compact"/>
              <w:spacing w:after="20"/>
            </w:pPr>
            <w:r>
              <w:rPr>
                <w:sz w:val="17"/>
              </w:rPr>
              <w:t xml:space="preserve">4</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Song song: (a) chia món theo trạm (BR-03), hiện phiếu trên KDS kèm số bàn, giờ gửi, tùy chọn, ghi chú, dải đỏ dị ứng; (b) chuyển món → Chờ nấu, đơn → Submitted</w:t>
            </w:r>
          </w:p>
        </w:tc>
      </w:tr>
      <w:tr>
        <w:tc>
          <w:tcPr/>
          <w:p>
            <w:pPr>
              <w:pStyle w:val="Compact"/>
              <w:spacing w:after="20"/>
            </w:pPr>
            <w:r>
              <w:rPr>
                <w:sz w:val="17"/>
              </w:rPr>
              <w:t xml:space="preserve">5</w:t>
            </w:r>
          </w:p>
        </w:tc>
        <w:tc>
          <w:tcPr/>
          <w:p>
            <w:pPr>
              <w:pStyle w:val="Compact"/>
              <w:spacing w:after="20"/>
            </w:pPr>
            <w:r>
              <w:rPr>
                <w:sz w:val="17"/>
              </w:rPr>
              <w:t xml:space="preserve">Thấy các món chuyển nhãn "Chờ nấu"</w:t>
            </w:r>
          </w:p>
        </w:tc>
        <w:tc>
          <w:tcPr/>
          <w:p>
            <w:pPr>
              <w:pStyle w:val="Compact"/>
              <w:spacing w:after="20"/>
            </w:pPr>
            <w:r>
              <w:rPr>
                <w:sz w:val="17"/>
              </w:rPr>
              <w:t xml:space="preserve">Rung xác nhận, quay về SCR-02</w:t>
            </w:r>
          </w:p>
        </w:tc>
      </w:tr>
    </w:tbl>
    <w:bookmarkEnd w:id="41"/>
    <w:bookmarkStart w:id="42" w:name="alternative-flow-1"/>
    <w:p>
      <w:pPr>
        <w:pStyle w:val="Heading5"/>
      </w:pPr>
      <w:r>
        <w:t xml:space="preserve">Alternative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ID</w:t>
            </w:r>
          </w:p>
        </w:tc>
        <w:tc>
          <w:tcPr>
            <w:shd w:val="clear" w:color="auto" w:fill="1F2937"/>
          </w:tcPr>
          <w:p>
            <w:pPr>
              <w:pStyle w:val="Compact"/>
              <w:spacing w:after="20"/>
            </w:pPr>
            <w:r>
              <w:rPr>
                <w:b/>
                <w:color w:val="FFFFFF"/>
                <w:sz w:val="17"/>
              </w:rPr>
              <w:t xml:space="preserve">Điều kiện</w:t>
            </w:r>
          </w:p>
        </w:tc>
        <w:tc>
          <w:tcPr>
            <w:shd w:val="clear" w:color="auto" w:fill="1F2937"/>
          </w:tcPr>
          <w:p>
            <w:pPr>
              <w:pStyle w:val="Compact"/>
              <w:spacing w:after="20"/>
            </w:pPr>
            <w:r>
              <w:rPr>
                <w:b/>
                <w:color w:val="FFFFFF"/>
                <w:sz w:val="17"/>
              </w:rPr>
              <w:t xml:space="preserve">Xử lý</w:t>
            </w:r>
          </w:p>
        </w:tc>
      </w:tr>
      <w:tr>
        <w:tc>
          <w:tcPr/>
          <w:p>
            <w:pPr>
              <w:pStyle w:val="Compact"/>
              <w:spacing w:after="20"/>
            </w:pPr>
            <w:r>
              <w:rPr>
                <w:sz w:val="17"/>
              </w:rPr>
              <w:t xml:space="preserve">AF-01</w:t>
            </w:r>
          </w:p>
        </w:tc>
        <w:tc>
          <w:tcPr/>
          <w:p>
            <w:pPr>
              <w:pStyle w:val="Compact"/>
              <w:spacing w:after="20"/>
            </w:pPr>
            <w:r>
              <w:rPr>
                <w:sz w:val="17"/>
              </w:rPr>
              <w:t xml:space="preserve">Lượt gọi thêm</w:t>
            </w:r>
          </w:p>
        </w:tc>
        <w:tc>
          <w:tcPr/>
          <w:p>
            <w:pPr>
              <w:pStyle w:val="Compact"/>
              <w:spacing w:after="20"/>
            </w:pPr>
            <w:r>
              <w:rPr>
                <w:sz w:val="17"/>
              </w:rPr>
              <w:t xml:space="preserve">Phiếu trên KDS gắn nhãn "Gọi thêm" + số lượt; đơn giữ trạng thái hiện tại</w:t>
            </w:r>
          </w:p>
        </w:tc>
      </w:tr>
      <w:tr>
        <w:tc>
          <w:tcPr>
            <w:shd w:val="clear" w:color="auto" w:fill="F6F4F1"/>
          </w:tcPr>
          <w:p>
            <w:pPr>
              <w:pStyle w:val="Compact"/>
              <w:spacing w:after="20"/>
            </w:pPr>
            <w:r>
              <w:rPr>
                <w:sz w:val="17"/>
              </w:rPr>
              <w:t xml:space="preserve">AF-02</w:t>
            </w:r>
          </w:p>
        </w:tc>
        <w:tc>
          <w:tcPr>
            <w:shd w:val="clear" w:color="auto" w:fill="F6F4F1"/>
          </w:tcPr>
          <w:p>
            <w:pPr>
              <w:pStyle w:val="Compact"/>
              <w:spacing w:after="20"/>
            </w:pPr>
            <w:r>
              <w:rPr>
                <w:sz w:val="17"/>
              </w:rPr>
              <w:t xml:space="preserve">Đơn chỉ có đồ uống</w:t>
            </w:r>
          </w:p>
        </w:tc>
        <w:tc>
          <w:tcPr>
            <w:shd w:val="clear" w:color="auto" w:fill="F6F4F1"/>
          </w:tcPr>
          <w:p>
            <w:pPr>
              <w:pStyle w:val="Compact"/>
              <w:spacing w:after="20"/>
            </w:pPr>
            <w:r>
              <w:rPr>
                <w:sz w:val="17"/>
              </w:rPr>
              <w:t xml:space="preserve">Chỉ trạm Quầy nước nhận phiếu</w:t>
            </w:r>
          </w:p>
        </w:tc>
      </w:tr>
      <w:tr>
        <w:tc>
          <w:tcPr/>
          <w:p>
            <w:pPr>
              <w:pStyle w:val="Compact"/>
              <w:spacing w:after="20"/>
            </w:pPr>
            <w:r>
              <w:rPr>
                <w:sz w:val="17"/>
              </w:rPr>
              <w:t xml:space="preserve">AF-03</w:t>
            </w:r>
          </w:p>
        </w:tc>
        <w:tc>
          <w:tcPr/>
          <w:p>
            <w:pPr>
              <w:pStyle w:val="Compact"/>
              <w:spacing w:after="20"/>
            </w:pPr>
            <w:r>
              <w:rPr>
                <w:sz w:val="17"/>
              </w:rPr>
              <w:t xml:space="preserve">Đơn mang về</w:t>
            </w:r>
          </w:p>
        </w:tc>
        <w:tc>
          <w:tcPr/>
          <w:p>
            <w:pPr>
              <w:pStyle w:val="Compact"/>
              <w:spacing w:after="20"/>
            </w:pPr>
            <w:r>
              <w:rPr>
                <w:sz w:val="17"/>
              </w:rPr>
              <w:t xml:space="preserve">Phiếu gắn nhãn "Mang về" + mã TA-xx</w:t>
            </w:r>
          </w:p>
        </w:tc>
      </w:tr>
    </w:tbl>
    <w:bookmarkEnd w:id="42"/>
    <w:bookmarkStart w:id="43" w:name="exception-flow-1"/>
    <w:p>
      <w:pPr>
        <w:pStyle w:val="Heading5"/>
      </w:pPr>
      <w:r>
        <w:t xml:space="preserve">Exception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ID</w:t>
            </w:r>
          </w:p>
        </w:tc>
        <w:tc>
          <w:tcPr>
            <w:shd w:val="clear" w:color="auto" w:fill="1F2937"/>
          </w:tcPr>
          <w:p>
            <w:pPr>
              <w:pStyle w:val="Compact"/>
              <w:spacing w:after="20"/>
            </w:pPr>
            <w:r>
              <w:rPr>
                <w:b/>
                <w:color w:val="FFFFFF"/>
                <w:sz w:val="17"/>
              </w:rPr>
              <w:t xml:space="preserve">Điều kiện</w:t>
            </w:r>
          </w:p>
        </w:tc>
        <w:tc>
          <w:tcPr>
            <w:shd w:val="clear" w:color="auto" w:fill="1F2937"/>
          </w:tcPr>
          <w:p>
            <w:pPr>
              <w:pStyle w:val="Compact"/>
              <w:spacing w:after="20"/>
            </w:pPr>
            <w:r>
              <w:rPr>
                <w:b/>
                <w:color w:val="FFFFFF"/>
                <w:sz w:val="17"/>
              </w:rPr>
              <w:t xml:space="preserve">Xử lý</w:t>
            </w:r>
          </w:p>
        </w:tc>
      </w:tr>
      <w:tr>
        <w:tc>
          <w:tcPr/>
          <w:p>
            <w:pPr>
              <w:pStyle w:val="Compact"/>
              <w:spacing w:after="20"/>
            </w:pPr>
            <w:r>
              <w:rPr>
                <w:sz w:val="17"/>
              </w:rPr>
              <w:t xml:space="preserve">EF-01</w:t>
            </w:r>
          </w:p>
        </w:tc>
        <w:tc>
          <w:tcPr/>
          <w:p>
            <w:pPr>
              <w:pStyle w:val="Compact"/>
              <w:spacing w:after="20"/>
            </w:pPr>
            <w:r>
              <w:rPr>
                <w:sz w:val="17"/>
              </w:rPr>
              <w:t xml:space="preserve">Không có món Mới</w:t>
            </w:r>
          </w:p>
        </w:tc>
        <w:tc>
          <w:tcPr/>
          <w:p>
            <w:pPr>
              <w:pStyle w:val="Compact"/>
              <w:spacing w:after="20"/>
            </w:pPr>
            <w:r>
              <w:rPr>
                <w:sz w:val="17"/>
              </w:rPr>
              <w:t xml:space="preserve">Nút "Gửi bếp" bị tắt; nếu gọi qua API trả lỗi "Không có món mới" — dừng</w:t>
            </w:r>
          </w:p>
        </w:tc>
      </w:tr>
      <w:tr>
        <w:tc>
          <w:tcPr>
            <w:shd w:val="clear" w:color="auto" w:fill="F6F4F1"/>
          </w:tcPr>
          <w:p>
            <w:pPr>
              <w:pStyle w:val="Compact"/>
              <w:spacing w:after="20"/>
            </w:pPr>
            <w:r>
              <w:rPr>
                <w:sz w:val="17"/>
              </w:rPr>
              <w:t xml:space="preserve">EF-02</w:t>
            </w:r>
          </w:p>
        </w:tc>
        <w:tc>
          <w:tcPr>
            <w:shd w:val="clear" w:color="auto" w:fill="F6F4F1"/>
          </w:tcPr>
          <w:p>
            <w:pPr>
              <w:pStyle w:val="Compact"/>
              <w:spacing w:after="20"/>
            </w:pPr>
            <w:r>
              <w:rPr>
                <w:sz w:val="17"/>
              </w:rPr>
              <w:t xml:space="preserve">Một món không còn đủ phần (bước 2)</w:t>
            </w:r>
          </w:p>
        </w:tc>
        <w:tc>
          <w:tcPr>
            <w:shd w:val="clear" w:color="auto" w:fill="F6F4F1"/>
          </w:tcPr>
          <w:p>
            <w:pPr>
              <w:pStyle w:val="Compact"/>
              <w:spacing w:after="20"/>
            </w:pPr>
            <w:r>
              <w:rPr>
                <w:sz w:val="17"/>
              </w:rPr>
              <w:t xml:space="preserve">Gỡ món đó khỏi lượt gửi, báo "Món X vừa hết", các món khác vẫn gửi; phục vụ quay lại UC-01</w:t>
            </w:r>
          </w:p>
        </w:tc>
      </w:tr>
      <w:tr>
        <w:tc>
          <w:tcPr/>
          <w:p>
            <w:pPr>
              <w:pStyle w:val="Compact"/>
              <w:spacing w:after="20"/>
            </w:pPr>
            <w:r>
              <w:rPr>
                <w:sz w:val="17"/>
              </w:rPr>
              <w:t xml:space="preserve">EF-03</w:t>
            </w:r>
          </w:p>
        </w:tc>
        <w:tc>
          <w:tcPr/>
          <w:p>
            <w:pPr>
              <w:pStyle w:val="Compact"/>
              <w:spacing w:after="20"/>
            </w:pPr>
            <w:r>
              <w:rPr>
                <w:sz w:val="17"/>
              </w:rPr>
              <w:t xml:space="preserve">Mất internet</w:t>
            </w:r>
          </w:p>
        </w:tc>
        <w:tc>
          <w:tcPr/>
          <w:p>
            <w:pPr>
              <w:pStyle w:val="Compact"/>
              <w:spacing w:after="20"/>
            </w:pPr>
            <w:r>
              <w:rPr>
                <w:sz w:val="17"/>
              </w:rPr>
              <w:t xml:space="preserve">Gửi qua mạng nội bộ tới KDS; đồng bộ lên máy chủ khi có mạng (UC-20)</w:t>
            </w:r>
          </w:p>
        </w:tc>
      </w:tr>
      <w:tr>
        <w:tc>
          <w:tcPr>
            <w:shd w:val="clear" w:color="auto" w:fill="F6F4F1"/>
          </w:tcPr>
          <w:p>
            <w:pPr>
              <w:pStyle w:val="Compact"/>
              <w:spacing w:after="20"/>
            </w:pPr>
            <w:r>
              <w:rPr>
                <w:sz w:val="17"/>
              </w:rPr>
              <w:t xml:space="preserve">EF-04</w:t>
            </w:r>
          </w:p>
        </w:tc>
        <w:tc>
          <w:tcPr>
            <w:shd w:val="clear" w:color="auto" w:fill="F6F4F1"/>
          </w:tcPr>
          <w:p>
            <w:pPr>
              <w:pStyle w:val="Compact"/>
              <w:spacing w:after="20"/>
            </w:pPr>
            <w:r>
              <w:rPr>
                <w:sz w:val="17"/>
              </w:rPr>
              <w:t xml:space="preserve">KDS của trạm không phản hồi 10 giây</w:t>
            </w:r>
          </w:p>
        </w:tc>
        <w:tc>
          <w:tcPr>
            <w:shd w:val="clear" w:color="auto" w:fill="F6F4F1"/>
          </w:tcPr>
          <w:p>
            <w:pPr>
              <w:pStyle w:val="Compact"/>
              <w:spacing w:after="20"/>
            </w:pPr>
            <w:r>
              <w:rPr>
                <w:sz w:val="17"/>
              </w:rPr>
              <w:t xml:space="preserve">Tự in phiếu ra máy in dự phòng, cảnh báo Bếp trưởng (NFR-08)</w:t>
            </w:r>
          </w:p>
        </w:tc>
      </w:tr>
    </w:tbl>
    <w:bookmarkEnd w:id="43"/>
    <w:bookmarkStart w:id="44" w:name="business-rules-1"/>
    <w:p>
      <w:pPr>
        <w:pStyle w:val="Heading5"/>
      </w:pPr>
      <w:r>
        <w:t xml:space="preserve">Business Rules</w:t>
      </w:r>
    </w:p>
    <w:p>
      <w:pPr>
        <w:pStyle w:val="FirstParagraph"/>
      </w:pPr>
      <w:r>
        <w:t xml:space="preserve">BR-02 · BR-03 · BR-07 · BR-13.</w:t>
      </w:r>
    </w:p>
    <w:bookmarkEnd w:id="44"/>
    <w:bookmarkStart w:id="45" w:name="non-functional-requirements-1"/>
    <w:p>
      <w:pPr>
        <w:pStyle w:val="Heading5"/>
      </w:pPr>
      <w:r>
        <w:t xml:space="preserve">Non-Functional Requirements</w:t>
      </w:r>
    </w:p>
    <w:p>
      <w:pPr>
        <w:pStyle w:val="FirstParagraph"/>
      </w:pPr>
      <w:r>
        <w:t xml:space="preserve">NFR-01 (≤ 2 giây ở p95) · NFR-03 (60 đơn/giờ) · NFR-06 (offline ≥ 60 phút) · NFR-08 (in dự phòng).</w:t>
      </w:r>
    </w:p>
    <w:bookmarkEnd w:id="45"/>
    <w:bookmarkStart w:id="49" w:name="activity-diagram-1"/>
    <w:p>
      <w:pPr>
        <w:pStyle w:val="Heading5"/>
      </w:pPr>
      <w:r>
        <w:t xml:space="preserve">Activity Diagram</w:t>
      </w:r>
    </w:p>
    <w:p>
      <w:pPr>
        <w:pStyle w:val="FirstParagraph"/>
      </w:pPr>
      <w:r>
        <w:drawing>
          <wp:inline>
            <wp:extent cx="6261100" cy="1980949"/>
            <wp:effectExtent b="0" l="0" r="0" t="0"/>
            <wp:docPr descr="ACT-02" title="" id="47" name="Picture"/>
            <a:graphic>
              <a:graphicData uri="http://schemas.openxmlformats.org/drawingml/2006/picture">
                <pic:pic>
                  <pic:nvPicPr>
                    <pic:cNvPr descr="C:/Users/LENOVO/hl-oms-ba/05_Use_Case_Activity/diagrams/ACT_UC02.png" id="48" name="Picture"/>
                    <pic:cNvPicPr>
                      <a:picLocks noChangeArrowheads="1" noChangeAspect="1"/>
                    </pic:cNvPicPr>
                  </pic:nvPicPr>
                  <pic:blipFill>
                    <a:blip r:embed="rId46"/>
                    <a:stretch>
                      <a:fillRect/>
                    </a:stretch>
                  </pic:blipFill>
                  <pic:spPr bwMode="auto">
                    <a:xfrm>
                      <a:off x="0" y="0"/>
                      <a:ext cx="6261100" cy="1980949"/>
                    </a:xfrm>
                    <a:prstGeom prst="rect">
                      <a:avLst/>
                    </a:prstGeom>
                    <a:noFill/>
                    <a:ln w="9525">
                      <a:noFill/>
                      <a:headEnd/>
                      <a:tailEnd/>
                    </a:ln>
                  </pic:spPr>
                </pic:pic>
              </a:graphicData>
            </a:graphic>
          </wp:inline>
        </w:drawing>
      </w:r>
    </w:p>
    <w:bookmarkEnd w:id="49"/>
    <w:bookmarkEnd w:id="50"/>
    <w:bookmarkStart w:id="60" w:name="X82d2744ef57204b6b213a77c5fcd0b521384306"/>
    <w:p>
      <w:pPr>
        <w:pStyle w:val="Heading4"/>
      </w:pPr>
      <w:r>
        <w:t xml:space="preserve">UCS-03 — Cập nhật trạng thái món (Update Dish Status)</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3960"/>
        <w:gridCol w:w="3960"/>
      </w:tblGrid>
      <w:tr>
        <w:trPr>
          <w:tblHeader w:val="on"/>
          <w:tblHeader w:val="true"/>
        </w:trPr>
        <w:tc>
          <w:tcPr>
            <w:shd w:val="clear" w:color="auto" w:fill="1F2937"/>
          </w:tcPr>
          <w:p>
            <w:pPr>
              <w:pStyle w:val="Compact"/>
              <w:spacing w:after="20"/>
            </w:pPr>
            <w:r>
              <w:rPr>
                <w:b/>
                <w:color w:val="FFFFFF"/>
                <w:sz w:val="17"/>
              </w:rPr>
              <w:t xml:space="preserve">Mục</w:t>
            </w:r>
          </w:p>
        </w:tc>
        <w:tc>
          <w:tcPr>
            <w:shd w:val="clear" w:color="auto" w:fill="1F2937"/>
          </w:tcPr>
          <w:p>
            <w:pPr>
              <w:pStyle w:val="Compact"/>
              <w:spacing w:after="20"/>
            </w:pPr>
            <w:r>
              <w:rPr>
                <w:b/>
                <w:color w:val="FFFFFF"/>
                <w:sz w:val="17"/>
              </w:rPr>
              <w:t xml:space="preserve">Nội dung</w:t>
            </w:r>
          </w:p>
        </w:tc>
      </w:tr>
      <w:tr>
        <w:tc>
          <w:tcPr/>
          <w:p>
            <w:pPr>
              <w:pStyle w:val="Compact"/>
              <w:spacing w:after="20"/>
            </w:pPr>
            <w:r>
              <w:rPr>
                <w:b/>
                <w:bCs/>
                <w:sz w:val="17"/>
              </w:rPr>
              <w:t xml:space="preserve">Use Case ID</w:t>
            </w:r>
          </w:p>
        </w:tc>
        <w:tc>
          <w:tcPr/>
          <w:p>
            <w:pPr>
              <w:pStyle w:val="Compact"/>
              <w:spacing w:after="20"/>
            </w:pPr>
            <w:r>
              <w:rPr>
                <w:sz w:val="17"/>
              </w:rPr>
              <w:t xml:space="preserve">UC-03</w:t>
            </w:r>
          </w:p>
        </w:tc>
      </w:tr>
      <w:tr>
        <w:tc>
          <w:tcPr>
            <w:shd w:val="clear" w:color="auto" w:fill="F6F4F1"/>
          </w:tcPr>
          <w:p>
            <w:pPr>
              <w:pStyle w:val="Compact"/>
              <w:spacing w:after="20"/>
            </w:pPr>
            <w:r>
              <w:rPr>
                <w:b/>
                <w:bCs/>
                <w:sz w:val="17"/>
              </w:rPr>
              <w:t xml:space="preserve">Use Case Name</w:t>
            </w:r>
          </w:p>
        </w:tc>
        <w:tc>
          <w:tcPr>
            <w:shd w:val="clear" w:color="auto" w:fill="F6F4F1"/>
          </w:tcPr>
          <w:p>
            <w:pPr>
              <w:pStyle w:val="Compact"/>
              <w:spacing w:after="20"/>
            </w:pPr>
            <w:r>
              <w:rPr>
                <w:sz w:val="17"/>
              </w:rPr>
              <w:t xml:space="preserve">Cập nhật trạng thái món</w:t>
            </w:r>
          </w:p>
        </w:tc>
      </w:tr>
      <w:tr>
        <w:tc>
          <w:tcPr/>
          <w:p>
            <w:pPr>
              <w:pStyle w:val="Compact"/>
              <w:spacing w:after="20"/>
            </w:pPr>
            <w:r>
              <w:rPr>
                <w:b/>
                <w:bCs/>
                <w:sz w:val="17"/>
              </w:rPr>
              <w:t xml:space="preserve">Actor</w:t>
            </w:r>
          </w:p>
        </w:tc>
        <w:tc>
          <w:tcPr/>
          <w:p>
            <w:pPr>
              <w:pStyle w:val="Compact"/>
              <w:spacing w:after="20"/>
            </w:pPr>
            <w:r>
              <w:rPr>
                <w:sz w:val="17"/>
              </w:rPr>
              <w:t xml:space="preserve">Bếp (chính) · Bếp trưởng · Đồng hồ hệ thống (phụ)</w:t>
            </w:r>
          </w:p>
        </w:tc>
      </w:tr>
      <w:tr>
        <w:tc>
          <w:tcPr>
            <w:shd w:val="clear" w:color="auto" w:fill="F6F4F1"/>
          </w:tcPr>
          <w:p>
            <w:pPr>
              <w:pStyle w:val="Compact"/>
              <w:spacing w:after="20"/>
            </w:pPr>
            <w:r>
              <w:rPr>
                <w:b/>
                <w:bCs/>
                <w:sz w:val="17"/>
              </w:rPr>
              <w:t xml:space="preserve">Description</w:t>
            </w:r>
          </w:p>
        </w:tc>
        <w:tc>
          <w:tcPr>
            <w:shd w:val="clear" w:color="auto" w:fill="F6F4F1"/>
          </w:tcPr>
          <w:p>
            <w:pPr>
              <w:pStyle w:val="Compact"/>
              <w:spacing w:after="20"/>
            </w:pPr>
            <w:r>
              <w:rPr>
                <w:sz w:val="17"/>
              </w:rPr>
              <w:t xml:space="preserve">Bếp xem phiếu của trạm theo thứ tự thời gian, xác nhận cảnh báo dị ứng, chuyển món Chờ nấu → Đang nấu → Sẵn sàng. Hệ thống đánh dấu món trễ và báo phục vụ khi món sẵn sàng</w:t>
            </w:r>
          </w:p>
        </w:tc>
      </w:tr>
      <w:tr>
        <w:tc>
          <w:tcPr/>
          <w:p>
            <w:pPr>
              <w:pStyle w:val="Compact"/>
              <w:spacing w:after="20"/>
            </w:pPr>
            <w:r>
              <w:rPr>
                <w:b/>
                <w:bCs/>
                <w:sz w:val="17"/>
              </w:rPr>
              <w:t xml:space="preserve">Priority</w:t>
            </w:r>
          </w:p>
        </w:tc>
        <w:tc>
          <w:tcPr/>
          <w:p>
            <w:pPr>
              <w:pStyle w:val="Compact"/>
              <w:spacing w:after="20"/>
            </w:pPr>
            <w:r>
              <w:rPr>
                <w:sz w:val="17"/>
              </w:rPr>
              <w:t xml:space="preserve">High</w:t>
            </w:r>
          </w:p>
        </w:tc>
      </w:tr>
      <w:tr>
        <w:tc>
          <w:tcPr>
            <w:shd w:val="clear" w:color="auto" w:fill="F6F4F1"/>
          </w:tcPr>
          <w:p>
            <w:pPr>
              <w:pStyle w:val="Compact"/>
              <w:spacing w:after="20"/>
            </w:pPr>
            <w:r>
              <w:rPr>
                <w:b/>
                <w:bCs/>
                <w:sz w:val="17"/>
              </w:rPr>
              <w:t xml:space="preserve">Trigger</w:t>
            </w:r>
          </w:p>
        </w:tc>
        <w:tc>
          <w:tcPr>
            <w:shd w:val="clear" w:color="auto" w:fill="F6F4F1"/>
          </w:tcPr>
          <w:p>
            <w:pPr>
              <w:pStyle w:val="Compact"/>
              <w:spacing w:after="20"/>
            </w:pPr>
            <w:r>
              <w:rPr>
                <w:sz w:val="17"/>
              </w:rPr>
              <w:t xml:space="preserve">Bếp chạm một món trên KDS (SCR-07)</w:t>
            </w:r>
          </w:p>
        </w:tc>
      </w:tr>
      <w:tr>
        <w:tc>
          <w:tcPr/>
          <w:p>
            <w:pPr>
              <w:pStyle w:val="Compact"/>
              <w:spacing w:after="20"/>
            </w:pPr>
            <w:r>
              <w:rPr>
                <w:b/>
                <w:bCs/>
                <w:sz w:val="17"/>
              </w:rPr>
              <w:t xml:space="preserve">Pre-condition</w:t>
            </w:r>
          </w:p>
        </w:tc>
        <w:tc>
          <w:tcPr/>
          <w:p>
            <w:pPr>
              <w:pStyle w:val="Compact"/>
              <w:spacing w:after="20"/>
            </w:pPr>
            <w:r>
              <w:rPr>
                <w:sz w:val="17"/>
              </w:rPr>
              <w:t xml:space="preserve">1. Món đã gửi bếp, trạng thái Chờ nấu hoặc Đang nấu (UC-02). 2. KDS đã chọn trạm</w:t>
            </w:r>
          </w:p>
        </w:tc>
      </w:tr>
      <w:tr>
        <w:tc>
          <w:tcPr>
            <w:shd w:val="clear" w:color="auto" w:fill="F6F4F1"/>
          </w:tcPr>
          <w:p>
            <w:pPr>
              <w:pStyle w:val="Compact"/>
              <w:spacing w:after="20"/>
            </w:pPr>
            <w:r>
              <w:rPr>
                <w:b/>
                <w:bCs/>
                <w:sz w:val="17"/>
              </w:rPr>
              <w:t xml:space="preserve">Post-condition</w:t>
            </w:r>
          </w:p>
        </w:tc>
        <w:tc>
          <w:tcPr>
            <w:shd w:val="clear" w:color="auto" w:fill="F6F4F1"/>
          </w:tcPr>
          <w:p>
            <w:pPr>
              <w:pStyle w:val="Compact"/>
              <w:spacing w:after="20"/>
            </w:pPr>
            <w:r>
              <w:rPr>
                <w:sz w:val="17"/>
              </w:rPr>
              <w:t xml:space="preserve">Món ở trạng thái mới kèm thời điểm chuyển; món Sẵn sàng → phục vụ phụ trách bàn nhận thông báo (UC-09)</w:t>
            </w:r>
          </w:p>
        </w:tc>
      </w:tr>
      <w:tr>
        <w:tc>
          <w:tcPr/>
          <w:p>
            <w:pPr>
              <w:pStyle w:val="Compact"/>
              <w:spacing w:after="20"/>
            </w:pPr>
            <w:r>
              <w:rPr>
                <w:b/>
                <w:bCs/>
                <w:sz w:val="17"/>
              </w:rPr>
              <w:t xml:space="preserve">Màn hình</w:t>
            </w:r>
          </w:p>
        </w:tc>
        <w:tc>
          <w:tcPr/>
          <w:p>
            <w:pPr>
              <w:pStyle w:val="Compact"/>
              <w:spacing w:after="20"/>
            </w:pPr>
            <w:r>
              <w:rPr>
                <w:sz w:val="17"/>
              </w:rPr>
              <w:t xml:space="preserve">SCR-07 KDS · SCR-06 Thông báo (phía phục vụ)</w:t>
            </w:r>
          </w:p>
        </w:tc>
      </w:tr>
      <w:tr>
        <w:tc>
          <w:tcPr>
            <w:shd w:val="clear" w:color="auto" w:fill="F6F4F1"/>
          </w:tcPr>
          <w:p>
            <w:pPr>
              <w:pStyle w:val="Compact"/>
              <w:spacing w:after="20"/>
            </w:pPr>
            <w:r>
              <w:rPr>
                <w:b/>
                <w:bCs/>
                <w:sz w:val="17"/>
              </w:rPr>
              <w:t xml:space="preserve">Truy vết</w:t>
            </w:r>
          </w:p>
        </w:tc>
        <w:tc>
          <w:tcPr>
            <w:shd w:val="clear" w:color="auto" w:fill="F6F4F1"/>
          </w:tcPr>
          <w:p>
            <w:pPr>
              <w:pStyle w:val="Compact"/>
              <w:spacing w:after="20"/>
            </w:pPr>
            <w:r>
              <w:rPr>
                <w:sz w:val="17"/>
              </w:rPr>
              <w:t xml:space="preserve">US-15, US-16, US-17, US-18 · AC-15.1–15.2, AC-16.1–16.2, AC-17.1–17.2, AC-18.1</w:t>
            </w:r>
          </w:p>
        </w:tc>
      </w:tr>
    </w:tbl>
    <w:bookmarkStart w:id="51" w:name="basic-flow-2"/>
    <w:p>
      <w:pPr>
        <w:pStyle w:val="Heading5"/>
      </w:pPr>
      <w:r>
        <w:t xml:space="preserve">Basic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w:t>
            </w:r>
          </w:p>
        </w:tc>
        <w:tc>
          <w:tcPr>
            <w:shd w:val="clear" w:color="auto" w:fill="1F2937"/>
          </w:tcPr>
          <w:p>
            <w:pPr>
              <w:pStyle w:val="Compact"/>
              <w:spacing w:after="20"/>
            </w:pPr>
            <w:r>
              <w:rPr>
                <w:b/>
                <w:color w:val="FFFFFF"/>
                <w:sz w:val="17"/>
              </w:rPr>
              <w:t xml:space="preserve">Actor</w:t>
            </w:r>
          </w:p>
        </w:tc>
        <w:tc>
          <w:tcPr>
            <w:shd w:val="clear" w:color="auto" w:fill="1F2937"/>
          </w:tcPr>
          <w:p>
            <w:pPr>
              <w:pStyle w:val="Compact"/>
              <w:spacing w:after="20"/>
            </w:pPr>
            <w:r>
              <w:rPr>
                <w:b/>
                <w:color w:val="FFFFFF"/>
                <w:sz w:val="17"/>
              </w:rPr>
              <w:t xml:space="preserve">Hệ thống</w:t>
            </w:r>
          </w:p>
        </w:tc>
      </w:tr>
      <w:tr>
        <w:tc>
          <w:tcPr/>
          <w:p>
            <w:pPr>
              <w:pStyle w:val="Compact"/>
              <w:spacing w:after="20"/>
            </w:pPr>
            <w:r>
              <w:rPr>
                <w:sz w:val="17"/>
              </w:rPr>
              <w:t xml:space="preserve">1</w:t>
            </w:r>
          </w:p>
        </w:tc>
        <w:tc>
          <w:tcPr/>
          <w:p>
            <w:pPr>
              <w:pStyle w:val="Compact"/>
              <w:spacing w:after="20"/>
            </w:pPr>
            <w:r>
              <w:rPr>
                <w:sz w:val="17"/>
              </w:rPr>
              <w:t xml:space="preserve">Chọn trạm (Bếp nóng · Bếp lạnh · Quầy nước)</w:t>
            </w:r>
          </w:p>
        </w:tc>
        <w:tc>
          <w:tcPr/>
          <w:p>
            <w:pPr>
              <w:pStyle w:val="Compact"/>
              <w:spacing w:after="20"/>
            </w:pPr>
            <w:r>
              <w:rPr>
                <w:sz w:val="17"/>
              </w:rPr>
              <w:t xml:space="preserve">Hiện phiếu của trạm, cũ nhất bên trái; mỗi phiếu có số bàn, giờ gửi, thời gian chờ, món, tùy chọn, ghi chú</w:t>
            </w:r>
          </w:p>
        </w:tc>
      </w:tr>
      <w:tr>
        <w:tc>
          <w:tcPr>
            <w:shd w:val="clear" w:color="auto" w:fill="F6F4F1"/>
          </w:tcPr>
          <w:p>
            <w:pPr>
              <w:pStyle w:val="Compact"/>
              <w:spacing w:after="20"/>
            </w:pPr>
            <w:r>
              <w:rPr>
                <w:sz w:val="17"/>
              </w:rPr>
              <w:t xml:space="preserve">2</w:t>
            </w:r>
          </w:p>
        </w:tc>
        <w:tc>
          <w:tcPr>
            <w:shd w:val="clear" w:color="auto" w:fill="F6F4F1"/>
          </w:tcPr>
          <w:p>
            <w:pPr>
              <w:pStyle w:val="Compact"/>
              <w:spacing w:after="20"/>
            </w:pPr>
            <w:r>
              <w:rPr>
                <w:sz w:val="17"/>
              </w:rPr>
              <w:t xml:space="preserve">Chạm món Chờ nấu</w:t>
            </w:r>
          </w:p>
        </w:tc>
        <w:tc>
          <w:tcPr>
            <w:shd w:val="clear" w:color="auto" w:fill="F6F4F1"/>
          </w:tcPr>
          <w:p>
            <w:pPr>
              <w:pStyle w:val="Compact"/>
              <w:spacing w:after="20"/>
            </w:pPr>
            <w:r>
              <w:rPr>
                <w:sz w:val="17"/>
              </w:rPr>
              <w:t xml:space="preserve">Kiểm tra món có dị ứng chưa xác nhận (BR-04)</w:t>
            </w:r>
          </w:p>
        </w:tc>
      </w:tr>
      <w:tr>
        <w:tc>
          <w:tcPr/>
          <w:p>
            <w:pPr>
              <w:pStyle w:val="Compact"/>
              <w:spacing w:after="20"/>
            </w:pPr>
            <w:r>
              <w:rPr>
                <w:sz w:val="17"/>
              </w:rPr>
              <w:t xml:space="preserve">3</w:t>
            </w:r>
          </w:p>
        </w:tc>
        <w:tc>
          <w:tcPr/>
          <w:p>
            <w:pPr>
              <w:pStyle w:val="Compact"/>
              <w:spacing w:after="20"/>
            </w:pPr>
            <w:r>
              <w:rPr>
                <w:sz w:val="17"/>
              </w:rPr>
              <w:t xml:space="preserve">—</w:t>
            </w:r>
          </w:p>
        </w:tc>
        <w:tc>
          <w:tcPr/>
          <w:p>
            <w:pPr>
              <w:pStyle w:val="Compact"/>
              <w:spacing w:after="20"/>
            </w:pPr>
            <w:r>
              <w:rPr>
                <w:sz w:val="17"/>
              </w:rPr>
              <w:t xml:space="preserve">Không có: món →</w:t>
            </w:r>
            <w:r>
              <w:rPr>
                <w:sz w:val="17"/>
              </w:rPr>
              <w:t xml:space="preserve"> </w:t>
            </w:r>
            <w:r>
              <w:rPr>
                <w:b/>
                <w:bCs/>
                <w:sz w:val="17"/>
              </w:rPr>
              <w:t xml:space="preserve">Đang nấu</w:t>
            </w:r>
            <w:r>
              <w:rPr>
                <w:sz w:val="17"/>
              </w:rPr>
              <w:t xml:space="preserve">, ghi giờ bắt đầu</w:t>
            </w:r>
          </w:p>
        </w:tc>
      </w:tr>
      <w:tr>
        <w:tc>
          <w:tcPr>
            <w:shd w:val="clear" w:color="auto" w:fill="F6F4F1"/>
          </w:tcPr>
          <w:p>
            <w:pPr>
              <w:pStyle w:val="Compact"/>
              <w:spacing w:after="20"/>
            </w:pPr>
            <w:r>
              <w:rPr>
                <w:sz w:val="17"/>
              </w:rPr>
              <w:t xml:space="preserve">4</w:t>
            </w:r>
          </w:p>
        </w:tc>
        <w:tc>
          <w:tcPr>
            <w:shd w:val="clear" w:color="auto" w:fill="F6F4F1"/>
          </w:tcPr>
          <w:p>
            <w:pPr>
              <w:pStyle w:val="Compact"/>
              <w:spacing w:after="20"/>
            </w:pPr>
            <w:r>
              <w:rPr>
                <w:sz w:val="17"/>
              </w:rPr>
              <w:t xml:space="preserve">Nấu xong, chạm món Đang nấu</w:t>
            </w:r>
          </w:p>
        </w:tc>
        <w:tc>
          <w:tcPr>
            <w:shd w:val="clear" w:color="auto" w:fill="F6F4F1"/>
          </w:tcPr>
          <w:p>
            <w:pPr>
              <w:pStyle w:val="Compact"/>
              <w:spacing w:after="20"/>
            </w:pPr>
            <w:r>
              <w:rPr>
                <w:sz w:val="17"/>
              </w:rPr>
              <w:t xml:space="preserve">Món →</w:t>
            </w:r>
            <w:r>
              <w:rPr>
                <w:sz w:val="17"/>
              </w:rPr>
              <w:t xml:space="preserve"> </w:t>
            </w:r>
            <w:r>
              <w:rPr>
                <w:b/>
                <w:bCs/>
                <w:sz w:val="17"/>
              </w:rPr>
              <w:t xml:space="preserve">Sẵn sàng</w:t>
            </w:r>
            <w:r>
              <w:rPr>
                <w:sz w:val="17"/>
              </w:rPr>
              <w:t xml:space="preserve">, ghi giờ</w:t>
            </w:r>
          </w:p>
        </w:tc>
      </w:tr>
      <w:tr>
        <w:tc>
          <w:tcPr/>
          <w:p>
            <w:pPr>
              <w:pStyle w:val="Compact"/>
              <w:spacing w:after="20"/>
            </w:pPr>
            <w:r>
              <w:rPr>
                <w:sz w:val="17"/>
              </w:rPr>
              <w:t xml:space="preserve">5</w:t>
            </w:r>
          </w:p>
        </w:tc>
        <w:tc>
          <w:tcPr/>
          <w:p>
            <w:pPr>
              <w:pStyle w:val="Compact"/>
              <w:spacing w:after="20"/>
            </w:pPr>
            <w:r>
              <w:rPr>
                <w:sz w:val="17"/>
              </w:rPr>
              <w:t xml:space="preserve">—</w:t>
            </w:r>
          </w:p>
        </w:tc>
        <w:tc>
          <w:tcPr/>
          <w:p>
            <w:pPr>
              <w:pStyle w:val="Compact"/>
              <w:spacing w:after="20"/>
            </w:pPr>
            <w:r>
              <w:rPr>
                <w:sz w:val="17"/>
              </w:rPr>
              <w:t xml:space="preserve">Gửi thông báo + rung tới điện thoại phục vụ phụ trách bàn (US-12)</w:t>
            </w:r>
          </w:p>
        </w:tc>
      </w:tr>
      <w:tr>
        <w:tc>
          <w:tcPr>
            <w:shd w:val="clear" w:color="auto" w:fill="F6F4F1"/>
          </w:tcPr>
          <w:p>
            <w:pPr>
              <w:pStyle w:val="Compact"/>
              <w:spacing w:after="20"/>
            </w:pPr>
            <w:r>
              <w:rPr>
                <w:sz w:val="17"/>
              </w:rPr>
              <w:t xml:space="preserve">6</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Phiếu có mọi món Sẵn sàng chuyển xuống hàng "Chờ lấy"; khi phục vụ xác nhận hoặc bếp chạm "Đã lấy" → phiếu biến khỏi KDS</w:t>
            </w:r>
          </w:p>
        </w:tc>
      </w:tr>
    </w:tbl>
    <w:bookmarkEnd w:id="51"/>
    <w:bookmarkStart w:id="52" w:name="alternative-flow-2"/>
    <w:p>
      <w:pPr>
        <w:pStyle w:val="Heading5"/>
      </w:pPr>
      <w:r>
        <w:t xml:space="preserve">Alternative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ID</w:t>
            </w:r>
          </w:p>
        </w:tc>
        <w:tc>
          <w:tcPr>
            <w:shd w:val="clear" w:color="auto" w:fill="1F2937"/>
          </w:tcPr>
          <w:p>
            <w:pPr>
              <w:pStyle w:val="Compact"/>
              <w:spacing w:after="20"/>
            </w:pPr>
            <w:r>
              <w:rPr>
                <w:b/>
                <w:color w:val="FFFFFF"/>
                <w:sz w:val="17"/>
              </w:rPr>
              <w:t xml:space="preserve">Điều kiện</w:t>
            </w:r>
          </w:p>
        </w:tc>
        <w:tc>
          <w:tcPr>
            <w:shd w:val="clear" w:color="auto" w:fill="1F2937"/>
          </w:tcPr>
          <w:p>
            <w:pPr>
              <w:pStyle w:val="Compact"/>
              <w:spacing w:after="20"/>
            </w:pPr>
            <w:r>
              <w:rPr>
                <w:b/>
                <w:color w:val="FFFFFF"/>
                <w:sz w:val="17"/>
              </w:rPr>
              <w:t xml:space="preserve">Xử lý</w:t>
            </w:r>
          </w:p>
        </w:tc>
      </w:tr>
      <w:tr>
        <w:tc>
          <w:tcPr/>
          <w:p>
            <w:pPr>
              <w:pStyle w:val="Compact"/>
              <w:spacing w:after="20"/>
            </w:pPr>
            <w:r>
              <w:rPr>
                <w:sz w:val="17"/>
              </w:rPr>
              <w:t xml:space="preserve">AF-01</w:t>
            </w:r>
          </w:p>
        </w:tc>
        <w:tc>
          <w:tcPr/>
          <w:p>
            <w:pPr>
              <w:pStyle w:val="Compact"/>
              <w:spacing w:after="20"/>
            </w:pPr>
            <w:r>
              <w:rPr>
                <w:sz w:val="17"/>
              </w:rPr>
              <w:t xml:space="preserve">Món có dị ứng chưa xác nhận (bước 2)</w:t>
            </w:r>
          </w:p>
        </w:tc>
        <w:tc>
          <w:tcPr/>
          <w:p>
            <w:pPr>
              <w:pStyle w:val="Compact"/>
              <w:spacing w:after="20"/>
            </w:pPr>
            <w:r>
              <w:rPr>
                <w:sz w:val="17"/>
              </w:rPr>
              <w:t xml:space="preserve">Hiện hộp đỏ liệt kê chất gây dị ứng; bếp chạm "Đã đọc dị ứng" → tiếp bước 3</w:t>
            </w:r>
          </w:p>
        </w:tc>
      </w:tr>
      <w:tr>
        <w:tc>
          <w:tcPr>
            <w:shd w:val="clear" w:color="auto" w:fill="F6F4F1"/>
          </w:tcPr>
          <w:p>
            <w:pPr>
              <w:pStyle w:val="Compact"/>
              <w:spacing w:after="20"/>
            </w:pPr>
            <w:r>
              <w:rPr>
                <w:sz w:val="17"/>
              </w:rPr>
              <w:t xml:space="preserve">AF-02</w:t>
            </w:r>
          </w:p>
        </w:tc>
        <w:tc>
          <w:tcPr>
            <w:shd w:val="clear" w:color="auto" w:fill="F6F4F1"/>
          </w:tcPr>
          <w:p>
            <w:pPr>
              <w:pStyle w:val="Compact"/>
              <w:spacing w:after="20"/>
            </w:pPr>
            <w:r>
              <w:rPr>
                <w:sz w:val="17"/>
              </w:rPr>
              <w:t xml:space="preserve">Chạm "Xong cả phiếu"</w:t>
            </w:r>
          </w:p>
        </w:tc>
        <w:tc>
          <w:tcPr>
            <w:shd w:val="clear" w:color="auto" w:fill="F6F4F1"/>
          </w:tcPr>
          <w:p>
            <w:pPr>
              <w:pStyle w:val="Compact"/>
              <w:spacing w:after="20"/>
            </w:pPr>
            <w:r>
              <w:rPr>
                <w:sz w:val="17"/>
              </w:rPr>
              <w:t xml:space="preserve">Mọi món Đang nấu của phiếu → Sẵn sàng cùng lúc</w:t>
            </w:r>
          </w:p>
        </w:tc>
      </w:tr>
      <w:tr>
        <w:tc>
          <w:tcPr/>
          <w:p>
            <w:pPr>
              <w:pStyle w:val="Compact"/>
              <w:spacing w:after="20"/>
            </w:pPr>
            <w:r>
              <w:rPr>
                <w:sz w:val="17"/>
              </w:rPr>
              <w:t xml:space="preserve">AF-03</w:t>
            </w:r>
          </w:p>
        </w:tc>
        <w:tc>
          <w:tcPr/>
          <w:p>
            <w:pPr>
              <w:pStyle w:val="Compact"/>
              <w:spacing w:after="20"/>
            </w:pPr>
            <w:r>
              <w:rPr>
                <w:sz w:val="17"/>
              </w:rPr>
              <w:t xml:space="preserve">Bếp trưởng chạm giữ món đã chuyển nhầm</w:t>
            </w:r>
          </w:p>
        </w:tc>
        <w:tc>
          <w:tcPr/>
          <w:p>
            <w:pPr>
              <w:pStyle w:val="Compact"/>
              <w:spacing w:after="20"/>
            </w:pPr>
            <w:r>
              <w:rPr>
                <w:sz w:val="17"/>
              </w:rPr>
              <w:t xml:space="preserve">Trả món về trạng thái trước, ghi nhật ký (AC-17.2)</w:t>
            </w:r>
          </w:p>
        </w:tc>
      </w:tr>
      <w:tr>
        <w:tc>
          <w:tcPr>
            <w:shd w:val="clear" w:color="auto" w:fill="F6F4F1"/>
          </w:tcPr>
          <w:p>
            <w:pPr>
              <w:pStyle w:val="Compact"/>
              <w:spacing w:after="20"/>
            </w:pPr>
            <w:r>
              <w:rPr>
                <w:sz w:val="17"/>
              </w:rPr>
              <w:t xml:space="preserve">AF-04</w:t>
            </w:r>
          </w:p>
        </w:tc>
        <w:tc>
          <w:tcPr>
            <w:shd w:val="clear" w:color="auto" w:fill="F6F4F1"/>
          </w:tcPr>
          <w:p>
            <w:pPr>
              <w:pStyle w:val="Compact"/>
              <w:spacing w:after="20"/>
            </w:pPr>
            <w:r>
              <w:rPr>
                <w:sz w:val="17"/>
              </w:rPr>
              <w:t xml:space="preserve">Thời gian chờ vượt ngưỡng trạm (Đồng hồ hệ thống)</w:t>
            </w:r>
          </w:p>
        </w:tc>
        <w:tc>
          <w:tcPr>
            <w:shd w:val="clear" w:color="auto" w:fill="F6F4F1"/>
          </w:tcPr>
          <w:p>
            <w:pPr>
              <w:pStyle w:val="Compact"/>
              <w:spacing w:after="20"/>
            </w:pPr>
            <w:r>
              <w:rPr>
                <w:sz w:val="17"/>
              </w:rPr>
              <w:t xml:space="preserve">Phiếu đổi cam; vượt 1,5 × ngưỡng đổi đỏ và đưa lên đầu (BR-06)</w:t>
            </w:r>
          </w:p>
        </w:tc>
      </w:tr>
    </w:tbl>
    <w:bookmarkEnd w:id="52"/>
    <w:bookmarkStart w:id="53" w:name="exception-flow-2"/>
    <w:p>
      <w:pPr>
        <w:pStyle w:val="Heading5"/>
      </w:pPr>
      <w:r>
        <w:t xml:space="preserve">Exception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ID</w:t>
            </w:r>
          </w:p>
        </w:tc>
        <w:tc>
          <w:tcPr>
            <w:shd w:val="clear" w:color="auto" w:fill="1F2937"/>
          </w:tcPr>
          <w:p>
            <w:pPr>
              <w:pStyle w:val="Compact"/>
              <w:spacing w:after="20"/>
            </w:pPr>
            <w:r>
              <w:rPr>
                <w:b/>
                <w:color w:val="FFFFFF"/>
                <w:sz w:val="17"/>
              </w:rPr>
              <w:t xml:space="preserve">Điều kiện</w:t>
            </w:r>
          </w:p>
        </w:tc>
        <w:tc>
          <w:tcPr>
            <w:shd w:val="clear" w:color="auto" w:fill="1F2937"/>
          </w:tcPr>
          <w:p>
            <w:pPr>
              <w:pStyle w:val="Compact"/>
              <w:spacing w:after="20"/>
            </w:pPr>
            <w:r>
              <w:rPr>
                <w:b/>
                <w:color w:val="FFFFFF"/>
                <w:sz w:val="17"/>
              </w:rPr>
              <w:t xml:space="preserve">Xử lý</w:t>
            </w:r>
          </w:p>
        </w:tc>
      </w:tr>
      <w:tr>
        <w:tc>
          <w:tcPr/>
          <w:p>
            <w:pPr>
              <w:pStyle w:val="Compact"/>
              <w:spacing w:after="20"/>
            </w:pPr>
            <w:r>
              <w:rPr>
                <w:sz w:val="17"/>
              </w:rPr>
              <w:t xml:space="preserve">EF-01</w:t>
            </w:r>
          </w:p>
        </w:tc>
        <w:tc>
          <w:tcPr/>
          <w:p>
            <w:pPr>
              <w:pStyle w:val="Compact"/>
              <w:spacing w:after="20"/>
            </w:pPr>
            <w:r>
              <w:rPr>
                <w:sz w:val="17"/>
              </w:rPr>
              <w:t xml:space="preserve">Món vừa bị hủy/chờ duyệt hủy (UC-08)</w:t>
            </w:r>
          </w:p>
        </w:tc>
        <w:tc>
          <w:tcPr/>
          <w:p>
            <w:pPr>
              <w:pStyle w:val="Compact"/>
              <w:spacing w:after="20"/>
            </w:pPr>
            <w:r>
              <w:rPr>
                <w:sz w:val="17"/>
              </w:rPr>
              <w:t xml:space="preserve">Món gạch ngang, nhãn "Đã hủy" / "Chờ duyệt hủy"; không chuyển trạng thái được</w:t>
            </w:r>
          </w:p>
        </w:tc>
      </w:tr>
      <w:tr>
        <w:tc>
          <w:tcPr>
            <w:shd w:val="clear" w:color="auto" w:fill="F6F4F1"/>
          </w:tcPr>
          <w:p>
            <w:pPr>
              <w:pStyle w:val="Compact"/>
              <w:spacing w:after="20"/>
            </w:pPr>
            <w:r>
              <w:rPr>
                <w:sz w:val="17"/>
              </w:rPr>
              <w:t xml:space="preserve">EF-02</w:t>
            </w:r>
          </w:p>
        </w:tc>
        <w:tc>
          <w:tcPr>
            <w:shd w:val="clear" w:color="auto" w:fill="F6F4F1"/>
          </w:tcPr>
          <w:p>
            <w:pPr>
              <w:pStyle w:val="Compact"/>
              <w:spacing w:after="20"/>
            </w:pPr>
            <w:r>
              <w:rPr>
                <w:sz w:val="17"/>
              </w:rPr>
              <w:t xml:space="preserve">Thông báo tới phục vụ không được xử lý sau 2 phút</w:t>
            </w:r>
          </w:p>
        </w:tc>
        <w:tc>
          <w:tcPr>
            <w:shd w:val="clear" w:color="auto" w:fill="F6F4F1"/>
          </w:tcPr>
          <w:p>
            <w:pPr>
              <w:pStyle w:val="Compact"/>
              <w:spacing w:after="20"/>
            </w:pPr>
            <w:r>
              <w:rPr>
                <w:sz w:val="17"/>
              </w:rPr>
              <w:t xml:space="preserve">Nhắc lại; sau lần nhắc thứ 2 báo tới mọi phục vụ trong ca</w:t>
            </w:r>
          </w:p>
        </w:tc>
      </w:tr>
      <w:tr>
        <w:tc>
          <w:tcPr/>
          <w:p>
            <w:pPr>
              <w:pStyle w:val="Compact"/>
              <w:spacing w:after="20"/>
            </w:pPr>
            <w:r>
              <w:rPr>
                <w:sz w:val="17"/>
              </w:rPr>
              <w:t xml:space="preserve">EF-03</w:t>
            </w:r>
          </w:p>
        </w:tc>
        <w:tc>
          <w:tcPr/>
          <w:p>
            <w:pPr>
              <w:pStyle w:val="Compact"/>
              <w:spacing w:after="20"/>
            </w:pPr>
            <w:r>
              <w:rPr>
                <w:sz w:val="17"/>
              </w:rPr>
              <w:t xml:space="preserve">KDS mất kết nối</w:t>
            </w:r>
          </w:p>
        </w:tc>
        <w:tc>
          <w:tcPr/>
          <w:p>
            <w:pPr>
              <w:pStyle w:val="Compact"/>
              <w:spacing w:after="20"/>
            </w:pPr>
            <w:r>
              <w:rPr>
                <w:sz w:val="17"/>
              </w:rPr>
              <w:t xml:space="preserve">Hiện banner đỏ; dùng máy in dự phòng (NFR-08)</w:t>
            </w:r>
          </w:p>
        </w:tc>
      </w:tr>
    </w:tbl>
    <w:bookmarkEnd w:id="53"/>
    <w:bookmarkStart w:id="54" w:name="business-rules-2"/>
    <w:p>
      <w:pPr>
        <w:pStyle w:val="Heading5"/>
      </w:pPr>
      <w:r>
        <w:t xml:space="preserve">Business Rules</w:t>
      </w:r>
    </w:p>
    <w:p>
      <w:pPr>
        <w:pStyle w:val="FirstParagraph"/>
      </w:pPr>
      <w:r>
        <w:t xml:space="preserve">BR-03 · BR-04 · BR-06 · BR-19.</w:t>
      </w:r>
    </w:p>
    <w:bookmarkEnd w:id="54"/>
    <w:bookmarkStart w:id="55" w:name="non-functional-requirements-2"/>
    <w:p>
      <w:pPr>
        <w:pStyle w:val="Heading5"/>
      </w:pPr>
      <w:r>
        <w:t xml:space="preserve">Non-Functional Requirements</w:t>
      </w:r>
    </w:p>
    <w:p>
      <w:pPr>
        <w:pStyle w:val="FirstParagraph"/>
      </w:pPr>
      <w:r>
        <w:t xml:space="preserve">NFR-01 · NFR-12 (chữ ≥ 24 px, nút ≥ 64 px, tương phản ≥ 4,5:1) · NFR-08.</w:t>
      </w:r>
    </w:p>
    <w:bookmarkEnd w:id="55"/>
    <w:bookmarkStart w:id="59" w:name="activity-diagram-2"/>
    <w:p>
      <w:pPr>
        <w:pStyle w:val="Heading5"/>
      </w:pPr>
      <w:r>
        <w:t xml:space="preserve">Activity Diagram</w:t>
      </w:r>
    </w:p>
    <w:p>
      <w:pPr>
        <w:pStyle w:val="FirstParagraph"/>
      </w:pPr>
      <w:r>
        <w:drawing>
          <wp:inline>
            <wp:extent cx="6261100" cy="1672441"/>
            <wp:effectExtent b="0" l="0" r="0" t="0"/>
            <wp:docPr descr="ACT-03" title="" id="57" name="Picture"/>
            <a:graphic>
              <a:graphicData uri="http://schemas.openxmlformats.org/drawingml/2006/picture">
                <pic:pic>
                  <pic:nvPicPr>
                    <pic:cNvPr descr="C:/Users/LENOVO/hl-oms-ba/05_Use_Case_Activity/diagrams/ACT_UC03.png" id="58" name="Picture"/>
                    <pic:cNvPicPr>
                      <a:picLocks noChangeArrowheads="1" noChangeAspect="1"/>
                    </pic:cNvPicPr>
                  </pic:nvPicPr>
                  <pic:blipFill>
                    <a:blip r:embed="rId56"/>
                    <a:stretch>
                      <a:fillRect/>
                    </a:stretch>
                  </pic:blipFill>
                  <pic:spPr bwMode="auto">
                    <a:xfrm>
                      <a:off x="0" y="0"/>
                      <a:ext cx="6261100" cy="1672441"/>
                    </a:xfrm>
                    <a:prstGeom prst="rect">
                      <a:avLst/>
                    </a:prstGeom>
                    <a:noFill/>
                    <a:ln w="9525">
                      <a:noFill/>
                      <a:headEnd/>
                      <a:tailEnd/>
                    </a:ln>
                  </pic:spPr>
                </pic:pic>
              </a:graphicData>
            </a:graphic>
          </wp:inline>
        </w:drawing>
      </w:r>
    </w:p>
    <w:bookmarkEnd w:id="59"/>
    <w:bookmarkEnd w:id="60"/>
    <w:bookmarkStart w:id="70" w:name="Xab6538c2beb102b65135eb6021b24260d256b87"/>
    <w:p>
      <w:pPr>
        <w:pStyle w:val="Heading4"/>
      </w:pPr>
      <w:r>
        <w:t xml:space="preserve">UCS-04 — Báo hết món (Mark Dish Out of Stock)</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3960"/>
        <w:gridCol w:w="3960"/>
      </w:tblGrid>
      <w:tr>
        <w:trPr>
          <w:tblHeader w:val="on"/>
          <w:tblHeader w:val="true"/>
        </w:trPr>
        <w:tc>
          <w:tcPr>
            <w:shd w:val="clear" w:color="auto" w:fill="1F2937"/>
          </w:tcPr>
          <w:p>
            <w:pPr>
              <w:pStyle w:val="Compact"/>
              <w:spacing w:after="20"/>
            </w:pPr>
            <w:r>
              <w:rPr>
                <w:b/>
                <w:color w:val="FFFFFF"/>
                <w:sz w:val="17"/>
              </w:rPr>
              <w:t xml:space="preserve">Mục</w:t>
            </w:r>
          </w:p>
        </w:tc>
        <w:tc>
          <w:tcPr>
            <w:shd w:val="clear" w:color="auto" w:fill="1F2937"/>
          </w:tcPr>
          <w:p>
            <w:pPr>
              <w:pStyle w:val="Compact"/>
              <w:spacing w:after="20"/>
            </w:pPr>
            <w:r>
              <w:rPr>
                <w:b/>
                <w:color w:val="FFFFFF"/>
                <w:sz w:val="17"/>
              </w:rPr>
              <w:t xml:space="preserve">Nội dung</w:t>
            </w:r>
          </w:p>
        </w:tc>
      </w:tr>
      <w:tr>
        <w:tc>
          <w:tcPr/>
          <w:p>
            <w:pPr>
              <w:pStyle w:val="Compact"/>
              <w:spacing w:after="20"/>
            </w:pPr>
            <w:r>
              <w:rPr>
                <w:b/>
                <w:bCs/>
                <w:sz w:val="17"/>
              </w:rPr>
              <w:t xml:space="preserve">Use Case ID</w:t>
            </w:r>
          </w:p>
        </w:tc>
        <w:tc>
          <w:tcPr/>
          <w:p>
            <w:pPr>
              <w:pStyle w:val="Compact"/>
              <w:spacing w:after="20"/>
            </w:pPr>
            <w:r>
              <w:rPr>
                <w:sz w:val="17"/>
              </w:rPr>
              <w:t xml:space="preserve">UC-04</w:t>
            </w:r>
          </w:p>
        </w:tc>
      </w:tr>
      <w:tr>
        <w:tc>
          <w:tcPr>
            <w:shd w:val="clear" w:color="auto" w:fill="F6F4F1"/>
          </w:tcPr>
          <w:p>
            <w:pPr>
              <w:pStyle w:val="Compact"/>
              <w:spacing w:after="20"/>
            </w:pPr>
            <w:r>
              <w:rPr>
                <w:b/>
                <w:bCs/>
                <w:sz w:val="17"/>
              </w:rPr>
              <w:t xml:space="preserve">Use Case Name</w:t>
            </w:r>
          </w:p>
        </w:tc>
        <w:tc>
          <w:tcPr>
            <w:shd w:val="clear" w:color="auto" w:fill="F6F4F1"/>
          </w:tcPr>
          <w:p>
            <w:pPr>
              <w:pStyle w:val="Compact"/>
              <w:spacing w:after="20"/>
            </w:pPr>
            <w:r>
              <w:rPr>
                <w:sz w:val="17"/>
              </w:rPr>
              <w:t xml:space="preserve">Báo hết món</w:t>
            </w:r>
          </w:p>
        </w:tc>
      </w:tr>
      <w:tr>
        <w:tc>
          <w:tcPr/>
          <w:p>
            <w:pPr>
              <w:pStyle w:val="Compact"/>
              <w:spacing w:after="20"/>
            </w:pPr>
            <w:r>
              <w:rPr>
                <w:b/>
                <w:bCs/>
                <w:sz w:val="17"/>
              </w:rPr>
              <w:t xml:space="preserve">Actor</w:t>
            </w:r>
          </w:p>
        </w:tc>
        <w:tc>
          <w:tcPr/>
          <w:p>
            <w:pPr>
              <w:pStyle w:val="Compact"/>
              <w:spacing w:after="20"/>
            </w:pPr>
            <w:r>
              <w:rPr>
                <w:sz w:val="17"/>
              </w:rPr>
              <w:t xml:space="preserve">Bếp trưởng (chính) · Quản lý</w:t>
            </w:r>
          </w:p>
        </w:tc>
      </w:tr>
      <w:tr>
        <w:tc>
          <w:tcPr>
            <w:shd w:val="clear" w:color="auto" w:fill="F6F4F1"/>
          </w:tcPr>
          <w:p>
            <w:pPr>
              <w:pStyle w:val="Compact"/>
              <w:spacing w:after="20"/>
            </w:pPr>
            <w:r>
              <w:rPr>
                <w:b/>
                <w:bCs/>
                <w:sz w:val="17"/>
              </w:rPr>
              <w:t xml:space="preserve">Description</w:t>
            </w:r>
          </w:p>
        </w:tc>
        <w:tc>
          <w:tcPr>
            <w:shd w:val="clear" w:color="auto" w:fill="F6F4F1"/>
          </w:tcPr>
          <w:p>
            <w:pPr>
              <w:pStyle w:val="Compact"/>
              <w:spacing w:after="20"/>
            </w:pPr>
            <w:r>
              <w:rPr>
                <w:sz w:val="17"/>
              </w:rPr>
              <w:t xml:space="preserve">Bếp trưởng đặt món sang Hết hoặc đặt số phần còn lại. Hệ thống chặn món trên mọi app gọi món và báo phục vụ của các bàn đang có món đó chờ nấu</w:t>
            </w:r>
          </w:p>
        </w:tc>
      </w:tr>
      <w:tr>
        <w:tc>
          <w:tcPr/>
          <w:p>
            <w:pPr>
              <w:pStyle w:val="Compact"/>
              <w:spacing w:after="20"/>
            </w:pPr>
            <w:r>
              <w:rPr>
                <w:b/>
                <w:bCs/>
                <w:sz w:val="17"/>
              </w:rPr>
              <w:t xml:space="preserve">Priority</w:t>
            </w:r>
          </w:p>
        </w:tc>
        <w:tc>
          <w:tcPr/>
          <w:p>
            <w:pPr>
              <w:pStyle w:val="Compact"/>
              <w:spacing w:after="20"/>
            </w:pPr>
            <w:r>
              <w:rPr>
                <w:sz w:val="17"/>
              </w:rPr>
              <w:t xml:space="preserve">High</w:t>
            </w:r>
          </w:p>
        </w:tc>
      </w:tr>
      <w:tr>
        <w:tc>
          <w:tcPr>
            <w:shd w:val="clear" w:color="auto" w:fill="F6F4F1"/>
          </w:tcPr>
          <w:p>
            <w:pPr>
              <w:pStyle w:val="Compact"/>
              <w:spacing w:after="20"/>
            </w:pPr>
            <w:r>
              <w:rPr>
                <w:b/>
                <w:bCs/>
                <w:sz w:val="17"/>
              </w:rPr>
              <w:t xml:space="preserve">Trigger</w:t>
            </w:r>
          </w:p>
        </w:tc>
        <w:tc>
          <w:tcPr>
            <w:shd w:val="clear" w:color="auto" w:fill="F6F4F1"/>
          </w:tcPr>
          <w:p>
            <w:pPr>
              <w:pStyle w:val="Compact"/>
              <w:spacing w:after="20"/>
            </w:pPr>
            <w:r>
              <w:rPr>
                <w:sz w:val="17"/>
              </w:rPr>
              <w:t xml:space="preserve">Bếp trưởng mở "Tình trạng món" trên SCR-08 và chọn một món</w:t>
            </w:r>
          </w:p>
        </w:tc>
      </w:tr>
      <w:tr>
        <w:tc>
          <w:tcPr/>
          <w:p>
            <w:pPr>
              <w:pStyle w:val="Compact"/>
              <w:spacing w:after="20"/>
            </w:pPr>
            <w:r>
              <w:rPr>
                <w:b/>
                <w:bCs/>
                <w:sz w:val="17"/>
              </w:rPr>
              <w:t xml:space="preserve">Pre-condition</w:t>
            </w:r>
          </w:p>
        </w:tc>
        <w:tc>
          <w:tcPr/>
          <w:p>
            <w:pPr>
              <w:pStyle w:val="Compact"/>
              <w:spacing w:after="20"/>
            </w:pPr>
            <w:r>
              <w:rPr>
                <w:sz w:val="17"/>
              </w:rPr>
              <w:t xml:space="preserve">Bếp trưởng đã đăng nhập trên KDS hoặc tablet</w:t>
            </w:r>
          </w:p>
        </w:tc>
      </w:tr>
      <w:tr>
        <w:tc>
          <w:tcPr>
            <w:shd w:val="clear" w:color="auto" w:fill="F6F4F1"/>
          </w:tcPr>
          <w:p>
            <w:pPr>
              <w:pStyle w:val="Compact"/>
              <w:spacing w:after="20"/>
            </w:pPr>
            <w:r>
              <w:rPr>
                <w:b/>
                <w:bCs/>
                <w:sz w:val="17"/>
              </w:rPr>
              <w:t xml:space="preserve">Post-condition</w:t>
            </w:r>
          </w:p>
        </w:tc>
        <w:tc>
          <w:tcPr>
            <w:shd w:val="clear" w:color="auto" w:fill="F6F4F1"/>
          </w:tcPr>
          <w:p>
            <w:pPr>
              <w:pStyle w:val="Compact"/>
              <w:spacing w:after="20"/>
            </w:pPr>
            <w:r>
              <w:rPr>
                <w:sz w:val="17"/>
              </w:rPr>
              <w:t xml:space="preserve">Món ở trạng thái Hết (hoặc có số phần còn lại); mọi app phục vụ hiện đúng trạng thái ≤ 2 giây; thao tác ghi nhật ký</w:t>
            </w:r>
          </w:p>
        </w:tc>
      </w:tr>
      <w:tr>
        <w:tc>
          <w:tcPr/>
          <w:p>
            <w:pPr>
              <w:pStyle w:val="Compact"/>
              <w:spacing w:after="20"/>
            </w:pPr>
            <w:r>
              <w:rPr>
                <w:b/>
                <w:bCs/>
                <w:sz w:val="17"/>
              </w:rPr>
              <w:t xml:space="preserve">Màn hình</w:t>
            </w:r>
          </w:p>
        </w:tc>
        <w:tc>
          <w:tcPr/>
          <w:p>
            <w:pPr>
              <w:pStyle w:val="Compact"/>
              <w:spacing w:after="20"/>
            </w:pPr>
            <w:r>
              <w:rPr>
                <w:sz w:val="17"/>
              </w:rPr>
              <w:t xml:space="preserve">SCR-08 Tổng hợp bếp &amp; tình trạng món · SCR-03 (phía phục vụ)</w:t>
            </w:r>
          </w:p>
        </w:tc>
      </w:tr>
      <w:tr>
        <w:tc>
          <w:tcPr>
            <w:shd w:val="clear" w:color="auto" w:fill="F6F4F1"/>
          </w:tcPr>
          <w:p>
            <w:pPr>
              <w:pStyle w:val="Compact"/>
              <w:spacing w:after="20"/>
            </w:pPr>
            <w:r>
              <w:rPr>
                <w:b/>
                <w:bCs/>
                <w:sz w:val="17"/>
              </w:rPr>
              <w:t xml:space="preserve">Truy vết</w:t>
            </w:r>
          </w:p>
        </w:tc>
        <w:tc>
          <w:tcPr>
            <w:shd w:val="clear" w:color="auto" w:fill="F6F4F1"/>
          </w:tcPr>
          <w:p>
            <w:pPr>
              <w:pStyle w:val="Compact"/>
              <w:spacing w:after="20"/>
            </w:pPr>
            <w:r>
              <w:rPr>
                <w:sz w:val="17"/>
              </w:rPr>
              <w:t xml:space="preserve">US-20, US-14 · AC-20.1–20.3, AC-14.1–14.2</w:t>
            </w:r>
          </w:p>
        </w:tc>
      </w:tr>
    </w:tbl>
    <w:bookmarkStart w:id="61" w:name="basic-flow-3"/>
    <w:p>
      <w:pPr>
        <w:pStyle w:val="Heading5"/>
      </w:pPr>
      <w:r>
        <w:t xml:space="preserve">Basic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w:t>
            </w:r>
          </w:p>
        </w:tc>
        <w:tc>
          <w:tcPr>
            <w:shd w:val="clear" w:color="auto" w:fill="1F2937"/>
          </w:tcPr>
          <w:p>
            <w:pPr>
              <w:pStyle w:val="Compact"/>
              <w:spacing w:after="20"/>
            </w:pPr>
            <w:r>
              <w:rPr>
                <w:b/>
                <w:color w:val="FFFFFF"/>
                <w:sz w:val="17"/>
              </w:rPr>
              <w:t xml:space="preserve">Actor</w:t>
            </w:r>
          </w:p>
        </w:tc>
        <w:tc>
          <w:tcPr>
            <w:shd w:val="clear" w:color="auto" w:fill="1F2937"/>
          </w:tcPr>
          <w:p>
            <w:pPr>
              <w:pStyle w:val="Compact"/>
              <w:spacing w:after="20"/>
            </w:pPr>
            <w:r>
              <w:rPr>
                <w:b/>
                <w:color w:val="FFFFFF"/>
                <w:sz w:val="17"/>
              </w:rPr>
              <w:t xml:space="preserve">Hệ thống</w:t>
            </w:r>
          </w:p>
        </w:tc>
      </w:tr>
      <w:tr>
        <w:tc>
          <w:tcPr/>
          <w:p>
            <w:pPr>
              <w:pStyle w:val="Compact"/>
              <w:spacing w:after="20"/>
            </w:pPr>
            <w:r>
              <w:rPr>
                <w:sz w:val="17"/>
              </w:rPr>
              <w:t xml:space="preserve">1</w:t>
            </w:r>
          </w:p>
        </w:tc>
        <w:tc>
          <w:tcPr/>
          <w:p>
            <w:pPr>
              <w:pStyle w:val="Compact"/>
              <w:spacing w:after="20"/>
            </w:pPr>
            <w:r>
              <w:rPr>
                <w:sz w:val="17"/>
              </w:rPr>
              <w:t xml:space="preserve">Mở "Tình trạng món", lọc theo trạm</w:t>
            </w:r>
          </w:p>
        </w:tc>
        <w:tc>
          <w:tcPr/>
          <w:p>
            <w:pPr>
              <w:pStyle w:val="Compact"/>
              <w:spacing w:after="20"/>
            </w:pPr>
            <w:r>
              <w:rPr>
                <w:sz w:val="17"/>
              </w:rPr>
              <w:t xml:space="preserve">Hiện danh sách món: trạng thái, số phần còn lại, số phần đang chờ</w:t>
            </w:r>
          </w:p>
        </w:tc>
      </w:tr>
      <w:tr>
        <w:tc>
          <w:tcPr>
            <w:shd w:val="clear" w:color="auto" w:fill="F6F4F1"/>
          </w:tcPr>
          <w:p>
            <w:pPr>
              <w:pStyle w:val="Compact"/>
              <w:spacing w:after="20"/>
            </w:pPr>
            <w:r>
              <w:rPr>
                <w:sz w:val="17"/>
              </w:rPr>
              <w:t xml:space="preserve">2</w:t>
            </w:r>
          </w:p>
        </w:tc>
        <w:tc>
          <w:tcPr>
            <w:shd w:val="clear" w:color="auto" w:fill="F6F4F1"/>
          </w:tcPr>
          <w:p>
            <w:pPr>
              <w:pStyle w:val="Compact"/>
              <w:spacing w:after="20"/>
            </w:pPr>
            <w:r>
              <w:rPr>
                <w:sz w:val="17"/>
              </w:rPr>
              <w:t xml:space="preserve">Chọn món → "Hết"</w:t>
            </w:r>
          </w:p>
        </w:tc>
        <w:tc>
          <w:tcPr>
            <w:shd w:val="clear" w:color="auto" w:fill="F6F4F1"/>
          </w:tcPr>
          <w:p>
            <w:pPr>
              <w:pStyle w:val="Compact"/>
              <w:spacing w:after="20"/>
            </w:pPr>
            <w:r>
              <w:rPr>
                <w:sz w:val="17"/>
              </w:rPr>
              <w:t xml:space="preserve">Món → Hết, số phần = 0</w:t>
            </w:r>
          </w:p>
        </w:tc>
      </w:tr>
      <w:tr>
        <w:tc>
          <w:tcPr/>
          <w:p>
            <w:pPr>
              <w:pStyle w:val="Compact"/>
              <w:spacing w:after="20"/>
            </w:pPr>
            <w:r>
              <w:rPr>
                <w:sz w:val="17"/>
              </w:rPr>
              <w:t xml:space="preserve">3</w:t>
            </w:r>
          </w:p>
        </w:tc>
        <w:tc>
          <w:tcPr/>
          <w:p>
            <w:pPr>
              <w:pStyle w:val="Compact"/>
              <w:spacing w:after="20"/>
            </w:pPr>
            <w:r>
              <w:rPr>
                <w:sz w:val="17"/>
              </w:rPr>
              <w:t xml:space="preserve">—</w:t>
            </w:r>
          </w:p>
        </w:tc>
        <w:tc>
          <w:tcPr/>
          <w:p>
            <w:pPr>
              <w:pStyle w:val="Compact"/>
              <w:spacing w:after="20"/>
            </w:pPr>
            <w:r>
              <w:rPr>
                <w:sz w:val="17"/>
              </w:rPr>
              <w:t xml:space="preserve">Đẩy trạng thái tới mọi app ≤ 2 giây (BR-01)</w:t>
            </w:r>
          </w:p>
        </w:tc>
      </w:tr>
      <w:tr>
        <w:tc>
          <w:tcPr>
            <w:shd w:val="clear" w:color="auto" w:fill="F6F4F1"/>
          </w:tcPr>
          <w:p>
            <w:pPr>
              <w:pStyle w:val="Compact"/>
              <w:spacing w:after="20"/>
            </w:pPr>
            <w:r>
              <w:rPr>
                <w:sz w:val="17"/>
              </w:rPr>
              <w:t xml:space="preserve">4</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Tìm món đó ở trạng thái Chờ nấu trong các đơn</w:t>
            </w:r>
          </w:p>
        </w:tc>
      </w:tr>
      <w:tr>
        <w:tc>
          <w:tcPr/>
          <w:p>
            <w:pPr>
              <w:pStyle w:val="Compact"/>
              <w:spacing w:after="20"/>
            </w:pPr>
            <w:r>
              <w:rPr>
                <w:sz w:val="17"/>
              </w:rPr>
              <w:t xml:space="preserve">5</w:t>
            </w:r>
          </w:p>
        </w:tc>
        <w:tc>
          <w:tcPr/>
          <w:p>
            <w:pPr>
              <w:pStyle w:val="Compact"/>
              <w:spacing w:after="20"/>
            </w:pPr>
            <w:r>
              <w:rPr>
                <w:sz w:val="17"/>
              </w:rPr>
              <w:t xml:space="preserve">—</w:t>
            </w:r>
          </w:p>
        </w:tc>
        <w:tc>
          <w:tcPr/>
          <w:p>
            <w:pPr>
              <w:pStyle w:val="Compact"/>
              <w:spacing w:after="20"/>
            </w:pPr>
            <w:r>
              <w:rPr>
                <w:sz w:val="17"/>
              </w:rPr>
              <w:t xml:space="preserve">Không có → kết thúc. Có → báo phục vụ phụ trách từng bàn: "Món X đã hết — bàn T05, T09"</w:t>
            </w:r>
          </w:p>
        </w:tc>
      </w:tr>
      <w:tr>
        <w:tc>
          <w:tcPr>
            <w:shd w:val="clear" w:color="auto" w:fill="F6F4F1"/>
          </w:tcPr>
          <w:p>
            <w:pPr>
              <w:pStyle w:val="Compact"/>
              <w:spacing w:after="20"/>
            </w:pPr>
            <w:r>
              <w:rPr>
                <w:sz w:val="17"/>
              </w:rPr>
              <w:t xml:space="preserve">6</w:t>
            </w:r>
          </w:p>
        </w:tc>
        <w:tc>
          <w:tcPr>
            <w:shd w:val="clear" w:color="auto" w:fill="F6F4F1"/>
          </w:tcPr>
          <w:p>
            <w:pPr>
              <w:pStyle w:val="Compact"/>
              <w:spacing w:after="20"/>
            </w:pPr>
            <w:r>
              <w:rPr>
                <w:sz w:val="17"/>
              </w:rPr>
              <w:t xml:space="preserve">Phục vụ báo khách đổi món hoặc hủy (→ UC-08)</w:t>
            </w:r>
          </w:p>
        </w:tc>
        <w:tc>
          <w:tcPr>
            <w:shd w:val="clear" w:color="auto" w:fill="F6F4F1"/>
          </w:tcPr>
          <w:p>
            <w:pPr>
              <w:pStyle w:val="Compact"/>
              <w:spacing w:after="20"/>
            </w:pPr>
            <w:r>
              <w:rPr>
                <w:sz w:val="17"/>
              </w:rPr>
              <w:t xml:space="preserve">—</w:t>
            </w:r>
          </w:p>
        </w:tc>
      </w:tr>
    </w:tbl>
    <w:bookmarkEnd w:id="61"/>
    <w:bookmarkStart w:id="62" w:name="alternative-flow-3"/>
    <w:p>
      <w:pPr>
        <w:pStyle w:val="Heading5"/>
      </w:pPr>
      <w:r>
        <w:t xml:space="preserve">Alternative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ID</w:t>
            </w:r>
          </w:p>
        </w:tc>
        <w:tc>
          <w:tcPr>
            <w:shd w:val="clear" w:color="auto" w:fill="1F2937"/>
          </w:tcPr>
          <w:p>
            <w:pPr>
              <w:pStyle w:val="Compact"/>
              <w:spacing w:after="20"/>
            </w:pPr>
            <w:r>
              <w:rPr>
                <w:b/>
                <w:color w:val="FFFFFF"/>
                <w:sz w:val="17"/>
              </w:rPr>
              <w:t xml:space="preserve">Điều kiện</w:t>
            </w:r>
          </w:p>
        </w:tc>
        <w:tc>
          <w:tcPr>
            <w:shd w:val="clear" w:color="auto" w:fill="1F2937"/>
          </w:tcPr>
          <w:p>
            <w:pPr>
              <w:pStyle w:val="Compact"/>
              <w:spacing w:after="20"/>
            </w:pPr>
            <w:r>
              <w:rPr>
                <w:b/>
                <w:color w:val="FFFFFF"/>
                <w:sz w:val="17"/>
              </w:rPr>
              <w:t xml:space="preserve">Xử lý</w:t>
            </w:r>
          </w:p>
        </w:tc>
      </w:tr>
      <w:tr>
        <w:tc>
          <w:tcPr/>
          <w:p>
            <w:pPr>
              <w:pStyle w:val="Compact"/>
              <w:spacing w:after="20"/>
            </w:pPr>
            <w:r>
              <w:rPr>
                <w:sz w:val="17"/>
              </w:rPr>
              <w:t xml:space="preserve">AF-01</w:t>
            </w:r>
          </w:p>
        </w:tc>
        <w:tc>
          <w:tcPr/>
          <w:p>
            <w:pPr>
              <w:pStyle w:val="Compact"/>
              <w:spacing w:after="20"/>
            </w:pPr>
            <w:r>
              <w:rPr>
                <w:sz w:val="17"/>
              </w:rPr>
              <w:t xml:space="preserve">Chọn "Đặt số phần" (bước 2)</w:t>
            </w:r>
          </w:p>
        </w:tc>
        <w:tc>
          <w:tcPr/>
          <w:p>
            <w:pPr>
              <w:pStyle w:val="Compact"/>
              <w:spacing w:after="20"/>
            </w:pPr>
            <w:r>
              <w:rPr>
                <w:sz w:val="17"/>
              </w:rPr>
              <w:t xml:space="preserve">Nhập số phần còn lại (0–999); hệ thống lưu, về 0 thì tự chuyển Hết (BR-07); app phục vụ hiện "Còn n" khi n ≤ 3</w:t>
            </w:r>
          </w:p>
        </w:tc>
      </w:tr>
      <w:tr>
        <w:tc>
          <w:tcPr>
            <w:shd w:val="clear" w:color="auto" w:fill="F6F4F1"/>
          </w:tcPr>
          <w:p>
            <w:pPr>
              <w:pStyle w:val="Compact"/>
              <w:spacing w:after="20"/>
            </w:pPr>
            <w:r>
              <w:rPr>
                <w:sz w:val="17"/>
              </w:rPr>
              <w:t xml:space="preserve">AF-02</w:t>
            </w:r>
          </w:p>
        </w:tc>
        <w:tc>
          <w:tcPr>
            <w:shd w:val="clear" w:color="auto" w:fill="F6F4F1"/>
          </w:tcPr>
          <w:p>
            <w:pPr>
              <w:pStyle w:val="Compact"/>
              <w:spacing w:after="20"/>
            </w:pPr>
            <w:r>
              <w:rPr>
                <w:sz w:val="17"/>
              </w:rPr>
              <w:t xml:space="preserve">Chọn "Mở bán lại"</w:t>
            </w:r>
          </w:p>
        </w:tc>
        <w:tc>
          <w:tcPr>
            <w:shd w:val="clear" w:color="auto" w:fill="F6F4F1"/>
          </w:tcPr>
          <w:p>
            <w:pPr>
              <w:pStyle w:val="Compact"/>
              <w:spacing w:after="20"/>
            </w:pPr>
            <w:r>
              <w:rPr>
                <w:sz w:val="17"/>
              </w:rPr>
              <w:t xml:space="preserve">Món → Còn bán, bỏ giới hạn số phần hoặc nhập số mới; bỏ chặn trên mọi app</w:t>
            </w:r>
          </w:p>
        </w:tc>
      </w:tr>
      <w:tr>
        <w:tc>
          <w:tcPr/>
          <w:p>
            <w:pPr>
              <w:pStyle w:val="Compact"/>
              <w:spacing w:after="20"/>
            </w:pPr>
            <w:r>
              <w:rPr>
                <w:sz w:val="17"/>
              </w:rPr>
              <w:t xml:space="preserve">AF-03</w:t>
            </w:r>
          </w:p>
        </w:tc>
        <w:tc>
          <w:tcPr/>
          <w:p>
            <w:pPr>
              <w:pStyle w:val="Compact"/>
              <w:spacing w:after="20"/>
            </w:pPr>
            <w:r>
              <w:rPr>
                <w:sz w:val="17"/>
              </w:rPr>
              <w:t xml:space="preserve">Đầu ca</w:t>
            </w:r>
          </w:p>
        </w:tc>
        <w:tc>
          <w:tcPr/>
          <w:p>
            <w:pPr>
              <w:pStyle w:val="Compact"/>
              <w:spacing w:after="20"/>
            </w:pPr>
            <w:r>
              <w:rPr>
                <w:sz w:val="17"/>
              </w:rPr>
              <w:t xml:space="preserve">Mọi món tự về Còn bán, không giới hạn (cấu hình của Quản lý)</w:t>
            </w:r>
          </w:p>
        </w:tc>
      </w:tr>
    </w:tbl>
    <w:bookmarkEnd w:id="62"/>
    <w:bookmarkStart w:id="63" w:name="exception-flow-3"/>
    <w:p>
      <w:pPr>
        <w:pStyle w:val="Heading5"/>
      </w:pPr>
      <w:r>
        <w:t xml:space="preserve">Exception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ID</w:t>
            </w:r>
          </w:p>
        </w:tc>
        <w:tc>
          <w:tcPr>
            <w:shd w:val="clear" w:color="auto" w:fill="1F2937"/>
          </w:tcPr>
          <w:p>
            <w:pPr>
              <w:pStyle w:val="Compact"/>
              <w:spacing w:after="20"/>
            </w:pPr>
            <w:r>
              <w:rPr>
                <w:b/>
                <w:color w:val="FFFFFF"/>
                <w:sz w:val="17"/>
              </w:rPr>
              <w:t xml:space="preserve">Điều kiện</w:t>
            </w:r>
          </w:p>
        </w:tc>
        <w:tc>
          <w:tcPr>
            <w:shd w:val="clear" w:color="auto" w:fill="1F2937"/>
          </w:tcPr>
          <w:p>
            <w:pPr>
              <w:pStyle w:val="Compact"/>
              <w:spacing w:after="20"/>
            </w:pPr>
            <w:r>
              <w:rPr>
                <w:b/>
                <w:color w:val="FFFFFF"/>
                <w:sz w:val="17"/>
              </w:rPr>
              <w:t xml:space="preserve">Xử lý</w:t>
            </w:r>
          </w:p>
        </w:tc>
      </w:tr>
      <w:tr>
        <w:tc>
          <w:tcPr/>
          <w:p>
            <w:pPr>
              <w:pStyle w:val="Compact"/>
              <w:spacing w:after="20"/>
            </w:pPr>
            <w:r>
              <w:rPr>
                <w:sz w:val="17"/>
              </w:rPr>
              <w:t xml:space="preserve">EF-01</w:t>
            </w:r>
          </w:p>
        </w:tc>
        <w:tc>
          <w:tcPr/>
          <w:p>
            <w:pPr>
              <w:pStyle w:val="Compact"/>
              <w:spacing w:after="20"/>
            </w:pPr>
            <w:r>
              <w:rPr>
                <w:sz w:val="17"/>
              </w:rPr>
              <w:t xml:space="preserve">Nhập số phần âm hoặc không phải số</w:t>
            </w:r>
          </w:p>
        </w:tc>
        <w:tc>
          <w:tcPr/>
          <w:p>
            <w:pPr>
              <w:pStyle w:val="Compact"/>
              <w:spacing w:after="20"/>
            </w:pPr>
            <w:r>
              <w:rPr>
                <w:sz w:val="17"/>
              </w:rPr>
              <w:t xml:space="preserve">Báo "Số phần không hợp lệ", không lưu</w:t>
            </w:r>
          </w:p>
        </w:tc>
      </w:tr>
      <w:tr>
        <w:tc>
          <w:tcPr>
            <w:shd w:val="clear" w:color="auto" w:fill="F6F4F1"/>
          </w:tcPr>
          <w:p>
            <w:pPr>
              <w:pStyle w:val="Compact"/>
              <w:spacing w:after="20"/>
            </w:pPr>
            <w:r>
              <w:rPr>
                <w:sz w:val="17"/>
              </w:rPr>
              <w:t xml:space="preserve">EF-02</w:t>
            </w:r>
          </w:p>
        </w:tc>
        <w:tc>
          <w:tcPr>
            <w:shd w:val="clear" w:color="auto" w:fill="F6F4F1"/>
          </w:tcPr>
          <w:p>
            <w:pPr>
              <w:pStyle w:val="Compact"/>
              <w:spacing w:after="20"/>
            </w:pPr>
            <w:r>
              <w:rPr>
                <w:sz w:val="17"/>
              </w:rPr>
              <w:t xml:space="preserve">Đặt Hết khi món đang Đang nấu ở bàn khác</w:t>
            </w:r>
          </w:p>
        </w:tc>
        <w:tc>
          <w:tcPr>
            <w:shd w:val="clear" w:color="auto" w:fill="F6F4F1"/>
          </w:tcPr>
          <w:p>
            <w:pPr>
              <w:pStyle w:val="Compact"/>
              <w:spacing w:after="20"/>
            </w:pPr>
            <w:r>
              <w:rPr>
                <w:sz w:val="17"/>
              </w:rPr>
              <w:t xml:space="preserve">Món đang nấu không bị ảnh hưởng; chỉ chặn gọi mới</w:t>
            </w:r>
          </w:p>
        </w:tc>
      </w:tr>
      <w:tr>
        <w:tc>
          <w:tcPr/>
          <w:p>
            <w:pPr>
              <w:pStyle w:val="Compact"/>
              <w:spacing w:after="20"/>
            </w:pPr>
            <w:r>
              <w:rPr>
                <w:sz w:val="17"/>
              </w:rPr>
              <w:t xml:space="preserve">EF-03</w:t>
            </w:r>
          </w:p>
        </w:tc>
        <w:tc>
          <w:tcPr/>
          <w:p>
            <w:pPr>
              <w:pStyle w:val="Compact"/>
              <w:spacing w:after="20"/>
            </w:pPr>
            <w:r>
              <w:rPr>
                <w:sz w:val="17"/>
              </w:rPr>
              <w:t xml:space="preserve">Mất internet</w:t>
            </w:r>
          </w:p>
        </w:tc>
        <w:tc>
          <w:tcPr/>
          <w:p>
            <w:pPr>
              <w:pStyle w:val="Compact"/>
              <w:spacing w:after="20"/>
            </w:pPr>
            <w:r>
              <w:rPr>
                <w:sz w:val="17"/>
              </w:rPr>
              <w:t xml:space="preserve">Trạng thái lan qua mạng nội bộ; đồng bộ lên máy chủ khi có mạng</w:t>
            </w:r>
          </w:p>
        </w:tc>
      </w:tr>
    </w:tbl>
    <w:bookmarkEnd w:id="63"/>
    <w:bookmarkStart w:id="64" w:name="business-rules-3"/>
    <w:p>
      <w:pPr>
        <w:pStyle w:val="Heading5"/>
      </w:pPr>
      <w:r>
        <w:t xml:space="preserve">Business Rules</w:t>
      </w:r>
    </w:p>
    <w:p>
      <w:pPr>
        <w:pStyle w:val="FirstParagraph"/>
      </w:pPr>
      <w:r>
        <w:t xml:space="preserve">BR-01 · BR-07 · BR-19.</w:t>
      </w:r>
    </w:p>
    <w:bookmarkEnd w:id="64"/>
    <w:bookmarkStart w:id="65" w:name="non-functional-requirements-3"/>
    <w:p>
      <w:pPr>
        <w:pStyle w:val="Heading5"/>
      </w:pPr>
      <w:r>
        <w:t xml:space="preserve">Non-Functional Requirements</w:t>
      </w:r>
    </w:p>
    <w:p>
      <w:pPr>
        <w:pStyle w:val="FirstParagraph"/>
      </w:pPr>
      <w:r>
        <w:t xml:space="preserve">NFR-01 (lan trạng thái ≤ 2 giây) · NFR-12 · NFR-06.</w:t>
      </w:r>
    </w:p>
    <w:bookmarkEnd w:id="65"/>
    <w:bookmarkStart w:id="69" w:name="activity-diagram-3"/>
    <w:p>
      <w:pPr>
        <w:pStyle w:val="Heading5"/>
      </w:pPr>
      <w:r>
        <w:t xml:space="preserve">Activity Diagram</w:t>
      </w:r>
    </w:p>
    <w:p>
      <w:pPr>
        <w:pStyle w:val="FirstParagraph"/>
      </w:pPr>
      <w:r>
        <w:drawing>
          <wp:inline>
            <wp:extent cx="6261100" cy="1980949"/>
            <wp:effectExtent b="0" l="0" r="0" t="0"/>
            <wp:docPr descr="ACT-04" title="" id="67" name="Picture"/>
            <a:graphic>
              <a:graphicData uri="http://schemas.openxmlformats.org/drawingml/2006/picture">
                <pic:pic>
                  <pic:nvPicPr>
                    <pic:cNvPr descr="C:/Users/LENOVO/hl-oms-ba/05_Use_Case_Activity/diagrams/ACT_UC04.png" id="68" name="Picture"/>
                    <pic:cNvPicPr>
                      <a:picLocks noChangeArrowheads="1" noChangeAspect="1"/>
                    </pic:cNvPicPr>
                  </pic:nvPicPr>
                  <pic:blipFill>
                    <a:blip r:embed="rId66"/>
                    <a:stretch>
                      <a:fillRect/>
                    </a:stretch>
                  </pic:blipFill>
                  <pic:spPr bwMode="auto">
                    <a:xfrm>
                      <a:off x="0" y="0"/>
                      <a:ext cx="6261100" cy="1980949"/>
                    </a:xfrm>
                    <a:prstGeom prst="rect">
                      <a:avLst/>
                    </a:prstGeom>
                    <a:noFill/>
                    <a:ln w="9525">
                      <a:noFill/>
                      <a:headEnd/>
                      <a:tailEnd/>
                    </a:ln>
                  </pic:spPr>
                </pic:pic>
              </a:graphicData>
            </a:graphic>
          </wp:inline>
        </w:drawing>
      </w:r>
    </w:p>
    <w:bookmarkEnd w:id="69"/>
    <w:bookmarkEnd w:id="70"/>
    <w:bookmarkStart w:id="80" w:name="ucs-05--thanh-toán-process-payment"/>
    <w:p>
      <w:pPr>
        <w:pStyle w:val="Heading4"/>
      </w:pPr>
      <w:r>
        <w:t xml:space="preserve">UCS-05 — Thanh toán (Process Payment)</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3960"/>
        <w:gridCol w:w="3960"/>
      </w:tblGrid>
      <w:tr>
        <w:trPr>
          <w:tblHeader w:val="on"/>
          <w:tblHeader w:val="true"/>
        </w:trPr>
        <w:tc>
          <w:tcPr>
            <w:shd w:val="clear" w:color="auto" w:fill="1F2937"/>
          </w:tcPr>
          <w:p>
            <w:pPr>
              <w:pStyle w:val="Compact"/>
              <w:spacing w:after="20"/>
            </w:pPr>
            <w:r>
              <w:rPr>
                <w:b/>
                <w:color w:val="FFFFFF"/>
                <w:sz w:val="17"/>
              </w:rPr>
              <w:t xml:space="preserve">Mục</w:t>
            </w:r>
          </w:p>
        </w:tc>
        <w:tc>
          <w:tcPr>
            <w:shd w:val="clear" w:color="auto" w:fill="1F2937"/>
          </w:tcPr>
          <w:p>
            <w:pPr>
              <w:pStyle w:val="Compact"/>
              <w:spacing w:after="20"/>
            </w:pPr>
            <w:r>
              <w:rPr>
                <w:b/>
                <w:color w:val="FFFFFF"/>
                <w:sz w:val="17"/>
              </w:rPr>
              <w:t xml:space="preserve">Nội dung</w:t>
            </w:r>
          </w:p>
        </w:tc>
      </w:tr>
      <w:tr>
        <w:tc>
          <w:tcPr/>
          <w:p>
            <w:pPr>
              <w:pStyle w:val="Compact"/>
              <w:spacing w:after="20"/>
            </w:pPr>
            <w:r>
              <w:rPr>
                <w:b/>
                <w:bCs/>
                <w:sz w:val="17"/>
              </w:rPr>
              <w:t xml:space="preserve">Use Case ID</w:t>
            </w:r>
          </w:p>
        </w:tc>
        <w:tc>
          <w:tcPr/>
          <w:p>
            <w:pPr>
              <w:pStyle w:val="Compact"/>
              <w:spacing w:after="20"/>
            </w:pPr>
            <w:r>
              <w:rPr>
                <w:sz w:val="17"/>
              </w:rPr>
              <w:t xml:space="preserve">UC-05</w:t>
            </w:r>
          </w:p>
        </w:tc>
      </w:tr>
      <w:tr>
        <w:tc>
          <w:tcPr>
            <w:shd w:val="clear" w:color="auto" w:fill="F6F4F1"/>
          </w:tcPr>
          <w:p>
            <w:pPr>
              <w:pStyle w:val="Compact"/>
              <w:spacing w:after="20"/>
            </w:pPr>
            <w:r>
              <w:rPr>
                <w:b/>
                <w:bCs/>
                <w:sz w:val="17"/>
              </w:rPr>
              <w:t xml:space="preserve">Use Case Name</w:t>
            </w:r>
          </w:p>
        </w:tc>
        <w:tc>
          <w:tcPr>
            <w:shd w:val="clear" w:color="auto" w:fill="F6F4F1"/>
          </w:tcPr>
          <w:p>
            <w:pPr>
              <w:pStyle w:val="Compact"/>
              <w:spacing w:after="20"/>
            </w:pPr>
            <w:r>
              <w:rPr>
                <w:sz w:val="17"/>
              </w:rPr>
              <w:t xml:space="preserve">Thanh toán</w:t>
            </w:r>
          </w:p>
        </w:tc>
      </w:tr>
      <w:tr>
        <w:tc>
          <w:tcPr/>
          <w:p>
            <w:pPr>
              <w:pStyle w:val="Compact"/>
              <w:spacing w:after="20"/>
            </w:pPr>
            <w:r>
              <w:rPr>
                <w:b/>
                <w:bCs/>
                <w:sz w:val="17"/>
              </w:rPr>
              <w:t xml:space="preserve">Actor</w:t>
            </w:r>
          </w:p>
        </w:tc>
        <w:tc>
          <w:tcPr/>
          <w:p>
            <w:pPr>
              <w:pStyle w:val="Compact"/>
              <w:spacing w:after="20"/>
            </w:pPr>
            <w:r>
              <w:rPr>
                <w:sz w:val="17"/>
              </w:rPr>
              <w:t xml:space="preserve">Thu ngân (chính) · Quản lý (duyệt) · Khách (phụ)</w:t>
            </w:r>
          </w:p>
        </w:tc>
      </w:tr>
      <w:tr>
        <w:tc>
          <w:tcPr>
            <w:shd w:val="clear" w:color="auto" w:fill="F6F4F1"/>
          </w:tcPr>
          <w:p>
            <w:pPr>
              <w:pStyle w:val="Compact"/>
              <w:spacing w:after="20"/>
            </w:pPr>
            <w:r>
              <w:rPr>
                <w:b/>
                <w:bCs/>
                <w:sz w:val="17"/>
              </w:rPr>
              <w:t xml:space="preserve">Description</w:t>
            </w:r>
          </w:p>
        </w:tc>
        <w:tc>
          <w:tcPr>
            <w:shd w:val="clear" w:color="auto" w:fill="F6F4F1"/>
          </w:tcPr>
          <w:p>
            <w:pPr>
              <w:pStyle w:val="Compact"/>
              <w:spacing w:after="20"/>
            </w:pPr>
            <w:r>
              <w:rPr>
                <w:sz w:val="17"/>
              </w:rPr>
              <w:t xml:space="preserve">Thu ngân mở bill của bàn, hệ thống tính tạm tính, giảm giá, phụ thu ngày lễ và GST; thu ngân ghi nhận thanh toán EFTPOS hoặc tiền mặt và in hóa đơn/tax invoice</w:t>
            </w:r>
          </w:p>
        </w:tc>
      </w:tr>
      <w:tr>
        <w:tc>
          <w:tcPr/>
          <w:p>
            <w:pPr>
              <w:pStyle w:val="Compact"/>
              <w:spacing w:after="20"/>
            </w:pPr>
            <w:r>
              <w:rPr>
                <w:b/>
                <w:bCs/>
                <w:sz w:val="17"/>
              </w:rPr>
              <w:t xml:space="preserve">Priority</w:t>
            </w:r>
          </w:p>
        </w:tc>
        <w:tc>
          <w:tcPr/>
          <w:p>
            <w:pPr>
              <w:pStyle w:val="Compact"/>
              <w:spacing w:after="20"/>
            </w:pPr>
            <w:r>
              <w:rPr>
                <w:sz w:val="17"/>
              </w:rPr>
              <w:t xml:space="preserve">High</w:t>
            </w:r>
          </w:p>
        </w:tc>
      </w:tr>
      <w:tr>
        <w:tc>
          <w:tcPr>
            <w:shd w:val="clear" w:color="auto" w:fill="F6F4F1"/>
          </w:tcPr>
          <w:p>
            <w:pPr>
              <w:pStyle w:val="Compact"/>
              <w:spacing w:after="20"/>
            </w:pPr>
            <w:r>
              <w:rPr>
                <w:b/>
                <w:bCs/>
                <w:sz w:val="17"/>
              </w:rPr>
              <w:t xml:space="preserve">Trigger</w:t>
            </w:r>
          </w:p>
        </w:tc>
        <w:tc>
          <w:tcPr>
            <w:shd w:val="clear" w:color="auto" w:fill="F6F4F1"/>
          </w:tcPr>
          <w:p>
            <w:pPr>
              <w:pStyle w:val="Compact"/>
              <w:spacing w:after="20"/>
            </w:pPr>
            <w:r>
              <w:rPr>
                <w:sz w:val="17"/>
              </w:rPr>
              <w:t xml:space="preserve">Khách xin tính tiền; thu ngân chọn bàn trên SCR-09</w:t>
            </w:r>
          </w:p>
        </w:tc>
      </w:tr>
      <w:tr>
        <w:tc>
          <w:tcPr/>
          <w:p>
            <w:pPr>
              <w:pStyle w:val="Compact"/>
              <w:spacing w:after="20"/>
            </w:pPr>
            <w:r>
              <w:rPr>
                <w:b/>
                <w:bCs/>
                <w:sz w:val="17"/>
              </w:rPr>
              <w:t xml:space="preserve">Pre-condition</w:t>
            </w:r>
          </w:p>
        </w:tc>
        <w:tc>
          <w:tcPr/>
          <w:p>
            <w:pPr>
              <w:pStyle w:val="Compact"/>
              <w:spacing w:after="20"/>
            </w:pPr>
            <w:r>
              <w:rPr>
                <w:sz w:val="17"/>
              </w:rPr>
              <w:t xml:space="preserve">1. Bàn có đơn. 2. Thu ngân đã đăng nhập. 3. Danh sách ngày lễ đã khai báo (UC-14)</w:t>
            </w:r>
          </w:p>
        </w:tc>
      </w:tr>
      <w:tr>
        <w:tc>
          <w:tcPr>
            <w:shd w:val="clear" w:color="auto" w:fill="F6F4F1"/>
          </w:tcPr>
          <w:p>
            <w:pPr>
              <w:pStyle w:val="Compact"/>
              <w:spacing w:after="20"/>
            </w:pPr>
            <w:r>
              <w:rPr>
                <w:b/>
                <w:bCs/>
                <w:sz w:val="17"/>
              </w:rPr>
              <w:t xml:space="preserve">Post-condition</w:t>
            </w:r>
          </w:p>
        </w:tc>
        <w:tc>
          <w:tcPr>
            <w:shd w:val="clear" w:color="auto" w:fill="F6F4F1"/>
          </w:tcPr>
          <w:p>
            <w:pPr>
              <w:pStyle w:val="Compact"/>
              <w:spacing w:after="20"/>
            </w:pPr>
            <w:r>
              <w:rPr>
                <w:sz w:val="17"/>
              </w:rPr>
              <w:t xml:space="preserve">Thành công: bill</w:t>
            </w:r>
            <w:r>
              <w:rPr>
                <w:sz w:val="17"/>
              </w:rPr>
              <w:t xml:space="preserve"> </w:t>
            </w:r>
            <w:r>
              <w:rPr>
                <w:b/>
                <w:bCs/>
                <w:sz w:val="17"/>
              </w:rPr>
              <w:t xml:space="preserve">Đã thanh toán</w:t>
            </w:r>
            <w:r>
              <w:rPr>
                <w:sz w:val="17"/>
              </w:rPr>
              <w:t xml:space="preserve">, đơn</w:t>
            </w:r>
            <w:r>
              <w:rPr>
                <w:sz w:val="17"/>
              </w:rPr>
              <w:t xml:space="preserve"> </w:t>
            </w:r>
            <w:r>
              <w:rPr>
                <w:b/>
                <w:bCs/>
                <w:sz w:val="17"/>
              </w:rPr>
              <w:t xml:space="preserve">Paid</w:t>
            </w:r>
            <w:r>
              <w:rPr>
                <w:sz w:val="17"/>
              </w:rPr>
              <w:t xml:space="preserve">, bàn</w:t>
            </w:r>
            <w:r>
              <w:rPr>
                <w:sz w:val="17"/>
              </w:rPr>
              <w:t xml:space="preserve"> </w:t>
            </w:r>
            <w:r>
              <w:rPr>
                <w:b/>
                <w:bCs/>
                <w:sz w:val="17"/>
              </w:rPr>
              <w:t xml:space="preserve">Cần dọn</w:t>
            </w:r>
            <w:r>
              <w:rPr>
                <w:sz w:val="17"/>
              </w:rPr>
              <w:t xml:space="preserve">, giao dịch vào báo cáo ca. Thất bại: bill giữ trạng thái trước</w:t>
            </w:r>
          </w:p>
        </w:tc>
      </w:tr>
      <w:tr>
        <w:tc>
          <w:tcPr/>
          <w:p>
            <w:pPr>
              <w:pStyle w:val="Compact"/>
              <w:spacing w:after="20"/>
            </w:pPr>
            <w:r>
              <w:rPr>
                <w:b/>
                <w:bCs/>
                <w:sz w:val="17"/>
              </w:rPr>
              <w:t xml:space="preserve">Màn hình</w:t>
            </w:r>
          </w:p>
        </w:tc>
        <w:tc>
          <w:tcPr/>
          <w:p>
            <w:pPr>
              <w:pStyle w:val="Compact"/>
              <w:spacing w:after="20"/>
            </w:pPr>
            <w:r>
              <w:rPr>
                <w:sz w:val="17"/>
              </w:rPr>
              <w:t xml:space="preserve">SCR-09 Thu ngân · SCR-11 Thanh toán &amp; hóa đơn · SCR-14 Duyệt (phía Quản lý)</w:t>
            </w:r>
          </w:p>
        </w:tc>
      </w:tr>
      <w:tr>
        <w:tc>
          <w:tcPr>
            <w:shd w:val="clear" w:color="auto" w:fill="F6F4F1"/>
          </w:tcPr>
          <w:p>
            <w:pPr>
              <w:pStyle w:val="Compact"/>
              <w:spacing w:after="20"/>
            </w:pPr>
            <w:r>
              <w:rPr>
                <w:b/>
                <w:bCs/>
                <w:sz w:val="17"/>
              </w:rPr>
              <w:t xml:space="preserve">Truy vết</w:t>
            </w:r>
          </w:p>
        </w:tc>
        <w:tc>
          <w:tcPr>
            <w:shd w:val="clear" w:color="auto" w:fill="F6F4F1"/>
          </w:tcPr>
          <w:p>
            <w:pPr>
              <w:pStyle w:val="Compact"/>
              <w:spacing w:after="20"/>
            </w:pPr>
            <w:r>
              <w:rPr>
                <w:sz w:val="17"/>
              </w:rPr>
              <w:t xml:space="preserve">US-21, US-22, US-24 · AC-21.1–21.2, AC-22.1–22.2, AC-24.1–24.3</w:t>
            </w:r>
          </w:p>
        </w:tc>
      </w:tr>
    </w:tbl>
    <w:bookmarkStart w:id="71" w:name="basic-flow-4"/>
    <w:p>
      <w:pPr>
        <w:pStyle w:val="Heading5"/>
      </w:pPr>
      <w:r>
        <w:t xml:space="preserve">Basic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w:t>
            </w:r>
          </w:p>
        </w:tc>
        <w:tc>
          <w:tcPr>
            <w:shd w:val="clear" w:color="auto" w:fill="1F2937"/>
          </w:tcPr>
          <w:p>
            <w:pPr>
              <w:pStyle w:val="Compact"/>
              <w:spacing w:after="20"/>
            </w:pPr>
            <w:r>
              <w:rPr>
                <w:b/>
                <w:color w:val="FFFFFF"/>
                <w:sz w:val="17"/>
              </w:rPr>
              <w:t xml:space="preserve">Actor</w:t>
            </w:r>
          </w:p>
        </w:tc>
        <w:tc>
          <w:tcPr>
            <w:shd w:val="clear" w:color="auto" w:fill="1F2937"/>
          </w:tcPr>
          <w:p>
            <w:pPr>
              <w:pStyle w:val="Compact"/>
              <w:spacing w:after="20"/>
            </w:pPr>
            <w:r>
              <w:rPr>
                <w:b/>
                <w:color w:val="FFFFFF"/>
                <w:sz w:val="17"/>
              </w:rPr>
              <w:t xml:space="preserve">Hệ thống</w:t>
            </w:r>
          </w:p>
        </w:tc>
      </w:tr>
      <w:tr>
        <w:tc>
          <w:tcPr/>
          <w:p>
            <w:pPr>
              <w:pStyle w:val="Compact"/>
              <w:spacing w:after="20"/>
            </w:pPr>
            <w:r>
              <w:rPr>
                <w:sz w:val="17"/>
              </w:rPr>
              <w:t xml:space="preserve">1</w:t>
            </w:r>
          </w:p>
        </w:tc>
        <w:tc>
          <w:tcPr/>
          <w:p>
            <w:pPr>
              <w:pStyle w:val="Compact"/>
              <w:spacing w:after="20"/>
            </w:pPr>
            <w:r>
              <w:rPr>
                <w:sz w:val="17"/>
              </w:rPr>
              <w:t xml:space="preserve">Chọn bàn trên SCR-09</w:t>
            </w:r>
          </w:p>
        </w:tc>
        <w:tc>
          <w:tcPr/>
          <w:p>
            <w:pPr>
              <w:pStyle w:val="Compact"/>
              <w:spacing w:after="20"/>
            </w:pPr>
            <w:r>
              <w:rPr>
                <w:sz w:val="17"/>
              </w:rPr>
              <w:t xml:space="preserve">Kiểm tra mọi món Đã phục vụ hoặc Đã hủy, không còn yêu cầu chờ duyệt (BR-12)</w:t>
            </w:r>
          </w:p>
        </w:tc>
      </w:tr>
      <w:tr>
        <w:tc>
          <w:tcPr>
            <w:shd w:val="clear" w:color="auto" w:fill="F6F4F1"/>
          </w:tcPr>
          <w:p>
            <w:pPr>
              <w:pStyle w:val="Compact"/>
              <w:spacing w:after="20"/>
            </w:pPr>
            <w:r>
              <w:rPr>
                <w:sz w:val="17"/>
              </w:rPr>
              <w:t xml:space="preserve">2</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Tính và hiện bill: món, số lượng, đơn giá, tùy chọn có phí, Tạm tính, Giảm giá, Phụ thu ngày lễ (BR-10),</w:t>
            </w:r>
            <w:r>
              <w:rPr>
                <w:sz w:val="17"/>
              </w:rPr>
              <w:t xml:space="preserve"> </w:t>
            </w:r>
            <w:r>
              <w:rPr>
                <w:b/>
                <w:bCs/>
                <w:sz w:val="17"/>
              </w:rPr>
              <w:t xml:space="preserve">Tổng</w:t>
            </w:r>
            <w:r>
              <w:rPr>
                <w:sz w:val="17"/>
              </w:rPr>
              <w:t xml:space="preserve">, "GST included" = Tổng ÷ 11 (BR-09)</w:t>
            </w:r>
          </w:p>
        </w:tc>
      </w:tr>
      <w:tr>
        <w:tc>
          <w:tcPr/>
          <w:p>
            <w:pPr>
              <w:pStyle w:val="Compact"/>
              <w:spacing w:after="20"/>
            </w:pPr>
            <w:r>
              <w:rPr>
                <w:sz w:val="17"/>
              </w:rPr>
              <w:t xml:space="preserve">3</w:t>
            </w:r>
          </w:p>
        </w:tc>
        <w:tc>
          <w:tcPr/>
          <w:p>
            <w:pPr>
              <w:pStyle w:val="Compact"/>
              <w:spacing w:after="20"/>
            </w:pPr>
            <w:r>
              <w:rPr>
                <w:sz w:val="17"/>
              </w:rPr>
              <w:t xml:space="preserve">In bill tạm, khách kiểm tra</w:t>
            </w:r>
          </w:p>
        </w:tc>
        <w:tc>
          <w:tcPr/>
          <w:p>
            <w:pPr>
              <w:pStyle w:val="Compact"/>
              <w:spacing w:after="20"/>
            </w:pPr>
            <w:r>
              <w:rPr>
                <w:sz w:val="17"/>
              </w:rPr>
              <w:t xml:space="preserve">Bill →</w:t>
            </w:r>
            <w:r>
              <w:rPr>
                <w:sz w:val="17"/>
              </w:rPr>
              <w:t xml:space="preserve"> </w:t>
            </w:r>
            <w:r>
              <w:rPr>
                <w:b/>
                <w:bCs/>
                <w:sz w:val="17"/>
              </w:rPr>
              <w:t xml:space="preserve">Đã in</w:t>
            </w:r>
            <w:r>
              <w:rPr>
                <w:sz w:val="17"/>
              </w:rPr>
              <w:t xml:space="preserve">, đơn →</w:t>
            </w:r>
            <w:r>
              <w:rPr>
                <w:sz w:val="17"/>
              </w:rPr>
              <w:t xml:space="preserve"> </w:t>
            </w:r>
            <w:r>
              <w:rPr>
                <w:b/>
                <w:bCs/>
                <w:sz w:val="17"/>
              </w:rPr>
              <w:t xml:space="preserve">Billed</w:t>
            </w:r>
          </w:p>
        </w:tc>
      </w:tr>
      <w:tr>
        <w:tc>
          <w:tcPr>
            <w:shd w:val="clear" w:color="auto" w:fill="F6F4F1"/>
          </w:tcPr>
          <w:p>
            <w:pPr>
              <w:pStyle w:val="Compact"/>
              <w:spacing w:after="20"/>
            </w:pPr>
            <w:r>
              <w:rPr>
                <w:sz w:val="17"/>
              </w:rPr>
              <w:t xml:space="preserve">4</w:t>
            </w:r>
          </w:p>
        </w:tc>
        <w:tc>
          <w:tcPr>
            <w:shd w:val="clear" w:color="auto" w:fill="F6F4F1"/>
          </w:tcPr>
          <w:p>
            <w:pPr>
              <w:pStyle w:val="Compact"/>
              <w:spacing w:after="20"/>
            </w:pPr>
            <w:r>
              <w:rPr>
                <w:sz w:val="17"/>
              </w:rPr>
              <w:t xml:space="preserve">Khách xác nhận; chọn phương thức EFTPOS</w:t>
            </w:r>
          </w:p>
        </w:tc>
        <w:tc>
          <w:tcPr>
            <w:shd w:val="clear" w:color="auto" w:fill="F6F4F1"/>
          </w:tcPr>
          <w:p>
            <w:pPr>
              <w:pStyle w:val="Compact"/>
              <w:spacing w:after="20"/>
            </w:pPr>
            <w:r>
              <w:rPr>
                <w:sz w:val="17"/>
              </w:rPr>
              <w:t xml:space="preserve">Hiện số tiền cần quẹt</w:t>
            </w:r>
          </w:p>
        </w:tc>
      </w:tr>
      <w:tr>
        <w:tc>
          <w:tcPr/>
          <w:p>
            <w:pPr>
              <w:pStyle w:val="Compact"/>
              <w:spacing w:after="20"/>
            </w:pPr>
            <w:r>
              <w:rPr>
                <w:sz w:val="17"/>
              </w:rPr>
              <w:t xml:space="preserve">5</w:t>
            </w:r>
          </w:p>
        </w:tc>
        <w:tc>
          <w:tcPr/>
          <w:p>
            <w:pPr>
              <w:pStyle w:val="Compact"/>
              <w:spacing w:after="20"/>
            </w:pPr>
            <w:r>
              <w:rPr>
                <w:sz w:val="17"/>
              </w:rPr>
              <w:t xml:space="preserve">Quẹt trên máy EFTPOS độc lập, chạm "Đã thu EFTPOS"</w:t>
            </w:r>
          </w:p>
        </w:tc>
        <w:tc>
          <w:tcPr/>
          <w:p>
            <w:pPr>
              <w:pStyle w:val="Compact"/>
              <w:spacing w:after="20"/>
            </w:pPr>
            <w:r>
              <w:rPr>
                <w:sz w:val="17"/>
              </w:rPr>
              <w:t xml:space="preserve">Ghi nhận phương thức, số tiền, giờ</w:t>
            </w:r>
          </w:p>
        </w:tc>
      </w:tr>
      <w:tr>
        <w:tc>
          <w:tcPr>
            <w:shd w:val="clear" w:color="auto" w:fill="F6F4F1"/>
          </w:tcPr>
          <w:p>
            <w:pPr>
              <w:pStyle w:val="Compact"/>
              <w:spacing w:after="20"/>
            </w:pPr>
            <w:r>
              <w:rPr>
                <w:sz w:val="17"/>
              </w:rPr>
              <w:t xml:space="preserve">6</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Bill →</w:t>
            </w:r>
            <w:r>
              <w:rPr>
                <w:sz w:val="17"/>
              </w:rPr>
              <w:t xml:space="preserve"> </w:t>
            </w:r>
            <w:r>
              <w:rPr>
                <w:b/>
                <w:bCs/>
                <w:sz w:val="17"/>
              </w:rPr>
              <w:t xml:space="preserve">Đã thanh toán</w:t>
            </w:r>
            <w:r>
              <w:rPr>
                <w:sz w:val="17"/>
              </w:rPr>
              <w:t xml:space="preserve">, đơn →</w:t>
            </w:r>
            <w:r>
              <w:rPr>
                <w:sz w:val="17"/>
              </w:rPr>
              <w:t xml:space="preserve"> </w:t>
            </w:r>
            <w:r>
              <w:rPr>
                <w:b/>
                <w:bCs/>
                <w:sz w:val="17"/>
              </w:rPr>
              <w:t xml:space="preserve">Paid</w:t>
            </w:r>
            <w:r>
              <w:rPr>
                <w:sz w:val="17"/>
              </w:rPr>
              <w:t xml:space="preserve">, bàn →</w:t>
            </w:r>
            <w:r>
              <w:rPr>
                <w:sz w:val="17"/>
              </w:rPr>
              <w:t xml:space="preserve"> </w:t>
            </w:r>
            <w:r>
              <w:rPr>
                <w:b/>
                <w:bCs/>
                <w:sz w:val="17"/>
              </w:rPr>
              <w:t xml:space="preserve">Cần dọn</w:t>
            </w:r>
            <w:r>
              <w:rPr>
                <w:sz w:val="17"/>
              </w:rPr>
              <w:t xml:space="preserve"> </w:t>
            </w:r>
            <w:r>
              <w:rPr>
                <w:sz w:val="17"/>
              </w:rPr>
              <w:t xml:space="preserve">(BR-17); in hóa đơn</w:t>
            </w:r>
          </w:p>
        </w:tc>
      </w:tr>
    </w:tbl>
    <w:bookmarkEnd w:id="71"/>
    <w:bookmarkStart w:id="72" w:name="alternative-flow-4"/>
    <w:p>
      <w:pPr>
        <w:pStyle w:val="Heading5"/>
      </w:pPr>
      <w:r>
        <w:t xml:space="preserve">Alternative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ID</w:t>
            </w:r>
          </w:p>
        </w:tc>
        <w:tc>
          <w:tcPr>
            <w:shd w:val="clear" w:color="auto" w:fill="1F2937"/>
          </w:tcPr>
          <w:p>
            <w:pPr>
              <w:pStyle w:val="Compact"/>
              <w:spacing w:after="20"/>
            </w:pPr>
            <w:r>
              <w:rPr>
                <w:b/>
                <w:color w:val="FFFFFF"/>
                <w:sz w:val="17"/>
              </w:rPr>
              <w:t xml:space="preserve">Điều kiện</w:t>
            </w:r>
          </w:p>
        </w:tc>
        <w:tc>
          <w:tcPr>
            <w:shd w:val="clear" w:color="auto" w:fill="1F2937"/>
          </w:tcPr>
          <w:p>
            <w:pPr>
              <w:pStyle w:val="Compact"/>
              <w:spacing w:after="20"/>
            </w:pPr>
            <w:r>
              <w:rPr>
                <w:b/>
                <w:color w:val="FFFFFF"/>
                <w:sz w:val="17"/>
              </w:rPr>
              <w:t xml:space="preserve">Xử lý</w:t>
            </w:r>
          </w:p>
        </w:tc>
      </w:tr>
      <w:tr>
        <w:tc>
          <w:tcPr/>
          <w:p>
            <w:pPr>
              <w:pStyle w:val="Compact"/>
              <w:spacing w:after="20"/>
            </w:pPr>
            <w:r>
              <w:rPr>
                <w:sz w:val="17"/>
              </w:rPr>
              <w:t xml:space="preserve">AF-01</w:t>
            </w:r>
          </w:p>
        </w:tc>
        <w:tc>
          <w:tcPr/>
          <w:p>
            <w:pPr>
              <w:pStyle w:val="Compact"/>
              <w:spacing w:after="20"/>
            </w:pPr>
            <w:r>
              <w:rPr>
                <w:sz w:val="17"/>
              </w:rPr>
              <w:t xml:space="preserve">Tiền mặt (bước 4)</w:t>
            </w:r>
          </w:p>
        </w:tc>
        <w:tc>
          <w:tcPr/>
          <w:p>
            <w:pPr>
              <w:pStyle w:val="Compact"/>
              <w:spacing w:after="20"/>
            </w:pPr>
            <w:r>
              <w:rPr>
                <w:sz w:val="17"/>
              </w:rPr>
              <w:t xml:space="preserve">Làm tròn tổng tới 5 cent (BR-15); nhập tiền khách đưa → hiện tiền thừa; chạm "Đã thu"</w:t>
            </w:r>
          </w:p>
        </w:tc>
      </w:tr>
      <w:tr>
        <w:tc>
          <w:tcPr>
            <w:shd w:val="clear" w:color="auto" w:fill="F6F4F1"/>
          </w:tcPr>
          <w:p>
            <w:pPr>
              <w:pStyle w:val="Compact"/>
              <w:spacing w:after="20"/>
            </w:pPr>
            <w:r>
              <w:rPr>
                <w:sz w:val="17"/>
              </w:rPr>
              <w:t xml:space="preserve">AF-02</w:t>
            </w:r>
          </w:p>
        </w:tc>
        <w:tc>
          <w:tcPr>
            <w:shd w:val="clear" w:color="auto" w:fill="F6F4F1"/>
          </w:tcPr>
          <w:p>
            <w:pPr>
              <w:pStyle w:val="Compact"/>
              <w:spacing w:after="20"/>
            </w:pPr>
            <w:r>
              <w:rPr>
                <w:sz w:val="17"/>
              </w:rPr>
              <w:t xml:space="preserve">Giảm giá ≤ 10% (trước bước 3)</w:t>
            </w:r>
          </w:p>
        </w:tc>
        <w:tc>
          <w:tcPr>
            <w:shd w:val="clear" w:color="auto" w:fill="F6F4F1"/>
          </w:tcPr>
          <w:p>
            <w:pPr>
              <w:pStyle w:val="Compact"/>
              <w:spacing w:after="20"/>
            </w:pPr>
            <w:r>
              <w:rPr>
                <w:sz w:val="17"/>
              </w:rPr>
              <w:t xml:space="preserve">Chọn % hoặc số tiền, cho cả bill hoặc từng món, chọn lý do → tính lại bill (BR-11)</w:t>
            </w:r>
          </w:p>
        </w:tc>
      </w:tr>
      <w:tr>
        <w:tc>
          <w:tcPr/>
          <w:p>
            <w:pPr>
              <w:pStyle w:val="Compact"/>
              <w:spacing w:after="20"/>
            </w:pPr>
            <w:r>
              <w:rPr>
                <w:sz w:val="17"/>
              </w:rPr>
              <w:t xml:space="preserve">AF-03</w:t>
            </w:r>
          </w:p>
        </w:tc>
        <w:tc>
          <w:tcPr/>
          <w:p>
            <w:pPr>
              <w:pStyle w:val="Compact"/>
              <w:spacing w:after="20"/>
            </w:pPr>
            <w:r>
              <w:rPr>
                <w:sz w:val="17"/>
              </w:rPr>
              <w:t xml:space="preserve">Giảm giá &gt; 10% hoặc miễn phí món</w:t>
            </w:r>
          </w:p>
        </w:tc>
        <w:tc>
          <w:tcPr/>
          <w:p>
            <w:pPr>
              <w:pStyle w:val="Compact"/>
              <w:spacing w:after="20"/>
            </w:pPr>
            <w:r>
              <w:rPr>
                <w:sz w:val="17"/>
              </w:rPr>
              <w:t xml:space="preserve">Gửi yêu cầu duyệt → Quản lý duyệt trên SCR-14 (UC-12) → áp vào bill; bill chờ tới khi có kết quả</w:t>
            </w:r>
          </w:p>
        </w:tc>
      </w:tr>
      <w:tr>
        <w:tc>
          <w:tcPr>
            <w:shd w:val="clear" w:color="auto" w:fill="F6F4F1"/>
          </w:tcPr>
          <w:p>
            <w:pPr>
              <w:pStyle w:val="Compact"/>
              <w:spacing w:after="20"/>
            </w:pPr>
            <w:r>
              <w:rPr>
                <w:sz w:val="17"/>
              </w:rPr>
              <w:t xml:space="preserve">AF-04</w:t>
            </w:r>
          </w:p>
        </w:tc>
        <w:tc>
          <w:tcPr>
            <w:shd w:val="clear" w:color="auto" w:fill="F6F4F1"/>
          </w:tcPr>
          <w:p>
            <w:pPr>
              <w:pStyle w:val="Compact"/>
              <w:spacing w:after="20"/>
            </w:pPr>
            <w:r>
              <w:rPr>
                <w:sz w:val="17"/>
              </w:rPr>
              <w:t xml:space="preserve">Khách xin tax invoice (bước 6)</w:t>
            </w:r>
          </w:p>
        </w:tc>
        <w:tc>
          <w:tcPr>
            <w:shd w:val="clear" w:color="auto" w:fill="F6F4F1"/>
          </w:tcPr>
          <w:p>
            <w:pPr>
              <w:pStyle w:val="Compact"/>
              <w:spacing w:after="20"/>
            </w:pPr>
            <w:r>
              <w:rPr>
                <w:sz w:val="17"/>
              </w:rPr>
              <w:t xml:space="preserve">In tax invoice đủ trường BR-16; bill ≥ AUD 1.000 bắt buộc nhập tên/ABN người mua</w:t>
            </w:r>
          </w:p>
        </w:tc>
      </w:tr>
      <w:tr>
        <w:tc>
          <w:tcPr/>
          <w:p>
            <w:pPr>
              <w:pStyle w:val="Compact"/>
              <w:spacing w:after="20"/>
            </w:pPr>
            <w:r>
              <w:rPr>
                <w:sz w:val="17"/>
              </w:rPr>
              <w:t xml:space="preserve">AF-05</w:t>
            </w:r>
          </w:p>
        </w:tc>
        <w:tc>
          <w:tcPr/>
          <w:p>
            <w:pPr>
              <w:pStyle w:val="Compact"/>
              <w:spacing w:after="20"/>
            </w:pPr>
            <w:r>
              <w:rPr>
                <w:sz w:val="17"/>
              </w:rPr>
              <w:t xml:space="preserve">Khách trả bằng hai phương thức</w:t>
            </w:r>
          </w:p>
        </w:tc>
        <w:tc>
          <w:tcPr/>
          <w:p>
            <w:pPr>
              <w:pStyle w:val="Compact"/>
              <w:spacing w:after="20"/>
            </w:pPr>
            <w:r>
              <w:rPr>
                <w:sz w:val="17"/>
              </w:rPr>
              <w:t xml:space="preserve">Nhập lần lượt từng phần; bill Đã thanh toán khi tổng đã thu = Tổng</w:t>
            </w:r>
          </w:p>
        </w:tc>
      </w:tr>
      <w:tr>
        <w:tc>
          <w:tcPr>
            <w:shd w:val="clear" w:color="auto" w:fill="F6F4F1"/>
          </w:tcPr>
          <w:p>
            <w:pPr>
              <w:pStyle w:val="Compact"/>
              <w:spacing w:after="20"/>
            </w:pPr>
            <w:r>
              <w:rPr>
                <w:sz w:val="17"/>
              </w:rPr>
              <w:t xml:space="preserve">AF-06</w:t>
            </w:r>
          </w:p>
        </w:tc>
        <w:tc>
          <w:tcPr>
            <w:shd w:val="clear" w:color="auto" w:fill="F6F4F1"/>
          </w:tcPr>
          <w:p>
            <w:pPr>
              <w:pStyle w:val="Compact"/>
              <w:spacing w:after="20"/>
            </w:pPr>
            <w:r>
              <w:rPr>
                <w:sz w:val="17"/>
              </w:rPr>
              <w:t xml:space="preserve">Khách trả riêng</w:t>
            </w:r>
          </w:p>
        </w:tc>
        <w:tc>
          <w:tcPr>
            <w:shd w:val="clear" w:color="auto" w:fill="F6F4F1"/>
          </w:tcPr>
          <w:p>
            <w:pPr>
              <w:pStyle w:val="Compact"/>
              <w:spacing w:after="20"/>
            </w:pPr>
            <w:r>
              <w:rPr>
                <w:sz w:val="17"/>
              </w:rPr>
              <w:t xml:space="preserve">Chuyển sang UC-06 Tách bill</w:t>
            </w:r>
          </w:p>
        </w:tc>
      </w:tr>
      <w:tr>
        <w:tc>
          <w:tcPr/>
          <w:p>
            <w:pPr>
              <w:pStyle w:val="Compact"/>
              <w:spacing w:after="20"/>
            </w:pPr>
            <w:r>
              <w:rPr>
                <w:sz w:val="17"/>
              </w:rPr>
              <w:t xml:space="preserve">AF-07</w:t>
            </w:r>
          </w:p>
        </w:tc>
        <w:tc>
          <w:tcPr/>
          <w:p>
            <w:pPr>
              <w:pStyle w:val="Compact"/>
              <w:spacing w:after="20"/>
            </w:pPr>
            <w:r>
              <w:rPr>
                <w:sz w:val="17"/>
              </w:rPr>
              <w:t xml:space="preserve">Ngày lễ</w:t>
            </w:r>
          </w:p>
        </w:tc>
        <w:tc>
          <w:tcPr/>
          <w:p>
            <w:pPr>
              <w:pStyle w:val="Compact"/>
              <w:spacing w:after="20"/>
            </w:pPr>
            <w:r>
              <w:rPr>
                <w:sz w:val="17"/>
              </w:rPr>
              <w:t xml:space="preserve">Dòng "Public holiday surcharge 15%" tự có ở bước 2</w:t>
            </w:r>
          </w:p>
        </w:tc>
      </w:tr>
    </w:tbl>
    <w:bookmarkEnd w:id="72"/>
    <w:bookmarkStart w:id="73" w:name="exception-flow-4"/>
    <w:p>
      <w:pPr>
        <w:pStyle w:val="Heading5"/>
      </w:pPr>
      <w:r>
        <w:t xml:space="preserve">Exception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ID</w:t>
            </w:r>
          </w:p>
        </w:tc>
        <w:tc>
          <w:tcPr>
            <w:shd w:val="clear" w:color="auto" w:fill="1F2937"/>
          </w:tcPr>
          <w:p>
            <w:pPr>
              <w:pStyle w:val="Compact"/>
              <w:spacing w:after="20"/>
            </w:pPr>
            <w:r>
              <w:rPr>
                <w:b/>
                <w:color w:val="FFFFFF"/>
                <w:sz w:val="17"/>
              </w:rPr>
              <w:t xml:space="preserve">Điều kiện</w:t>
            </w:r>
          </w:p>
        </w:tc>
        <w:tc>
          <w:tcPr>
            <w:shd w:val="clear" w:color="auto" w:fill="1F2937"/>
          </w:tcPr>
          <w:p>
            <w:pPr>
              <w:pStyle w:val="Compact"/>
              <w:spacing w:after="20"/>
            </w:pPr>
            <w:r>
              <w:rPr>
                <w:b/>
                <w:color w:val="FFFFFF"/>
                <w:sz w:val="17"/>
              </w:rPr>
              <w:t xml:space="preserve">Xử lý</w:t>
            </w:r>
          </w:p>
        </w:tc>
      </w:tr>
      <w:tr>
        <w:tc>
          <w:tcPr/>
          <w:p>
            <w:pPr>
              <w:pStyle w:val="Compact"/>
              <w:spacing w:after="20"/>
            </w:pPr>
            <w:r>
              <w:rPr>
                <w:sz w:val="17"/>
              </w:rPr>
              <w:t xml:space="preserve">EF-01</w:t>
            </w:r>
          </w:p>
        </w:tc>
        <w:tc>
          <w:tcPr/>
          <w:p>
            <w:pPr>
              <w:pStyle w:val="Compact"/>
              <w:spacing w:after="20"/>
            </w:pPr>
            <w:r>
              <w:rPr>
                <w:sz w:val="17"/>
              </w:rPr>
              <w:t xml:space="preserve">Còn món chưa phục vụ hoặc chờ duyệt (bước 1)</w:t>
            </w:r>
          </w:p>
        </w:tc>
        <w:tc>
          <w:tcPr/>
          <w:p>
            <w:pPr>
              <w:pStyle w:val="Compact"/>
              <w:spacing w:after="20"/>
            </w:pPr>
            <w:r>
              <w:rPr>
                <w:sz w:val="17"/>
              </w:rPr>
              <w:t xml:space="preserve">Hiện danh sách món còn treo; không cho chốt (AC-21.2). Thu ngân có thể yêu cầu hủy món (UC-08)</w:t>
            </w:r>
          </w:p>
        </w:tc>
      </w:tr>
      <w:tr>
        <w:tc>
          <w:tcPr>
            <w:shd w:val="clear" w:color="auto" w:fill="F6F4F1"/>
          </w:tcPr>
          <w:p>
            <w:pPr>
              <w:pStyle w:val="Compact"/>
              <w:spacing w:after="20"/>
            </w:pPr>
            <w:r>
              <w:rPr>
                <w:sz w:val="17"/>
              </w:rPr>
              <w:t xml:space="preserve">EF-02</w:t>
            </w:r>
          </w:p>
        </w:tc>
        <w:tc>
          <w:tcPr>
            <w:shd w:val="clear" w:color="auto" w:fill="F6F4F1"/>
          </w:tcPr>
          <w:p>
            <w:pPr>
              <w:pStyle w:val="Compact"/>
              <w:spacing w:after="20"/>
            </w:pPr>
            <w:r>
              <w:rPr>
                <w:sz w:val="17"/>
              </w:rPr>
              <w:t xml:space="preserve">Quản lý từ chối giảm giá</w:t>
            </w:r>
          </w:p>
        </w:tc>
        <w:tc>
          <w:tcPr>
            <w:shd w:val="clear" w:color="auto" w:fill="F6F4F1"/>
          </w:tcPr>
          <w:p>
            <w:pPr>
              <w:pStyle w:val="Compact"/>
              <w:spacing w:after="20"/>
            </w:pPr>
            <w:r>
              <w:rPr>
                <w:sz w:val="17"/>
              </w:rPr>
              <w:t xml:space="preserve">Bill giữ giá gốc, thu ngân nhận thông báo</w:t>
            </w:r>
          </w:p>
        </w:tc>
      </w:tr>
      <w:tr>
        <w:tc>
          <w:tcPr/>
          <w:p>
            <w:pPr>
              <w:pStyle w:val="Compact"/>
              <w:spacing w:after="20"/>
            </w:pPr>
            <w:r>
              <w:rPr>
                <w:sz w:val="17"/>
              </w:rPr>
              <w:t xml:space="preserve">EF-03</w:t>
            </w:r>
          </w:p>
        </w:tc>
        <w:tc>
          <w:tcPr/>
          <w:p>
            <w:pPr>
              <w:pStyle w:val="Compact"/>
              <w:spacing w:after="20"/>
            </w:pPr>
            <w:r>
              <w:rPr>
                <w:sz w:val="17"/>
              </w:rPr>
              <w:t xml:space="preserve">Giao dịch EFTPOS bị từ chối</w:t>
            </w:r>
          </w:p>
        </w:tc>
        <w:tc>
          <w:tcPr/>
          <w:p>
            <w:pPr>
              <w:pStyle w:val="Compact"/>
              <w:spacing w:after="20"/>
            </w:pPr>
            <w:r>
              <w:rPr>
                <w:sz w:val="17"/>
              </w:rPr>
              <w:t xml:space="preserve">Không chạm "Đã thu"; chọn lại phương thức; bill giữ Đã in</w:t>
            </w:r>
          </w:p>
        </w:tc>
      </w:tr>
      <w:tr>
        <w:tc>
          <w:tcPr>
            <w:shd w:val="clear" w:color="auto" w:fill="F6F4F1"/>
          </w:tcPr>
          <w:p>
            <w:pPr>
              <w:pStyle w:val="Compact"/>
              <w:spacing w:after="20"/>
            </w:pPr>
            <w:r>
              <w:rPr>
                <w:sz w:val="17"/>
              </w:rPr>
              <w:t xml:space="preserve">EF-04</w:t>
            </w:r>
          </w:p>
        </w:tc>
        <w:tc>
          <w:tcPr>
            <w:shd w:val="clear" w:color="auto" w:fill="F6F4F1"/>
          </w:tcPr>
          <w:p>
            <w:pPr>
              <w:pStyle w:val="Compact"/>
              <w:spacing w:after="20"/>
            </w:pPr>
            <w:r>
              <w:rPr>
                <w:sz w:val="17"/>
              </w:rPr>
              <w:t xml:space="preserve">Tiền khách đưa ít hơn tổng</w:t>
            </w:r>
          </w:p>
        </w:tc>
        <w:tc>
          <w:tcPr>
            <w:shd w:val="clear" w:color="auto" w:fill="F6F4F1"/>
          </w:tcPr>
          <w:p>
            <w:pPr>
              <w:pStyle w:val="Compact"/>
              <w:spacing w:after="20"/>
            </w:pPr>
            <w:r>
              <w:rPr>
                <w:sz w:val="17"/>
              </w:rPr>
              <w:t xml:space="preserve">Nút "Đã thu" tắt, báo "Còn thiếu AUD x"</w:t>
            </w:r>
          </w:p>
        </w:tc>
      </w:tr>
      <w:tr>
        <w:tc>
          <w:tcPr/>
          <w:p>
            <w:pPr>
              <w:pStyle w:val="Compact"/>
              <w:spacing w:after="20"/>
            </w:pPr>
            <w:r>
              <w:rPr>
                <w:sz w:val="17"/>
              </w:rPr>
              <w:t xml:space="preserve">EF-05</w:t>
            </w:r>
          </w:p>
        </w:tc>
        <w:tc>
          <w:tcPr/>
          <w:p>
            <w:pPr>
              <w:pStyle w:val="Compact"/>
              <w:spacing w:after="20"/>
            </w:pPr>
            <w:r>
              <w:rPr>
                <w:sz w:val="17"/>
              </w:rPr>
              <w:t xml:space="preserve">Khách gọi thêm sau khi in bill</w:t>
            </w:r>
          </w:p>
        </w:tc>
        <w:tc>
          <w:tcPr/>
          <w:p>
            <w:pPr>
              <w:pStyle w:val="Compact"/>
              <w:spacing w:after="20"/>
            </w:pPr>
            <w:r>
              <w:rPr>
                <w:sz w:val="17"/>
              </w:rPr>
              <w:t xml:space="preserve">Bill → mở lại, đơn → In Progress; in lại bill sau khi món mới được phục vụ</w:t>
            </w:r>
          </w:p>
        </w:tc>
      </w:tr>
      <w:tr>
        <w:tc>
          <w:tcPr>
            <w:shd w:val="clear" w:color="auto" w:fill="F6F4F1"/>
          </w:tcPr>
          <w:p>
            <w:pPr>
              <w:pStyle w:val="Compact"/>
              <w:spacing w:after="20"/>
            </w:pPr>
            <w:r>
              <w:rPr>
                <w:sz w:val="17"/>
              </w:rPr>
              <w:t xml:space="preserve">EF-06</w:t>
            </w:r>
          </w:p>
        </w:tc>
        <w:tc>
          <w:tcPr>
            <w:shd w:val="clear" w:color="auto" w:fill="F6F4F1"/>
          </w:tcPr>
          <w:p>
            <w:pPr>
              <w:pStyle w:val="Compact"/>
              <w:spacing w:after="20"/>
            </w:pPr>
            <w:r>
              <w:rPr>
                <w:sz w:val="17"/>
              </w:rPr>
              <w:t xml:space="preserve">Máy in hóa đơn lỗi</w:t>
            </w:r>
          </w:p>
        </w:tc>
        <w:tc>
          <w:tcPr>
            <w:shd w:val="clear" w:color="auto" w:fill="F6F4F1"/>
          </w:tcPr>
          <w:p>
            <w:pPr>
              <w:pStyle w:val="Compact"/>
              <w:spacing w:after="20"/>
            </w:pPr>
            <w:r>
              <w:rPr>
                <w:sz w:val="17"/>
              </w:rPr>
              <w:t xml:space="preserve">Lưu hóa đơn, cho in lại từ lịch sử; tùy chọn hiện mã QR hóa đơn để khách chụp</w:t>
            </w:r>
          </w:p>
        </w:tc>
      </w:tr>
    </w:tbl>
    <w:bookmarkEnd w:id="73"/>
    <w:bookmarkStart w:id="74" w:name="business-rules-4"/>
    <w:p>
      <w:pPr>
        <w:pStyle w:val="Heading5"/>
      </w:pPr>
      <w:r>
        <w:t xml:space="preserve">Business Rules</w:t>
      </w:r>
    </w:p>
    <w:p>
      <w:pPr>
        <w:pStyle w:val="FirstParagraph"/>
      </w:pPr>
      <w:r>
        <w:t xml:space="preserve">BR-09 · BR-10 · BR-11 · BR-12 · BR-15 · BR-16 · BR-17 · BR-19.</w:t>
      </w:r>
    </w:p>
    <w:bookmarkEnd w:id="74"/>
    <w:bookmarkStart w:id="75" w:name="non-functional-requirements-4"/>
    <w:p>
      <w:pPr>
        <w:pStyle w:val="Heading5"/>
      </w:pPr>
      <w:r>
        <w:t xml:space="preserve">Non-Functional Requirements</w:t>
      </w:r>
    </w:p>
    <w:p>
      <w:pPr>
        <w:pStyle w:val="FirstParagraph"/>
      </w:pPr>
      <w:r>
        <w:t xml:space="preserve">NFR-04 (mở bill ≤ 2 giây) · NFR-16 (nhật ký giảm giá) · NFR-22 (hóa đơn đúng quy định, lưu 5 năm).</w:t>
      </w:r>
    </w:p>
    <w:bookmarkEnd w:id="75"/>
    <w:bookmarkStart w:id="79" w:name="activity-diagram-4"/>
    <w:p>
      <w:pPr>
        <w:pStyle w:val="Heading5"/>
      </w:pPr>
      <w:r>
        <w:t xml:space="preserve">Activity Diagram</w:t>
      </w:r>
    </w:p>
    <w:p>
      <w:pPr>
        <w:pStyle w:val="FirstParagraph"/>
      </w:pPr>
      <w:r>
        <w:drawing>
          <wp:inline>
            <wp:extent cx="6261100" cy="1426165"/>
            <wp:effectExtent b="0" l="0" r="0" t="0"/>
            <wp:docPr descr="ACT-05" title="" id="77" name="Picture"/>
            <a:graphic>
              <a:graphicData uri="http://schemas.openxmlformats.org/drawingml/2006/picture">
                <pic:pic>
                  <pic:nvPicPr>
                    <pic:cNvPr descr="C:/Users/LENOVO/hl-oms-ba/05_Use_Case_Activity/diagrams/ACT_UC05.png" id="78" name="Picture"/>
                    <pic:cNvPicPr>
                      <a:picLocks noChangeArrowheads="1" noChangeAspect="1"/>
                    </pic:cNvPicPr>
                  </pic:nvPicPr>
                  <pic:blipFill>
                    <a:blip r:embed="rId76"/>
                    <a:stretch>
                      <a:fillRect/>
                    </a:stretch>
                  </pic:blipFill>
                  <pic:spPr bwMode="auto">
                    <a:xfrm>
                      <a:off x="0" y="0"/>
                      <a:ext cx="6261100" cy="1426165"/>
                    </a:xfrm>
                    <a:prstGeom prst="rect">
                      <a:avLst/>
                    </a:prstGeom>
                    <a:noFill/>
                    <a:ln w="9525">
                      <a:noFill/>
                      <a:headEnd/>
                      <a:tailEnd/>
                    </a:ln>
                  </pic:spPr>
                </pic:pic>
              </a:graphicData>
            </a:graphic>
          </wp:inline>
        </w:drawing>
      </w:r>
    </w:p>
    <w:bookmarkEnd w:id="79"/>
    <w:bookmarkEnd w:id="80"/>
    <w:bookmarkStart w:id="90" w:name="ucs-06--tách-bill-split-bill"/>
    <w:p>
      <w:pPr>
        <w:pStyle w:val="Heading4"/>
      </w:pPr>
      <w:r>
        <w:t xml:space="preserve">UCS-06 — Tách bill (Split Bill)</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3960"/>
        <w:gridCol w:w="3960"/>
      </w:tblGrid>
      <w:tr>
        <w:trPr>
          <w:tblHeader w:val="on"/>
          <w:tblHeader w:val="true"/>
        </w:trPr>
        <w:tc>
          <w:tcPr>
            <w:shd w:val="clear" w:color="auto" w:fill="1F2937"/>
          </w:tcPr>
          <w:p>
            <w:pPr>
              <w:pStyle w:val="Compact"/>
              <w:spacing w:after="20"/>
            </w:pPr>
            <w:r>
              <w:rPr>
                <w:b/>
                <w:color w:val="FFFFFF"/>
                <w:sz w:val="17"/>
              </w:rPr>
              <w:t xml:space="preserve">Mục</w:t>
            </w:r>
          </w:p>
        </w:tc>
        <w:tc>
          <w:tcPr>
            <w:shd w:val="clear" w:color="auto" w:fill="1F2937"/>
          </w:tcPr>
          <w:p>
            <w:pPr>
              <w:pStyle w:val="Compact"/>
              <w:spacing w:after="20"/>
            </w:pPr>
            <w:r>
              <w:rPr>
                <w:b/>
                <w:color w:val="FFFFFF"/>
                <w:sz w:val="17"/>
              </w:rPr>
              <w:t xml:space="preserve">Nội dung</w:t>
            </w:r>
          </w:p>
        </w:tc>
      </w:tr>
      <w:tr>
        <w:tc>
          <w:tcPr/>
          <w:p>
            <w:pPr>
              <w:pStyle w:val="Compact"/>
              <w:spacing w:after="20"/>
            </w:pPr>
            <w:r>
              <w:rPr>
                <w:b/>
                <w:bCs/>
                <w:sz w:val="17"/>
              </w:rPr>
              <w:t xml:space="preserve">Use Case ID</w:t>
            </w:r>
          </w:p>
        </w:tc>
        <w:tc>
          <w:tcPr/>
          <w:p>
            <w:pPr>
              <w:pStyle w:val="Compact"/>
              <w:spacing w:after="20"/>
            </w:pPr>
            <w:r>
              <w:rPr>
                <w:sz w:val="17"/>
              </w:rPr>
              <w:t xml:space="preserve">UC-06</w:t>
            </w:r>
          </w:p>
        </w:tc>
      </w:tr>
      <w:tr>
        <w:tc>
          <w:tcPr>
            <w:shd w:val="clear" w:color="auto" w:fill="F6F4F1"/>
          </w:tcPr>
          <w:p>
            <w:pPr>
              <w:pStyle w:val="Compact"/>
              <w:spacing w:after="20"/>
            </w:pPr>
            <w:r>
              <w:rPr>
                <w:b/>
                <w:bCs/>
                <w:sz w:val="17"/>
              </w:rPr>
              <w:t xml:space="preserve">Use Case Name</w:t>
            </w:r>
          </w:p>
        </w:tc>
        <w:tc>
          <w:tcPr>
            <w:shd w:val="clear" w:color="auto" w:fill="F6F4F1"/>
          </w:tcPr>
          <w:p>
            <w:pPr>
              <w:pStyle w:val="Compact"/>
              <w:spacing w:after="20"/>
            </w:pPr>
            <w:r>
              <w:rPr>
                <w:sz w:val="17"/>
              </w:rPr>
              <w:t xml:space="preserve">Tách bill</w:t>
            </w:r>
          </w:p>
        </w:tc>
      </w:tr>
      <w:tr>
        <w:tc>
          <w:tcPr/>
          <w:p>
            <w:pPr>
              <w:pStyle w:val="Compact"/>
              <w:spacing w:after="20"/>
            </w:pPr>
            <w:r>
              <w:rPr>
                <w:b/>
                <w:bCs/>
                <w:sz w:val="17"/>
              </w:rPr>
              <w:t xml:space="preserve">Actor</w:t>
            </w:r>
          </w:p>
        </w:tc>
        <w:tc>
          <w:tcPr/>
          <w:p>
            <w:pPr>
              <w:pStyle w:val="Compact"/>
              <w:spacing w:after="20"/>
            </w:pPr>
            <w:r>
              <w:rPr>
                <w:sz w:val="17"/>
              </w:rPr>
              <w:t xml:space="preserve">Thu ngân</w:t>
            </w:r>
          </w:p>
        </w:tc>
      </w:tr>
      <w:tr>
        <w:tc>
          <w:tcPr>
            <w:shd w:val="clear" w:color="auto" w:fill="F6F4F1"/>
          </w:tcPr>
          <w:p>
            <w:pPr>
              <w:pStyle w:val="Compact"/>
              <w:spacing w:after="20"/>
            </w:pPr>
            <w:r>
              <w:rPr>
                <w:b/>
                <w:bCs/>
                <w:sz w:val="17"/>
              </w:rPr>
              <w:t xml:space="preserve">Description</w:t>
            </w:r>
          </w:p>
        </w:tc>
        <w:tc>
          <w:tcPr>
            <w:shd w:val="clear" w:color="auto" w:fill="F6F4F1"/>
          </w:tcPr>
          <w:p>
            <w:pPr>
              <w:pStyle w:val="Compact"/>
              <w:spacing w:after="20"/>
            </w:pPr>
            <w:r>
              <w:rPr>
                <w:sz w:val="17"/>
              </w:rPr>
              <w:t xml:space="preserve">Thu ngân chia một bill thành nhiều phần để khách trả riêng, theo</w:t>
            </w:r>
            <w:r>
              <w:rPr>
                <w:sz w:val="17"/>
              </w:rPr>
              <w:t xml:space="preserve"> </w:t>
            </w:r>
            <w:r>
              <w:rPr>
                <w:b/>
                <w:bCs/>
                <w:sz w:val="17"/>
              </w:rPr>
              <w:t xml:space="preserve">một</w:t>
            </w:r>
            <w:r>
              <w:rPr>
                <w:sz w:val="17"/>
              </w:rPr>
              <w:t xml:space="preserve"> </w:t>
            </w:r>
            <w:r>
              <w:rPr>
                <w:sz w:val="17"/>
              </w:rPr>
              <w:t xml:space="preserve">trong hai cách: theo món hoặc chia đều. Mỗi phần có tổng và GST riêng, thanh toán độc lập</w:t>
            </w:r>
          </w:p>
        </w:tc>
      </w:tr>
      <w:tr>
        <w:tc>
          <w:tcPr/>
          <w:p>
            <w:pPr>
              <w:pStyle w:val="Compact"/>
              <w:spacing w:after="20"/>
            </w:pPr>
            <w:r>
              <w:rPr>
                <w:b/>
                <w:bCs/>
                <w:sz w:val="17"/>
              </w:rPr>
              <w:t xml:space="preserve">Priority</w:t>
            </w:r>
          </w:p>
        </w:tc>
        <w:tc>
          <w:tcPr/>
          <w:p>
            <w:pPr>
              <w:pStyle w:val="Compact"/>
              <w:spacing w:after="20"/>
            </w:pPr>
            <w:r>
              <w:rPr>
                <w:sz w:val="17"/>
              </w:rPr>
              <w:t xml:space="preserve">High</w:t>
            </w:r>
          </w:p>
        </w:tc>
      </w:tr>
      <w:tr>
        <w:tc>
          <w:tcPr>
            <w:shd w:val="clear" w:color="auto" w:fill="F6F4F1"/>
          </w:tcPr>
          <w:p>
            <w:pPr>
              <w:pStyle w:val="Compact"/>
              <w:spacing w:after="20"/>
            </w:pPr>
            <w:r>
              <w:rPr>
                <w:b/>
                <w:bCs/>
                <w:sz w:val="17"/>
              </w:rPr>
              <w:t xml:space="preserve">Trigger</w:t>
            </w:r>
          </w:p>
        </w:tc>
        <w:tc>
          <w:tcPr>
            <w:shd w:val="clear" w:color="auto" w:fill="F6F4F1"/>
          </w:tcPr>
          <w:p>
            <w:pPr>
              <w:pStyle w:val="Compact"/>
              <w:spacing w:after="20"/>
            </w:pPr>
            <w:r>
              <w:rPr>
                <w:sz w:val="17"/>
              </w:rPr>
              <w:t xml:space="preserve">Thu ngân chạm "Tách bill" trên SCR-11</w:t>
            </w:r>
          </w:p>
        </w:tc>
      </w:tr>
      <w:tr>
        <w:tc>
          <w:tcPr/>
          <w:p>
            <w:pPr>
              <w:pStyle w:val="Compact"/>
              <w:spacing w:after="20"/>
            </w:pPr>
            <w:r>
              <w:rPr>
                <w:b/>
                <w:bCs/>
                <w:sz w:val="17"/>
              </w:rPr>
              <w:t xml:space="preserve">Pre-condition</w:t>
            </w:r>
          </w:p>
        </w:tc>
        <w:tc>
          <w:tcPr/>
          <w:p>
            <w:pPr>
              <w:pStyle w:val="Compact"/>
              <w:spacing w:after="20"/>
            </w:pPr>
            <w:r>
              <w:rPr>
                <w:sz w:val="17"/>
              </w:rPr>
              <w:t xml:space="preserve">Bill thỏa BR-12 (mọi món đã phục vụ/hủy), chưa có phần nào được thanh toán</w:t>
            </w:r>
          </w:p>
        </w:tc>
      </w:tr>
      <w:tr>
        <w:tc>
          <w:tcPr>
            <w:shd w:val="clear" w:color="auto" w:fill="F6F4F1"/>
          </w:tcPr>
          <w:p>
            <w:pPr>
              <w:pStyle w:val="Compact"/>
              <w:spacing w:after="20"/>
            </w:pPr>
            <w:r>
              <w:rPr>
                <w:b/>
                <w:bCs/>
                <w:sz w:val="17"/>
              </w:rPr>
              <w:t xml:space="preserve">Post-condition</w:t>
            </w:r>
          </w:p>
        </w:tc>
        <w:tc>
          <w:tcPr>
            <w:shd w:val="clear" w:color="auto" w:fill="F6F4F1"/>
          </w:tcPr>
          <w:p>
            <w:pPr>
              <w:pStyle w:val="Compact"/>
              <w:spacing w:after="20"/>
            </w:pPr>
            <w:r>
              <w:rPr>
                <w:sz w:val="17"/>
              </w:rPr>
              <w:t xml:space="preserve">Bill có n phần (2–10), tổng các phần = tổng bill; khi mọi phần đã thanh toán → bill Đã thanh toán</w:t>
            </w:r>
          </w:p>
        </w:tc>
      </w:tr>
      <w:tr>
        <w:tc>
          <w:tcPr/>
          <w:p>
            <w:pPr>
              <w:pStyle w:val="Compact"/>
              <w:spacing w:after="20"/>
            </w:pPr>
            <w:r>
              <w:rPr>
                <w:b/>
                <w:bCs/>
                <w:sz w:val="17"/>
              </w:rPr>
              <w:t xml:space="preserve">Màn hình</w:t>
            </w:r>
          </w:p>
        </w:tc>
        <w:tc>
          <w:tcPr/>
          <w:p>
            <w:pPr>
              <w:pStyle w:val="Compact"/>
              <w:spacing w:after="20"/>
            </w:pPr>
            <w:r>
              <w:rPr>
                <w:sz w:val="17"/>
              </w:rPr>
              <w:t xml:space="preserve">SCR-10 Tách bill · SCR-11 Thanh toán</w:t>
            </w:r>
          </w:p>
        </w:tc>
      </w:tr>
      <w:tr>
        <w:tc>
          <w:tcPr>
            <w:shd w:val="clear" w:color="auto" w:fill="F6F4F1"/>
          </w:tcPr>
          <w:p>
            <w:pPr>
              <w:pStyle w:val="Compact"/>
              <w:spacing w:after="20"/>
            </w:pPr>
            <w:r>
              <w:rPr>
                <w:b/>
                <w:bCs/>
                <w:sz w:val="17"/>
              </w:rPr>
              <w:t xml:space="preserve">Truy vết</w:t>
            </w:r>
          </w:p>
        </w:tc>
        <w:tc>
          <w:tcPr>
            <w:shd w:val="clear" w:color="auto" w:fill="F6F4F1"/>
          </w:tcPr>
          <w:p>
            <w:pPr>
              <w:pStyle w:val="Compact"/>
              <w:spacing w:after="20"/>
            </w:pPr>
            <w:r>
              <w:rPr>
                <w:sz w:val="17"/>
              </w:rPr>
              <w:t xml:space="preserve">US-23 · AC-23.1, AC-23.2, AC-23.3</w:t>
            </w:r>
          </w:p>
        </w:tc>
      </w:tr>
    </w:tbl>
    <w:bookmarkStart w:id="81" w:name="basic-flow--tách-theo-món"/>
    <w:p>
      <w:pPr>
        <w:pStyle w:val="Heading5"/>
      </w:pPr>
      <w:r>
        <w:t xml:space="preserve">Basic Flow — tách theo món</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w:t>
            </w:r>
          </w:p>
        </w:tc>
        <w:tc>
          <w:tcPr>
            <w:shd w:val="clear" w:color="auto" w:fill="1F2937"/>
          </w:tcPr>
          <w:p>
            <w:pPr>
              <w:pStyle w:val="Compact"/>
              <w:spacing w:after="20"/>
            </w:pPr>
            <w:r>
              <w:rPr>
                <w:b/>
                <w:color w:val="FFFFFF"/>
                <w:sz w:val="17"/>
              </w:rPr>
              <w:t xml:space="preserve">Actor</w:t>
            </w:r>
          </w:p>
        </w:tc>
        <w:tc>
          <w:tcPr>
            <w:shd w:val="clear" w:color="auto" w:fill="1F2937"/>
          </w:tcPr>
          <w:p>
            <w:pPr>
              <w:pStyle w:val="Compact"/>
              <w:spacing w:after="20"/>
            </w:pPr>
            <w:r>
              <w:rPr>
                <w:b/>
                <w:color w:val="FFFFFF"/>
                <w:sz w:val="17"/>
              </w:rPr>
              <w:t xml:space="preserve">Hệ thống</w:t>
            </w:r>
          </w:p>
        </w:tc>
      </w:tr>
      <w:tr>
        <w:tc>
          <w:tcPr/>
          <w:p>
            <w:pPr>
              <w:pStyle w:val="Compact"/>
              <w:spacing w:after="20"/>
            </w:pPr>
            <w:r>
              <w:rPr>
                <w:sz w:val="17"/>
              </w:rPr>
              <w:t xml:space="preserve">1</w:t>
            </w:r>
          </w:p>
        </w:tc>
        <w:tc>
          <w:tcPr/>
          <w:p>
            <w:pPr>
              <w:pStyle w:val="Compact"/>
              <w:spacing w:after="20"/>
            </w:pPr>
            <w:r>
              <w:rPr>
                <w:sz w:val="17"/>
              </w:rPr>
              <w:t xml:space="preserve">Chạm "Tách bill" → "Theo món"</w:t>
            </w:r>
          </w:p>
        </w:tc>
        <w:tc>
          <w:tcPr/>
          <w:p>
            <w:pPr>
              <w:pStyle w:val="Compact"/>
              <w:spacing w:after="20"/>
            </w:pPr>
            <w:r>
              <w:rPr>
                <w:sz w:val="17"/>
              </w:rPr>
              <w:t xml:space="preserve">Hiện danh sách món bên trái, 2 phần trống bên phải</w:t>
            </w:r>
          </w:p>
        </w:tc>
      </w:tr>
      <w:tr>
        <w:tc>
          <w:tcPr>
            <w:shd w:val="clear" w:color="auto" w:fill="F6F4F1"/>
          </w:tcPr>
          <w:p>
            <w:pPr>
              <w:pStyle w:val="Compact"/>
              <w:spacing w:after="20"/>
            </w:pPr>
            <w:r>
              <w:rPr>
                <w:sz w:val="17"/>
              </w:rPr>
              <w:t xml:space="preserve">2</w:t>
            </w:r>
          </w:p>
        </w:tc>
        <w:tc>
          <w:tcPr>
            <w:shd w:val="clear" w:color="auto" w:fill="F6F4F1"/>
          </w:tcPr>
          <w:p>
            <w:pPr>
              <w:pStyle w:val="Compact"/>
              <w:spacing w:after="20"/>
            </w:pPr>
            <w:r>
              <w:rPr>
                <w:sz w:val="17"/>
              </w:rPr>
              <w:t xml:space="preserve">Chạm "+ Phần" nếu cần thêm (tối đa 10)</w:t>
            </w:r>
          </w:p>
        </w:tc>
        <w:tc>
          <w:tcPr>
            <w:shd w:val="clear" w:color="auto" w:fill="F6F4F1"/>
          </w:tcPr>
          <w:p>
            <w:pPr>
              <w:pStyle w:val="Compact"/>
              <w:spacing w:after="20"/>
            </w:pPr>
            <w:r>
              <w:rPr>
                <w:sz w:val="17"/>
              </w:rPr>
              <w:t xml:space="preserve">Thêm cột phần</w:t>
            </w:r>
          </w:p>
        </w:tc>
      </w:tr>
      <w:tr>
        <w:tc>
          <w:tcPr/>
          <w:p>
            <w:pPr>
              <w:pStyle w:val="Compact"/>
              <w:spacing w:after="20"/>
            </w:pPr>
            <w:r>
              <w:rPr>
                <w:sz w:val="17"/>
              </w:rPr>
              <w:t xml:space="preserve">3</w:t>
            </w:r>
          </w:p>
        </w:tc>
        <w:tc>
          <w:tcPr/>
          <w:p>
            <w:pPr>
              <w:pStyle w:val="Compact"/>
              <w:spacing w:after="20"/>
            </w:pPr>
            <w:r>
              <w:rPr>
                <w:sz w:val="17"/>
              </w:rPr>
              <w:t xml:space="preserve">Kéo hoặc chạm-chọn món vào từng phần; món số lượng &gt; 1 tách được từng đơn vị</w:t>
            </w:r>
          </w:p>
        </w:tc>
        <w:tc>
          <w:tcPr/>
          <w:p>
            <w:pPr>
              <w:pStyle w:val="Compact"/>
              <w:spacing w:after="20"/>
            </w:pPr>
            <w:r>
              <w:rPr>
                <w:sz w:val="17"/>
              </w:rPr>
              <w:t xml:space="preserve">Cập nhật tạm tính từng phần</w:t>
            </w:r>
          </w:p>
        </w:tc>
      </w:tr>
      <w:tr>
        <w:tc>
          <w:tcPr>
            <w:shd w:val="clear" w:color="auto" w:fill="F6F4F1"/>
          </w:tcPr>
          <w:p>
            <w:pPr>
              <w:pStyle w:val="Compact"/>
              <w:spacing w:after="20"/>
            </w:pPr>
            <w:r>
              <w:rPr>
                <w:sz w:val="17"/>
              </w:rPr>
              <w:t xml:space="preserve">4</w:t>
            </w:r>
          </w:p>
        </w:tc>
        <w:tc>
          <w:tcPr>
            <w:shd w:val="clear" w:color="auto" w:fill="F6F4F1"/>
          </w:tcPr>
          <w:p>
            <w:pPr>
              <w:pStyle w:val="Compact"/>
              <w:spacing w:after="20"/>
            </w:pPr>
            <w:r>
              <w:rPr>
                <w:sz w:val="17"/>
              </w:rPr>
              <w:t xml:space="preserve">Chạm "Xác nhận"</w:t>
            </w:r>
          </w:p>
        </w:tc>
        <w:tc>
          <w:tcPr>
            <w:shd w:val="clear" w:color="auto" w:fill="F6F4F1"/>
          </w:tcPr>
          <w:p>
            <w:pPr>
              <w:pStyle w:val="Compact"/>
              <w:spacing w:after="20"/>
            </w:pPr>
            <w:r>
              <w:rPr>
                <w:sz w:val="17"/>
              </w:rPr>
              <w:t xml:space="preserve">Kiểm tra mọi món đã được gán (BR-14)</w:t>
            </w:r>
          </w:p>
        </w:tc>
      </w:tr>
      <w:tr>
        <w:tc>
          <w:tcPr/>
          <w:p>
            <w:pPr>
              <w:pStyle w:val="Compact"/>
              <w:spacing w:after="20"/>
            </w:pPr>
            <w:r>
              <w:rPr>
                <w:sz w:val="17"/>
              </w:rPr>
              <w:t xml:space="preserve">5</w:t>
            </w:r>
          </w:p>
        </w:tc>
        <w:tc>
          <w:tcPr/>
          <w:p>
            <w:pPr>
              <w:pStyle w:val="Compact"/>
              <w:spacing w:after="20"/>
            </w:pPr>
            <w:r>
              <w:rPr>
                <w:sz w:val="17"/>
              </w:rPr>
              <w:t xml:space="preserve">—</w:t>
            </w:r>
          </w:p>
        </w:tc>
        <w:tc>
          <w:tcPr/>
          <w:p>
            <w:pPr>
              <w:pStyle w:val="Compact"/>
              <w:spacing w:after="20"/>
            </w:pPr>
            <w:r>
              <w:rPr>
                <w:sz w:val="17"/>
              </w:rPr>
              <w:t xml:space="preserve">Tính cho từng phần: tạm tính, giảm giá phân bổ, phụ thu, tổng, GST</w:t>
            </w:r>
          </w:p>
        </w:tc>
      </w:tr>
      <w:tr>
        <w:tc>
          <w:tcPr>
            <w:shd w:val="clear" w:color="auto" w:fill="F6F4F1"/>
          </w:tcPr>
          <w:p>
            <w:pPr>
              <w:pStyle w:val="Compact"/>
              <w:spacing w:after="20"/>
            </w:pPr>
            <w:r>
              <w:rPr>
                <w:sz w:val="17"/>
              </w:rPr>
              <w:t xml:space="preserve">6</w:t>
            </w:r>
          </w:p>
        </w:tc>
        <w:tc>
          <w:tcPr>
            <w:shd w:val="clear" w:color="auto" w:fill="F6F4F1"/>
          </w:tcPr>
          <w:p>
            <w:pPr>
              <w:pStyle w:val="Compact"/>
              <w:spacing w:after="20"/>
            </w:pPr>
            <w:r>
              <w:rPr>
                <w:sz w:val="17"/>
              </w:rPr>
              <w:t xml:space="preserve">Thu tiền từng phần theo UC-05 bước 4–6</w:t>
            </w:r>
          </w:p>
        </w:tc>
        <w:tc>
          <w:tcPr>
            <w:shd w:val="clear" w:color="auto" w:fill="F6F4F1"/>
          </w:tcPr>
          <w:p>
            <w:pPr>
              <w:pStyle w:val="Compact"/>
              <w:spacing w:after="20"/>
            </w:pPr>
            <w:r>
              <w:rPr>
                <w:sz w:val="17"/>
              </w:rPr>
              <w:t xml:space="preserve">Phần đã trả đánh dấu ✓</w:t>
            </w:r>
          </w:p>
        </w:tc>
      </w:tr>
      <w:tr>
        <w:tc>
          <w:tcPr/>
          <w:p>
            <w:pPr>
              <w:pStyle w:val="Compact"/>
              <w:spacing w:after="20"/>
            </w:pPr>
            <w:r>
              <w:rPr>
                <w:sz w:val="17"/>
              </w:rPr>
              <w:t xml:space="preserve">7</w:t>
            </w:r>
          </w:p>
        </w:tc>
        <w:tc>
          <w:tcPr/>
          <w:p>
            <w:pPr>
              <w:pStyle w:val="Compact"/>
              <w:spacing w:after="20"/>
            </w:pPr>
            <w:r>
              <w:rPr>
                <w:sz w:val="17"/>
              </w:rPr>
              <w:t xml:space="preserve">—</w:t>
            </w:r>
          </w:p>
        </w:tc>
        <w:tc>
          <w:tcPr/>
          <w:p>
            <w:pPr>
              <w:pStyle w:val="Compact"/>
              <w:spacing w:after="20"/>
            </w:pPr>
            <w:r>
              <w:rPr>
                <w:sz w:val="17"/>
              </w:rPr>
              <w:t xml:space="preserve">Mọi phần đã trả → bill Đã thanh toán, bàn Cần dọn</w:t>
            </w:r>
          </w:p>
        </w:tc>
      </w:tr>
    </w:tbl>
    <w:bookmarkEnd w:id="81"/>
    <w:bookmarkStart w:id="82" w:name="alternative-flow-5"/>
    <w:p>
      <w:pPr>
        <w:pStyle w:val="Heading5"/>
      </w:pPr>
      <w:r>
        <w:t xml:space="preserve">Alternative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ID</w:t>
            </w:r>
          </w:p>
        </w:tc>
        <w:tc>
          <w:tcPr>
            <w:shd w:val="clear" w:color="auto" w:fill="1F2937"/>
          </w:tcPr>
          <w:p>
            <w:pPr>
              <w:pStyle w:val="Compact"/>
              <w:spacing w:after="20"/>
            </w:pPr>
            <w:r>
              <w:rPr>
                <w:b/>
                <w:color w:val="FFFFFF"/>
                <w:sz w:val="17"/>
              </w:rPr>
              <w:t xml:space="preserve">Điều kiện</w:t>
            </w:r>
          </w:p>
        </w:tc>
        <w:tc>
          <w:tcPr>
            <w:shd w:val="clear" w:color="auto" w:fill="1F2937"/>
          </w:tcPr>
          <w:p>
            <w:pPr>
              <w:pStyle w:val="Compact"/>
              <w:spacing w:after="20"/>
            </w:pPr>
            <w:r>
              <w:rPr>
                <w:b/>
                <w:color w:val="FFFFFF"/>
                <w:sz w:val="17"/>
              </w:rPr>
              <w:t xml:space="preserve">Xử lý</w:t>
            </w:r>
          </w:p>
        </w:tc>
      </w:tr>
      <w:tr>
        <w:tc>
          <w:tcPr/>
          <w:p>
            <w:pPr>
              <w:pStyle w:val="Compact"/>
              <w:spacing w:after="20"/>
            </w:pPr>
            <w:r>
              <w:rPr>
                <w:sz w:val="17"/>
              </w:rPr>
              <w:t xml:space="preserve">AF-01</w:t>
            </w:r>
          </w:p>
        </w:tc>
        <w:tc>
          <w:tcPr/>
          <w:p>
            <w:pPr>
              <w:pStyle w:val="Compact"/>
              <w:spacing w:after="20"/>
            </w:pPr>
            <w:r>
              <w:rPr>
                <w:sz w:val="17"/>
              </w:rPr>
              <w:t xml:space="preserve">Chọn "Chia đều" (bước 1)</w:t>
            </w:r>
          </w:p>
        </w:tc>
        <w:tc>
          <w:tcPr/>
          <w:p>
            <w:pPr>
              <w:pStyle w:val="Compact"/>
              <w:spacing w:after="20"/>
            </w:pPr>
            <w:r>
              <w:rPr>
                <w:sz w:val="17"/>
              </w:rPr>
              <w:t xml:space="preserve">Nhập số phần 2–10 → tổng ÷ n làm tròn 2 chữ số,</w:t>
            </w:r>
            <w:r>
              <w:rPr>
                <w:sz w:val="17"/>
              </w:rPr>
              <w:t xml:space="preserve"> </w:t>
            </w:r>
            <w:r>
              <w:rPr>
                <w:b/>
                <w:bCs/>
                <w:sz w:val="17"/>
              </w:rPr>
              <w:t xml:space="preserve">phần cuối nhận số lẻ</w:t>
            </w:r>
            <w:r>
              <w:rPr>
                <w:sz w:val="17"/>
              </w:rPr>
              <w:t xml:space="preserve"> </w:t>
            </w:r>
            <w:r>
              <w:rPr>
                <w:sz w:val="17"/>
              </w:rPr>
              <w:t xml:space="preserve">để tổng khớp (VD 100,00 ÷ 3 = 33,33 · 33,33 · 33,34)</w:t>
            </w:r>
          </w:p>
        </w:tc>
      </w:tr>
      <w:tr>
        <w:tc>
          <w:tcPr>
            <w:shd w:val="clear" w:color="auto" w:fill="F6F4F1"/>
          </w:tcPr>
          <w:p>
            <w:pPr>
              <w:pStyle w:val="Compact"/>
              <w:spacing w:after="20"/>
            </w:pPr>
            <w:r>
              <w:rPr>
                <w:sz w:val="17"/>
              </w:rPr>
              <w:t xml:space="preserve">AF-02</w:t>
            </w:r>
          </w:p>
        </w:tc>
        <w:tc>
          <w:tcPr>
            <w:shd w:val="clear" w:color="auto" w:fill="F6F4F1"/>
          </w:tcPr>
          <w:p>
            <w:pPr>
              <w:pStyle w:val="Compact"/>
              <w:spacing w:after="20"/>
            </w:pPr>
            <w:r>
              <w:rPr>
                <w:sz w:val="17"/>
              </w:rPr>
              <w:t xml:space="preserve">Giảm giá cả bill có trước khi tách</w:t>
            </w:r>
          </w:p>
        </w:tc>
        <w:tc>
          <w:tcPr>
            <w:shd w:val="clear" w:color="auto" w:fill="F6F4F1"/>
          </w:tcPr>
          <w:p>
            <w:pPr>
              <w:pStyle w:val="Compact"/>
              <w:spacing w:after="20"/>
            </w:pPr>
            <w:r>
              <w:rPr>
                <w:sz w:val="17"/>
              </w:rPr>
              <w:t xml:space="preserve">Phân bổ theo tỉ lệ giá trị từng phần</w:t>
            </w:r>
          </w:p>
        </w:tc>
      </w:tr>
      <w:tr>
        <w:tc>
          <w:tcPr/>
          <w:p>
            <w:pPr>
              <w:pStyle w:val="Compact"/>
              <w:spacing w:after="20"/>
            </w:pPr>
            <w:r>
              <w:rPr>
                <w:sz w:val="17"/>
              </w:rPr>
              <w:t xml:space="preserve">AF-03</w:t>
            </w:r>
          </w:p>
        </w:tc>
        <w:tc>
          <w:tcPr/>
          <w:p>
            <w:pPr>
              <w:pStyle w:val="Compact"/>
              <w:spacing w:after="20"/>
            </w:pPr>
            <w:r>
              <w:rPr>
                <w:sz w:val="17"/>
              </w:rPr>
              <w:t xml:space="preserve">Một phần trả tiền mặt</w:t>
            </w:r>
          </w:p>
        </w:tc>
        <w:tc>
          <w:tcPr/>
          <w:p>
            <w:pPr>
              <w:pStyle w:val="Compact"/>
              <w:spacing w:after="20"/>
            </w:pPr>
            <w:r>
              <w:rPr>
                <w:sz w:val="17"/>
              </w:rPr>
              <w:t xml:space="preserve">Làm tròn 5 cent cho riêng phần đó (BR-15)</w:t>
            </w:r>
          </w:p>
        </w:tc>
      </w:tr>
      <w:tr>
        <w:tc>
          <w:tcPr>
            <w:shd w:val="clear" w:color="auto" w:fill="F6F4F1"/>
          </w:tcPr>
          <w:p>
            <w:pPr>
              <w:pStyle w:val="Compact"/>
              <w:spacing w:after="20"/>
            </w:pPr>
            <w:r>
              <w:rPr>
                <w:sz w:val="17"/>
              </w:rPr>
              <w:t xml:space="preserve">AF-04</w:t>
            </w:r>
          </w:p>
        </w:tc>
        <w:tc>
          <w:tcPr>
            <w:shd w:val="clear" w:color="auto" w:fill="F6F4F1"/>
          </w:tcPr>
          <w:p>
            <w:pPr>
              <w:pStyle w:val="Compact"/>
              <w:spacing w:after="20"/>
            </w:pPr>
            <w:r>
              <w:rPr>
                <w:sz w:val="17"/>
              </w:rPr>
              <w:t xml:space="preserve">Hủy tách trước khi phần nào được trả</w:t>
            </w:r>
          </w:p>
        </w:tc>
        <w:tc>
          <w:tcPr>
            <w:shd w:val="clear" w:color="auto" w:fill="F6F4F1"/>
          </w:tcPr>
          <w:p>
            <w:pPr>
              <w:pStyle w:val="Compact"/>
              <w:spacing w:after="20"/>
            </w:pPr>
            <w:r>
              <w:rPr>
                <w:sz w:val="17"/>
              </w:rPr>
              <w:t xml:space="preserve">Bill trở về một phần duy nhất</w:t>
            </w:r>
          </w:p>
        </w:tc>
      </w:tr>
    </w:tbl>
    <w:bookmarkEnd w:id="82"/>
    <w:bookmarkStart w:id="83" w:name="exception-flow-5"/>
    <w:p>
      <w:pPr>
        <w:pStyle w:val="Heading5"/>
      </w:pPr>
      <w:r>
        <w:t xml:space="preserve">Exception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ID</w:t>
            </w:r>
          </w:p>
        </w:tc>
        <w:tc>
          <w:tcPr>
            <w:shd w:val="clear" w:color="auto" w:fill="1F2937"/>
          </w:tcPr>
          <w:p>
            <w:pPr>
              <w:pStyle w:val="Compact"/>
              <w:spacing w:after="20"/>
            </w:pPr>
            <w:r>
              <w:rPr>
                <w:b/>
                <w:color w:val="FFFFFF"/>
                <w:sz w:val="17"/>
              </w:rPr>
              <w:t xml:space="preserve">Điều kiện</w:t>
            </w:r>
          </w:p>
        </w:tc>
        <w:tc>
          <w:tcPr>
            <w:shd w:val="clear" w:color="auto" w:fill="1F2937"/>
          </w:tcPr>
          <w:p>
            <w:pPr>
              <w:pStyle w:val="Compact"/>
              <w:spacing w:after="20"/>
            </w:pPr>
            <w:r>
              <w:rPr>
                <w:b/>
                <w:color w:val="FFFFFF"/>
                <w:sz w:val="17"/>
              </w:rPr>
              <w:t xml:space="preserve">Xử lý</w:t>
            </w:r>
          </w:p>
        </w:tc>
      </w:tr>
      <w:tr>
        <w:tc>
          <w:tcPr/>
          <w:p>
            <w:pPr>
              <w:pStyle w:val="Compact"/>
              <w:spacing w:after="20"/>
            </w:pPr>
            <w:r>
              <w:rPr>
                <w:sz w:val="17"/>
              </w:rPr>
              <w:t xml:space="preserve">EF-01</w:t>
            </w:r>
          </w:p>
        </w:tc>
        <w:tc>
          <w:tcPr/>
          <w:p>
            <w:pPr>
              <w:pStyle w:val="Compact"/>
              <w:spacing w:after="20"/>
            </w:pPr>
            <w:r>
              <w:rPr>
                <w:sz w:val="17"/>
              </w:rPr>
              <w:t xml:space="preserve">Còn món chưa gán (bước 4)</w:t>
            </w:r>
          </w:p>
        </w:tc>
        <w:tc>
          <w:tcPr/>
          <w:p>
            <w:pPr>
              <w:pStyle w:val="Compact"/>
              <w:spacing w:after="20"/>
            </w:pPr>
            <w:r>
              <w:rPr>
                <w:sz w:val="17"/>
              </w:rPr>
              <w:t xml:space="preserve">Tô đỏ món chưa gán, báo "Còn 2 món chưa thuộc phần nào"</w:t>
            </w:r>
          </w:p>
        </w:tc>
      </w:tr>
      <w:tr>
        <w:tc>
          <w:tcPr>
            <w:shd w:val="clear" w:color="auto" w:fill="F6F4F1"/>
          </w:tcPr>
          <w:p>
            <w:pPr>
              <w:pStyle w:val="Compact"/>
              <w:spacing w:after="20"/>
            </w:pPr>
            <w:r>
              <w:rPr>
                <w:sz w:val="17"/>
              </w:rPr>
              <w:t xml:space="preserve">EF-02</w:t>
            </w:r>
          </w:p>
        </w:tc>
        <w:tc>
          <w:tcPr>
            <w:shd w:val="clear" w:color="auto" w:fill="F6F4F1"/>
          </w:tcPr>
          <w:p>
            <w:pPr>
              <w:pStyle w:val="Compact"/>
              <w:spacing w:after="20"/>
            </w:pPr>
            <w:r>
              <w:rPr>
                <w:sz w:val="17"/>
              </w:rPr>
              <w:t xml:space="preserve">Đổi từ "Theo món" sang "Chia đều" khi đã gán món</w:t>
            </w:r>
          </w:p>
        </w:tc>
        <w:tc>
          <w:tcPr>
            <w:shd w:val="clear" w:color="auto" w:fill="F6F4F1"/>
          </w:tcPr>
          <w:p>
            <w:pPr>
              <w:pStyle w:val="Compact"/>
              <w:spacing w:after="20"/>
            </w:pPr>
            <w:r>
              <w:rPr>
                <w:sz w:val="17"/>
              </w:rPr>
              <w:t xml:space="preserve">Hỏi xác nhận, xóa cách tách cũ (BR-14: không trộn hai cách)</w:t>
            </w:r>
          </w:p>
        </w:tc>
      </w:tr>
      <w:tr>
        <w:tc>
          <w:tcPr/>
          <w:p>
            <w:pPr>
              <w:pStyle w:val="Compact"/>
              <w:spacing w:after="20"/>
            </w:pPr>
            <w:r>
              <w:rPr>
                <w:sz w:val="17"/>
              </w:rPr>
              <w:t xml:space="preserve">EF-03</w:t>
            </w:r>
          </w:p>
        </w:tc>
        <w:tc>
          <w:tcPr/>
          <w:p>
            <w:pPr>
              <w:pStyle w:val="Compact"/>
              <w:spacing w:after="20"/>
            </w:pPr>
            <w:r>
              <w:rPr>
                <w:sz w:val="17"/>
              </w:rPr>
              <w:t xml:space="preserve">Số phần ngoài 2–10</w:t>
            </w:r>
          </w:p>
        </w:tc>
        <w:tc>
          <w:tcPr/>
          <w:p>
            <w:pPr>
              <w:pStyle w:val="Compact"/>
              <w:spacing w:after="20"/>
            </w:pPr>
            <w:r>
              <w:rPr>
                <w:sz w:val="17"/>
              </w:rPr>
              <w:t xml:space="preserve">Báo "Số phần từ 2 đến 10"</w:t>
            </w:r>
          </w:p>
        </w:tc>
      </w:tr>
      <w:tr>
        <w:tc>
          <w:tcPr>
            <w:shd w:val="clear" w:color="auto" w:fill="F6F4F1"/>
          </w:tcPr>
          <w:p>
            <w:pPr>
              <w:pStyle w:val="Compact"/>
              <w:spacing w:after="20"/>
            </w:pPr>
            <w:r>
              <w:rPr>
                <w:sz w:val="17"/>
              </w:rPr>
              <w:t xml:space="preserve">EF-04</w:t>
            </w:r>
          </w:p>
        </w:tc>
        <w:tc>
          <w:tcPr>
            <w:shd w:val="clear" w:color="auto" w:fill="F6F4F1"/>
          </w:tcPr>
          <w:p>
            <w:pPr>
              <w:pStyle w:val="Compact"/>
              <w:spacing w:after="20"/>
            </w:pPr>
            <w:r>
              <w:rPr>
                <w:sz w:val="17"/>
              </w:rPr>
              <w:t xml:space="preserve">Đã có phần được trả mà muốn tách lại</w:t>
            </w:r>
          </w:p>
        </w:tc>
        <w:tc>
          <w:tcPr>
            <w:shd w:val="clear" w:color="auto" w:fill="F6F4F1"/>
          </w:tcPr>
          <w:p>
            <w:pPr>
              <w:pStyle w:val="Compact"/>
              <w:spacing w:after="20"/>
            </w:pPr>
            <w:r>
              <w:rPr>
                <w:sz w:val="17"/>
              </w:rPr>
              <w:t xml:space="preserve">Không cho phép; chỉ Quản lý hủy giao dịch phần đã trả</w:t>
            </w:r>
          </w:p>
        </w:tc>
      </w:tr>
    </w:tbl>
    <w:bookmarkEnd w:id="83"/>
    <w:bookmarkStart w:id="84" w:name="business-rules-5"/>
    <w:p>
      <w:pPr>
        <w:pStyle w:val="Heading5"/>
      </w:pPr>
      <w:r>
        <w:t xml:space="preserve">Business Rules</w:t>
      </w:r>
    </w:p>
    <w:p>
      <w:pPr>
        <w:pStyle w:val="FirstParagraph"/>
      </w:pPr>
      <w:r>
        <w:t xml:space="preserve">BR-09 · BR-14 · BR-15.</w:t>
      </w:r>
    </w:p>
    <w:bookmarkEnd w:id="84"/>
    <w:bookmarkStart w:id="85" w:name="non-functional-requirements-5"/>
    <w:p>
      <w:pPr>
        <w:pStyle w:val="Heading5"/>
      </w:pPr>
      <w:r>
        <w:t xml:space="preserve">Non-Functional Requirements</w:t>
      </w:r>
    </w:p>
    <w:p>
      <w:pPr>
        <w:pStyle w:val="FirstParagraph"/>
      </w:pPr>
      <w:r>
        <w:t xml:space="preserve">NFR-04 · NFR-11 (thao tác chạm-chọn thay kéo thả trên màn nhỏ).</w:t>
      </w:r>
    </w:p>
    <w:bookmarkEnd w:id="85"/>
    <w:bookmarkStart w:id="89" w:name="activity-diagram-5"/>
    <w:p>
      <w:pPr>
        <w:pStyle w:val="Heading5"/>
      </w:pPr>
      <w:r>
        <w:t xml:space="preserve">Activity Diagram</w:t>
      </w:r>
    </w:p>
    <w:p>
      <w:pPr>
        <w:pStyle w:val="FirstParagraph"/>
      </w:pPr>
      <w:r>
        <w:drawing>
          <wp:inline>
            <wp:extent cx="6261100" cy="1476390"/>
            <wp:effectExtent b="0" l="0" r="0" t="0"/>
            <wp:docPr descr="ACT-06" title="" id="87" name="Picture"/>
            <a:graphic>
              <a:graphicData uri="http://schemas.openxmlformats.org/drawingml/2006/picture">
                <pic:pic>
                  <pic:nvPicPr>
                    <pic:cNvPr descr="C:/Users/LENOVO/hl-oms-ba/05_Use_Case_Activity/diagrams/ACT_UC06.png" id="88" name="Picture"/>
                    <pic:cNvPicPr>
                      <a:picLocks noChangeArrowheads="1" noChangeAspect="1"/>
                    </pic:cNvPicPr>
                  </pic:nvPicPr>
                  <pic:blipFill>
                    <a:blip r:embed="rId86"/>
                    <a:stretch>
                      <a:fillRect/>
                    </a:stretch>
                  </pic:blipFill>
                  <pic:spPr bwMode="auto">
                    <a:xfrm>
                      <a:off x="0" y="0"/>
                      <a:ext cx="6261100" cy="1476390"/>
                    </a:xfrm>
                    <a:prstGeom prst="rect">
                      <a:avLst/>
                    </a:prstGeom>
                    <a:noFill/>
                    <a:ln w="9525">
                      <a:noFill/>
                      <a:headEnd/>
                      <a:tailEnd/>
                    </a:ln>
                  </pic:spPr>
                </pic:pic>
              </a:graphicData>
            </a:graphic>
          </wp:inline>
        </w:drawing>
      </w:r>
    </w:p>
    <w:bookmarkEnd w:id="89"/>
    <w:bookmarkEnd w:id="90"/>
    <w:bookmarkStart w:id="100" w:name="ucs-08--hủy-món-cancel-order-item"/>
    <w:p>
      <w:pPr>
        <w:pStyle w:val="Heading4"/>
      </w:pPr>
      <w:r>
        <w:t xml:space="preserve">UCS-08 — Hủy món (Cancel Order Item)</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3960"/>
        <w:gridCol w:w="3960"/>
      </w:tblGrid>
      <w:tr>
        <w:trPr>
          <w:tblHeader w:val="on"/>
          <w:tblHeader w:val="true"/>
        </w:trPr>
        <w:tc>
          <w:tcPr>
            <w:shd w:val="clear" w:color="auto" w:fill="1F2937"/>
          </w:tcPr>
          <w:p>
            <w:pPr>
              <w:pStyle w:val="Compact"/>
              <w:spacing w:after="20"/>
            </w:pPr>
            <w:r>
              <w:rPr>
                <w:b/>
                <w:color w:val="FFFFFF"/>
                <w:sz w:val="17"/>
              </w:rPr>
              <w:t xml:space="preserve">Mục</w:t>
            </w:r>
          </w:p>
        </w:tc>
        <w:tc>
          <w:tcPr>
            <w:shd w:val="clear" w:color="auto" w:fill="1F2937"/>
          </w:tcPr>
          <w:p>
            <w:pPr>
              <w:pStyle w:val="Compact"/>
              <w:spacing w:after="20"/>
            </w:pPr>
            <w:r>
              <w:rPr>
                <w:b/>
                <w:color w:val="FFFFFF"/>
                <w:sz w:val="17"/>
              </w:rPr>
              <w:t xml:space="preserve">Nội dung</w:t>
            </w:r>
          </w:p>
        </w:tc>
      </w:tr>
      <w:tr>
        <w:tc>
          <w:tcPr/>
          <w:p>
            <w:pPr>
              <w:pStyle w:val="Compact"/>
              <w:spacing w:after="20"/>
            </w:pPr>
            <w:r>
              <w:rPr>
                <w:b/>
                <w:bCs/>
                <w:sz w:val="17"/>
              </w:rPr>
              <w:t xml:space="preserve">Use Case ID</w:t>
            </w:r>
          </w:p>
        </w:tc>
        <w:tc>
          <w:tcPr/>
          <w:p>
            <w:pPr>
              <w:pStyle w:val="Compact"/>
              <w:spacing w:after="20"/>
            </w:pPr>
            <w:r>
              <w:rPr>
                <w:sz w:val="17"/>
              </w:rPr>
              <w:t xml:space="preserve">UC-08</w:t>
            </w:r>
          </w:p>
        </w:tc>
      </w:tr>
      <w:tr>
        <w:tc>
          <w:tcPr>
            <w:shd w:val="clear" w:color="auto" w:fill="F6F4F1"/>
          </w:tcPr>
          <w:p>
            <w:pPr>
              <w:pStyle w:val="Compact"/>
              <w:spacing w:after="20"/>
            </w:pPr>
            <w:r>
              <w:rPr>
                <w:b/>
                <w:bCs/>
                <w:sz w:val="17"/>
              </w:rPr>
              <w:t xml:space="preserve">Use Case Name</w:t>
            </w:r>
          </w:p>
        </w:tc>
        <w:tc>
          <w:tcPr>
            <w:shd w:val="clear" w:color="auto" w:fill="F6F4F1"/>
          </w:tcPr>
          <w:p>
            <w:pPr>
              <w:pStyle w:val="Compact"/>
              <w:spacing w:after="20"/>
            </w:pPr>
            <w:r>
              <w:rPr>
                <w:sz w:val="17"/>
              </w:rPr>
              <w:t xml:space="preserve">Hủy món</w:t>
            </w:r>
          </w:p>
        </w:tc>
      </w:tr>
      <w:tr>
        <w:tc>
          <w:tcPr/>
          <w:p>
            <w:pPr>
              <w:pStyle w:val="Compact"/>
              <w:spacing w:after="20"/>
            </w:pPr>
            <w:r>
              <w:rPr>
                <w:b/>
                <w:bCs/>
                <w:sz w:val="17"/>
              </w:rPr>
              <w:t xml:space="preserve">Actor</w:t>
            </w:r>
          </w:p>
        </w:tc>
        <w:tc>
          <w:tcPr/>
          <w:p>
            <w:pPr>
              <w:pStyle w:val="Compact"/>
              <w:spacing w:after="20"/>
            </w:pPr>
            <w:r>
              <w:rPr>
                <w:sz w:val="17"/>
              </w:rPr>
              <w:t xml:space="preserve">Phục vụ (chính) · Thu ngân · Quản lý (duyệt)</w:t>
            </w:r>
          </w:p>
        </w:tc>
      </w:tr>
      <w:tr>
        <w:tc>
          <w:tcPr>
            <w:shd w:val="clear" w:color="auto" w:fill="F6F4F1"/>
          </w:tcPr>
          <w:p>
            <w:pPr>
              <w:pStyle w:val="Compact"/>
              <w:spacing w:after="20"/>
            </w:pPr>
            <w:r>
              <w:rPr>
                <w:b/>
                <w:bCs/>
                <w:sz w:val="17"/>
              </w:rPr>
              <w:t xml:space="preserve">Description</w:t>
            </w:r>
          </w:p>
        </w:tc>
        <w:tc>
          <w:tcPr>
            <w:shd w:val="clear" w:color="auto" w:fill="F6F4F1"/>
          </w:tcPr>
          <w:p>
            <w:pPr>
              <w:pStyle w:val="Compact"/>
              <w:spacing w:after="20"/>
            </w:pPr>
            <w:r>
              <w:rPr>
                <w:sz w:val="17"/>
              </w:rPr>
              <w:t xml:space="preserve">Phục vụ hủy món khi khách đổi ý hoặc món hết. Món chưa nấu hủy ngay; món đã bắt đầu nấu cần Quản lý duyệt kèm lý do để kiểm soát thất thoát</w:t>
            </w:r>
          </w:p>
        </w:tc>
      </w:tr>
      <w:tr>
        <w:tc>
          <w:tcPr/>
          <w:p>
            <w:pPr>
              <w:pStyle w:val="Compact"/>
              <w:spacing w:after="20"/>
            </w:pPr>
            <w:r>
              <w:rPr>
                <w:b/>
                <w:bCs/>
                <w:sz w:val="17"/>
              </w:rPr>
              <w:t xml:space="preserve">Priority</w:t>
            </w:r>
          </w:p>
        </w:tc>
        <w:tc>
          <w:tcPr/>
          <w:p>
            <w:pPr>
              <w:pStyle w:val="Compact"/>
              <w:spacing w:after="20"/>
            </w:pPr>
            <w:r>
              <w:rPr>
                <w:sz w:val="17"/>
              </w:rPr>
              <w:t xml:space="preserve">High</w:t>
            </w:r>
          </w:p>
        </w:tc>
      </w:tr>
      <w:tr>
        <w:tc>
          <w:tcPr>
            <w:shd w:val="clear" w:color="auto" w:fill="F6F4F1"/>
          </w:tcPr>
          <w:p>
            <w:pPr>
              <w:pStyle w:val="Compact"/>
              <w:spacing w:after="20"/>
            </w:pPr>
            <w:r>
              <w:rPr>
                <w:b/>
                <w:bCs/>
                <w:sz w:val="17"/>
              </w:rPr>
              <w:t xml:space="preserve">Trigger</w:t>
            </w:r>
          </w:p>
        </w:tc>
        <w:tc>
          <w:tcPr>
            <w:shd w:val="clear" w:color="auto" w:fill="F6F4F1"/>
          </w:tcPr>
          <w:p>
            <w:pPr>
              <w:pStyle w:val="Compact"/>
              <w:spacing w:after="20"/>
            </w:pPr>
            <w:r>
              <w:rPr>
                <w:sz w:val="17"/>
              </w:rPr>
              <w:t xml:space="preserve">Phục vụ chọn món trong SCR-05 và chạm "Hủy"</w:t>
            </w:r>
          </w:p>
        </w:tc>
      </w:tr>
      <w:tr>
        <w:tc>
          <w:tcPr/>
          <w:p>
            <w:pPr>
              <w:pStyle w:val="Compact"/>
              <w:spacing w:after="20"/>
            </w:pPr>
            <w:r>
              <w:rPr>
                <w:b/>
                <w:bCs/>
                <w:sz w:val="17"/>
              </w:rPr>
              <w:t xml:space="preserve">Pre-condition</w:t>
            </w:r>
          </w:p>
        </w:tc>
        <w:tc>
          <w:tcPr/>
          <w:p>
            <w:pPr>
              <w:pStyle w:val="Compact"/>
              <w:spacing w:after="20"/>
            </w:pPr>
            <w:r>
              <w:rPr>
                <w:sz w:val="17"/>
              </w:rPr>
              <w:t xml:space="preserve">Món đã gửi bếp (Chờ nấu, Đang nấu, Sẵn sàng hoặc Đã phục vụ)</w:t>
            </w:r>
          </w:p>
        </w:tc>
      </w:tr>
      <w:tr>
        <w:tc>
          <w:tcPr>
            <w:shd w:val="clear" w:color="auto" w:fill="F6F4F1"/>
          </w:tcPr>
          <w:p>
            <w:pPr>
              <w:pStyle w:val="Compact"/>
              <w:spacing w:after="20"/>
            </w:pPr>
            <w:r>
              <w:rPr>
                <w:b/>
                <w:bCs/>
                <w:sz w:val="17"/>
              </w:rPr>
              <w:t xml:space="preserve">Post-condition</w:t>
            </w:r>
          </w:p>
        </w:tc>
        <w:tc>
          <w:tcPr>
            <w:shd w:val="clear" w:color="auto" w:fill="F6F4F1"/>
          </w:tcPr>
          <w:p>
            <w:pPr>
              <w:pStyle w:val="Compact"/>
              <w:spacing w:after="20"/>
            </w:pPr>
            <w:r>
              <w:rPr>
                <w:sz w:val="17"/>
              </w:rPr>
              <w:t xml:space="preserve">Món</w:t>
            </w:r>
            <w:r>
              <w:rPr>
                <w:sz w:val="17"/>
              </w:rPr>
              <w:t xml:space="preserve"> </w:t>
            </w:r>
            <w:r>
              <w:rPr>
                <w:b/>
                <w:bCs/>
                <w:sz w:val="17"/>
              </w:rPr>
              <w:t xml:space="preserve">Đã hủy</w:t>
            </w:r>
            <w:r>
              <w:rPr>
                <w:sz w:val="17"/>
              </w:rPr>
              <w:t xml:space="preserve">, không tính vào bill, KDS cập nhật; hoặc món giữ trạng thái cũ khi bị từ chối. Mọi trường hợp ghi nhật ký</w:t>
            </w:r>
          </w:p>
        </w:tc>
      </w:tr>
      <w:tr>
        <w:tc>
          <w:tcPr/>
          <w:p>
            <w:pPr>
              <w:pStyle w:val="Compact"/>
              <w:spacing w:after="20"/>
            </w:pPr>
            <w:r>
              <w:rPr>
                <w:b/>
                <w:bCs/>
                <w:sz w:val="17"/>
              </w:rPr>
              <w:t xml:space="preserve">Màn hình</w:t>
            </w:r>
          </w:p>
        </w:tc>
        <w:tc>
          <w:tcPr/>
          <w:p>
            <w:pPr>
              <w:pStyle w:val="Compact"/>
              <w:spacing w:after="20"/>
            </w:pPr>
            <w:r>
              <w:rPr>
                <w:sz w:val="17"/>
              </w:rPr>
              <w:t xml:space="preserve">SCR-05 Đơn của bàn · SCR-14 Duyệt yêu cầu · SCR-07 KDS</w:t>
            </w:r>
          </w:p>
        </w:tc>
      </w:tr>
      <w:tr>
        <w:tc>
          <w:tcPr>
            <w:shd w:val="clear" w:color="auto" w:fill="F6F4F1"/>
          </w:tcPr>
          <w:p>
            <w:pPr>
              <w:pStyle w:val="Compact"/>
              <w:spacing w:after="20"/>
            </w:pPr>
            <w:r>
              <w:rPr>
                <w:b/>
                <w:bCs/>
                <w:sz w:val="17"/>
              </w:rPr>
              <w:t xml:space="preserve">Truy vết</w:t>
            </w:r>
          </w:p>
        </w:tc>
        <w:tc>
          <w:tcPr>
            <w:shd w:val="clear" w:color="auto" w:fill="F6F4F1"/>
          </w:tcPr>
          <w:p>
            <w:pPr>
              <w:pStyle w:val="Compact"/>
              <w:spacing w:after="20"/>
            </w:pPr>
            <w:r>
              <w:rPr>
                <w:sz w:val="17"/>
              </w:rPr>
              <w:t xml:space="preserve">US-09, US-10, US-29 · AC-09.1–09.2, AC-10.1–10.2, AC-29.1–29.2</w:t>
            </w:r>
          </w:p>
        </w:tc>
      </w:tr>
    </w:tbl>
    <w:bookmarkStart w:id="91" w:name="basic-flow--món-chờ-nấu"/>
    <w:p>
      <w:pPr>
        <w:pStyle w:val="Heading5"/>
      </w:pPr>
      <w:r>
        <w:t xml:space="preserve">Basic Flow — món Chờ nấu</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w:t>
            </w:r>
          </w:p>
        </w:tc>
        <w:tc>
          <w:tcPr>
            <w:shd w:val="clear" w:color="auto" w:fill="1F2937"/>
          </w:tcPr>
          <w:p>
            <w:pPr>
              <w:pStyle w:val="Compact"/>
              <w:spacing w:after="20"/>
            </w:pPr>
            <w:r>
              <w:rPr>
                <w:b/>
                <w:color w:val="FFFFFF"/>
                <w:sz w:val="17"/>
              </w:rPr>
              <w:t xml:space="preserve">Actor</w:t>
            </w:r>
          </w:p>
        </w:tc>
        <w:tc>
          <w:tcPr>
            <w:shd w:val="clear" w:color="auto" w:fill="1F2937"/>
          </w:tcPr>
          <w:p>
            <w:pPr>
              <w:pStyle w:val="Compact"/>
              <w:spacing w:after="20"/>
            </w:pPr>
            <w:r>
              <w:rPr>
                <w:b/>
                <w:color w:val="FFFFFF"/>
                <w:sz w:val="17"/>
              </w:rPr>
              <w:t xml:space="preserve">Hệ thống</w:t>
            </w:r>
          </w:p>
        </w:tc>
      </w:tr>
      <w:tr>
        <w:tc>
          <w:tcPr/>
          <w:p>
            <w:pPr>
              <w:pStyle w:val="Compact"/>
              <w:spacing w:after="20"/>
            </w:pPr>
            <w:r>
              <w:rPr>
                <w:sz w:val="17"/>
              </w:rPr>
              <w:t xml:space="preserve">1</w:t>
            </w:r>
          </w:p>
        </w:tc>
        <w:tc>
          <w:tcPr/>
          <w:p>
            <w:pPr>
              <w:pStyle w:val="Compact"/>
              <w:spacing w:after="20"/>
            </w:pPr>
            <w:r>
              <w:rPr>
                <w:sz w:val="17"/>
              </w:rPr>
              <w:t xml:space="preserve">Chọn món, chạm "Hủy", chọn lý do (Khách đổi ý · Gọi nhầm · Hết món · Khác)</w:t>
            </w:r>
          </w:p>
        </w:tc>
        <w:tc>
          <w:tcPr/>
          <w:p>
            <w:pPr>
              <w:pStyle w:val="Compact"/>
              <w:spacing w:after="20"/>
            </w:pPr>
            <w:r>
              <w:rPr>
                <w:sz w:val="17"/>
              </w:rPr>
              <w:t xml:space="preserve">Kiểm tra trạng thái món (BR-05)</w:t>
            </w:r>
          </w:p>
        </w:tc>
      </w:tr>
      <w:tr>
        <w:tc>
          <w:tcPr>
            <w:shd w:val="clear" w:color="auto" w:fill="F6F4F1"/>
          </w:tcPr>
          <w:p>
            <w:pPr>
              <w:pStyle w:val="Compact"/>
              <w:spacing w:after="20"/>
            </w:pPr>
            <w:r>
              <w:rPr>
                <w:sz w:val="17"/>
              </w:rPr>
              <w:t xml:space="preserve">2</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Món Chờ nấu →</w:t>
            </w:r>
            <w:r>
              <w:rPr>
                <w:sz w:val="17"/>
              </w:rPr>
              <w:t xml:space="preserve"> </w:t>
            </w:r>
            <w:r>
              <w:rPr>
                <w:b/>
                <w:bCs/>
                <w:sz w:val="17"/>
              </w:rPr>
              <w:t xml:space="preserve">Đã hủy</w:t>
            </w:r>
            <w:r>
              <w:rPr>
                <w:sz w:val="17"/>
              </w:rPr>
              <w:t xml:space="preserve"> </w:t>
            </w:r>
            <w:r>
              <w:rPr>
                <w:sz w:val="17"/>
              </w:rPr>
              <w:t xml:space="preserve">ngay, trả lại số phần (BR-07)</w:t>
            </w:r>
          </w:p>
        </w:tc>
      </w:tr>
      <w:tr>
        <w:tc>
          <w:tcPr/>
          <w:p>
            <w:pPr>
              <w:pStyle w:val="Compact"/>
              <w:spacing w:after="20"/>
            </w:pPr>
            <w:r>
              <w:rPr>
                <w:sz w:val="17"/>
              </w:rPr>
              <w:t xml:space="preserve">3</w:t>
            </w:r>
          </w:p>
        </w:tc>
        <w:tc>
          <w:tcPr/>
          <w:p>
            <w:pPr>
              <w:pStyle w:val="Compact"/>
              <w:spacing w:after="20"/>
            </w:pPr>
            <w:r>
              <w:rPr>
                <w:sz w:val="17"/>
              </w:rPr>
              <w:t xml:space="preserve">—</w:t>
            </w:r>
          </w:p>
        </w:tc>
        <w:tc>
          <w:tcPr/>
          <w:p>
            <w:pPr>
              <w:pStyle w:val="Compact"/>
              <w:spacing w:after="20"/>
            </w:pPr>
            <w:r>
              <w:rPr>
                <w:sz w:val="17"/>
              </w:rPr>
              <w:t xml:space="preserve">KDS gạch ngang món và gỡ khỏi phiếu sau 10 giây; ghi nhật ký (BR-19)</w:t>
            </w:r>
          </w:p>
        </w:tc>
      </w:tr>
    </w:tbl>
    <w:bookmarkEnd w:id="91"/>
    <w:bookmarkStart w:id="92" w:name="alternative-flow-6"/>
    <w:p>
      <w:pPr>
        <w:pStyle w:val="Heading5"/>
      </w:pPr>
      <w:r>
        <w:t xml:space="preserve">Alternative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ID</w:t>
            </w:r>
          </w:p>
        </w:tc>
        <w:tc>
          <w:tcPr>
            <w:shd w:val="clear" w:color="auto" w:fill="1F2937"/>
          </w:tcPr>
          <w:p>
            <w:pPr>
              <w:pStyle w:val="Compact"/>
              <w:spacing w:after="20"/>
            </w:pPr>
            <w:r>
              <w:rPr>
                <w:b/>
                <w:color w:val="FFFFFF"/>
                <w:sz w:val="17"/>
              </w:rPr>
              <w:t xml:space="preserve">Điều kiện</w:t>
            </w:r>
          </w:p>
        </w:tc>
        <w:tc>
          <w:tcPr>
            <w:shd w:val="clear" w:color="auto" w:fill="1F2937"/>
          </w:tcPr>
          <w:p>
            <w:pPr>
              <w:pStyle w:val="Compact"/>
              <w:spacing w:after="20"/>
            </w:pPr>
            <w:r>
              <w:rPr>
                <w:b/>
                <w:color w:val="FFFFFF"/>
                <w:sz w:val="17"/>
              </w:rPr>
              <w:t xml:space="preserve">Xử lý</w:t>
            </w:r>
          </w:p>
        </w:tc>
      </w:tr>
      <w:tr>
        <w:tc>
          <w:tcPr/>
          <w:p>
            <w:pPr>
              <w:pStyle w:val="Compact"/>
              <w:spacing w:after="20"/>
            </w:pPr>
            <w:r>
              <w:rPr>
                <w:sz w:val="17"/>
              </w:rPr>
              <w:t xml:space="preserve">AF-01</w:t>
            </w:r>
          </w:p>
        </w:tc>
        <w:tc>
          <w:tcPr/>
          <w:p>
            <w:pPr>
              <w:pStyle w:val="Compact"/>
              <w:spacing w:after="20"/>
            </w:pPr>
            <w:r>
              <w:rPr>
                <w:sz w:val="17"/>
              </w:rPr>
              <w:t xml:space="preserve">Món Đang nấu / Sẵn sàng / Đã phục vụ (bước 1)</w:t>
            </w:r>
          </w:p>
        </w:tc>
        <w:tc>
          <w:tcPr/>
          <w:p>
            <w:pPr>
              <w:pStyle w:val="Compact"/>
              <w:spacing w:after="20"/>
            </w:pPr>
            <w:r>
              <w:rPr>
                <w:sz w:val="17"/>
              </w:rPr>
              <w:t xml:space="preserve">Bắt buộc chọn lý do → món →</w:t>
            </w:r>
            <w:r>
              <w:rPr>
                <w:sz w:val="17"/>
              </w:rPr>
              <w:t xml:space="preserve"> </w:t>
            </w:r>
            <w:r>
              <w:rPr>
                <w:b/>
                <w:bCs/>
                <w:sz w:val="17"/>
              </w:rPr>
              <w:t xml:space="preserve">Chờ duyệt hủy</w:t>
            </w:r>
            <w:r>
              <w:rPr>
                <w:sz w:val="17"/>
              </w:rPr>
              <w:t xml:space="preserve">, Quản lý nhận thông báo</w:t>
            </w:r>
          </w:p>
        </w:tc>
      </w:tr>
      <w:tr>
        <w:tc>
          <w:tcPr>
            <w:shd w:val="clear" w:color="auto" w:fill="F6F4F1"/>
          </w:tcPr>
          <w:p>
            <w:pPr>
              <w:pStyle w:val="Compact"/>
              <w:spacing w:after="20"/>
            </w:pPr>
            <w:r>
              <w:rPr>
                <w:sz w:val="17"/>
              </w:rPr>
              <w:t xml:space="preserve">AF-02</w:t>
            </w:r>
          </w:p>
        </w:tc>
        <w:tc>
          <w:tcPr>
            <w:shd w:val="clear" w:color="auto" w:fill="F6F4F1"/>
          </w:tcPr>
          <w:p>
            <w:pPr>
              <w:pStyle w:val="Compact"/>
              <w:spacing w:after="20"/>
            </w:pPr>
            <w:r>
              <w:rPr>
                <w:sz w:val="17"/>
              </w:rPr>
              <w:t xml:space="preserve">Quản lý duyệt trên SCR-14</w:t>
            </w:r>
          </w:p>
        </w:tc>
        <w:tc>
          <w:tcPr>
            <w:shd w:val="clear" w:color="auto" w:fill="F6F4F1"/>
          </w:tcPr>
          <w:p>
            <w:pPr>
              <w:pStyle w:val="Compact"/>
              <w:spacing w:after="20"/>
            </w:pPr>
            <w:r>
              <w:rPr>
                <w:sz w:val="17"/>
              </w:rPr>
              <w:t xml:space="preserve">Món → Đã hủy, không tính vào bill; phục vụ nhận thông báo "Đã duyệt hủy"</w:t>
            </w:r>
          </w:p>
        </w:tc>
      </w:tr>
      <w:tr>
        <w:tc>
          <w:tcPr/>
          <w:p>
            <w:pPr>
              <w:pStyle w:val="Compact"/>
              <w:spacing w:after="20"/>
            </w:pPr>
            <w:r>
              <w:rPr>
                <w:sz w:val="17"/>
              </w:rPr>
              <w:t xml:space="preserve">AF-03</w:t>
            </w:r>
          </w:p>
        </w:tc>
        <w:tc>
          <w:tcPr/>
          <w:p>
            <w:pPr>
              <w:pStyle w:val="Compact"/>
              <w:spacing w:after="20"/>
            </w:pPr>
            <w:r>
              <w:rPr>
                <w:sz w:val="17"/>
              </w:rPr>
              <w:t xml:space="preserve">Quản lý từ chối</w:t>
            </w:r>
          </w:p>
        </w:tc>
        <w:tc>
          <w:tcPr/>
          <w:p>
            <w:pPr>
              <w:pStyle w:val="Compact"/>
              <w:spacing w:after="20"/>
            </w:pPr>
            <w:r>
              <w:rPr>
                <w:sz w:val="17"/>
              </w:rPr>
              <w:t xml:space="preserve">Món về trạng thái trước; phục vụ nhận thông báo kèm lý do từ chối</w:t>
            </w:r>
          </w:p>
        </w:tc>
      </w:tr>
      <w:tr>
        <w:tc>
          <w:tcPr>
            <w:shd w:val="clear" w:color="auto" w:fill="F6F4F1"/>
          </w:tcPr>
          <w:p>
            <w:pPr>
              <w:pStyle w:val="Compact"/>
              <w:spacing w:after="20"/>
            </w:pPr>
            <w:r>
              <w:rPr>
                <w:sz w:val="17"/>
              </w:rPr>
              <w:t xml:space="preserve">AF-04</w:t>
            </w:r>
          </w:p>
        </w:tc>
        <w:tc>
          <w:tcPr>
            <w:shd w:val="clear" w:color="auto" w:fill="F6F4F1"/>
          </w:tcPr>
          <w:p>
            <w:pPr>
              <w:pStyle w:val="Compact"/>
              <w:spacing w:after="20"/>
            </w:pPr>
            <w:r>
              <w:rPr>
                <w:sz w:val="17"/>
              </w:rPr>
              <w:t xml:space="preserve">Hủy cả đơn khi chưa món nào Đang nấu</w:t>
            </w:r>
          </w:p>
        </w:tc>
        <w:tc>
          <w:tcPr>
            <w:shd w:val="clear" w:color="auto" w:fill="F6F4F1"/>
          </w:tcPr>
          <w:p>
            <w:pPr>
              <w:pStyle w:val="Compact"/>
              <w:spacing w:after="20"/>
            </w:pPr>
            <w:r>
              <w:rPr>
                <w:sz w:val="17"/>
              </w:rPr>
              <w:t xml:space="preserve">Mọi món → Đã hủy, đơn →</w:t>
            </w:r>
            <w:r>
              <w:rPr>
                <w:sz w:val="17"/>
              </w:rPr>
              <w:t xml:space="preserve"> </w:t>
            </w:r>
            <w:r>
              <w:rPr>
                <w:b/>
                <w:bCs/>
                <w:sz w:val="17"/>
              </w:rPr>
              <w:t xml:space="preserve">Cancelled</w:t>
            </w:r>
            <w:r>
              <w:rPr>
                <w:sz w:val="17"/>
              </w:rPr>
              <w:t xml:space="preserve">, bàn giữ Có khách (BR-20)</w:t>
            </w:r>
          </w:p>
        </w:tc>
      </w:tr>
      <w:tr>
        <w:tc>
          <w:tcPr/>
          <w:p>
            <w:pPr>
              <w:pStyle w:val="Compact"/>
              <w:spacing w:after="20"/>
            </w:pPr>
            <w:r>
              <w:rPr>
                <w:sz w:val="17"/>
              </w:rPr>
              <w:t xml:space="preserve">AF-05</w:t>
            </w:r>
          </w:p>
        </w:tc>
        <w:tc>
          <w:tcPr/>
          <w:p>
            <w:pPr>
              <w:pStyle w:val="Compact"/>
              <w:spacing w:after="20"/>
            </w:pPr>
            <w:r>
              <w:rPr>
                <w:sz w:val="17"/>
              </w:rPr>
              <w:t xml:space="preserve">Đổi món</w:t>
            </w:r>
          </w:p>
        </w:tc>
        <w:tc>
          <w:tcPr/>
          <w:p>
            <w:pPr>
              <w:pStyle w:val="Compact"/>
              <w:spacing w:after="20"/>
            </w:pPr>
            <w:r>
              <w:rPr>
                <w:sz w:val="17"/>
              </w:rPr>
              <w:t xml:space="preserve">Hủy món cũ theo luồng trên, rồi gọi món mới (UC-01)</w:t>
            </w:r>
          </w:p>
        </w:tc>
      </w:tr>
    </w:tbl>
    <w:bookmarkEnd w:id="92"/>
    <w:bookmarkStart w:id="93" w:name="exception-flow-6"/>
    <w:p>
      <w:pPr>
        <w:pStyle w:val="Heading5"/>
      </w:pPr>
      <w:r>
        <w:t xml:space="preserve">Exception Flow</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ID</w:t>
            </w:r>
          </w:p>
        </w:tc>
        <w:tc>
          <w:tcPr>
            <w:shd w:val="clear" w:color="auto" w:fill="1F2937"/>
          </w:tcPr>
          <w:p>
            <w:pPr>
              <w:pStyle w:val="Compact"/>
              <w:spacing w:after="20"/>
            </w:pPr>
            <w:r>
              <w:rPr>
                <w:b/>
                <w:color w:val="FFFFFF"/>
                <w:sz w:val="17"/>
              </w:rPr>
              <w:t xml:space="preserve">Điều kiện</w:t>
            </w:r>
          </w:p>
        </w:tc>
        <w:tc>
          <w:tcPr>
            <w:shd w:val="clear" w:color="auto" w:fill="1F2937"/>
          </w:tcPr>
          <w:p>
            <w:pPr>
              <w:pStyle w:val="Compact"/>
              <w:spacing w:after="20"/>
            </w:pPr>
            <w:r>
              <w:rPr>
                <w:b/>
                <w:color w:val="FFFFFF"/>
                <w:sz w:val="17"/>
              </w:rPr>
              <w:t xml:space="preserve">Xử lý</w:t>
            </w:r>
          </w:p>
        </w:tc>
      </w:tr>
      <w:tr>
        <w:tc>
          <w:tcPr/>
          <w:p>
            <w:pPr>
              <w:pStyle w:val="Compact"/>
              <w:spacing w:after="20"/>
            </w:pPr>
            <w:r>
              <w:rPr>
                <w:sz w:val="17"/>
              </w:rPr>
              <w:t xml:space="preserve">EF-01</w:t>
            </w:r>
          </w:p>
        </w:tc>
        <w:tc>
          <w:tcPr/>
          <w:p>
            <w:pPr>
              <w:pStyle w:val="Compact"/>
              <w:spacing w:after="20"/>
            </w:pPr>
            <w:r>
              <w:rPr>
                <w:sz w:val="17"/>
              </w:rPr>
              <w:t xml:space="preserve">Không chọn lý do</w:t>
            </w:r>
          </w:p>
        </w:tc>
        <w:tc>
          <w:tcPr/>
          <w:p>
            <w:pPr>
              <w:pStyle w:val="Compact"/>
              <w:spacing w:after="20"/>
            </w:pPr>
            <w:r>
              <w:rPr>
                <w:sz w:val="17"/>
              </w:rPr>
              <w:t xml:space="preserve">Nút "Gửi" tắt</w:t>
            </w:r>
          </w:p>
        </w:tc>
      </w:tr>
      <w:tr>
        <w:tc>
          <w:tcPr>
            <w:shd w:val="clear" w:color="auto" w:fill="F6F4F1"/>
          </w:tcPr>
          <w:p>
            <w:pPr>
              <w:pStyle w:val="Compact"/>
              <w:spacing w:after="20"/>
            </w:pPr>
            <w:r>
              <w:rPr>
                <w:sz w:val="17"/>
              </w:rPr>
              <w:t xml:space="preserve">EF-02</w:t>
            </w:r>
          </w:p>
        </w:tc>
        <w:tc>
          <w:tcPr>
            <w:shd w:val="clear" w:color="auto" w:fill="F6F4F1"/>
          </w:tcPr>
          <w:p>
            <w:pPr>
              <w:pStyle w:val="Compact"/>
              <w:spacing w:after="20"/>
            </w:pPr>
            <w:r>
              <w:rPr>
                <w:sz w:val="17"/>
              </w:rPr>
              <w:t xml:space="preserve">Quản lý không xử lý trong 5 phút</w:t>
            </w:r>
          </w:p>
        </w:tc>
        <w:tc>
          <w:tcPr>
            <w:shd w:val="clear" w:color="auto" w:fill="F6F4F1"/>
          </w:tcPr>
          <w:p>
            <w:pPr>
              <w:pStyle w:val="Compact"/>
              <w:spacing w:after="20"/>
            </w:pPr>
            <w:r>
              <w:rPr>
                <w:sz w:val="17"/>
              </w:rPr>
              <w:t xml:space="preserve">Nhắc lại Quản lý; bill của bàn không chốt được (BR-12) tới khi có kết quả</w:t>
            </w:r>
          </w:p>
        </w:tc>
      </w:tr>
      <w:tr>
        <w:tc>
          <w:tcPr/>
          <w:p>
            <w:pPr>
              <w:pStyle w:val="Compact"/>
              <w:spacing w:after="20"/>
            </w:pPr>
            <w:r>
              <w:rPr>
                <w:sz w:val="17"/>
              </w:rPr>
              <w:t xml:space="preserve">EF-03</w:t>
            </w:r>
          </w:p>
        </w:tc>
        <w:tc>
          <w:tcPr/>
          <w:p>
            <w:pPr>
              <w:pStyle w:val="Compact"/>
              <w:spacing w:after="20"/>
            </w:pPr>
            <w:r>
              <w:rPr>
                <w:sz w:val="17"/>
              </w:rPr>
              <w:t xml:space="preserve">Món đã thuộc bill đã thanh toán</w:t>
            </w:r>
          </w:p>
        </w:tc>
        <w:tc>
          <w:tcPr/>
          <w:p>
            <w:pPr>
              <w:pStyle w:val="Compact"/>
              <w:spacing w:after="20"/>
            </w:pPr>
            <w:r>
              <w:rPr>
                <w:sz w:val="17"/>
              </w:rPr>
              <w:t xml:space="preserve">Không hủy được; Quản lý xử lý hoàn tiền ngoài phạm vi v1</w:t>
            </w:r>
          </w:p>
        </w:tc>
      </w:tr>
    </w:tbl>
    <w:bookmarkEnd w:id="93"/>
    <w:bookmarkStart w:id="94" w:name="business-rules-6"/>
    <w:p>
      <w:pPr>
        <w:pStyle w:val="Heading5"/>
      </w:pPr>
      <w:r>
        <w:t xml:space="preserve">Business Rules</w:t>
      </w:r>
    </w:p>
    <w:p>
      <w:pPr>
        <w:pStyle w:val="FirstParagraph"/>
      </w:pPr>
      <w:r>
        <w:t xml:space="preserve">BR-05 (cổng OR) · BR-07 · BR-12 · BR-19 · BR-20.</w:t>
      </w:r>
    </w:p>
    <w:bookmarkEnd w:id="94"/>
    <w:bookmarkStart w:id="95" w:name="non-functional-requirements-6"/>
    <w:p>
      <w:pPr>
        <w:pStyle w:val="Heading5"/>
      </w:pPr>
      <w:r>
        <w:t xml:space="preserve">Non-Functional Requirements</w:t>
      </w:r>
    </w:p>
    <w:p>
      <w:pPr>
        <w:pStyle w:val="FirstParagraph"/>
      </w:pPr>
      <w:r>
        <w:t xml:space="preserve">NFR-14 (chỉ Quản lý duyệt) · NFR-16 (nhật ký 100% thao tác hủy).</w:t>
      </w:r>
    </w:p>
    <w:bookmarkEnd w:id="95"/>
    <w:bookmarkStart w:id="99" w:name="activity-diagram-6"/>
    <w:p>
      <w:pPr>
        <w:pStyle w:val="Heading5"/>
      </w:pPr>
      <w:r>
        <w:t xml:space="preserve">Activity Diagram</w:t>
      </w:r>
    </w:p>
    <w:p>
      <w:pPr>
        <w:pStyle w:val="FirstParagraph"/>
      </w:pPr>
      <w:r>
        <w:drawing>
          <wp:inline>
            <wp:extent cx="6261100" cy="1672441"/>
            <wp:effectExtent b="0" l="0" r="0" t="0"/>
            <wp:docPr descr="ACT-08" title="" id="97" name="Picture"/>
            <a:graphic>
              <a:graphicData uri="http://schemas.openxmlformats.org/drawingml/2006/picture">
                <pic:pic>
                  <pic:nvPicPr>
                    <pic:cNvPr descr="C:/Users/LENOVO/hl-oms-ba/05_Use_Case_Activity/diagrams/ACT_UC08.png" id="98" name="Picture"/>
                    <pic:cNvPicPr>
                      <a:picLocks noChangeArrowheads="1" noChangeAspect="1"/>
                    </pic:cNvPicPr>
                  </pic:nvPicPr>
                  <pic:blipFill>
                    <a:blip r:embed="rId96"/>
                    <a:stretch>
                      <a:fillRect/>
                    </a:stretch>
                  </pic:blipFill>
                  <pic:spPr bwMode="auto">
                    <a:xfrm>
                      <a:off x="0" y="0"/>
                      <a:ext cx="6261100" cy="1672441"/>
                    </a:xfrm>
                    <a:prstGeom prst="rect">
                      <a:avLst/>
                    </a:prstGeom>
                    <a:noFill/>
                    <a:ln w="9525">
                      <a:noFill/>
                      <a:headEnd/>
                      <a:tailEnd/>
                    </a:ln>
                  </pic:spPr>
                </pic:pic>
              </a:graphicData>
            </a:graphic>
          </wp:inline>
        </w:drawing>
      </w:r>
    </w:p>
    <w:bookmarkEnd w:id="99"/>
    <w:bookmarkEnd w:id="100"/>
    <w:bookmarkEnd w:id="101"/>
    <w:bookmarkStart w:id="102" w:name="X808c5e75b9542bf8ff68cc07d1dffecd142e40d"/>
    <w:p>
      <w:pPr>
        <w:pStyle w:val="Heading3"/>
      </w:pPr>
      <w:r>
        <w:t xml:space="preserve">3.4 Đặc tả rút gọn các Use Case còn lại</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990"/>
        <w:gridCol w:w="990"/>
        <w:gridCol w:w="990"/>
        <w:gridCol w:w="990"/>
        <w:gridCol w:w="990"/>
        <w:gridCol w:w="990"/>
        <w:gridCol w:w="990"/>
        <w:gridCol w:w="990"/>
      </w:tblGrid>
      <w:tr>
        <w:trPr>
          <w:tblHeader w:val="on"/>
          <w:tblHeader w:val="true"/>
        </w:trPr>
        <w:tc>
          <w:tcPr>
            <w:shd w:val="clear" w:color="auto" w:fill="1F2937"/>
          </w:tcPr>
          <w:p>
            <w:pPr>
              <w:pStyle w:val="Compact"/>
              <w:spacing w:after="20"/>
            </w:pPr>
            <w:r>
              <w:rPr>
                <w:b/>
                <w:color w:val="FFFFFF"/>
                <w:sz w:val="17"/>
              </w:rPr>
              <w:t xml:space="preserve">UC</w:t>
            </w:r>
          </w:p>
        </w:tc>
        <w:tc>
          <w:tcPr>
            <w:shd w:val="clear" w:color="auto" w:fill="1F2937"/>
          </w:tcPr>
          <w:p>
            <w:pPr>
              <w:pStyle w:val="Compact"/>
              <w:spacing w:after="20"/>
            </w:pPr>
            <w:r>
              <w:rPr>
                <w:b/>
                <w:color w:val="FFFFFF"/>
                <w:sz w:val="17"/>
              </w:rPr>
              <w:t xml:space="preserve">Actor</w:t>
            </w:r>
          </w:p>
        </w:tc>
        <w:tc>
          <w:tcPr>
            <w:shd w:val="clear" w:color="auto" w:fill="1F2937"/>
          </w:tcPr>
          <w:p>
            <w:pPr>
              <w:pStyle w:val="Compact"/>
              <w:spacing w:after="20"/>
            </w:pPr>
            <w:r>
              <w:rPr>
                <w:b/>
                <w:color w:val="FFFFFF"/>
                <w:sz w:val="17"/>
              </w:rPr>
              <w:t xml:space="preserve">Mô tả</w:t>
            </w:r>
          </w:p>
        </w:tc>
        <w:tc>
          <w:tcPr>
            <w:shd w:val="clear" w:color="auto" w:fill="1F2937"/>
          </w:tcPr>
          <w:p>
            <w:pPr>
              <w:pStyle w:val="Compact"/>
              <w:spacing w:after="20"/>
            </w:pPr>
            <w:r>
              <w:rPr>
                <w:b/>
                <w:color w:val="FFFFFF"/>
                <w:sz w:val="17"/>
              </w:rPr>
              <w:t xml:space="preserve">Tiền điều kiện</w:t>
            </w:r>
          </w:p>
        </w:tc>
        <w:tc>
          <w:tcPr>
            <w:shd w:val="clear" w:color="auto" w:fill="1F2937"/>
          </w:tcPr>
          <w:p>
            <w:pPr>
              <w:pStyle w:val="Compact"/>
              <w:spacing w:after="20"/>
            </w:pPr>
            <w:r>
              <w:rPr>
                <w:b/>
                <w:color w:val="FFFFFF"/>
                <w:sz w:val="17"/>
              </w:rPr>
              <w:t xml:space="preserve">Luồng chính</w:t>
            </w:r>
          </w:p>
        </w:tc>
        <w:tc>
          <w:tcPr>
            <w:shd w:val="clear" w:color="auto" w:fill="1F2937"/>
          </w:tcPr>
          <w:p>
            <w:pPr>
              <w:pStyle w:val="Compact"/>
              <w:spacing w:after="20"/>
            </w:pPr>
            <w:r>
              <w:rPr>
                <w:b/>
                <w:color w:val="FFFFFF"/>
                <w:sz w:val="17"/>
              </w:rPr>
              <w:t xml:space="preserve">Ngoại lệ chính</w:t>
            </w:r>
          </w:p>
        </w:tc>
        <w:tc>
          <w:tcPr>
            <w:shd w:val="clear" w:color="auto" w:fill="1F2937"/>
          </w:tcPr>
          <w:p>
            <w:pPr>
              <w:pStyle w:val="Compact"/>
              <w:spacing w:after="20"/>
            </w:pPr>
            <w:r>
              <w:rPr>
                <w:b/>
                <w:color w:val="FFFFFF"/>
                <w:sz w:val="17"/>
              </w:rPr>
              <w:t xml:space="preserve">BR</w:t>
            </w:r>
          </w:p>
        </w:tc>
        <w:tc>
          <w:tcPr>
            <w:shd w:val="clear" w:color="auto" w:fill="1F2937"/>
          </w:tcPr>
          <w:p>
            <w:pPr>
              <w:pStyle w:val="Compact"/>
              <w:spacing w:after="20"/>
            </w:pPr>
            <w:r>
              <w:rPr>
                <w:b/>
                <w:color w:val="FFFFFF"/>
                <w:sz w:val="17"/>
              </w:rPr>
              <w:t xml:space="preserve">SCR</w:t>
            </w:r>
          </w:p>
        </w:tc>
      </w:tr>
      <w:tr>
        <w:tc>
          <w:tcPr/>
          <w:p>
            <w:pPr>
              <w:pStyle w:val="Compact"/>
              <w:spacing w:after="20"/>
            </w:pPr>
            <w:r>
              <w:rPr>
                <w:sz w:val="17"/>
              </w:rPr>
              <w:t xml:space="preserve">UC-07 Quản lý bàn</w:t>
            </w:r>
          </w:p>
        </w:tc>
        <w:tc>
          <w:tcPr/>
          <w:p>
            <w:pPr>
              <w:pStyle w:val="Compact"/>
              <w:spacing w:after="20"/>
            </w:pPr>
            <w:r>
              <w:rPr>
                <w:sz w:val="17"/>
              </w:rPr>
              <w:t xml:space="preserve">Phục vụ</w:t>
            </w:r>
          </w:p>
        </w:tc>
        <w:tc>
          <w:tcPr/>
          <w:p>
            <w:pPr>
              <w:pStyle w:val="Compact"/>
              <w:spacing w:after="20"/>
            </w:pPr>
            <w:r>
              <w:rPr>
                <w:sz w:val="17"/>
              </w:rPr>
              <w:t xml:space="preserve">Mở bàn, chuyển bàn, ghép bàn, xác nhận đã dọn</w:t>
            </w:r>
          </w:p>
        </w:tc>
        <w:tc>
          <w:tcPr/>
          <w:p>
            <w:pPr>
              <w:pStyle w:val="Compact"/>
              <w:spacing w:after="20"/>
            </w:pPr>
            <w:r>
              <w:rPr>
                <w:sz w:val="17"/>
              </w:rPr>
              <w:t xml:space="preserve">Đăng nhập</w:t>
            </w:r>
          </w:p>
        </w:tc>
        <w:tc>
          <w:tcPr/>
          <w:p>
            <w:pPr>
              <w:pStyle w:val="Compact"/>
              <w:spacing w:after="20"/>
            </w:pPr>
            <w:r>
              <w:rPr>
                <w:sz w:val="17"/>
              </w:rPr>
              <w:t xml:space="preserve">Chạm bàn Trống → số khách → Mở; ⋯ → Chuyển/Ghép; bàn Cần dọn → Đã dọn</w:t>
            </w:r>
          </w:p>
        </w:tc>
        <w:tc>
          <w:tcPr/>
          <w:p>
            <w:pPr>
              <w:pStyle w:val="Compact"/>
              <w:spacing w:after="20"/>
            </w:pPr>
            <w:r>
              <w:rPr>
                <w:sz w:val="17"/>
              </w:rPr>
              <w:t xml:space="preserve">Bàn đích không Trống → không cho chọn</w:t>
            </w:r>
          </w:p>
        </w:tc>
        <w:tc>
          <w:tcPr/>
          <w:p>
            <w:pPr>
              <w:pStyle w:val="Compact"/>
              <w:spacing w:after="20"/>
            </w:pPr>
            <w:r>
              <w:rPr>
                <w:sz w:val="17"/>
              </w:rPr>
              <w:t xml:space="preserve">BR-17, BR-18, BR-19</w:t>
            </w:r>
          </w:p>
        </w:tc>
        <w:tc>
          <w:tcPr/>
          <w:p>
            <w:pPr>
              <w:pStyle w:val="Compact"/>
              <w:spacing w:after="20"/>
            </w:pPr>
            <w:r>
              <w:rPr>
                <w:sz w:val="17"/>
              </w:rPr>
              <w:t xml:space="preserve">SCR-02, SCR-05</w:t>
            </w:r>
          </w:p>
        </w:tc>
      </w:tr>
      <w:tr>
        <w:tc>
          <w:tcPr>
            <w:shd w:val="clear" w:color="auto" w:fill="F6F4F1"/>
          </w:tcPr>
          <w:p>
            <w:pPr>
              <w:pStyle w:val="Compact"/>
              <w:spacing w:after="20"/>
            </w:pPr>
            <w:r>
              <w:rPr>
                <w:sz w:val="17"/>
              </w:rPr>
              <w:t xml:space="preserve">UC-09 Nhận thông báo, phục vụ món</w:t>
            </w:r>
          </w:p>
        </w:tc>
        <w:tc>
          <w:tcPr>
            <w:shd w:val="clear" w:color="auto" w:fill="F6F4F1"/>
          </w:tcPr>
          <w:p>
            <w:pPr>
              <w:pStyle w:val="Compact"/>
              <w:spacing w:after="20"/>
            </w:pPr>
            <w:r>
              <w:rPr>
                <w:sz w:val="17"/>
              </w:rPr>
              <w:t xml:space="preserve">Phục vụ</w:t>
            </w:r>
          </w:p>
        </w:tc>
        <w:tc>
          <w:tcPr>
            <w:shd w:val="clear" w:color="auto" w:fill="F6F4F1"/>
          </w:tcPr>
          <w:p>
            <w:pPr>
              <w:pStyle w:val="Compact"/>
              <w:spacing w:after="20"/>
            </w:pPr>
            <w:r>
              <w:rPr>
                <w:sz w:val="17"/>
              </w:rPr>
              <w:t xml:space="preserve">Nhận thông báo món sẵn sàng và xác nhận đã mang ra</w:t>
            </w:r>
          </w:p>
        </w:tc>
        <w:tc>
          <w:tcPr>
            <w:shd w:val="clear" w:color="auto" w:fill="F6F4F1"/>
          </w:tcPr>
          <w:p>
            <w:pPr>
              <w:pStyle w:val="Compact"/>
              <w:spacing w:after="20"/>
            </w:pPr>
            <w:r>
              <w:rPr>
                <w:sz w:val="17"/>
              </w:rPr>
              <w:t xml:space="preserve">Món Sẵn sàng</w:t>
            </w:r>
          </w:p>
        </w:tc>
        <w:tc>
          <w:tcPr>
            <w:shd w:val="clear" w:color="auto" w:fill="F6F4F1"/>
          </w:tcPr>
          <w:p>
            <w:pPr>
              <w:pStyle w:val="Compact"/>
              <w:spacing w:after="20"/>
            </w:pPr>
            <w:r>
              <w:rPr>
                <w:sz w:val="17"/>
              </w:rPr>
              <w:t xml:space="preserve">Rung + thông báo → lấy món → "Đã mang ra"</w:t>
            </w:r>
          </w:p>
        </w:tc>
        <w:tc>
          <w:tcPr>
            <w:shd w:val="clear" w:color="auto" w:fill="F6F4F1"/>
          </w:tcPr>
          <w:p>
            <w:pPr>
              <w:pStyle w:val="Compact"/>
              <w:spacing w:after="20"/>
            </w:pPr>
            <w:r>
              <w:rPr>
                <w:sz w:val="17"/>
              </w:rPr>
              <w:t xml:space="preserve">Không xử lý 2 phút → nhắc lại, lần 2 báo cả ca</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SCR-06, SCR-05</w:t>
            </w:r>
          </w:p>
        </w:tc>
      </w:tr>
      <w:tr>
        <w:tc>
          <w:tcPr/>
          <w:p>
            <w:pPr>
              <w:pStyle w:val="Compact"/>
              <w:spacing w:after="20"/>
            </w:pPr>
            <w:r>
              <w:rPr>
                <w:sz w:val="17"/>
              </w:rPr>
              <w:t xml:space="preserve">UC-10 Tạo đơn mang về</w:t>
            </w:r>
          </w:p>
        </w:tc>
        <w:tc>
          <w:tcPr/>
          <w:p>
            <w:pPr>
              <w:pStyle w:val="Compact"/>
              <w:spacing w:after="20"/>
            </w:pPr>
            <w:r>
              <w:rPr>
                <w:sz w:val="17"/>
              </w:rPr>
              <w:t xml:space="preserve">Thu ngân</w:t>
            </w:r>
          </w:p>
        </w:tc>
        <w:tc>
          <w:tcPr/>
          <w:p>
            <w:pPr>
              <w:pStyle w:val="Compact"/>
              <w:spacing w:after="20"/>
            </w:pPr>
            <w:r>
              <w:rPr>
                <w:sz w:val="17"/>
              </w:rPr>
              <w:t xml:space="preserve">Đơn mang về tại quầy</w:t>
            </w:r>
          </w:p>
        </w:tc>
        <w:tc>
          <w:tcPr/>
          <w:p>
            <w:pPr>
              <w:pStyle w:val="Compact"/>
              <w:spacing w:after="20"/>
            </w:pPr>
            <w:r>
              <w:rPr>
                <w:sz w:val="17"/>
              </w:rPr>
              <w:t xml:space="preserve">Đăng nhập</w:t>
            </w:r>
          </w:p>
        </w:tc>
        <w:tc>
          <w:tcPr/>
          <w:p>
            <w:pPr>
              <w:pStyle w:val="Compact"/>
              <w:spacing w:after="20"/>
            </w:pPr>
            <w:r>
              <w:rPr>
                <w:sz w:val="17"/>
              </w:rPr>
              <w:t xml:space="preserve">Đơn mới TA-xx → tên khách → chọn món → thu tiền → hệ thống gửi bếp</w:t>
            </w:r>
          </w:p>
        </w:tc>
        <w:tc>
          <w:tcPr/>
          <w:p>
            <w:pPr>
              <w:pStyle w:val="Compact"/>
              <w:spacing w:after="20"/>
            </w:pPr>
            <w:r>
              <w:rPr>
                <w:sz w:val="17"/>
              </w:rPr>
              <w:t xml:space="preserve">Thanh toán thất bại → không gửi bếp</w:t>
            </w:r>
          </w:p>
        </w:tc>
        <w:tc>
          <w:tcPr/>
          <w:p>
            <w:pPr>
              <w:pStyle w:val="Compact"/>
              <w:spacing w:after="20"/>
            </w:pPr>
            <w:r>
              <w:rPr>
                <w:sz w:val="17"/>
              </w:rPr>
              <w:t xml:space="preserve">BR-13</w:t>
            </w:r>
          </w:p>
        </w:tc>
        <w:tc>
          <w:tcPr/>
          <w:p>
            <w:pPr>
              <w:pStyle w:val="Compact"/>
              <w:spacing w:after="20"/>
            </w:pPr>
            <w:r>
              <w:rPr>
                <w:sz w:val="17"/>
              </w:rPr>
              <w:t xml:space="preserve">SCR-19</w:t>
            </w:r>
          </w:p>
        </w:tc>
      </w:tr>
      <w:tr>
        <w:tc>
          <w:tcPr>
            <w:shd w:val="clear" w:color="auto" w:fill="F6F4F1"/>
          </w:tcPr>
          <w:p>
            <w:pPr>
              <w:pStyle w:val="Compact"/>
              <w:spacing w:after="20"/>
            </w:pPr>
            <w:r>
              <w:rPr>
                <w:sz w:val="17"/>
              </w:rPr>
              <w:t xml:space="preserve">UC-11 Xem tổng hợp bếp</w:t>
            </w:r>
          </w:p>
        </w:tc>
        <w:tc>
          <w:tcPr>
            <w:shd w:val="clear" w:color="auto" w:fill="F6F4F1"/>
          </w:tcPr>
          <w:p>
            <w:pPr>
              <w:pStyle w:val="Compact"/>
              <w:spacing w:after="20"/>
            </w:pPr>
            <w:r>
              <w:rPr>
                <w:sz w:val="17"/>
              </w:rPr>
              <w:t xml:space="preserve">Bếp trưởng</w:t>
            </w:r>
          </w:p>
        </w:tc>
        <w:tc>
          <w:tcPr>
            <w:shd w:val="clear" w:color="auto" w:fill="F6F4F1"/>
          </w:tcPr>
          <w:p>
            <w:pPr>
              <w:pStyle w:val="Compact"/>
              <w:spacing w:after="20"/>
            </w:pPr>
            <w:r>
              <w:rPr>
                <w:sz w:val="17"/>
              </w:rPr>
              <w:t xml:space="preserve">Số phần đang chờ theo món, theo trạm</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Mở Tổng hợp → lọc trạm</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SCR-08</w:t>
            </w:r>
          </w:p>
        </w:tc>
      </w:tr>
      <w:tr>
        <w:tc>
          <w:tcPr/>
          <w:p>
            <w:pPr>
              <w:pStyle w:val="Compact"/>
              <w:spacing w:after="20"/>
            </w:pPr>
            <w:r>
              <w:rPr>
                <w:sz w:val="17"/>
              </w:rPr>
              <w:t xml:space="preserve">UC-12 Duyệt yêu cầu</w:t>
            </w:r>
          </w:p>
        </w:tc>
        <w:tc>
          <w:tcPr/>
          <w:p>
            <w:pPr>
              <w:pStyle w:val="Compact"/>
              <w:spacing w:after="20"/>
            </w:pPr>
            <w:r>
              <w:rPr>
                <w:sz w:val="17"/>
              </w:rPr>
              <w:t xml:space="preserve">Quản lý</w:t>
            </w:r>
          </w:p>
        </w:tc>
        <w:tc>
          <w:tcPr/>
          <w:p>
            <w:pPr>
              <w:pStyle w:val="Compact"/>
              <w:spacing w:after="20"/>
            </w:pPr>
            <w:r>
              <w:rPr>
                <w:sz w:val="17"/>
              </w:rPr>
              <w:t xml:space="preserve">Duyệt/từ chối hủy món đã nấu, giảm giá vượt ngưỡng</w:t>
            </w:r>
          </w:p>
        </w:tc>
        <w:tc>
          <w:tcPr/>
          <w:p>
            <w:pPr>
              <w:pStyle w:val="Compact"/>
              <w:spacing w:after="20"/>
            </w:pPr>
            <w:r>
              <w:rPr>
                <w:sz w:val="17"/>
              </w:rPr>
              <w:t xml:space="preserve">Có yêu cầu chờ</w:t>
            </w:r>
          </w:p>
        </w:tc>
        <w:tc>
          <w:tcPr/>
          <w:p>
            <w:pPr>
              <w:pStyle w:val="Compact"/>
              <w:spacing w:after="20"/>
            </w:pPr>
            <w:r>
              <w:rPr>
                <w:sz w:val="17"/>
              </w:rPr>
              <w:t xml:space="preserve">Xem yêu cầu → Duyệt/Từ chối → người gửi nhận thông báo</w:t>
            </w:r>
          </w:p>
        </w:tc>
        <w:tc>
          <w:tcPr/>
          <w:p>
            <w:pPr>
              <w:pStyle w:val="Compact"/>
              <w:spacing w:after="20"/>
            </w:pPr>
            <w:r>
              <w:rPr>
                <w:sz w:val="17"/>
              </w:rPr>
              <w:t xml:space="preserve">Không xử lý 5 phút → nhắc lại</w:t>
            </w:r>
          </w:p>
        </w:tc>
        <w:tc>
          <w:tcPr/>
          <w:p>
            <w:pPr>
              <w:pStyle w:val="Compact"/>
              <w:spacing w:after="20"/>
            </w:pPr>
            <w:r>
              <w:rPr>
                <w:sz w:val="17"/>
              </w:rPr>
              <w:t xml:space="preserve">BR-05, BR-11, BR-19</w:t>
            </w:r>
          </w:p>
        </w:tc>
        <w:tc>
          <w:tcPr/>
          <w:p>
            <w:pPr>
              <w:pStyle w:val="Compact"/>
              <w:spacing w:after="20"/>
            </w:pPr>
            <w:r>
              <w:rPr>
                <w:sz w:val="17"/>
              </w:rPr>
              <w:t xml:space="preserve">SCR-14</w:t>
            </w:r>
          </w:p>
        </w:tc>
      </w:tr>
      <w:tr>
        <w:tc>
          <w:tcPr>
            <w:shd w:val="clear" w:color="auto" w:fill="F6F4F1"/>
          </w:tcPr>
          <w:p>
            <w:pPr>
              <w:pStyle w:val="Compact"/>
              <w:spacing w:after="20"/>
            </w:pPr>
            <w:r>
              <w:rPr>
                <w:sz w:val="17"/>
              </w:rPr>
              <w:t xml:space="preserve">UC-13 Quản lý menu</w:t>
            </w:r>
          </w:p>
        </w:tc>
        <w:tc>
          <w:tcPr>
            <w:shd w:val="clear" w:color="auto" w:fill="F6F4F1"/>
          </w:tcPr>
          <w:p>
            <w:pPr>
              <w:pStyle w:val="Compact"/>
              <w:spacing w:after="20"/>
            </w:pPr>
            <w:r>
              <w:rPr>
                <w:sz w:val="17"/>
              </w:rPr>
              <w:t xml:space="preserve">Quản lý</w:t>
            </w:r>
          </w:p>
        </w:tc>
        <w:tc>
          <w:tcPr>
            <w:shd w:val="clear" w:color="auto" w:fill="F6F4F1"/>
          </w:tcPr>
          <w:p>
            <w:pPr>
              <w:pStyle w:val="Compact"/>
              <w:spacing w:after="20"/>
            </w:pPr>
            <w:r>
              <w:rPr>
                <w:sz w:val="17"/>
              </w:rPr>
              <w:t xml:space="preserve">Thêm/sửa món, danh mục, giá, Lunch Special, tùy chọn, dị ứng, trạm, ngừng bán</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Mở menu → Thêm/Sửa → Lưu → đẩy tới mọi app</w:t>
            </w:r>
          </w:p>
        </w:tc>
        <w:tc>
          <w:tcPr>
            <w:shd w:val="clear" w:color="auto" w:fill="F6F4F1"/>
          </w:tcPr>
          <w:p>
            <w:pPr>
              <w:pStyle w:val="Compact"/>
              <w:spacing w:after="20"/>
            </w:pPr>
            <w:r>
              <w:rPr>
                <w:sz w:val="17"/>
              </w:rPr>
              <w:t xml:space="preserve">Thiếu tên EN/VI, giá ≤ 0 → báo lỗi</w:t>
            </w:r>
          </w:p>
        </w:tc>
        <w:tc>
          <w:tcPr>
            <w:shd w:val="clear" w:color="auto" w:fill="F6F4F1"/>
          </w:tcPr>
          <w:p>
            <w:pPr>
              <w:pStyle w:val="Compact"/>
              <w:spacing w:after="20"/>
            </w:pPr>
            <w:r>
              <w:rPr>
                <w:sz w:val="17"/>
              </w:rPr>
              <w:t xml:space="preserve">BR-03, BR-08, BR-19</w:t>
            </w:r>
          </w:p>
        </w:tc>
        <w:tc>
          <w:tcPr>
            <w:shd w:val="clear" w:color="auto" w:fill="F6F4F1"/>
          </w:tcPr>
          <w:p>
            <w:pPr>
              <w:pStyle w:val="Compact"/>
              <w:spacing w:after="20"/>
            </w:pPr>
            <w:r>
              <w:rPr>
                <w:sz w:val="17"/>
              </w:rPr>
              <w:t xml:space="preserve">SCR-13</w:t>
            </w:r>
          </w:p>
        </w:tc>
      </w:tr>
      <w:tr>
        <w:tc>
          <w:tcPr/>
          <w:p>
            <w:pPr>
              <w:pStyle w:val="Compact"/>
              <w:spacing w:after="20"/>
            </w:pPr>
            <w:r>
              <w:rPr>
                <w:sz w:val="17"/>
              </w:rPr>
              <w:t xml:space="preserve">UC-14 Thiết lập ngày lễ, phụ thu</w:t>
            </w:r>
          </w:p>
        </w:tc>
        <w:tc>
          <w:tcPr/>
          <w:p>
            <w:pPr>
              <w:pStyle w:val="Compact"/>
              <w:spacing w:after="20"/>
            </w:pPr>
            <w:r>
              <w:rPr>
                <w:sz w:val="17"/>
              </w:rPr>
              <w:t xml:space="preserve">Quản lý</w:t>
            </w:r>
          </w:p>
        </w:tc>
        <w:tc>
          <w:tcPr/>
          <w:p>
            <w:pPr>
              <w:pStyle w:val="Compact"/>
              <w:spacing w:after="20"/>
            </w:pPr>
            <w:r>
              <w:rPr>
                <w:sz w:val="17"/>
              </w:rPr>
              <w:t xml:space="preserve">Lịch ngày lễ NSW, mức phụ thu, câu thông báo</w:t>
            </w:r>
          </w:p>
        </w:tc>
        <w:tc>
          <w:tcPr/>
          <w:p>
            <w:pPr>
              <w:pStyle w:val="Compact"/>
              <w:spacing w:after="20"/>
            </w:pPr>
            <w:r>
              <w:rPr>
                <w:sz w:val="17"/>
              </w:rPr>
              <w:t xml:space="preserve">—</w:t>
            </w:r>
          </w:p>
        </w:tc>
        <w:tc>
          <w:tcPr/>
          <w:p>
            <w:pPr>
              <w:pStyle w:val="Compact"/>
              <w:spacing w:after="20"/>
            </w:pPr>
            <w:r>
              <w:rPr>
                <w:sz w:val="17"/>
              </w:rPr>
              <w:t xml:space="preserve">Thêm/xác nhận ngày lễ → đặt mức % → lưu</w:t>
            </w:r>
          </w:p>
        </w:tc>
        <w:tc>
          <w:tcPr/>
          <w:p>
            <w:pPr>
              <w:pStyle w:val="Compact"/>
              <w:spacing w:after="20"/>
            </w:pPr>
            <w:r>
              <w:rPr>
                <w:sz w:val="17"/>
              </w:rPr>
              <w:t xml:space="preserve">Ngày trùng → không thêm</w:t>
            </w:r>
          </w:p>
        </w:tc>
        <w:tc>
          <w:tcPr/>
          <w:p>
            <w:pPr>
              <w:pStyle w:val="Compact"/>
              <w:spacing w:after="20"/>
            </w:pPr>
            <w:r>
              <w:rPr>
                <w:sz w:val="17"/>
              </w:rPr>
              <w:t xml:space="preserve">BR-10</w:t>
            </w:r>
          </w:p>
        </w:tc>
        <w:tc>
          <w:tcPr/>
          <w:p>
            <w:pPr>
              <w:pStyle w:val="Compact"/>
              <w:spacing w:after="20"/>
            </w:pPr>
            <w:r>
              <w:rPr>
                <w:sz w:val="17"/>
              </w:rPr>
              <w:t xml:space="preserve">SCR-18</w:t>
            </w:r>
          </w:p>
        </w:tc>
      </w:tr>
      <w:tr>
        <w:tc>
          <w:tcPr>
            <w:shd w:val="clear" w:color="auto" w:fill="F6F4F1"/>
          </w:tcPr>
          <w:p>
            <w:pPr>
              <w:pStyle w:val="Compact"/>
              <w:spacing w:after="20"/>
            </w:pPr>
            <w:r>
              <w:rPr>
                <w:sz w:val="17"/>
              </w:rPr>
              <w:t xml:space="preserve">UC-15 Xem báo cáo</w:t>
            </w:r>
          </w:p>
        </w:tc>
        <w:tc>
          <w:tcPr>
            <w:shd w:val="clear" w:color="auto" w:fill="F6F4F1"/>
          </w:tcPr>
          <w:p>
            <w:pPr>
              <w:pStyle w:val="Compact"/>
              <w:spacing w:after="20"/>
            </w:pPr>
            <w:r>
              <w:rPr>
                <w:sz w:val="17"/>
              </w:rPr>
              <w:t xml:space="preserve">Quản lý</w:t>
            </w:r>
          </w:p>
        </w:tc>
        <w:tc>
          <w:tcPr>
            <w:shd w:val="clear" w:color="auto" w:fill="F6F4F1"/>
          </w:tcPr>
          <w:p>
            <w:pPr>
              <w:pStyle w:val="Compact"/>
              <w:spacing w:after="20"/>
            </w:pPr>
            <w:r>
              <w:rPr>
                <w:sz w:val="17"/>
              </w:rPr>
              <w:t xml:space="preserve">Doanh thu, phương thức, món bán chạy, thời gian chế biến, nhật ký hủy/giảm giá, CSV</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Chọn ngày/ca → xem → Xuất CSV</w:t>
            </w:r>
          </w:p>
        </w:tc>
        <w:tc>
          <w:tcPr>
            <w:shd w:val="clear" w:color="auto" w:fill="F6F4F1"/>
          </w:tcPr>
          <w:p>
            <w:pPr>
              <w:pStyle w:val="Compact"/>
              <w:spacing w:after="20"/>
            </w:pPr>
            <w:r>
              <w:rPr>
                <w:sz w:val="17"/>
              </w:rPr>
              <w:t xml:space="preserve">Không có dữ liệu → hiện trống</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SCR-15</w:t>
            </w:r>
          </w:p>
        </w:tc>
      </w:tr>
      <w:tr>
        <w:tc>
          <w:tcPr/>
          <w:p>
            <w:pPr>
              <w:pStyle w:val="Compact"/>
              <w:spacing w:after="20"/>
            </w:pPr>
            <w:r>
              <w:rPr>
                <w:sz w:val="17"/>
              </w:rPr>
              <w:t xml:space="preserve">UC-16 Chốt ca</w:t>
            </w:r>
          </w:p>
        </w:tc>
        <w:tc>
          <w:tcPr/>
          <w:p>
            <w:pPr>
              <w:pStyle w:val="Compact"/>
              <w:spacing w:after="20"/>
            </w:pPr>
            <w:r>
              <w:rPr>
                <w:sz w:val="17"/>
              </w:rPr>
              <w:t xml:space="preserve">Thu ngân</w:t>
            </w:r>
          </w:p>
        </w:tc>
        <w:tc>
          <w:tcPr/>
          <w:p>
            <w:pPr>
              <w:pStyle w:val="Compact"/>
              <w:spacing w:after="20"/>
            </w:pPr>
            <w:r>
              <w:rPr>
                <w:sz w:val="17"/>
              </w:rPr>
              <w:t xml:space="preserve">Đối soát tiền mặt cuối ca</w:t>
            </w:r>
          </w:p>
        </w:tc>
        <w:tc>
          <w:tcPr/>
          <w:p>
            <w:pPr>
              <w:pStyle w:val="Compact"/>
              <w:spacing w:after="20"/>
            </w:pPr>
            <w:r>
              <w:rPr>
                <w:sz w:val="17"/>
              </w:rPr>
              <w:t xml:space="preserve">Không còn bill mở</w:t>
            </w:r>
          </w:p>
        </w:tc>
        <w:tc>
          <w:tcPr/>
          <w:p>
            <w:pPr>
              <w:pStyle w:val="Compact"/>
              <w:spacing w:after="20"/>
            </w:pPr>
            <w:r>
              <w:rPr>
                <w:sz w:val="17"/>
              </w:rPr>
              <w:t xml:space="preserve">Xem doanh thu theo phương thức → nhập tiền mặt đếm được → Chốt</w:t>
            </w:r>
          </w:p>
        </w:tc>
        <w:tc>
          <w:tcPr/>
          <w:p>
            <w:pPr>
              <w:pStyle w:val="Compact"/>
              <w:spacing w:after="20"/>
            </w:pPr>
            <w:r>
              <w:rPr>
                <w:sz w:val="17"/>
              </w:rPr>
              <w:t xml:space="preserve">Chênh &gt; AUD 5 → bắt buộc lý do; còn bill mở → chặn</w:t>
            </w:r>
          </w:p>
        </w:tc>
        <w:tc>
          <w:tcPr/>
          <w:p>
            <w:pPr>
              <w:pStyle w:val="Compact"/>
              <w:spacing w:after="20"/>
            </w:pPr>
            <w:r>
              <w:rPr>
                <w:sz w:val="17"/>
              </w:rPr>
              <w:t xml:space="preserve">BR-21</w:t>
            </w:r>
          </w:p>
        </w:tc>
        <w:tc>
          <w:tcPr/>
          <w:p>
            <w:pPr>
              <w:pStyle w:val="Compact"/>
              <w:spacing w:after="20"/>
            </w:pPr>
            <w:r>
              <w:rPr>
                <w:sz w:val="17"/>
              </w:rPr>
              <w:t xml:space="preserve">SCR-12</w:t>
            </w:r>
          </w:p>
        </w:tc>
      </w:tr>
      <w:tr>
        <w:tc>
          <w:tcPr>
            <w:shd w:val="clear" w:color="auto" w:fill="F6F4F1"/>
          </w:tcPr>
          <w:p>
            <w:pPr>
              <w:pStyle w:val="Compact"/>
              <w:spacing w:after="20"/>
            </w:pPr>
            <w:r>
              <w:rPr>
                <w:sz w:val="17"/>
              </w:rPr>
              <w:t xml:space="preserve">UC-17 Quản lý tài khoản, vai trò</w:t>
            </w:r>
          </w:p>
        </w:tc>
        <w:tc>
          <w:tcPr>
            <w:shd w:val="clear" w:color="auto" w:fill="F6F4F1"/>
          </w:tcPr>
          <w:p>
            <w:pPr>
              <w:pStyle w:val="Compact"/>
              <w:spacing w:after="20"/>
            </w:pPr>
            <w:r>
              <w:rPr>
                <w:sz w:val="17"/>
              </w:rPr>
              <w:t xml:space="preserve">Admin</w:t>
            </w:r>
          </w:p>
        </w:tc>
        <w:tc>
          <w:tcPr>
            <w:shd w:val="clear" w:color="auto" w:fill="F6F4F1"/>
          </w:tcPr>
          <w:p>
            <w:pPr>
              <w:pStyle w:val="Compact"/>
              <w:spacing w:after="20"/>
            </w:pPr>
            <w:r>
              <w:rPr>
                <w:sz w:val="17"/>
              </w:rPr>
              <w:t xml:space="preserve">Tạo/khóa tài khoản, gán vai trò, đặt PIN</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Thêm → họ tên, tài khoản, vai trò, PIN → Lưu</w:t>
            </w:r>
          </w:p>
        </w:tc>
        <w:tc>
          <w:tcPr>
            <w:shd w:val="clear" w:color="auto" w:fill="F6F4F1"/>
          </w:tcPr>
          <w:p>
            <w:pPr>
              <w:pStyle w:val="Compact"/>
              <w:spacing w:after="20"/>
            </w:pPr>
            <w:r>
              <w:rPr>
                <w:sz w:val="17"/>
              </w:rPr>
              <w:t xml:space="preserve">PIN không 4–6 số, tài khoản trùng → báo lỗi</w:t>
            </w:r>
          </w:p>
        </w:tc>
        <w:tc>
          <w:tcPr>
            <w:shd w:val="clear" w:color="auto" w:fill="F6F4F1"/>
          </w:tcPr>
          <w:p>
            <w:pPr>
              <w:pStyle w:val="Compact"/>
              <w:spacing w:after="20"/>
            </w:pPr>
            <w:r>
              <w:rPr>
                <w:sz w:val="17"/>
              </w:rPr>
              <w:t xml:space="preserve">BR-19</w:t>
            </w:r>
          </w:p>
        </w:tc>
        <w:tc>
          <w:tcPr>
            <w:shd w:val="clear" w:color="auto" w:fill="F6F4F1"/>
          </w:tcPr>
          <w:p>
            <w:pPr>
              <w:pStyle w:val="Compact"/>
              <w:spacing w:after="20"/>
            </w:pPr>
            <w:r>
              <w:rPr>
                <w:sz w:val="17"/>
              </w:rPr>
              <w:t xml:space="preserve">SCR-16</w:t>
            </w:r>
          </w:p>
        </w:tc>
      </w:tr>
      <w:tr>
        <w:tc>
          <w:tcPr/>
          <w:p>
            <w:pPr>
              <w:pStyle w:val="Compact"/>
              <w:spacing w:after="20"/>
            </w:pPr>
            <w:r>
              <w:rPr>
                <w:sz w:val="17"/>
              </w:rPr>
              <w:t xml:space="preserve">UC-18 Xem nhật ký thao tác</w:t>
            </w:r>
          </w:p>
        </w:tc>
        <w:tc>
          <w:tcPr/>
          <w:p>
            <w:pPr>
              <w:pStyle w:val="Compact"/>
              <w:spacing w:after="20"/>
            </w:pPr>
            <w:r>
              <w:rPr>
                <w:sz w:val="17"/>
              </w:rPr>
              <w:t xml:space="preserve">Admin</w:t>
            </w:r>
          </w:p>
        </w:tc>
        <w:tc>
          <w:tcPr/>
          <w:p>
            <w:pPr>
              <w:pStyle w:val="Compact"/>
              <w:spacing w:after="20"/>
            </w:pPr>
            <w:r>
              <w:rPr>
                <w:sz w:val="17"/>
              </w:rPr>
              <w:t xml:space="preserve">Tra cứu ai làm gì, khi nào</w:t>
            </w:r>
          </w:p>
        </w:tc>
        <w:tc>
          <w:tcPr/>
          <w:p>
            <w:pPr>
              <w:pStyle w:val="Compact"/>
              <w:spacing w:after="20"/>
            </w:pPr>
            <w:r>
              <w:rPr>
                <w:sz w:val="17"/>
              </w:rPr>
              <w:t xml:space="preserve">—</w:t>
            </w:r>
          </w:p>
        </w:tc>
        <w:tc>
          <w:tcPr/>
          <w:p>
            <w:pPr>
              <w:pStyle w:val="Compact"/>
              <w:spacing w:after="20"/>
            </w:pPr>
            <w:r>
              <w:rPr>
                <w:sz w:val="17"/>
              </w:rPr>
              <w:t xml:space="preserve">Lọc theo người, thao tác, thời gian</w:t>
            </w:r>
          </w:p>
        </w:tc>
        <w:tc>
          <w:tcPr/>
          <w:p>
            <w:pPr>
              <w:pStyle w:val="Compact"/>
              <w:spacing w:after="20"/>
            </w:pPr>
            <w:r>
              <w:rPr>
                <w:sz w:val="17"/>
              </w:rPr>
              <w:t xml:space="preserve">—</w:t>
            </w:r>
          </w:p>
        </w:tc>
        <w:tc>
          <w:tcPr/>
          <w:p>
            <w:pPr>
              <w:pStyle w:val="Compact"/>
              <w:spacing w:after="20"/>
            </w:pPr>
            <w:r>
              <w:rPr>
                <w:sz w:val="17"/>
              </w:rPr>
              <w:t xml:space="preserve">BR-19</w:t>
            </w:r>
          </w:p>
        </w:tc>
        <w:tc>
          <w:tcPr/>
          <w:p>
            <w:pPr>
              <w:pStyle w:val="Compact"/>
              <w:spacing w:after="20"/>
            </w:pPr>
            <w:r>
              <w:rPr>
                <w:sz w:val="17"/>
              </w:rPr>
              <w:t xml:space="preserve">SCR-17</w:t>
            </w:r>
          </w:p>
        </w:tc>
      </w:tr>
      <w:tr>
        <w:tc>
          <w:tcPr>
            <w:shd w:val="clear" w:color="auto" w:fill="F6F4F1"/>
          </w:tcPr>
          <w:p>
            <w:pPr>
              <w:pStyle w:val="Compact"/>
              <w:spacing w:after="20"/>
            </w:pPr>
            <w:r>
              <w:rPr>
                <w:sz w:val="17"/>
              </w:rPr>
              <w:t xml:space="preserve">UC-19 Đăng nhập bằng PIN</w:t>
            </w:r>
          </w:p>
        </w:tc>
        <w:tc>
          <w:tcPr>
            <w:shd w:val="clear" w:color="auto" w:fill="F6F4F1"/>
          </w:tcPr>
          <w:p>
            <w:pPr>
              <w:pStyle w:val="Compact"/>
              <w:spacing w:after="20"/>
            </w:pPr>
            <w:r>
              <w:rPr>
                <w:sz w:val="17"/>
              </w:rPr>
              <w:t xml:space="preserve">Mọi actor</w:t>
            </w:r>
          </w:p>
        </w:tc>
        <w:tc>
          <w:tcPr>
            <w:shd w:val="clear" w:color="auto" w:fill="F6F4F1"/>
          </w:tcPr>
          <w:p>
            <w:pPr>
              <w:pStyle w:val="Compact"/>
              <w:spacing w:after="20"/>
            </w:pPr>
            <w:r>
              <w:rPr>
                <w:sz w:val="17"/>
              </w:rPr>
              <w:t xml:space="preserve">Đăng nhập nhanh trên thiết bị dùng chung</w:t>
            </w:r>
          </w:p>
        </w:tc>
        <w:tc>
          <w:tcPr>
            <w:shd w:val="clear" w:color="auto" w:fill="F6F4F1"/>
          </w:tcPr>
          <w:p>
            <w:pPr>
              <w:pStyle w:val="Compact"/>
              <w:spacing w:after="20"/>
            </w:pPr>
            <w:r>
              <w:rPr>
                <w:sz w:val="17"/>
              </w:rPr>
              <w:t xml:space="preserve">Tài khoản hoạt động</w:t>
            </w:r>
          </w:p>
        </w:tc>
        <w:tc>
          <w:tcPr>
            <w:shd w:val="clear" w:color="auto" w:fill="F6F4F1"/>
          </w:tcPr>
          <w:p>
            <w:pPr>
              <w:pStyle w:val="Compact"/>
              <w:spacing w:after="20"/>
            </w:pPr>
            <w:r>
              <w:rPr>
                <w:sz w:val="17"/>
              </w:rPr>
              <w:t xml:space="preserve">Chọn tên → nhập PIN → vào ứng dụng theo vai trò</w:t>
            </w:r>
          </w:p>
        </w:tc>
        <w:tc>
          <w:tcPr>
            <w:shd w:val="clear" w:color="auto" w:fill="F6F4F1"/>
          </w:tcPr>
          <w:p>
            <w:pPr>
              <w:pStyle w:val="Compact"/>
              <w:spacing w:after="20"/>
            </w:pPr>
            <w:r>
              <w:rPr>
                <w:sz w:val="17"/>
              </w:rPr>
              <w:t xml:space="preserve">Sai 5 lần → khóa; 2 phút không thao tác → tự khóa</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SCR-01</w:t>
            </w:r>
          </w:p>
        </w:tc>
      </w:tr>
      <w:tr>
        <w:tc>
          <w:tcPr/>
          <w:p>
            <w:pPr>
              <w:pStyle w:val="Compact"/>
              <w:spacing w:after="20"/>
            </w:pPr>
            <w:r>
              <w:rPr>
                <w:sz w:val="17"/>
              </w:rPr>
              <w:t xml:space="preserve">UC-20 Vận hành khi mất mạng</w:t>
            </w:r>
          </w:p>
        </w:tc>
        <w:tc>
          <w:tcPr/>
          <w:p>
            <w:pPr>
              <w:pStyle w:val="Compact"/>
              <w:spacing w:after="20"/>
            </w:pPr>
            <w:r>
              <w:rPr>
                <w:sz w:val="17"/>
              </w:rPr>
              <w:t xml:space="preserve">Phục vụ, Bếp</w:t>
            </w:r>
          </w:p>
        </w:tc>
        <w:tc>
          <w:tcPr/>
          <w:p>
            <w:pPr>
              <w:pStyle w:val="Compact"/>
              <w:spacing w:after="20"/>
            </w:pPr>
            <w:r>
              <w:rPr>
                <w:sz w:val="17"/>
              </w:rPr>
              <w:t xml:space="preserve">Gọi món, KDS, thông báo chạy qua hub nội bộ</w:t>
            </w:r>
          </w:p>
        </w:tc>
        <w:tc>
          <w:tcPr/>
          <w:p>
            <w:pPr>
              <w:pStyle w:val="Compact"/>
              <w:spacing w:after="20"/>
            </w:pPr>
            <w:r>
              <w:rPr>
                <w:sz w:val="17"/>
              </w:rPr>
              <w:t xml:space="preserve">Mất internet</w:t>
            </w:r>
          </w:p>
        </w:tc>
        <w:tc>
          <w:tcPr/>
          <w:p>
            <w:pPr>
              <w:pStyle w:val="Compact"/>
              <w:spacing w:after="20"/>
            </w:pPr>
            <w:r>
              <w:rPr>
                <w:sz w:val="17"/>
              </w:rPr>
              <w:t xml:space="preserve">Banner Offline → thao tác bình thường → có mạng → đồng bộ</w:t>
            </w:r>
          </w:p>
        </w:tc>
        <w:tc>
          <w:tcPr/>
          <w:p>
            <w:pPr>
              <w:pStyle w:val="Compact"/>
              <w:spacing w:after="20"/>
            </w:pPr>
            <w:r>
              <w:rPr>
                <w:sz w:val="17"/>
              </w:rPr>
              <w:t xml:space="preserve">KDS lỗi → in phiếu dự phòng</w:t>
            </w:r>
          </w:p>
        </w:tc>
        <w:tc>
          <w:tcPr/>
          <w:p>
            <w:pPr>
              <w:pStyle w:val="Compact"/>
              <w:spacing w:after="20"/>
            </w:pPr>
            <w:r>
              <w:rPr>
                <w:sz w:val="17"/>
              </w:rPr>
              <w:t xml:space="preserve">—</w:t>
            </w:r>
          </w:p>
        </w:tc>
        <w:tc>
          <w:tcPr/>
          <w:p>
            <w:pPr>
              <w:pStyle w:val="Compact"/>
              <w:spacing w:after="20"/>
            </w:pPr>
            <w:r>
              <w:rPr>
                <w:sz w:val="17"/>
              </w:rPr>
              <w:t xml:space="preserve">Mọi màn hình</w:t>
            </w:r>
          </w:p>
        </w:tc>
      </w:tr>
    </w:tbl>
    <w:bookmarkEnd w:id="102"/>
    <w:bookmarkEnd w:id="103"/>
    <w:bookmarkStart w:id="108" w:name="X90cf98d8cb40e27bfb64829d4b7d58c81567855"/>
    <w:p>
      <w:pPr>
        <w:pStyle w:val="Heading2"/>
      </w:pPr>
      <w:r>
        <w:t xml:space="preserve">4. Business Rules</w:t>
      </w:r>
    </w:p>
    <w:bookmarkStart w:id="107" w:name="business-rules--hl-oms"/>
    <w:p>
      <w:pPr>
        <w:pStyle w:val="Heading4"/>
      </w:pPr>
      <w:r>
        <w:t xml:space="preserve">Business Rules — HL-OMS</w:t>
      </w:r>
    </w:p>
    <w:p>
      <w:pPr>
        <w:pStyle w:val="FirstParagraph"/>
      </w:pPr>
      <w:r>
        <w:t xml:space="preserve">Mỗi rule có một ID duy nhất, được User Story, UCS, Function và Test Case tham chiếu. Rule có điều kiện ghép ghi rõ cổng logic (Bài 3: AND · OR · XOR).</w:t>
      </w:r>
    </w:p>
    <w:bookmarkStart w:id="104" w:name="X6ecdd1a0dfc0e1840d6087d5d1ff430bbf04571"/>
    <w:p>
      <w:pPr>
        <w:pStyle w:val="Heading5"/>
      </w:pPr>
      <w:r>
        <w:t xml:space="preserve">1. Danh mục Business Rule</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1584"/>
        <w:gridCol w:w="1584"/>
        <w:gridCol w:w="1584"/>
        <w:gridCol w:w="1584"/>
        <w:gridCol w:w="1584"/>
      </w:tblGrid>
      <w:tr>
        <w:trPr>
          <w:tblHeader w:val="on"/>
          <w:tblHeader w:val="true"/>
        </w:trPr>
        <w:tc>
          <w:tcPr>
            <w:shd w:val="clear" w:color="auto" w:fill="1F2937"/>
          </w:tcPr>
          <w:p>
            <w:pPr>
              <w:pStyle w:val="Compact"/>
              <w:spacing w:after="20"/>
            </w:pPr>
            <w:r>
              <w:rPr>
                <w:b/>
                <w:color w:val="FFFFFF"/>
                <w:sz w:val="17"/>
              </w:rPr>
              <w:t xml:space="preserve">ID</w:t>
            </w:r>
          </w:p>
        </w:tc>
        <w:tc>
          <w:tcPr>
            <w:shd w:val="clear" w:color="auto" w:fill="1F2937"/>
          </w:tcPr>
          <w:p>
            <w:pPr>
              <w:pStyle w:val="Compact"/>
              <w:spacing w:after="20"/>
            </w:pPr>
            <w:r>
              <w:rPr>
                <w:b/>
                <w:color w:val="FFFFFF"/>
                <w:sz w:val="17"/>
              </w:rPr>
              <w:t xml:space="preserve">Nhóm</w:t>
            </w:r>
          </w:p>
        </w:tc>
        <w:tc>
          <w:tcPr>
            <w:shd w:val="clear" w:color="auto" w:fill="1F2937"/>
          </w:tcPr>
          <w:p>
            <w:pPr>
              <w:pStyle w:val="Compact"/>
              <w:spacing w:after="20"/>
            </w:pPr>
            <w:r>
              <w:rPr>
                <w:b/>
                <w:color w:val="FFFFFF"/>
                <w:sz w:val="17"/>
              </w:rPr>
              <w:t xml:space="preserve">Quy tắc</w:t>
            </w:r>
          </w:p>
        </w:tc>
        <w:tc>
          <w:tcPr>
            <w:shd w:val="clear" w:color="auto" w:fill="1F2937"/>
          </w:tcPr>
          <w:p>
            <w:pPr>
              <w:pStyle w:val="Compact"/>
              <w:spacing w:after="20"/>
            </w:pPr>
            <w:r>
              <w:rPr>
                <w:b/>
                <w:color w:val="FFFFFF"/>
                <w:sz w:val="17"/>
              </w:rPr>
              <w:t xml:space="preserve">Cổng logic</w:t>
            </w:r>
          </w:p>
        </w:tc>
        <w:tc>
          <w:tcPr>
            <w:shd w:val="clear" w:color="auto" w:fill="1F2937"/>
          </w:tcPr>
          <w:p>
            <w:pPr>
              <w:pStyle w:val="Compact"/>
              <w:spacing w:after="20"/>
            </w:pPr>
            <w:r>
              <w:rPr>
                <w:b/>
                <w:color w:val="FFFFFF"/>
                <w:sz w:val="17"/>
              </w:rPr>
              <w:t xml:space="preserve">Nguồn</w:t>
            </w:r>
          </w:p>
        </w:tc>
      </w:tr>
      <w:tr>
        <w:tc>
          <w:tcPr/>
          <w:p>
            <w:pPr>
              <w:pStyle w:val="Compact"/>
              <w:spacing w:after="20"/>
            </w:pPr>
            <w:r>
              <w:rPr>
                <w:sz w:val="17"/>
              </w:rPr>
              <w:t xml:space="preserve">BR-01</w:t>
            </w:r>
          </w:p>
        </w:tc>
        <w:tc>
          <w:tcPr/>
          <w:p>
            <w:pPr>
              <w:pStyle w:val="Compact"/>
              <w:spacing w:after="20"/>
            </w:pPr>
            <w:r>
              <w:rPr>
                <w:sz w:val="17"/>
              </w:rPr>
              <w:t xml:space="preserve">Gọi món</w:t>
            </w:r>
          </w:p>
        </w:tc>
        <w:tc>
          <w:tcPr/>
          <w:p>
            <w:pPr>
              <w:pStyle w:val="Compact"/>
              <w:spacing w:after="20"/>
            </w:pPr>
            <w:r>
              <w:rPr>
                <w:sz w:val="17"/>
              </w:rPr>
              <w:t xml:space="preserve">Chỉ thêm được món có trạng thái</w:t>
            </w:r>
            <w:r>
              <w:rPr>
                <w:sz w:val="17"/>
              </w:rPr>
              <w:t xml:space="preserve"> </w:t>
            </w:r>
            <w:r>
              <w:rPr>
                <w:b/>
                <w:bCs/>
                <w:sz w:val="17"/>
              </w:rPr>
              <w:t xml:space="preserve">Còn bán</w:t>
            </w:r>
            <w:r>
              <w:rPr>
                <w:sz w:val="17"/>
              </w:rPr>
              <w:t xml:space="preserve"> </w:t>
            </w:r>
            <w:r>
              <w:rPr>
                <w:sz w:val="17"/>
              </w:rPr>
              <w:t xml:space="preserve">và</w:t>
            </w:r>
            <w:r>
              <w:rPr>
                <w:sz w:val="17"/>
              </w:rPr>
              <w:t xml:space="preserve"> </w:t>
            </w:r>
            <w:r>
              <w:rPr>
                <w:b/>
                <w:bCs/>
                <w:sz w:val="17"/>
              </w:rPr>
              <w:t xml:space="preserve">số phần còn lại &gt; 0</w:t>
            </w:r>
            <w:r>
              <w:rPr>
                <w:sz w:val="17"/>
              </w:rPr>
              <w:t xml:space="preserve"> </w:t>
            </w:r>
            <w:r>
              <w:rPr>
                <w:sz w:val="17"/>
              </w:rPr>
              <w:t xml:space="preserve">(hoặc không giới hạn số phần)</w:t>
            </w:r>
          </w:p>
        </w:tc>
        <w:tc>
          <w:tcPr/>
          <w:p>
            <w:pPr>
              <w:pStyle w:val="Compact"/>
              <w:spacing w:after="20"/>
            </w:pPr>
            <w:r>
              <w:rPr>
                <w:sz w:val="17"/>
              </w:rPr>
              <w:t xml:space="preserve">AND</w:t>
            </w:r>
          </w:p>
        </w:tc>
        <w:tc>
          <w:tcPr/>
          <w:p>
            <w:pPr>
              <w:pStyle w:val="Compact"/>
              <w:spacing w:after="20"/>
            </w:pPr>
            <w:r>
              <w:rPr>
                <w:sz w:val="17"/>
              </w:rPr>
              <w:t xml:space="preserve">MOM-01 §3.1</w:t>
            </w:r>
          </w:p>
        </w:tc>
      </w:tr>
      <w:tr>
        <w:tc>
          <w:tcPr>
            <w:shd w:val="clear" w:color="auto" w:fill="F6F4F1"/>
          </w:tcPr>
          <w:p>
            <w:pPr>
              <w:pStyle w:val="Compact"/>
              <w:spacing w:after="20"/>
            </w:pPr>
            <w:r>
              <w:rPr>
                <w:sz w:val="17"/>
              </w:rPr>
              <w:t xml:space="preserve">BR-02</w:t>
            </w:r>
          </w:p>
        </w:tc>
        <w:tc>
          <w:tcPr>
            <w:shd w:val="clear" w:color="auto" w:fill="F6F4F1"/>
          </w:tcPr>
          <w:p>
            <w:pPr>
              <w:pStyle w:val="Compact"/>
              <w:spacing w:after="20"/>
            </w:pPr>
            <w:r>
              <w:rPr>
                <w:sz w:val="17"/>
              </w:rPr>
              <w:t xml:space="preserve">Gọi món</w:t>
            </w:r>
          </w:p>
        </w:tc>
        <w:tc>
          <w:tcPr>
            <w:shd w:val="clear" w:color="auto" w:fill="F6F4F1"/>
          </w:tcPr>
          <w:p>
            <w:pPr>
              <w:pStyle w:val="Compact"/>
              <w:spacing w:after="20"/>
            </w:pPr>
            <w:r>
              <w:rPr>
                <w:sz w:val="17"/>
              </w:rPr>
              <w:t xml:space="preserve">Chỉ gửi bếp khi đơn gắn với bàn</w:t>
            </w:r>
            <w:r>
              <w:rPr>
                <w:sz w:val="17"/>
              </w:rPr>
              <w:t xml:space="preserve"> </w:t>
            </w:r>
            <w:r>
              <w:rPr>
                <w:b/>
                <w:bCs/>
                <w:sz w:val="17"/>
              </w:rPr>
              <w:t xml:space="preserve">Có khách</w:t>
            </w:r>
            <w:r>
              <w:rPr>
                <w:sz w:val="17"/>
              </w:rPr>
              <w:t xml:space="preserve"> </w:t>
            </w:r>
            <w:r>
              <w:rPr>
                <w:sz w:val="17"/>
              </w:rPr>
              <w:t xml:space="preserve">hoặc đơn mang về đã thanh toán, và có</w:t>
            </w:r>
            <w:r>
              <w:rPr>
                <w:sz w:val="17"/>
              </w:rPr>
              <w:t xml:space="preserve"> </w:t>
            </w:r>
            <w:r>
              <w:rPr>
                <w:b/>
                <w:bCs/>
                <w:sz w:val="17"/>
              </w:rPr>
              <w:t xml:space="preserve">≥ 1 món Mới</w:t>
            </w:r>
          </w:p>
        </w:tc>
        <w:tc>
          <w:tcPr>
            <w:shd w:val="clear" w:color="auto" w:fill="F6F4F1"/>
          </w:tcPr>
          <w:p>
            <w:pPr>
              <w:pStyle w:val="Compact"/>
              <w:spacing w:after="20"/>
            </w:pPr>
            <w:r>
              <w:rPr>
                <w:sz w:val="17"/>
              </w:rPr>
              <w:t xml:space="preserve">AND</w:t>
            </w:r>
          </w:p>
        </w:tc>
        <w:tc>
          <w:tcPr>
            <w:shd w:val="clear" w:color="auto" w:fill="F6F4F1"/>
          </w:tcPr>
          <w:p>
            <w:pPr>
              <w:pStyle w:val="Compact"/>
              <w:spacing w:after="20"/>
            </w:pPr>
            <w:r>
              <w:rPr>
                <w:sz w:val="17"/>
              </w:rPr>
              <w:t xml:space="preserve">MOM-01 §3.1</w:t>
            </w:r>
          </w:p>
        </w:tc>
      </w:tr>
      <w:tr>
        <w:tc>
          <w:tcPr/>
          <w:p>
            <w:pPr>
              <w:pStyle w:val="Compact"/>
              <w:spacing w:after="20"/>
            </w:pPr>
            <w:r>
              <w:rPr>
                <w:sz w:val="17"/>
              </w:rPr>
              <w:t xml:space="preserve">BR-03</w:t>
            </w:r>
          </w:p>
        </w:tc>
        <w:tc>
          <w:tcPr/>
          <w:p>
            <w:pPr>
              <w:pStyle w:val="Compact"/>
              <w:spacing w:after="20"/>
            </w:pPr>
            <w:r>
              <w:rPr>
                <w:sz w:val="17"/>
              </w:rPr>
              <w:t xml:space="preserve">Bếp</w:t>
            </w:r>
          </w:p>
        </w:tc>
        <w:tc>
          <w:tcPr/>
          <w:p>
            <w:pPr>
              <w:pStyle w:val="Compact"/>
              <w:spacing w:after="20"/>
            </w:pPr>
            <w:r>
              <w:rPr>
                <w:sz w:val="17"/>
              </w:rPr>
              <w:t xml:space="preserve">Mỗi món tự chuyển tới đúng</w:t>
            </w:r>
            <w:r>
              <w:rPr>
                <w:sz w:val="17"/>
              </w:rPr>
              <w:t xml:space="preserve"> </w:t>
            </w:r>
            <w:r>
              <w:rPr>
                <w:b/>
                <w:bCs/>
                <w:sz w:val="17"/>
              </w:rPr>
              <w:t xml:space="preserve">một</w:t>
            </w:r>
            <w:r>
              <w:rPr>
                <w:sz w:val="17"/>
              </w:rPr>
              <w:t xml:space="preserve"> </w:t>
            </w:r>
            <w:r>
              <w:rPr>
                <w:sz w:val="17"/>
              </w:rPr>
              <w:t xml:space="preserve">trạm khai báo trong menu: Bếp nóng · Bếp lạnh · Quầy nước</w:t>
            </w:r>
          </w:p>
        </w:tc>
        <w:tc>
          <w:tcPr/>
          <w:p>
            <w:pPr>
              <w:pStyle w:val="Compact"/>
              <w:spacing w:after="20"/>
            </w:pPr>
            <w:r>
              <w:rPr>
                <w:sz w:val="17"/>
              </w:rPr>
              <w:t xml:space="preserve">—</w:t>
            </w:r>
          </w:p>
        </w:tc>
        <w:tc>
          <w:tcPr/>
          <w:p>
            <w:pPr>
              <w:pStyle w:val="Compact"/>
              <w:spacing w:after="20"/>
            </w:pPr>
            <w:r>
              <w:rPr>
                <w:sz w:val="17"/>
              </w:rPr>
              <w:t xml:space="preserve">MOM-01 §3.3</w:t>
            </w:r>
          </w:p>
        </w:tc>
      </w:tr>
      <w:tr>
        <w:tc>
          <w:tcPr>
            <w:shd w:val="clear" w:color="auto" w:fill="F6F4F1"/>
          </w:tcPr>
          <w:p>
            <w:pPr>
              <w:pStyle w:val="Compact"/>
              <w:spacing w:after="20"/>
            </w:pPr>
            <w:r>
              <w:rPr>
                <w:sz w:val="17"/>
              </w:rPr>
              <w:t xml:space="preserve">BR-04</w:t>
            </w:r>
          </w:p>
        </w:tc>
        <w:tc>
          <w:tcPr>
            <w:shd w:val="clear" w:color="auto" w:fill="F6F4F1"/>
          </w:tcPr>
          <w:p>
            <w:pPr>
              <w:pStyle w:val="Compact"/>
              <w:spacing w:after="20"/>
            </w:pPr>
            <w:r>
              <w:rPr>
                <w:sz w:val="17"/>
              </w:rPr>
              <w:t xml:space="preserve">An toàn</w:t>
            </w:r>
          </w:p>
        </w:tc>
        <w:tc>
          <w:tcPr>
            <w:shd w:val="clear" w:color="auto" w:fill="F6F4F1"/>
          </w:tcPr>
          <w:p>
            <w:pPr>
              <w:pStyle w:val="Compact"/>
              <w:spacing w:after="20"/>
            </w:pPr>
            <w:r>
              <w:rPr>
                <w:sz w:val="17"/>
              </w:rPr>
              <w:t xml:space="preserve">Món chỉ chuyển sang</w:t>
            </w:r>
            <w:r>
              <w:rPr>
                <w:sz w:val="17"/>
              </w:rPr>
              <w:t xml:space="preserve"> </w:t>
            </w:r>
            <w:r>
              <w:rPr>
                <w:b/>
                <w:bCs/>
                <w:sz w:val="17"/>
              </w:rPr>
              <w:t xml:space="preserve">Đang nấu</w:t>
            </w:r>
            <w:r>
              <w:rPr>
                <w:sz w:val="17"/>
              </w:rPr>
              <w:t xml:space="preserve"> </w:t>
            </w:r>
            <w:r>
              <w:rPr>
                <w:sz w:val="17"/>
              </w:rPr>
              <w:t xml:space="preserve">khi</w:t>
            </w:r>
            <w:r>
              <w:rPr>
                <w:sz w:val="17"/>
              </w:rPr>
              <w:t xml:space="preserve"> </w:t>
            </w:r>
            <w:r>
              <w:rPr>
                <w:b/>
                <w:bCs/>
                <w:sz w:val="17"/>
              </w:rPr>
              <w:t xml:space="preserve">không có dị ứng</w:t>
            </w:r>
            <w:r>
              <w:rPr>
                <w:sz w:val="17"/>
              </w:rPr>
              <w:t xml:space="preserve"> </w:t>
            </w:r>
            <w:r>
              <w:rPr>
                <w:sz w:val="17"/>
              </w:rPr>
              <w:t xml:space="preserve">HOẶC</w:t>
            </w:r>
            <w:r>
              <w:rPr>
                <w:sz w:val="17"/>
              </w:rPr>
              <w:t xml:space="preserve"> </w:t>
            </w:r>
            <w:r>
              <w:rPr>
                <w:b/>
                <w:bCs/>
                <w:sz w:val="17"/>
              </w:rPr>
              <w:t xml:space="preserve">bếp đã bấm "Đã đọc dị ứng"</w:t>
            </w:r>
          </w:p>
        </w:tc>
        <w:tc>
          <w:tcPr>
            <w:shd w:val="clear" w:color="auto" w:fill="F6F4F1"/>
          </w:tcPr>
          <w:p>
            <w:pPr>
              <w:pStyle w:val="Compact"/>
              <w:spacing w:after="20"/>
            </w:pPr>
            <w:r>
              <w:rPr>
                <w:sz w:val="17"/>
              </w:rPr>
              <w:t xml:space="preserve">OR</w:t>
            </w:r>
          </w:p>
        </w:tc>
        <w:tc>
          <w:tcPr>
            <w:shd w:val="clear" w:color="auto" w:fill="F6F4F1"/>
          </w:tcPr>
          <w:p>
            <w:pPr>
              <w:pStyle w:val="Compact"/>
              <w:spacing w:after="20"/>
            </w:pPr>
            <w:r>
              <w:rPr>
                <w:sz w:val="17"/>
              </w:rPr>
              <w:t xml:space="preserve">MOM-01 §3.5</w:t>
            </w:r>
          </w:p>
        </w:tc>
      </w:tr>
      <w:tr>
        <w:tc>
          <w:tcPr/>
          <w:p>
            <w:pPr>
              <w:pStyle w:val="Compact"/>
              <w:spacing w:after="20"/>
            </w:pPr>
            <w:r>
              <w:rPr>
                <w:sz w:val="17"/>
              </w:rPr>
              <w:t xml:space="preserve">BR-05</w:t>
            </w:r>
          </w:p>
        </w:tc>
        <w:tc>
          <w:tcPr/>
          <w:p>
            <w:pPr>
              <w:pStyle w:val="Compact"/>
              <w:spacing w:after="20"/>
            </w:pPr>
            <w:r>
              <w:rPr>
                <w:sz w:val="17"/>
              </w:rPr>
              <w:t xml:space="preserve">Hủy món</w:t>
            </w:r>
          </w:p>
        </w:tc>
        <w:tc>
          <w:tcPr/>
          <w:p>
            <w:pPr>
              <w:pStyle w:val="Compact"/>
              <w:spacing w:after="20"/>
            </w:pPr>
            <w:r>
              <w:rPr>
                <w:sz w:val="17"/>
              </w:rPr>
              <w:t xml:space="preserve">Cần Quản lý duyệt khi hủy món ở trạng thái</w:t>
            </w:r>
            <w:r>
              <w:rPr>
                <w:sz w:val="17"/>
              </w:rPr>
              <w:t xml:space="preserve"> </w:t>
            </w:r>
            <w:r>
              <w:rPr>
                <w:b/>
                <w:bCs/>
                <w:sz w:val="17"/>
              </w:rPr>
              <w:t xml:space="preserve">Đang nấu</w:t>
            </w:r>
            <w:r>
              <w:rPr>
                <w:sz w:val="17"/>
              </w:rPr>
              <w:t xml:space="preserve"> </w:t>
            </w:r>
            <w:r>
              <w:rPr>
                <w:sz w:val="17"/>
              </w:rPr>
              <w:t xml:space="preserve">HOẶC</w:t>
            </w:r>
            <w:r>
              <w:rPr>
                <w:sz w:val="17"/>
              </w:rPr>
              <w:t xml:space="preserve"> </w:t>
            </w:r>
            <w:r>
              <w:rPr>
                <w:b/>
                <w:bCs/>
                <w:sz w:val="17"/>
              </w:rPr>
              <w:t xml:space="preserve">Sẵn sàng</w:t>
            </w:r>
            <w:r>
              <w:rPr>
                <w:sz w:val="17"/>
              </w:rPr>
              <w:t xml:space="preserve"> </w:t>
            </w:r>
            <w:r>
              <w:rPr>
                <w:sz w:val="17"/>
              </w:rPr>
              <w:t xml:space="preserve">HOẶC</w:t>
            </w:r>
            <w:r>
              <w:rPr>
                <w:sz w:val="17"/>
              </w:rPr>
              <w:t xml:space="preserve"> </w:t>
            </w:r>
            <w:r>
              <w:rPr>
                <w:b/>
                <w:bCs/>
                <w:sz w:val="17"/>
              </w:rPr>
              <w:t xml:space="preserve">Đã phục vụ</w:t>
            </w:r>
            <w:r>
              <w:rPr>
                <w:sz w:val="17"/>
              </w:rPr>
              <w:t xml:space="preserve">; món</w:t>
            </w:r>
            <w:r>
              <w:rPr>
                <w:sz w:val="17"/>
              </w:rPr>
              <w:t xml:space="preserve"> </w:t>
            </w:r>
            <w:r>
              <w:rPr>
                <w:b/>
                <w:bCs/>
                <w:sz w:val="17"/>
              </w:rPr>
              <w:t xml:space="preserve">Chờ nấu</w:t>
            </w:r>
            <w:r>
              <w:rPr>
                <w:sz w:val="17"/>
              </w:rPr>
              <w:t xml:space="preserve"> </w:t>
            </w:r>
            <w:r>
              <w:rPr>
                <w:sz w:val="17"/>
              </w:rPr>
              <w:t xml:space="preserve">phục vụ tự hủy</w:t>
            </w:r>
          </w:p>
        </w:tc>
        <w:tc>
          <w:tcPr/>
          <w:p>
            <w:pPr>
              <w:pStyle w:val="Compact"/>
              <w:spacing w:after="20"/>
            </w:pPr>
            <w:r>
              <w:rPr>
                <w:sz w:val="17"/>
              </w:rPr>
              <w:t xml:space="preserve">OR</w:t>
            </w:r>
          </w:p>
        </w:tc>
        <w:tc>
          <w:tcPr/>
          <w:p>
            <w:pPr>
              <w:pStyle w:val="Compact"/>
              <w:spacing w:after="20"/>
            </w:pPr>
            <w:r>
              <w:rPr>
                <w:sz w:val="17"/>
              </w:rPr>
              <w:t xml:space="preserve">MOM-01 §3.1</w:t>
            </w:r>
          </w:p>
        </w:tc>
      </w:tr>
      <w:tr>
        <w:tc>
          <w:tcPr>
            <w:shd w:val="clear" w:color="auto" w:fill="F6F4F1"/>
          </w:tcPr>
          <w:p>
            <w:pPr>
              <w:pStyle w:val="Compact"/>
              <w:spacing w:after="20"/>
            </w:pPr>
            <w:r>
              <w:rPr>
                <w:sz w:val="17"/>
              </w:rPr>
              <w:t xml:space="preserve">BR-06</w:t>
            </w:r>
          </w:p>
        </w:tc>
        <w:tc>
          <w:tcPr>
            <w:shd w:val="clear" w:color="auto" w:fill="F6F4F1"/>
          </w:tcPr>
          <w:p>
            <w:pPr>
              <w:pStyle w:val="Compact"/>
              <w:spacing w:after="20"/>
            </w:pPr>
            <w:r>
              <w:rPr>
                <w:sz w:val="17"/>
              </w:rPr>
              <w:t xml:space="preserve">Bếp</w:t>
            </w:r>
          </w:p>
        </w:tc>
        <w:tc>
          <w:tcPr>
            <w:shd w:val="clear" w:color="auto" w:fill="F6F4F1"/>
          </w:tcPr>
          <w:p>
            <w:pPr>
              <w:pStyle w:val="Compact"/>
              <w:spacing w:after="20"/>
            </w:pPr>
            <w:r>
              <w:rPr>
                <w:sz w:val="17"/>
              </w:rPr>
              <w:t xml:space="preserve">Món trễ khi thời gian từ lúc gửi vượt ngưỡng trạm (Bếp nóng 15' · Bếp lạnh 10' · Quầy nước 5'): vượt ngưỡng → cam, vượt 1,5 × ngưỡng → đỏ</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MOM-02</w:t>
            </w:r>
          </w:p>
        </w:tc>
      </w:tr>
      <w:tr>
        <w:tc>
          <w:tcPr/>
          <w:p>
            <w:pPr>
              <w:pStyle w:val="Compact"/>
              <w:spacing w:after="20"/>
            </w:pPr>
            <w:r>
              <w:rPr>
                <w:sz w:val="17"/>
              </w:rPr>
              <w:t xml:space="preserve">BR-07</w:t>
            </w:r>
          </w:p>
        </w:tc>
        <w:tc>
          <w:tcPr/>
          <w:p>
            <w:pPr>
              <w:pStyle w:val="Compact"/>
              <w:spacing w:after="20"/>
            </w:pPr>
            <w:r>
              <w:rPr>
                <w:sz w:val="17"/>
              </w:rPr>
              <w:t xml:space="preserve">Tồn món</w:t>
            </w:r>
          </w:p>
        </w:tc>
        <w:tc>
          <w:tcPr/>
          <w:p>
            <w:pPr>
              <w:pStyle w:val="Compact"/>
              <w:spacing w:after="20"/>
            </w:pPr>
            <w:r>
              <w:rPr>
                <w:sz w:val="17"/>
              </w:rPr>
              <w:t xml:space="preserve">Gửi bếp trừ số phần còn lại; về 0 thì món tự chuyển</w:t>
            </w:r>
            <w:r>
              <w:rPr>
                <w:sz w:val="17"/>
              </w:rPr>
              <w:t xml:space="preserve"> </w:t>
            </w:r>
            <w:r>
              <w:rPr>
                <w:b/>
                <w:bCs/>
                <w:sz w:val="17"/>
              </w:rPr>
              <w:t xml:space="preserve">Hết</w:t>
            </w:r>
            <w:r>
              <w:rPr>
                <w:sz w:val="17"/>
              </w:rPr>
              <w:t xml:space="preserve">; hủy món chưa nấu trả lại số phần</w:t>
            </w:r>
          </w:p>
        </w:tc>
        <w:tc>
          <w:tcPr/>
          <w:p>
            <w:pPr>
              <w:pStyle w:val="Compact"/>
              <w:spacing w:after="20"/>
            </w:pPr>
            <w:r>
              <w:rPr>
                <w:sz w:val="17"/>
              </w:rPr>
              <w:t xml:space="preserve">—</w:t>
            </w:r>
          </w:p>
        </w:tc>
        <w:tc>
          <w:tcPr/>
          <w:p>
            <w:pPr>
              <w:pStyle w:val="Compact"/>
              <w:spacing w:after="20"/>
            </w:pPr>
            <w:r>
              <w:rPr>
                <w:sz w:val="17"/>
              </w:rPr>
              <w:t xml:space="preserve">MOM-01 §3.1</w:t>
            </w:r>
          </w:p>
        </w:tc>
      </w:tr>
      <w:tr>
        <w:tc>
          <w:tcPr>
            <w:shd w:val="clear" w:color="auto" w:fill="F6F4F1"/>
          </w:tcPr>
          <w:p>
            <w:pPr>
              <w:pStyle w:val="Compact"/>
              <w:spacing w:after="20"/>
            </w:pPr>
            <w:r>
              <w:rPr>
                <w:sz w:val="17"/>
              </w:rPr>
              <w:t xml:space="preserve">BR-08</w:t>
            </w:r>
          </w:p>
        </w:tc>
        <w:tc>
          <w:tcPr>
            <w:shd w:val="clear" w:color="auto" w:fill="F6F4F1"/>
          </w:tcPr>
          <w:p>
            <w:pPr>
              <w:pStyle w:val="Compact"/>
              <w:spacing w:after="20"/>
            </w:pPr>
            <w:r>
              <w:rPr>
                <w:sz w:val="17"/>
              </w:rPr>
              <w:t xml:space="preserve">Giá</w:t>
            </w:r>
          </w:p>
        </w:tc>
        <w:tc>
          <w:tcPr>
            <w:shd w:val="clear" w:color="auto" w:fill="F6F4F1"/>
          </w:tcPr>
          <w:p>
            <w:pPr>
              <w:pStyle w:val="Compact"/>
              <w:spacing w:after="20"/>
            </w:pPr>
            <w:r>
              <w:rPr>
                <w:sz w:val="17"/>
              </w:rPr>
              <w:t xml:space="preserve">Giá của món lấy theo khung giờ tại</w:t>
            </w:r>
            <w:r>
              <w:rPr>
                <w:sz w:val="17"/>
              </w:rPr>
              <w:t xml:space="preserve"> </w:t>
            </w:r>
            <w:r>
              <w:rPr>
                <w:b/>
                <w:bCs/>
                <w:sz w:val="17"/>
              </w:rPr>
              <w:t xml:space="preserve">thời điểm thêm món vào đơn</w:t>
            </w:r>
            <w:r>
              <w:rPr>
                <w:sz w:val="17"/>
              </w:rPr>
              <w:t xml:space="preserve">; Lunch Special 11:00–15:00, thứ 2–6. Sửa giá không đổi món đã gọi</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MOM-01 §3.5</w:t>
            </w:r>
          </w:p>
        </w:tc>
      </w:tr>
      <w:tr>
        <w:tc>
          <w:tcPr/>
          <w:p>
            <w:pPr>
              <w:pStyle w:val="Compact"/>
              <w:spacing w:after="20"/>
            </w:pPr>
            <w:r>
              <w:rPr>
                <w:sz w:val="17"/>
              </w:rPr>
              <w:t xml:space="preserve">BR-09</w:t>
            </w:r>
          </w:p>
        </w:tc>
        <w:tc>
          <w:tcPr/>
          <w:p>
            <w:pPr>
              <w:pStyle w:val="Compact"/>
              <w:spacing w:after="20"/>
            </w:pPr>
            <w:r>
              <w:rPr>
                <w:sz w:val="17"/>
              </w:rPr>
              <w:t xml:space="preserve">Thuế</w:t>
            </w:r>
          </w:p>
        </w:tc>
        <w:tc>
          <w:tcPr/>
          <w:p>
            <w:pPr>
              <w:pStyle w:val="Compact"/>
              <w:spacing w:after="20"/>
            </w:pPr>
            <w:r>
              <w:rPr>
                <w:sz w:val="17"/>
              </w:rPr>
              <w:t xml:space="preserve">Giá đã gồm GST 10%.</w:t>
            </w:r>
            <w:r>
              <w:rPr>
                <w:sz w:val="17"/>
              </w:rPr>
              <w:t xml:space="preserve"> </w:t>
            </w:r>
            <w:r>
              <w:rPr>
                <w:b/>
                <w:bCs/>
                <w:sz w:val="17"/>
              </w:rPr>
              <w:t xml:space="preserve">GST = Tổng thanh toán ÷ 11</w:t>
            </w:r>
            <w:r>
              <w:rPr>
                <w:sz w:val="17"/>
              </w:rPr>
              <w:t xml:space="preserve">, làm tròn 2 chữ số, ghi "GST included"</w:t>
            </w:r>
          </w:p>
        </w:tc>
        <w:tc>
          <w:tcPr/>
          <w:p>
            <w:pPr>
              <w:pStyle w:val="Compact"/>
              <w:spacing w:after="20"/>
            </w:pPr>
            <w:r>
              <w:rPr>
                <w:sz w:val="17"/>
              </w:rPr>
              <w:t xml:space="preserve">—</w:t>
            </w:r>
          </w:p>
        </w:tc>
        <w:tc>
          <w:tcPr/>
          <w:p>
            <w:pPr>
              <w:pStyle w:val="Compact"/>
              <w:spacing w:after="20"/>
            </w:pPr>
            <w:r>
              <w:rPr>
                <w:sz w:val="17"/>
              </w:rPr>
              <w:t xml:space="preserve">MOM-01 §3.2, ATO</w:t>
            </w:r>
          </w:p>
        </w:tc>
      </w:tr>
      <w:tr>
        <w:tc>
          <w:tcPr>
            <w:shd w:val="clear" w:color="auto" w:fill="F6F4F1"/>
          </w:tcPr>
          <w:p>
            <w:pPr>
              <w:pStyle w:val="Compact"/>
              <w:spacing w:after="20"/>
            </w:pPr>
            <w:r>
              <w:rPr>
                <w:sz w:val="17"/>
              </w:rPr>
              <w:t xml:space="preserve">BR-10</w:t>
            </w:r>
          </w:p>
        </w:tc>
        <w:tc>
          <w:tcPr>
            <w:shd w:val="clear" w:color="auto" w:fill="F6F4F1"/>
          </w:tcPr>
          <w:p>
            <w:pPr>
              <w:pStyle w:val="Compact"/>
              <w:spacing w:after="20"/>
            </w:pPr>
            <w:r>
              <w:rPr>
                <w:sz w:val="17"/>
              </w:rPr>
              <w:t xml:space="preserve">Phụ thu</w:t>
            </w:r>
          </w:p>
        </w:tc>
        <w:tc>
          <w:tcPr>
            <w:shd w:val="clear" w:color="auto" w:fill="F6F4F1"/>
          </w:tcPr>
          <w:p>
            <w:pPr>
              <w:pStyle w:val="Compact"/>
              <w:spacing w:after="20"/>
            </w:pPr>
            <w:r>
              <w:rPr>
                <w:sz w:val="17"/>
              </w:rPr>
              <w:t xml:space="preserve">Ngày có trong danh sách ngày lễ NSW:</w:t>
            </w:r>
            <w:r>
              <w:rPr>
                <w:sz w:val="17"/>
              </w:rPr>
              <w:t xml:space="preserve"> </w:t>
            </w:r>
            <w:r>
              <w:rPr>
                <w:b/>
                <w:bCs/>
                <w:sz w:val="17"/>
              </w:rPr>
              <w:t xml:space="preserve">Phụ thu = 15% × (Tạm tính − Giảm giá)</w:t>
            </w:r>
            <w:r>
              <w:rPr>
                <w:sz w:val="17"/>
              </w:rPr>
              <w:t xml:space="preserve">, một dòng riêng trên bill; menu ghi "A surcharge of 15% applies on public holidays"</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MOM-01 §3.2, ACCC</w:t>
            </w:r>
          </w:p>
        </w:tc>
      </w:tr>
      <w:tr>
        <w:tc>
          <w:tcPr/>
          <w:p>
            <w:pPr>
              <w:pStyle w:val="Compact"/>
              <w:spacing w:after="20"/>
            </w:pPr>
            <w:r>
              <w:rPr>
                <w:sz w:val="17"/>
              </w:rPr>
              <w:t xml:space="preserve">BR-11</w:t>
            </w:r>
          </w:p>
        </w:tc>
        <w:tc>
          <w:tcPr/>
          <w:p>
            <w:pPr>
              <w:pStyle w:val="Compact"/>
              <w:spacing w:after="20"/>
            </w:pPr>
            <w:r>
              <w:rPr>
                <w:sz w:val="17"/>
              </w:rPr>
              <w:t xml:space="preserve">Giảm giá</w:t>
            </w:r>
          </w:p>
        </w:tc>
        <w:tc>
          <w:tcPr/>
          <w:p>
            <w:pPr>
              <w:pStyle w:val="Compact"/>
              <w:spacing w:after="20"/>
            </w:pPr>
            <w:r>
              <w:rPr>
                <w:sz w:val="17"/>
              </w:rPr>
              <w:t xml:space="preserve">Cần Quản lý duyệt khi</w:t>
            </w:r>
            <w:r>
              <w:rPr>
                <w:sz w:val="17"/>
              </w:rPr>
              <w:t xml:space="preserve"> </w:t>
            </w:r>
            <w:r>
              <w:rPr>
                <w:b/>
                <w:bCs/>
                <w:sz w:val="17"/>
              </w:rPr>
              <w:t xml:space="preserve">giảm &gt; 10% giá trị</w:t>
            </w:r>
            <w:r>
              <w:rPr>
                <w:sz w:val="17"/>
              </w:rPr>
              <w:t xml:space="preserve"> </w:t>
            </w:r>
            <w:r>
              <w:rPr>
                <w:sz w:val="17"/>
              </w:rPr>
              <w:t xml:space="preserve">HOẶC</w:t>
            </w:r>
            <w:r>
              <w:rPr>
                <w:sz w:val="17"/>
              </w:rPr>
              <w:t xml:space="preserve"> </w:t>
            </w:r>
            <w:r>
              <w:rPr>
                <w:b/>
                <w:bCs/>
                <w:sz w:val="17"/>
              </w:rPr>
              <w:t xml:space="preserve">miễn phí món</w:t>
            </w:r>
            <w:r>
              <w:rPr>
                <w:sz w:val="17"/>
              </w:rPr>
              <w:t xml:space="preserve">; ≤ 10% thu ngân tự áp; luôn bắt buộc lý do</w:t>
            </w:r>
          </w:p>
        </w:tc>
        <w:tc>
          <w:tcPr/>
          <w:p>
            <w:pPr>
              <w:pStyle w:val="Compact"/>
              <w:spacing w:after="20"/>
            </w:pPr>
            <w:r>
              <w:rPr>
                <w:sz w:val="17"/>
              </w:rPr>
              <w:t xml:space="preserve">OR</w:t>
            </w:r>
          </w:p>
        </w:tc>
        <w:tc>
          <w:tcPr/>
          <w:p>
            <w:pPr>
              <w:pStyle w:val="Compact"/>
              <w:spacing w:after="20"/>
            </w:pPr>
            <w:r>
              <w:rPr>
                <w:sz w:val="17"/>
              </w:rPr>
              <w:t xml:space="preserve">MOM-01 §3.2</w:t>
            </w:r>
          </w:p>
        </w:tc>
      </w:tr>
      <w:tr>
        <w:tc>
          <w:tcPr>
            <w:shd w:val="clear" w:color="auto" w:fill="F6F4F1"/>
          </w:tcPr>
          <w:p>
            <w:pPr>
              <w:pStyle w:val="Compact"/>
              <w:spacing w:after="20"/>
            </w:pPr>
            <w:r>
              <w:rPr>
                <w:sz w:val="17"/>
              </w:rPr>
              <w:t xml:space="preserve">BR-12</w:t>
            </w:r>
          </w:p>
        </w:tc>
        <w:tc>
          <w:tcPr>
            <w:shd w:val="clear" w:color="auto" w:fill="F6F4F1"/>
          </w:tcPr>
          <w:p>
            <w:pPr>
              <w:pStyle w:val="Compact"/>
              <w:spacing w:after="20"/>
            </w:pPr>
            <w:r>
              <w:rPr>
                <w:sz w:val="17"/>
              </w:rPr>
              <w:t xml:space="preserve">Thanh toán</w:t>
            </w:r>
          </w:p>
        </w:tc>
        <w:tc>
          <w:tcPr>
            <w:shd w:val="clear" w:color="auto" w:fill="F6F4F1"/>
          </w:tcPr>
          <w:p>
            <w:pPr>
              <w:pStyle w:val="Compact"/>
              <w:spacing w:after="20"/>
            </w:pPr>
            <w:r>
              <w:rPr>
                <w:sz w:val="17"/>
              </w:rPr>
              <w:t xml:space="preserve">Chốt thanh toán tại bàn khi</w:t>
            </w:r>
            <w:r>
              <w:rPr>
                <w:sz w:val="17"/>
              </w:rPr>
              <w:t xml:space="preserve"> </w:t>
            </w:r>
            <w:r>
              <w:rPr>
                <w:b/>
                <w:bCs/>
                <w:sz w:val="17"/>
              </w:rPr>
              <w:t xml:space="preserve">mọi món ở Đã phục vụ hoặc Đã hủy</w:t>
            </w:r>
            <w:r>
              <w:rPr>
                <w:sz w:val="17"/>
              </w:rPr>
              <w:t xml:space="preserve"> </w:t>
            </w:r>
            <w:r>
              <w:rPr>
                <w:sz w:val="17"/>
              </w:rPr>
              <w:t xml:space="preserve">VÀ</w:t>
            </w:r>
            <w:r>
              <w:rPr>
                <w:sz w:val="17"/>
              </w:rPr>
              <w:t xml:space="preserve"> </w:t>
            </w:r>
            <w:r>
              <w:rPr>
                <w:b/>
                <w:bCs/>
                <w:sz w:val="17"/>
              </w:rPr>
              <w:t xml:space="preserve">không còn yêu cầu chờ duyệt</w:t>
            </w:r>
            <w:r>
              <w:rPr>
                <w:sz w:val="17"/>
              </w:rPr>
              <w:t xml:space="preserve"> </w:t>
            </w:r>
            <w:r>
              <w:rPr>
                <w:sz w:val="17"/>
              </w:rPr>
              <w:t xml:space="preserve">VÀ</w:t>
            </w:r>
            <w:r>
              <w:rPr>
                <w:sz w:val="17"/>
              </w:rPr>
              <w:t xml:space="preserve"> </w:t>
            </w:r>
            <w:r>
              <w:rPr>
                <w:b/>
                <w:bCs/>
                <w:sz w:val="17"/>
              </w:rPr>
              <w:t xml:space="preserve">bill đã được khách xác nhận</w:t>
            </w:r>
          </w:p>
        </w:tc>
        <w:tc>
          <w:tcPr>
            <w:shd w:val="clear" w:color="auto" w:fill="F6F4F1"/>
          </w:tcPr>
          <w:p>
            <w:pPr>
              <w:pStyle w:val="Compact"/>
              <w:spacing w:after="20"/>
            </w:pPr>
            <w:r>
              <w:rPr>
                <w:sz w:val="17"/>
              </w:rPr>
              <w:t xml:space="preserve">AND</w:t>
            </w:r>
          </w:p>
        </w:tc>
        <w:tc>
          <w:tcPr>
            <w:shd w:val="clear" w:color="auto" w:fill="F6F4F1"/>
          </w:tcPr>
          <w:p>
            <w:pPr>
              <w:pStyle w:val="Compact"/>
              <w:spacing w:after="20"/>
            </w:pPr>
            <w:r>
              <w:rPr>
                <w:sz w:val="17"/>
              </w:rPr>
              <w:t xml:space="preserve">MOM-01 §3.2</w:t>
            </w:r>
          </w:p>
        </w:tc>
      </w:tr>
      <w:tr>
        <w:tc>
          <w:tcPr/>
          <w:p>
            <w:pPr>
              <w:pStyle w:val="Compact"/>
              <w:spacing w:after="20"/>
            </w:pPr>
            <w:r>
              <w:rPr>
                <w:sz w:val="17"/>
              </w:rPr>
              <w:t xml:space="preserve">BR-13</w:t>
            </w:r>
          </w:p>
        </w:tc>
        <w:tc>
          <w:tcPr/>
          <w:p>
            <w:pPr>
              <w:pStyle w:val="Compact"/>
              <w:spacing w:after="20"/>
            </w:pPr>
            <w:r>
              <w:rPr>
                <w:sz w:val="17"/>
              </w:rPr>
              <w:t xml:space="preserve">Mang về</w:t>
            </w:r>
          </w:p>
        </w:tc>
        <w:tc>
          <w:tcPr/>
          <w:p>
            <w:pPr>
              <w:pStyle w:val="Compact"/>
              <w:spacing w:after="20"/>
            </w:pPr>
            <w:r>
              <w:rPr>
                <w:sz w:val="17"/>
              </w:rPr>
              <w:t xml:space="preserve">Đơn mang về thanh toán đủ trước khi gửi bếp</w:t>
            </w:r>
          </w:p>
        </w:tc>
        <w:tc>
          <w:tcPr/>
          <w:p>
            <w:pPr>
              <w:pStyle w:val="Compact"/>
              <w:spacing w:after="20"/>
            </w:pPr>
            <w:r>
              <w:rPr>
                <w:sz w:val="17"/>
              </w:rPr>
              <w:t xml:space="preserve">—</w:t>
            </w:r>
          </w:p>
        </w:tc>
        <w:tc>
          <w:tcPr/>
          <w:p>
            <w:pPr>
              <w:pStyle w:val="Compact"/>
              <w:spacing w:after="20"/>
            </w:pPr>
            <w:r>
              <w:rPr>
                <w:sz w:val="17"/>
              </w:rPr>
              <w:t xml:space="preserve">MOM-02</w:t>
            </w:r>
          </w:p>
        </w:tc>
      </w:tr>
      <w:tr>
        <w:tc>
          <w:tcPr>
            <w:shd w:val="clear" w:color="auto" w:fill="F6F4F1"/>
          </w:tcPr>
          <w:p>
            <w:pPr>
              <w:pStyle w:val="Compact"/>
              <w:spacing w:after="20"/>
            </w:pPr>
            <w:r>
              <w:rPr>
                <w:sz w:val="17"/>
              </w:rPr>
              <w:t xml:space="preserve">BR-14</w:t>
            </w:r>
          </w:p>
        </w:tc>
        <w:tc>
          <w:tcPr>
            <w:shd w:val="clear" w:color="auto" w:fill="F6F4F1"/>
          </w:tcPr>
          <w:p>
            <w:pPr>
              <w:pStyle w:val="Compact"/>
              <w:spacing w:after="20"/>
            </w:pPr>
            <w:r>
              <w:rPr>
                <w:sz w:val="17"/>
              </w:rPr>
              <w:t xml:space="preserve">Tách bill</w:t>
            </w:r>
          </w:p>
        </w:tc>
        <w:tc>
          <w:tcPr>
            <w:shd w:val="clear" w:color="auto" w:fill="F6F4F1"/>
          </w:tcPr>
          <w:p>
            <w:pPr>
              <w:pStyle w:val="Compact"/>
              <w:spacing w:after="20"/>
            </w:pPr>
            <w:r>
              <w:rPr>
                <w:sz w:val="17"/>
              </w:rPr>
              <w:t xml:space="preserve">Một bill chọn</w:t>
            </w:r>
            <w:r>
              <w:rPr>
                <w:sz w:val="17"/>
              </w:rPr>
              <w:t xml:space="preserve"> </w:t>
            </w:r>
            <w:r>
              <w:rPr>
                <w:b/>
                <w:bCs/>
                <w:sz w:val="17"/>
              </w:rPr>
              <w:t xml:space="preserve">một</w:t>
            </w:r>
            <w:r>
              <w:rPr>
                <w:sz w:val="17"/>
              </w:rPr>
              <w:t xml:space="preserve"> </w:t>
            </w:r>
            <w:r>
              <w:rPr>
                <w:sz w:val="17"/>
              </w:rPr>
              <w:t xml:space="preserve">trong hai: tách theo món XOR chia đều (2–10 phần). Tổng các phần = tổng bill; chia đều thì phần cuối nhận số lẻ</w:t>
            </w:r>
          </w:p>
        </w:tc>
        <w:tc>
          <w:tcPr>
            <w:shd w:val="clear" w:color="auto" w:fill="F6F4F1"/>
          </w:tcPr>
          <w:p>
            <w:pPr>
              <w:pStyle w:val="Compact"/>
              <w:spacing w:after="20"/>
            </w:pPr>
            <w:r>
              <w:rPr>
                <w:sz w:val="17"/>
              </w:rPr>
              <w:t xml:space="preserve">XOR</w:t>
            </w:r>
          </w:p>
        </w:tc>
        <w:tc>
          <w:tcPr>
            <w:shd w:val="clear" w:color="auto" w:fill="F6F4F1"/>
          </w:tcPr>
          <w:p>
            <w:pPr>
              <w:pStyle w:val="Compact"/>
              <w:spacing w:after="20"/>
            </w:pPr>
            <w:r>
              <w:rPr>
                <w:sz w:val="17"/>
              </w:rPr>
              <w:t xml:space="preserve">MOM-01 §3.2</w:t>
            </w:r>
          </w:p>
        </w:tc>
      </w:tr>
      <w:tr>
        <w:tc>
          <w:tcPr/>
          <w:p>
            <w:pPr>
              <w:pStyle w:val="Compact"/>
              <w:spacing w:after="20"/>
            </w:pPr>
            <w:r>
              <w:rPr>
                <w:sz w:val="17"/>
              </w:rPr>
              <w:t xml:space="preserve">BR-15</w:t>
            </w:r>
          </w:p>
        </w:tc>
        <w:tc>
          <w:tcPr/>
          <w:p>
            <w:pPr>
              <w:pStyle w:val="Compact"/>
              <w:spacing w:after="20"/>
            </w:pPr>
            <w:r>
              <w:rPr>
                <w:sz w:val="17"/>
              </w:rPr>
              <w:t xml:space="preserve">Tiền mặt</w:t>
            </w:r>
          </w:p>
        </w:tc>
        <w:tc>
          <w:tcPr/>
          <w:p>
            <w:pPr>
              <w:pStyle w:val="Compact"/>
              <w:spacing w:after="20"/>
            </w:pPr>
            <w:r>
              <w:rPr>
                <w:sz w:val="17"/>
              </w:rPr>
              <w:t xml:space="preserve">Tiền mặt làm tròn tổng tới 5 cent gần nhất (…1–2 → …0; …3–4 → …5; …6–7 → …5; …8–9 → …10); EFTPOS thu đúng số tiền</w:t>
            </w:r>
          </w:p>
        </w:tc>
        <w:tc>
          <w:tcPr/>
          <w:p>
            <w:pPr>
              <w:pStyle w:val="Compact"/>
              <w:spacing w:after="20"/>
            </w:pPr>
            <w:r>
              <w:rPr>
                <w:sz w:val="17"/>
              </w:rPr>
              <w:t xml:space="preserve">—</w:t>
            </w:r>
          </w:p>
        </w:tc>
        <w:tc>
          <w:tcPr/>
          <w:p>
            <w:pPr>
              <w:pStyle w:val="Compact"/>
              <w:spacing w:after="20"/>
            </w:pPr>
            <w:r>
              <w:rPr>
                <w:sz w:val="17"/>
              </w:rPr>
              <w:t xml:space="preserve">Thực hành tiền mặt tại Úc</w:t>
            </w:r>
          </w:p>
        </w:tc>
      </w:tr>
      <w:tr>
        <w:tc>
          <w:tcPr>
            <w:shd w:val="clear" w:color="auto" w:fill="F6F4F1"/>
          </w:tcPr>
          <w:p>
            <w:pPr>
              <w:pStyle w:val="Compact"/>
              <w:spacing w:after="20"/>
            </w:pPr>
            <w:r>
              <w:rPr>
                <w:sz w:val="17"/>
              </w:rPr>
              <w:t xml:space="preserve">BR-16</w:t>
            </w:r>
          </w:p>
        </w:tc>
        <w:tc>
          <w:tcPr>
            <w:shd w:val="clear" w:color="auto" w:fill="F6F4F1"/>
          </w:tcPr>
          <w:p>
            <w:pPr>
              <w:pStyle w:val="Compact"/>
              <w:spacing w:after="20"/>
            </w:pPr>
            <w:r>
              <w:rPr>
                <w:sz w:val="17"/>
              </w:rPr>
              <w:t xml:space="preserve">Hóa đơn</w:t>
            </w:r>
          </w:p>
        </w:tc>
        <w:tc>
          <w:tcPr>
            <w:shd w:val="clear" w:color="auto" w:fill="F6F4F1"/>
          </w:tcPr>
          <w:p>
            <w:pPr>
              <w:pStyle w:val="Compact"/>
              <w:spacing w:after="20"/>
            </w:pPr>
            <w:r>
              <w:rPr>
                <w:sz w:val="17"/>
              </w:rPr>
              <w:t xml:space="preserve">Tax invoice in khi khách yêu cầu, gồm: chữ "Tax Invoice", tên + ABN nhà hàng, ngày, mô tả món, số lượng, giá, tổng GST; bill ≥ AUD 1.000 thêm tên/ABN người mua</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AI-04 (MOM-02)</w:t>
            </w:r>
          </w:p>
        </w:tc>
      </w:tr>
      <w:tr>
        <w:tc>
          <w:tcPr/>
          <w:p>
            <w:pPr>
              <w:pStyle w:val="Compact"/>
              <w:spacing w:after="20"/>
            </w:pPr>
            <w:r>
              <w:rPr>
                <w:sz w:val="17"/>
              </w:rPr>
              <w:t xml:space="preserve">BR-17</w:t>
            </w:r>
          </w:p>
        </w:tc>
        <w:tc>
          <w:tcPr/>
          <w:p>
            <w:pPr>
              <w:pStyle w:val="Compact"/>
              <w:spacing w:after="20"/>
            </w:pPr>
            <w:r>
              <w:rPr>
                <w:sz w:val="17"/>
              </w:rPr>
              <w:t xml:space="preserve">Bàn</w:t>
            </w:r>
          </w:p>
        </w:tc>
        <w:tc>
          <w:tcPr/>
          <w:p>
            <w:pPr>
              <w:pStyle w:val="Compact"/>
              <w:spacing w:after="20"/>
            </w:pPr>
            <w:r>
              <w:rPr>
                <w:sz w:val="17"/>
              </w:rPr>
              <w:t xml:space="preserve">Bàn về</w:t>
            </w:r>
            <w:r>
              <w:rPr>
                <w:sz w:val="17"/>
              </w:rPr>
              <w:t xml:space="preserve"> </w:t>
            </w:r>
            <w:r>
              <w:rPr>
                <w:b/>
                <w:bCs/>
                <w:sz w:val="17"/>
              </w:rPr>
              <w:t xml:space="preserve">Trống</w:t>
            </w:r>
            <w:r>
              <w:rPr>
                <w:sz w:val="17"/>
              </w:rPr>
              <w:t xml:space="preserve"> </w:t>
            </w:r>
            <w:r>
              <w:rPr>
                <w:sz w:val="17"/>
              </w:rPr>
              <w:t xml:space="preserve">khi bill</w:t>
            </w:r>
            <w:r>
              <w:rPr>
                <w:sz w:val="17"/>
              </w:rPr>
              <w:t xml:space="preserve"> </w:t>
            </w:r>
            <w:r>
              <w:rPr>
                <w:b/>
                <w:bCs/>
                <w:sz w:val="17"/>
              </w:rPr>
              <w:t xml:space="preserve">Đã thanh toán</w:t>
            </w:r>
            <w:r>
              <w:rPr>
                <w:sz w:val="17"/>
              </w:rPr>
              <w:t xml:space="preserve"> </w:t>
            </w:r>
            <w:r>
              <w:rPr>
                <w:sz w:val="17"/>
              </w:rPr>
              <w:t xml:space="preserve">VÀ phục vụ xác nhận</w:t>
            </w:r>
            <w:r>
              <w:rPr>
                <w:sz w:val="17"/>
              </w:rPr>
              <w:t xml:space="preserve"> </w:t>
            </w:r>
            <w:r>
              <w:rPr>
                <w:b/>
                <w:bCs/>
                <w:sz w:val="17"/>
              </w:rPr>
              <w:t xml:space="preserve">đã dọn</w:t>
            </w:r>
          </w:p>
        </w:tc>
        <w:tc>
          <w:tcPr/>
          <w:p>
            <w:pPr>
              <w:pStyle w:val="Compact"/>
              <w:spacing w:after="20"/>
            </w:pPr>
            <w:r>
              <w:rPr>
                <w:sz w:val="17"/>
              </w:rPr>
              <w:t xml:space="preserve">AND</w:t>
            </w:r>
          </w:p>
        </w:tc>
        <w:tc>
          <w:tcPr/>
          <w:p>
            <w:pPr>
              <w:pStyle w:val="Compact"/>
              <w:spacing w:after="20"/>
            </w:pPr>
            <w:r>
              <w:rPr>
                <w:sz w:val="17"/>
              </w:rPr>
              <w:t xml:space="preserve">MOM-01 §3.1</w:t>
            </w:r>
          </w:p>
        </w:tc>
      </w:tr>
      <w:tr>
        <w:tc>
          <w:tcPr>
            <w:shd w:val="clear" w:color="auto" w:fill="F6F4F1"/>
          </w:tcPr>
          <w:p>
            <w:pPr>
              <w:pStyle w:val="Compact"/>
              <w:spacing w:after="20"/>
            </w:pPr>
            <w:r>
              <w:rPr>
                <w:sz w:val="17"/>
              </w:rPr>
              <w:t xml:space="preserve">BR-18</w:t>
            </w:r>
          </w:p>
        </w:tc>
        <w:tc>
          <w:tcPr>
            <w:shd w:val="clear" w:color="auto" w:fill="F6F4F1"/>
          </w:tcPr>
          <w:p>
            <w:pPr>
              <w:pStyle w:val="Compact"/>
              <w:spacing w:after="20"/>
            </w:pPr>
            <w:r>
              <w:rPr>
                <w:sz w:val="17"/>
              </w:rPr>
              <w:t xml:space="preserve">Bàn</w:t>
            </w:r>
          </w:p>
        </w:tc>
        <w:tc>
          <w:tcPr>
            <w:shd w:val="clear" w:color="auto" w:fill="F6F4F1"/>
          </w:tcPr>
          <w:p>
            <w:pPr>
              <w:pStyle w:val="Compact"/>
              <w:spacing w:after="20"/>
            </w:pPr>
            <w:r>
              <w:rPr>
                <w:sz w:val="17"/>
              </w:rPr>
              <w:t xml:space="preserve">Chỉ chuyển tới bàn</w:t>
            </w:r>
            <w:r>
              <w:rPr>
                <w:sz w:val="17"/>
              </w:rPr>
              <w:t xml:space="preserve"> </w:t>
            </w:r>
            <w:r>
              <w:rPr>
                <w:b/>
                <w:bCs/>
                <w:sz w:val="17"/>
              </w:rPr>
              <w:t xml:space="preserve">Trống</w:t>
            </w:r>
            <w:r>
              <w:rPr>
                <w:sz w:val="17"/>
              </w:rPr>
              <w:t xml:space="preserve">; ghép bàn gộp đơn về bàn chính, bàn phụ khóa tới khi tách hoặc thanh toán</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MOM-01 §3.1</w:t>
            </w:r>
          </w:p>
        </w:tc>
      </w:tr>
      <w:tr>
        <w:tc>
          <w:tcPr/>
          <w:p>
            <w:pPr>
              <w:pStyle w:val="Compact"/>
              <w:spacing w:after="20"/>
            </w:pPr>
            <w:r>
              <w:rPr>
                <w:sz w:val="17"/>
              </w:rPr>
              <w:t xml:space="preserve">BR-19</w:t>
            </w:r>
          </w:p>
        </w:tc>
        <w:tc>
          <w:tcPr/>
          <w:p>
            <w:pPr>
              <w:pStyle w:val="Compact"/>
              <w:spacing w:after="20"/>
            </w:pPr>
            <w:r>
              <w:rPr>
                <w:sz w:val="17"/>
              </w:rPr>
              <w:t xml:space="preserve">Kiểm soát</w:t>
            </w:r>
          </w:p>
        </w:tc>
        <w:tc>
          <w:tcPr/>
          <w:p>
            <w:pPr>
              <w:pStyle w:val="Compact"/>
              <w:spacing w:after="20"/>
            </w:pPr>
            <w:r>
              <w:rPr>
                <w:sz w:val="17"/>
              </w:rPr>
              <w:t xml:space="preserve">Mọi thao tác hủy món, giảm giá, sửa giá, chuyển/ghép bàn, đổi quyền ghi nhật ký: người làm, thời điểm, giá trị trước/sau, lý do, người duyệt. Nhật ký không sửa/xóa được</w:t>
            </w:r>
          </w:p>
        </w:tc>
        <w:tc>
          <w:tcPr/>
          <w:p>
            <w:pPr>
              <w:pStyle w:val="Compact"/>
              <w:spacing w:after="20"/>
            </w:pPr>
            <w:r>
              <w:rPr>
                <w:sz w:val="17"/>
              </w:rPr>
              <w:t xml:space="preserve">—</w:t>
            </w:r>
          </w:p>
        </w:tc>
        <w:tc>
          <w:tcPr/>
          <w:p>
            <w:pPr>
              <w:pStyle w:val="Compact"/>
              <w:spacing w:after="20"/>
            </w:pPr>
            <w:r>
              <w:rPr>
                <w:sz w:val="17"/>
              </w:rPr>
              <w:t xml:space="preserve">BN-04</w:t>
            </w:r>
          </w:p>
        </w:tc>
      </w:tr>
      <w:tr>
        <w:tc>
          <w:tcPr>
            <w:shd w:val="clear" w:color="auto" w:fill="F6F4F1"/>
          </w:tcPr>
          <w:p>
            <w:pPr>
              <w:pStyle w:val="Compact"/>
              <w:spacing w:after="20"/>
            </w:pPr>
            <w:r>
              <w:rPr>
                <w:sz w:val="17"/>
              </w:rPr>
              <w:t xml:space="preserve">BR-20</w:t>
            </w:r>
          </w:p>
        </w:tc>
        <w:tc>
          <w:tcPr>
            <w:shd w:val="clear" w:color="auto" w:fill="F6F4F1"/>
          </w:tcPr>
          <w:p>
            <w:pPr>
              <w:pStyle w:val="Compact"/>
              <w:spacing w:after="20"/>
            </w:pPr>
            <w:r>
              <w:rPr>
                <w:sz w:val="17"/>
              </w:rPr>
              <w:t xml:space="preserve">Hủy đơn</w:t>
            </w:r>
          </w:p>
        </w:tc>
        <w:tc>
          <w:tcPr>
            <w:shd w:val="clear" w:color="auto" w:fill="F6F4F1"/>
          </w:tcPr>
          <w:p>
            <w:pPr>
              <w:pStyle w:val="Compact"/>
              <w:spacing w:after="20"/>
            </w:pPr>
            <w:r>
              <w:rPr>
                <w:sz w:val="17"/>
              </w:rPr>
              <w:t xml:space="preserve">Hủy toàn bộ đơn không cần duyệt khi</w:t>
            </w:r>
            <w:r>
              <w:rPr>
                <w:sz w:val="17"/>
              </w:rPr>
              <w:t xml:space="preserve"> </w:t>
            </w:r>
            <w:r>
              <w:rPr>
                <w:b/>
                <w:bCs/>
                <w:sz w:val="17"/>
              </w:rPr>
              <w:t xml:space="preserve">không có món nào</w:t>
            </w:r>
            <w:r>
              <w:rPr>
                <w:sz w:val="17"/>
              </w:rPr>
              <w:t xml:space="preserve"> </w:t>
            </w:r>
            <w:r>
              <w:rPr>
                <w:sz w:val="17"/>
              </w:rPr>
              <w:t xml:space="preserve">đã Đang nấu trở đi; ngược lại áp BR-05 cho từng món</w:t>
            </w:r>
          </w:p>
        </w:tc>
        <w:tc>
          <w:tcPr>
            <w:shd w:val="clear" w:color="auto" w:fill="F6F4F1"/>
          </w:tcPr>
          <w:p>
            <w:pPr>
              <w:pStyle w:val="Compact"/>
              <w:spacing w:after="20"/>
            </w:pPr>
            <w:r>
              <w:rPr>
                <w:sz w:val="17"/>
              </w:rPr>
              <w:t xml:space="preserve">—</w:t>
            </w:r>
          </w:p>
        </w:tc>
        <w:tc>
          <w:tcPr>
            <w:shd w:val="clear" w:color="auto" w:fill="F6F4F1"/>
          </w:tcPr>
          <w:p>
            <w:pPr>
              <w:pStyle w:val="Compact"/>
              <w:spacing w:after="20"/>
            </w:pPr>
            <w:r>
              <w:rPr>
                <w:sz w:val="17"/>
              </w:rPr>
              <w:t xml:space="preserve">MOM-01 §3.1</w:t>
            </w:r>
          </w:p>
        </w:tc>
      </w:tr>
      <w:tr>
        <w:tc>
          <w:tcPr/>
          <w:p>
            <w:pPr>
              <w:pStyle w:val="Compact"/>
              <w:spacing w:after="20"/>
            </w:pPr>
            <w:r>
              <w:rPr>
                <w:sz w:val="17"/>
              </w:rPr>
              <w:t xml:space="preserve">BR-21</w:t>
            </w:r>
          </w:p>
        </w:tc>
        <w:tc>
          <w:tcPr/>
          <w:p>
            <w:pPr>
              <w:pStyle w:val="Compact"/>
              <w:spacing w:after="20"/>
            </w:pPr>
            <w:r>
              <w:rPr>
                <w:sz w:val="17"/>
              </w:rPr>
              <w:t xml:space="preserve">Chốt ca</w:t>
            </w:r>
          </w:p>
        </w:tc>
        <w:tc>
          <w:tcPr/>
          <w:p>
            <w:pPr>
              <w:pStyle w:val="Compact"/>
              <w:spacing w:after="20"/>
            </w:pPr>
            <w:r>
              <w:rPr>
                <w:sz w:val="17"/>
              </w:rPr>
              <w:t xml:space="preserve">Chốt ca khi không còn bill mở; chênh lệch tiền mặt &gt; AUD 5 bắt buộc ghi lý do</w:t>
            </w:r>
          </w:p>
        </w:tc>
        <w:tc>
          <w:tcPr/>
          <w:p>
            <w:pPr>
              <w:pStyle w:val="Compact"/>
              <w:spacing w:after="20"/>
            </w:pPr>
            <w:r>
              <w:rPr>
                <w:sz w:val="17"/>
              </w:rPr>
              <w:t xml:space="preserve">—</w:t>
            </w:r>
          </w:p>
        </w:tc>
        <w:tc>
          <w:tcPr/>
          <w:p>
            <w:pPr>
              <w:pStyle w:val="Compact"/>
              <w:spacing w:after="20"/>
            </w:pPr>
            <w:r>
              <w:rPr>
                <w:sz w:val="17"/>
              </w:rPr>
              <w:t xml:space="preserve">MOM-01 §3.4</w:t>
            </w:r>
          </w:p>
        </w:tc>
      </w:tr>
    </w:tbl>
    <w:bookmarkEnd w:id="104"/>
    <w:bookmarkStart w:id="105" w:name="X90f7e0bee1ef283ae4e704a1a20c0d9ab1d6465"/>
    <w:p>
      <w:pPr>
        <w:pStyle w:val="Heading5"/>
      </w:pPr>
      <w:r>
        <w:t xml:space="preserve">2. Cổng logic áp vào rule</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1980"/>
        <w:gridCol w:w="1980"/>
        <w:gridCol w:w="1980"/>
        <w:gridCol w:w="1980"/>
      </w:tblGrid>
      <w:tr>
        <w:trPr>
          <w:tblHeader w:val="on"/>
          <w:tblHeader w:val="true"/>
        </w:trPr>
        <w:tc>
          <w:tcPr>
            <w:shd w:val="clear" w:color="auto" w:fill="1F2937"/>
          </w:tcPr>
          <w:p>
            <w:pPr>
              <w:pStyle w:val="Compact"/>
              <w:spacing w:after="20"/>
            </w:pPr>
            <w:r>
              <w:rPr>
                <w:b/>
                <w:color w:val="FFFFFF"/>
                <w:sz w:val="17"/>
              </w:rPr>
              <w:t xml:space="preserve">Cổng</w:t>
            </w:r>
          </w:p>
        </w:tc>
        <w:tc>
          <w:tcPr>
            <w:shd w:val="clear" w:color="auto" w:fill="1F2937"/>
          </w:tcPr>
          <w:p>
            <w:pPr>
              <w:pStyle w:val="Compact"/>
              <w:spacing w:after="20"/>
            </w:pPr>
            <w:r>
              <w:rPr>
                <w:b/>
                <w:color w:val="FFFFFF"/>
                <w:sz w:val="17"/>
              </w:rPr>
              <w:t xml:space="preserve">Rule</w:t>
            </w:r>
          </w:p>
        </w:tc>
        <w:tc>
          <w:tcPr>
            <w:shd w:val="clear" w:color="auto" w:fill="1F2937"/>
          </w:tcPr>
          <w:p>
            <w:pPr>
              <w:pStyle w:val="Compact"/>
              <w:spacing w:after="20"/>
            </w:pPr>
            <w:r>
              <w:rPr>
                <w:b/>
                <w:color w:val="FFFFFF"/>
                <w:sz w:val="17"/>
              </w:rPr>
              <w:t xml:space="preserve">Biểu thức</w:t>
            </w:r>
          </w:p>
        </w:tc>
        <w:tc>
          <w:tcPr>
            <w:shd w:val="clear" w:color="auto" w:fill="1F2937"/>
          </w:tcPr>
          <w:p>
            <w:pPr>
              <w:pStyle w:val="Compact"/>
              <w:spacing w:after="20"/>
            </w:pPr>
            <w:r>
              <w:rPr>
                <w:b/>
                <w:color w:val="FFFFFF"/>
                <w:sz w:val="17"/>
              </w:rPr>
              <w:t xml:space="preserve">Bảng chân trị (1 = đúng)</w:t>
            </w:r>
          </w:p>
        </w:tc>
      </w:tr>
      <w:tr>
        <w:tc>
          <w:tcPr/>
          <w:p>
            <w:pPr>
              <w:pStyle w:val="Compact"/>
              <w:spacing w:after="20"/>
            </w:pPr>
            <w:r>
              <w:rPr>
                <w:b/>
                <w:bCs/>
                <w:sz w:val="17"/>
              </w:rPr>
              <w:t xml:space="preserve">AND</w:t>
            </w:r>
          </w:p>
        </w:tc>
        <w:tc>
          <w:tcPr/>
          <w:p>
            <w:pPr>
              <w:pStyle w:val="Compact"/>
              <w:spacing w:after="20"/>
            </w:pPr>
            <w:r>
              <w:rPr>
                <w:sz w:val="17"/>
              </w:rPr>
              <w:t xml:space="preserve">BR-12 Thanh toán</w:t>
            </w:r>
          </w:p>
        </w:tc>
        <w:tc>
          <w:tcPr/>
          <w:p>
            <w:pPr>
              <w:pStyle w:val="Compact"/>
              <w:spacing w:after="20"/>
            </w:pPr>
            <w:r>
              <w:rPr>
                <w:rStyle w:val="VerbatimChar"/>
                <w:sz w:val="17"/>
              </w:rPr>
              <w:t xml:space="preserve">MónXong AND KhôngChờDuyệt AND KháchXácNhận</w:t>
            </w:r>
          </w:p>
        </w:tc>
        <w:tc>
          <w:tcPr/>
          <w:p>
            <w:pPr>
              <w:pStyle w:val="Compact"/>
              <w:spacing w:after="20"/>
            </w:pPr>
            <w:r>
              <w:rPr>
                <w:sz w:val="17"/>
              </w:rPr>
              <w:t xml:space="preserve">1·1·1 →</w:t>
            </w:r>
            <w:r>
              <w:rPr>
                <w:sz w:val="17"/>
              </w:rPr>
              <w:t xml:space="preserve"> </w:t>
            </w:r>
            <w:r>
              <w:rPr>
                <w:b/>
                <w:bCs/>
                <w:sz w:val="17"/>
              </w:rPr>
              <w:t xml:space="preserve">1</w:t>
            </w:r>
            <w:r>
              <w:rPr>
                <w:sz w:val="17"/>
              </w:rPr>
              <w:t xml:space="preserve">; còn lại → 0</w:t>
            </w:r>
          </w:p>
        </w:tc>
      </w:tr>
      <w:tr>
        <w:tc>
          <w:tcPr>
            <w:shd w:val="clear" w:color="auto" w:fill="F6F4F1"/>
          </w:tcPr>
          <w:p>
            <w:pPr>
              <w:pStyle w:val="Compact"/>
              <w:spacing w:after="20"/>
            </w:pPr>
            <w:r>
              <w:rPr>
                <w:b/>
                <w:bCs/>
                <w:sz w:val="17"/>
              </w:rPr>
              <w:t xml:space="preserve">AND</w:t>
            </w:r>
          </w:p>
        </w:tc>
        <w:tc>
          <w:tcPr>
            <w:shd w:val="clear" w:color="auto" w:fill="F6F4F1"/>
          </w:tcPr>
          <w:p>
            <w:pPr>
              <w:pStyle w:val="Compact"/>
              <w:spacing w:after="20"/>
            </w:pPr>
            <w:r>
              <w:rPr>
                <w:sz w:val="17"/>
              </w:rPr>
              <w:t xml:space="preserve">BR-01 Gọi món</w:t>
            </w:r>
          </w:p>
        </w:tc>
        <w:tc>
          <w:tcPr>
            <w:shd w:val="clear" w:color="auto" w:fill="F6F4F1"/>
          </w:tcPr>
          <w:p>
            <w:pPr>
              <w:pStyle w:val="Compact"/>
              <w:spacing w:after="20"/>
            </w:pPr>
            <w:r>
              <w:rPr>
                <w:rStyle w:val="VerbatimChar"/>
                <w:sz w:val="17"/>
              </w:rPr>
              <w:t xml:space="preserve">CònBán AND SốPhần&gt;0</w:t>
            </w:r>
          </w:p>
        </w:tc>
        <w:tc>
          <w:tcPr>
            <w:shd w:val="clear" w:color="auto" w:fill="F6F4F1"/>
          </w:tcPr>
          <w:p>
            <w:pPr>
              <w:pStyle w:val="Compact"/>
              <w:spacing w:after="20"/>
            </w:pPr>
            <w:r>
              <w:rPr>
                <w:sz w:val="17"/>
              </w:rPr>
              <w:t xml:space="preserve">1·1 → 1 · 1·0 → 0 · 0·1 → 0 · 0·0 → 0</w:t>
            </w:r>
          </w:p>
        </w:tc>
      </w:tr>
      <w:tr>
        <w:tc>
          <w:tcPr/>
          <w:p>
            <w:pPr>
              <w:pStyle w:val="Compact"/>
              <w:spacing w:after="20"/>
            </w:pPr>
            <w:r>
              <w:rPr>
                <w:b/>
                <w:bCs/>
                <w:sz w:val="17"/>
              </w:rPr>
              <w:t xml:space="preserve">OR</w:t>
            </w:r>
          </w:p>
        </w:tc>
        <w:tc>
          <w:tcPr/>
          <w:p>
            <w:pPr>
              <w:pStyle w:val="Compact"/>
              <w:spacing w:after="20"/>
            </w:pPr>
            <w:r>
              <w:rPr>
                <w:sz w:val="17"/>
              </w:rPr>
              <w:t xml:space="preserve">BR-05 Hủy cần duyệt</w:t>
            </w:r>
          </w:p>
        </w:tc>
        <w:tc>
          <w:tcPr/>
          <w:p>
            <w:pPr>
              <w:pStyle w:val="Compact"/>
              <w:spacing w:after="20"/>
            </w:pPr>
            <w:r>
              <w:rPr>
                <w:rStyle w:val="VerbatimChar"/>
                <w:sz w:val="17"/>
              </w:rPr>
              <w:t xml:space="preserve">ĐangNấu OR SẵnSàng OR ĐãPhụcVụ</w:t>
            </w:r>
          </w:p>
        </w:tc>
        <w:tc>
          <w:tcPr/>
          <w:p>
            <w:pPr>
              <w:pStyle w:val="Compact"/>
              <w:spacing w:after="20"/>
            </w:pPr>
            <w:r>
              <w:rPr>
                <w:sz w:val="17"/>
              </w:rPr>
              <w:t xml:space="preserve">Bất kỳ một điều kiện = 1 →</w:t>
            </w:r>
            <w:r>
              <w:rPr>
                <w:sz w:val="17"/>
              </w:rPr>
              <w:t xml:space="preserve"> </w:t>
            </w:r>
            <w:r>
              <w:rPr>
                <w:b/>
                <w:bCs/>
                <w:sz w:val="17"/>
              </w:rPr>
              <w:t xml:space="preserve">cần duyệt</w:t>
            </w:r>
          </w:p>
        </w:tc>
      </w:tr>
      <w:tr>
        <w:tc>
          <w:tcPr>
            <w:shd w:val="clear" w:color="auto" w:fill="F6F4F1"/>
          </w:tcPr>
          <w:p>
            <w:pPr>
              <w:pStyle w:val="Compact"/>
              <w:spacing w:after="20"/>
            </w:pPr>
            <w:r>
              <w:rPr>
                <w:b/>
                <w:bCs/>
                <w:sz w:val="17"/>
              </w:rPr>
              <w:t xml:space="preserve">OR</w:t>
            </w:r>
          </w:p>
        </w:tc>
        <w:tc>
          <w:tcPr>
            <w:shd w:val="clear" w:color="auto" w:fill="F6F4F1"/>
          </w:tcPr>
          <w:p>
            <w:pPr>
              <w:pStyle w:val="Compact"/>
              <w:spacing w:after="20"/>
            </w:pPr>
            <w:r>
              <w:rPr>
                <w:sz w:val="17"/>
              </w:rPr>
              <w:t xml:space="preserve">BR-11 Giảm giá cần duyệt</w:t>
            </w:r>
          </w:p>
        </w:tc>
        <w:tc>
          <w:tcPr>
            <w:shd w:val="clear" w:color="auto" w:fill="F6F4F1"/>
          </w:tcPr>
          <w:p>
            <w:pPr>
              <w:pStyle w:val="Compact"/>
              <w:spacing w:after="20"/>
            </w:pPr>
            <w:r>
              <w:rPr>
                <w:rStyle w:val="VerbatimChar"/>
                <w:sz w:val="17"/>
              </w:rPr>
              <w:t xml:space="preserve">Giảm&gt;10% OR MiễnPhíMón</w:t>
            </w:r>
          </w:p>
        </w:tc>
        <w:tc>
          <w:tcPr>
            <w:shd w:val="clear" w:color="auto" w:fill="F6F4F1"/>
          </w:tcPr>
          <w:p>
            <w:pPr>
              <w:pStyle w:val="Compact"/>
              <w:spacing w:after="20"/>
            </w:pPr>
            <w:r>
              <w:rPr>
                <w:sz w:val="17"/>
              </w:rPr>
              <w:t xml:space="preserve">0·0 → 0 (tự áp) · 0·1 → 1 · 1·0 → 1 · 1·1 → 1</w:t>
            </w:r>
          </w:p>
        </w:tc>
      </w:tr>
      <w:tr>
        <w:tc>
          <w:tcPr/>
          <w:p>
            <w:pPr>
              <w:pStyle w:val="Compact"/>
              <w:spacing w:after="20"/>
            </w:pPr>
            <w:r>
              <w:rPr>
                <w:b/>
                <w:bCs/>
                <w:sz w:val="17"/>
              </w:rPr>
              <w:t xml:space="preserve">OR</w:t>
            </w:r>
          </w:p>
        </w:tc>
        <w:tc>
          <w:tcPr/>
          <w:p>
            <w:pPr>
              <w:pStyle w:val="Compact"/>
              <w:spacing w:after="20"/>
            </w:pPr>
            <w:r>
              <w:rPr>
                <w:sz w:val="17"/>
              </w:rPr>
              <w:t xml:space="preserve">BR-04 Được bắt đầu nấu</w:t>
            </w:r>
          </w:p>
        </w:tc>
        <w:tc>
          <w:tcPr/>
          <w:p>
            <w:pPr>
              <w:pStyle w:val="Compact"/>
              <w:spacing w:after="20"/>
            </w:pPr>
            <w:r>
              <w:rPr>
                <w:rStyle w:val="VerbatimChar"/>
                <w:sz w:val="17"/>
              </w:rPr>
              <w:t xml:space="preserve">KhôngDịỨng OR ĐãĐọcDịỨng</w:t>
            </w:r>
          </w:p>
        </w:tc>
        <w:tc>
          <w:tcPr/>
          <w:p>
            <w:pPr>
              <w:pStyle w:val="Compact"/>
              <w:spacing w:after="20"/>
            </w:pPr>
            <w:r>
              <w:rPr>
                <w:sz w:val="17"/>
              </w:rPr>
              <w:t xml:space="preserve">0·0 → 0 (bị chặn) · các trường hợp còn lại → 1</w:t>
            </w:r>
          </w:p>
        </w:tc>
      </w:tr>
      <w:tr>
        <w:tc>
          <w:tcPr>
            <w:shd w:val="clear" w:color="auto" w:fill="F6F4F1"/>
          </w:tcPr>
          <w:p>
            <w:pPr>
              <w:pStyle w:val="Compact"/>
              <w:spacing w:after="20"/>
            </w:pPr>
            <w:r>
              <w:rPr>
                <w:b/>
                <w:bCs/>
                <w:sz w:val="17"/>
              </w:rPr>
              <w:t xml:space="preserve">XOR</w:t>
            </w:r>
          </w:p>
        </w:tc>
        <w:tc>
          <w:tcPr>
            <w:shd w:val="clear" w:color="auto" w:fill="F6F4F1"/>
          </w:tcPr>
          <w:p>
            <w:pPr>
              <w:pStyle w:val="Compact"/>
              <w:spacing w:after="20"/>
            </w:pPr>
            <w:r>
              <w:rPr>
                <w:sz w:val="17"/>
              </w:rPr>
              <w:t xml:space="preserve">BR-14 Cách tách bill</w:t>
            </w:r>
          </w:p>
        </w:tc>
        <w:tc>
          <w:tcPr>
            <w:shd w:val="clear" w:color="auto" w:fill="F6F4F1"/>
          </w:tcPr>
          <w:p>
            <w:pPr>
              <w:pStyle w:val="Compact"/>
              <w:spacing w:after="20"/>
            </w:pPr>
            <w:r>
              <w:rPr>
                <w:rStyle w:val="VerbatimChar"/>
                <w:sz w:val="17"/>
              </w:rPr>
              <w:t xml:space="preserve">TáchTheoMón XOR ChiaĐều</w:t>
            </w:r>
          </w:p>
        </w:tc>
        <w:tc>
          <w:tcPr>
            <w:shd w:val="clear" w:color="auto" w:fill="F6F4F1"/>
          </w:tcPr>
          <w:p>
            <w:pPr>
              <w:pStyle w:val="Compact"/>
              <w:spacing w:after="20"/>
            </w:pPr>
            <w:r>
              <w:rPr>
                <w:sz w:val="17"/>
              </w:rPr>
              <w:t xml:space="preserve">0·0 → 0 (không tách, trả gộp) · 1·0 → 1 · 0·1 → 1 · 1·1 →</w:t>
            </w:r>
            <w:r>
              <w:rPr>
                <w:sz w:val="17"/>
              </w:rPr>
              <w:t xml:space="preserve"> </w:t>
            </w:r>
            <w:r>
              <w:rPr>
                <w:b/>
                <w:bCs/>
                <w:sz w:val="17"/>
              </w:rPr>
              <w:t xml:space="preserve">0 (không cho phép)</w:t>
            </w:r>
          </w:p>
        </w:tc>
      </w:tr>
    </w:tbl>
    <w:bookmarkEnd w:id="105"/>
    <w:bookmarkStart w:id="106" w:name="Xf27af7fcf35a99c2b78a60e0e4c8d89c015e33b"/>
    <w:p>
      <w:pPr>
        <w:pStyle w:val="Heading5"/>
      </w:pPr>
      <w:r>
        <w:t xml:space="preserve">3. Ví dụ tính bill (dùng trong UAT)</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Dòng</w:t>
            </w:r>
          </w:p>
        </w:tc>
        <w:tc>
          <w:tcPr>
            <w:shd w:val="clear" w:color="auto" w:fill="1F2937"/>
          </w:tcPr>
          <w:p>
            <w:pPr>
              <w:pStyle w:val="Compact"/>
              <w:spacing w:after="20"/>
            </w:pPr>
            <w:r>
              <w:rPr>
                <w:b/>
                <w:color w:val="FFFFFF"/>
                <w:sz w:val="17"/>
              </w:rPr>
              <w:t xml:space="preserve">Ngày thường</w:t>
            </w:r>
          </w:p>
        </w:tc>
        <w:tc>
          <w:tcPr>
            <w:shd w:val="clear" w:color="auto" w:fill="1F2937"/>
          </w:tcPr>
          <w:p>
            <w:pPr>
              <w:pStyle w:val="Compact"/>
              <w:spacing w:after="20"/>
            </w:pPr>
            <w:r>
              <w:rPr>
                <w:b/>
                <w:color w:val="FFFFFF"/>
                <w:sz w:val="17"/>
              </w:rPr>
              <w:t xml:space="preserve">Ngày lễ</w:t>
            </w:r>
          </w:p>
        </w:tc>
      </w:tr>
      <w:tr>
        <w:tc>
          <w:tcPr/>
          <w:p>
            <w:pPr>
              <w:pStyle w:val="Compact"/>
              <w:spacing w:after="20"/>
            </w:pPr>
            <w:r>
              <w:rPr>
                <w:sz w:val="17"/>
              </w:rPr>
              <w:t xml:space="preserve">Tạm tính</w:t>
            </w:r>
          </w:p>
        </w:tc>
        <w:tc>
          <w:tcPr/>
          <w:p>
            <w:pPr>
              <w:pStyle w:val="Compact"/>
              <w:spacing w:after="20"/>
            </w:pPr>
            <w:r>
              <w:rPr>
                <w:sz w:val="17"/>
              </w:rPr>
              <w:t xml:space="preserve">100,00</w:t>
            </w:r>
          </w:p>
        </w:tc>
        <w:tc>
          <w:tcPr/>
          <w:p>
            <w:pPr>
              <w:pStyle w:val="Compact"/>
              <w:spacing w:after="20"/>
            </w:pPr>
            <w:r>
              <w:rPr>
                <w:sz w:val="17"/>
              </w:rPr>
              <w:t xml:space="preserve">100,00</w:t>
            </w:r>
          </w:p>
        </w:tc>
      </w:tr>
      <w:tr>
        <w:tc>
          <w:tcPr>
            <w:shd w:val="clear" w:color="auto" w:fill="F6F4F1"/>
          </w:tcPr>
          <w:p>
            <w:pPr>
              <w:pStyle w:val="Compact"/>
              <w:spacing w:after="20"/>
            </w:pPr>
            <w:r>
              <w:rPr>
                <w:sz w:val="17"/>
              </w:rPr>
              <w:t xml:space="preserve">Giảm giá 10%</w:t>
            </w:r>
          </w:p>
        </w:tc>
        <w:tc>
          <w:tcPr>
            <w:shd w:val="clear" w:color="auto" w:fill="F6F4F1"/>
          </w:tcPr>
          <w:p>
            <w:pPr>
              <w:pStyle w:val="Compact"/>
              <w:spacing w:after="20"/>
            </w:pPr>
            <w:r>
              <w:rPr>
                <w:sz w:val="17"/>
              </w:rPr>
              <w:t xml:space="preserve">−10,00</w:t>
            </w:r>
          </w:p>
        </w:tc>
        <w:tc>
          <w:tcPr>
            <w:shd w:val="clear" w:color="auto" w:fill="F6F4F1"/>
          </w:tcPr>
          <w:p>
            <w:pPr>
              <w:pStyle w:val="Compact"/>
              <w:spacing w:after="20"/>
            </w:pPr>
            <w:r>
              <w:rPr>
                <w:sz w:val="17"/>
              </w:rPr>
              <w:t xml:space="preserve">−10,00</w:t>
            </w:r>
          </w:p>
        </w:tc>
      </w:tr>
      <w:tr>
        <w:tc>
          <w:tcPr/>
          <w:p>
            <w:pPr>
              <w:pStyle w:val="Compact"/>
              <w:spacing w:after="20"/>
            </w:pPr>
            <w:r>
              <w:rPr>
                <w:sz w:val="17"/>
              </w:rPr>
              <w:t xml:space="preserve">Phụ thu 15% × 90,00</w:t>
            </w:r>
          </w:p>
        </w:tc>
        <w:tc>
          <w:tcPr/>
          <w:p>
            <w:pPr>
              <w:pStyle w:val="Compact"/>
              <w:spacing w:after="20"/>
            </w:pPr>
            <w:r>
              <w:rPr>
                <w:sz w:val="17"/>
              </w:rPr>
              <w:t xml:space="preserve">—</w:t>
            </w:r>
          </w:p>
        </w:tc>
        <w:tc>
          <w:tcPr/>
          <w:p>
            <w:pPr>
              <w:pStyle w:val="Compact"/>
              <w:spacing w:after="20"/>
            </w:pPr>
            <w:r>
              <w:rPr>
                <w:sz w:val="17"/>
              </w:rPr>
              <w:t xml:space="preserve">+13,50</w:t>
            </w:r>
          </w:p>
        </w:tc>
      </w:tr>
      <w:tr>
        <w:tc>
          <w:tcPr>
            <w:shd w:val="clear" w:color="auto" w:fill="F6F4F1"/>
          </w:tcPr>
          <w:p>
            <w:pPr>
              <w:pStyle w:val="Compact"/>
              <w:spacing w:after="20"/>
            </w:pPr>
            <w:r>
              <w:rPr>
                <w:b/>
                <w:bCs/>
                <w:sz w:val="17"/>
              </w:rPr>
              <w:t xml:space="preserve">Tổng</w:t>
            </w:r>
          </w:p>
        </w:tc>
        <w:tc>
          <w:tcPr>
            <w:shd w:val="clear" w:color="auto" w:fill="F6F4F1"/>
          </w:tcPr>
          <w:p>
            <w:pPr>
              <w:pStyle w:val="Compact"/>
              <w:spacing w:after="20"/>
            </w:pPr>
            <w:r>
              <w:rPr>
                <w:b/>
                <w:bCs/>
                <w:sz w:val="17"/>
              </w:rPr>
              <w:t xml:space="preserve">90,00</w:t>
            </w:r>
          </w:p>
        </w:tc>
        <w:tc>
          <w:tcPr>
            <w:shd w:val="clear" w:color="auto" w:fill="F6F4F1"/>
          </w:tcPr>
          <w:p>
            <w:pPr>
              <w:pStyle w:val="Compact"/>
              <w:spacing w:after="20"/>
            </w:pPr>
            <w:r>
              <w:rPr>
                <w:b/>
                <w:bCs/>
                <w:sz w:val="17"/>
              </w:rPr>
              <w:t xml:space="preserve">103,50</w:t>
            </w:r>
          </w:p>
        </w:tc>
      </w:tr>
      <w:tr>
        <w:tc>
          <w:tcPr/>
          <w:p>
            <w:pPr>
              <w:pStyle w:val="Compact"/>
              <w:spacing w:after="20"/>
            </w:pPr>
            <w:r>
              <w:rPr>
                <w:sz w:val="17"/>
              </w:rPr>
              <w:t xml:space="preserve">GST included (Tổng ÷ 11)</w:t>
            </w:r>
          </w:p>
        </w:tc>
        <w:tc>
          <w:tcPr/>
          <w:p>
            <w:pPr>
              <w:pStyle w:val="Compact"/>
              <w:spacing w:after="20"/>
            </w:pPr>
            <w:r>
              <w:rPr>
                <w:sz w:val="17"/>
              </w:rPr>
              <w:t xml:space="preserve">8,18</w:t>
            </w:r>
          </w:p>
        </w:tc>
        <w:tc>
          <w:tcPr/>
          <w:p>
            <w:pPr>
              <w:pStyle w:val="Compact"/>
              <w:spacing w:after="20"/>
            </w:pPr>
            <w:r>
              <w:rPr>
                <w:sz w:val="17"/>
              </w:rPr>
              <w:t xml:space="preserve">9,41</w:t>
            </w:r>
          </w:p>
        </w:tc>
      </w:tr>
      <w:tr>
        <w:tc>
          <w:tcPr>
            <w:shd w:val="clear" w:color="auto" w:fill="F6F4F1"/>
          </w:tcPr>
          <w:p>
            <w:pPr>
              <w:pStyle w:val="Compact"/>
              <w:spacing w:after="20"/>
            </w:pPr>
            <w:r>
              <w:rPr>
                <w:sz w:val="17"/>
              </w:rPr>
              <w:t xml:space="preserve">Tiền mặt (làm tròn 5 cent)</w:t>
            </w:r>
          </w:p>
        </w:tc>
        <w:tc>
          <w:tcPr>
            <w:shd w:val="clear" w:color="auto" w:fill="F6F4F1"/>
          </w:tcPr>
          <w:p>
            <w:pPr>
              <w:pStyle w:val="Compact"/>
              <w:spacing w:after="20"/>
            </w:pPr>
            <w:r>
              <w:rPr>
                <w:sz w:val="17"/>
              </w:rPr>
              <w:t xml:space="preserve">90,00</w:t>
            </w:r>
          </w:p>
        </w:tc>
        <w:tc>
          <w:tcPr>
            <w:shd w:val="clear" w:color="auto" w:fill="F6F4F1"/>
          </w:tcPr>
          <w:p>
            <w:pPr>
              <w:pStyle w:val="Compact"/>
              <w:spacing w:after="20"/>
            </w:pPr>
            <w:r>
              <w:rPr>
                <w:sz w:val="17"/>
              </w:rPr>
              <w:t xml:space="preserve">103,50</w:t>
            </w:r>
          </w:p>
        </w:tc>
      </w:tr>
    </w:tbl>
    <w:p>
      <w:pPr>
        <w:pStyle w:val="BodyText"/>
      </w:pPr>
      <w:r>
        <w:t xml:space="preserve">Ví dụ làm tròn tiền mặt: 47,83 → 47,85 · 47,82 → 47,80 · 47,87 → 47,85 · 47,88 → 47,90.</w:t>
      </w:r>
    </w:p>
    <w:bookmarkEnd w:id="106"/>
    <w:bookmarkEnd w:id="107"/>
    <w:bookmarkEnd w:id="108"/>
    <w:bookmarkStart w:id="109" w:name="Xf31f28a5a562c4b7c4ae5d0f3743f1c55b094da"/>
    <w:p>
      <w:pPr>
        <w:pStyle w:val="Heading2"/>
      </w:pPr>
      <w:r>
        <w:t xml:space="preserve">5. Phân quyền</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1131"/>
        <w:gridCol w:w="1131"/>
        <w:gridCol w:w="1131"/>
        <w:gridCol w:w="1131"/>
        <w:gridCol w:w="1131"/>
        <w:gridCol w:w="1131"/>
        <w:gridCol w:w="1131"/>
      </w:tblGrid>
      <w:tr>
        <w:trPr>
          <w:tblHeader w:val="on"/>
          <w:tblHeader w:val="true"/>
        </w:trPr>
        <w:tc>
          <w:tcPr>
            <w:shd w:val="clear" w:color="auto" w:fill="1F2937"/>
          </w:tcPr>
          <w:p>
            <w:pPr>
              <w:pStyle w:val="Compact"/>
              <w:spacing w:after="20"/>
            </w:pPr>
            <w:r>
              <w:rPr>
                <w:b/>
                <w:color w:val="FFFFFF"/>
                <w:sz w:val="17"/>
              </w:rPr>
              <w:t xml:space="preserve">Function</w:t>
            </w:r>
          </w:p>
        </w:tc>
        <w:tc>
          <w:tcPr>
            <w:shd w:val="clear" w:color="auto" w:fill="1F2937"/>
          </w:tcPr>
          <w:p>
            <w:pPr>
              <w:pStyle w:val="Compact"/>
              <w:spacing w:after="20"/>
              <w:jc w:val="center"/>
            </w:pPr>
            <w:r>
              <w:rPr>
                <w:b/>
                <w:color w:val="FFFFFF"/>
                <w:sz w:val="17"/>
              </w:rPr>
              <w:t xml:space="preserve">Phục vụ</w:t>
            </w:r>
          </w:p>
        </w:tc>
        <w:tc>
          <w:tcPr>
            <w:shd w:val="clear" w:color="auto" w:fill="1F2937"/>
          </w:tcPr>
          <w:p>
            <w:pPr>
              <w:pStyle w:val="Compact"/>
              <w:spacing w:after="20"/>
              <w:jc w:val="center"/>
            </w:pPr>
            <w:r>
              <w:rPr>
                <w:b/>
                <w:color w:val="FFFFFF"/>
                <w:sz w:val="17"/>
              </w:rPr>
              <w:t xml:space="preserve">Bếp</w:t>
            </w:r>
          </w:p>
        </w:tc>
        <w:tc>
          <w:tcPr>
            <w:shd w:val="clear" w:color="auto" w:fill="1F2937"/>
          </w:tcPr>
          <w:p>
            <w:pPr>
              <w:pStyle w:val="Compact"/>
              <w:spacing w:after="20"/>
              <w:jc w:val="center"/>
            </w:pPr>
            <w:r>
              <w:rPr>
                <w:b/>
                <w:color w:val="FFFFFF"/>
                <w:sz w:val="17"/>
              </w:rPr>
              <w:t xml:space="preserve">Bếp trưởng</w:t>
            </w:r>
          </w:p>
        </w:tc>
        <w:tc>
          <w:tcPr>
            <w:shd w:val="clear" w:color="auto" w:fill="1F2937"/>
          </w:tcPr>
          <w:p>
            <w:pPr>
              <w:pStyle w:val="Compact"/>
              <w:spacing w:after="20"/>
              <w:jc w:val="center"/>
            </w:pPr>
            <w:r>
              <w:rPr>
                <w:b/>
                <w:color w:val="FFFFFF"/>
                <w:sz w:val="17"/>
              </w:rPr>
              <w:t xml:space="preserve">Thu ngân</w:t>
            </w:r>
          </w:p>
        </w:tc>
        <w:tc>
          <w:tcPr>
            <w:shd w:val="clear" w:color="auto" w:fill="1F2937"/>
          </w:tcPr>
          <w:p>
            <w:pPr>
              <w:pStyle w:val="Compact"/>
              <w:spacing w:after="20"/>
              <w:jc w:val="center"/>
            </w:pPr>
            <w:r>
              <w:rPr>
                <w:b/>
                <w:color w:val="FFFFFF"/>
                <w:sz w:val="17"/>
              </w:rPr>
              <w:t xml:space="preserve">Quản lý</w:t>
            </w:r>
          </w:p>
        </w:tc>
        <w:tc>
          <w:tcPr>
            <w:shd w:val="clear" w:color="auto" w:fill="1F2937"/>
          </w:tcPr>
          <w:p>
            <w:pPr>
              <w:pStyle w:val="Compact"/>
              <w:spacing w:after="20"/>
              <w:jc w:val="center"/>
            </w:pPr>
            <w:r>
              <w:rPr>
                <w:b/>
                <w:color w:val="FFFFFF"/>
                <w:sz w:val="17"/>
              </w:rPr>
              <w:t xml:space="preserve">Admin</w:t>
            </w:r>
          </w:p>
        </w:tc>
      </w:tr>
      <w:tr>
        <w:tc>
          <w:tcPr/>
          <w:p>
            <w:pPr>
              <w:pStyle w:val="Compact"/>
              <w:spacing w:after="20"/>
            </w:pPr>
            <w:r>
              <w:rPr>
                <w:sz w:val="17"/>
              </w:rPr>
              <w:t xml:space="preserve">F-01.1 Món, danh mục · F-01.2 Giá khung giờ · F-01.4 Tùy chọn, dị ứng</w:t>
            </w:r>
          </w:p>
        </w:tc>
        <w:tc>
          <w:tcPr/>
          <w:p>
            <w:pPr>
              <w:pStyle w:val="Compact"/>
              <w:spacing w:after="20"/>
            </w:pPr>
          </w:p>
        </w:tc>
        <w:tc>
          <w:tcPr/>
          <w:p>
            <w:pPr>
              <w:pStyle w:val="Compact"/>
              <w:spacing w:after="20"/>
            </w:pPr>
          </w:p>
        </w:tc>
        <w:tc>
          <w:tcPr/>
          <w:p>
            <w:pPr>
              <w:pStyle w:val="Compact"/>
              <w:spacing w:after="20"/>
              <w:jc w:val="center"/>
            </w:pPr>
            <w:r>
              <w:rPr>
                <w:sz w:val="17"/>
              </w:rPr>
              <w:t xml:space="preserve">Xem</w:t>
            </w:r>
          </w:p>
        </w:tc>
        <w:tc>
          <w:tcPr/>
          <w:p>
            <w:pPr>
              <w:pStyle w:val="Compact"/>
              <w:spacing w:after="20"/>
            </w:pPr>
          </w:p>
        </w:tc>
        <w:tc>
          <w:tcPr/>
          <w:p>
            <w:pPr>
              <w:pStyle w:val="Compact"/>
              <w:spacing w:after="20"/>
              <w:jc w:val="center"/>
            </w:pPr>
            <w:r>
              <w:rPr>
                <w:sz w:val="17"/>
              </w:rPr>
              <w:t xml:space="preserve">✓</w:t>
            </w:r>
          </w:p>
        </w:tc>
        <w:tc>
          <w:tcPr/>
          <w:p>
            <w:pPr>
              <w:pStyle w:val="Compact"/>
              <w:spacing w:after="20"/>
            </w:pPr>
          </w:p>
        </w:tc>
      </w:tr>
      <w:tr>
        <w:tc>
          <w:tcPr>
            <w:shd w:val="clear" w:color="auto" w:fill="F6F4F1"/>
          </w:tcPr>
          <w:p>
            <w:pPr>
              <w:pStyle w:val="Compact"/>
              <w:spacing w:after="20"/>
            </w:pPr>
            <w:r>
              <w:rPr>
                <w:sz w:val="17"/>
              </w:rPr>
              <w:t xml:space="preserve">F-01.3 Tình trạng còn/hết</w:t>
            </w:r>
          </w:p>
        </w:tc>
        <w:tc>
          <w:tcPr>
            <w:shd w:val="clear" w:color="auto" w:fill="F6F4F1"/>
          </w:tcPr>
          <w:p>
            <w:pPr>
              <w:pStyle w:val="Compact"/>
              <w:spacing w:after="20"/>
              <w:jc w:val="center"/>
            </w:pPr>
            <w:r>
              <w:rPr>
                <w:sz w:val="17"/>
              </w:rPr>
              <w:t xml:space="preserve">Xem</w:t>
            </w:r>
          </w:p>
        </w:tc>
        <w:tc>
          <w:tcPr>
            <w:shd w:val="clear" w:color="auto" w:fill="F6F4F1"/>
          </w:tcPr>
          <w:p>
            <w:pPr>
              <w:pStyle w:val="Compact"/>
              <w:spacing w:after="20"/>
              <w:jc w:val="center"/>
            </w:pPr>
            <w:r>
              <w:rPr>
                <w:sz w:val="17"/>
              </w:rPr>
              <w:t xml:space="preserve">Xem</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Xem</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pPr>
          </w:p>
        </w:tc>
      </w:tr>
      <w:tr>
        <w:tc>
          <w:tcPr/>
          <w:p>
            <w:pPr>
              <w:pStyle w:val="Compact"/>
              <w:spacing w:after="20"/>
            </w:pPr>
            <w:r>
              <w:rPr>
                <w:sz w:val="17"/>
              </w:rPr>
              <w:t xml:space="preserve">F-02 Quản lý bàn</w:t>
            </w:r>
          </w:p>
        </w:tc>
        <w:tc>
          <w:tcPr/>
          <w:p>
            <w:pPr>
              <w:pStyle w:val="Compact"/>
              <w:spacing w:after="20"/>
              <w:jc w:val="center"/>
            </w:pPr>
            <w:r>
              <w:rPr>
                <w:sz w:val="17"/>
              </w:rPr>
              <w:t xml:space="preserve">✓</w:t>
            </w:r>
          </w:p>
        </w:tc>
        <w:tc>
          <w:tcPr/>
          <w:p>
            <w:pPr>
              <w:pStyle w:val="Compact"/>
              <w:spacing w:after="20"/>
            </w:pPr>
          </w:p>
        </w:tc>
        <w:tc>
          <w:tcPr/>
          <w:p>
            <w:pPr>
              <w:pStyle w:val="Compact"/>
              <w:spacing w:after="20"/>
            </w:pP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pPr>
          </w:p>
        </w:tc>
      </w:tr>
      <w:tr>
        <w:tc>
          <w:tcPr>
            <w:shd w:val="clear" w:color="auto" w:fill="F6F4F1"/>
          </w:tcPr>
          <w:p>
            <w:pPr>
              <w:pStyle w:val="Compact"/>
              <w:spacing w:after="20"/>
            </w:pPr>
            <w:r>
              <w:rPr>
                <w:sz w:val="17"/>
              </w:rPr>
              <w:t xml:space="preserve">F-03.1–F-03.3 Tạo đơn, tùy chọn, gọi thêm</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pPr>
          </w:p>
        </w:tc>
        <w:tc>
          <w:tcPr>
            <w:shd w:val="clear" w:color="auto" w:fill="F6F4F1"/>
          </w:tcPr>
          <w:p>
            <w:pPr>
              <w:pStyle w:val="Compact"/>
              <w:spacing w:after="20"/>
            </w:pP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pPr>
          </w:p>
        </w:tc>
      </w:tr>
      <w:tr>
        <w:tc>
          <w:tcPr/>
          <w:p>
            <w:pPr>
              <w:pStyle w:val="Compact"/>
              <w:spacing w:after="20"/>
            </w:pPr>
            <w:r>
              <w:rPr>
                <w:sz w:val="17"/>
              </w:rPr>
              <w:t xml:space="preserve">F-03.4 Hủy món Chờ nấu</w:t>
            </w:r>
          </w:p>
        </w:tc>
        <w:tc>
          <w:tcPr/>
          <w:p>
            <w:pPr>
              <w:pStyle w:val="Compact"/>
              <w:spacing w:after="20"/>
              <w:jc w:val="center"/>
            </w:pPr>
            <w:r>
              <w:rPr>
                <w:sz w:val="17"/>
              </w:rPr>
              <w:t xml:space="preserve">✓</w:t>
            </w:r>
          </w:p>
        </w:tc>
        <w:tc>
          <w:tcPr/>
          <w:p>
            <w:pPr>
              <w:pStyle w:val="Compact"/>
              <w:spacing w:after="20"/>
            </w:pPr>
          </w:p>
        </w:tc>
        <w:tc>
          <w:tcPr/>
          <w:p>
            <w:pPr>
              <w:pStyle w:val="Compact"/>
              <w:spacing w:after="20"/>
            </w:pP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pPr>
          </w:p>
        </w:tc>
      </w:tr>
      <w:tr>
        <w:tc>
          <w:tcPr>
            <w:shd w:val="clear" w:color="auto" w:fill="F6F4F1"/>
          </w:tcPr>
          <w:p>
            <w:pPr>
              <w:pStyle w:val="Compact"/>
              <w:spacing w:after="20"/>
            </w:pPr>
            <w:r>
              <w:rPr>
                <w:sz w:val="17"/>
              </w:rPr>
              <w:t xml:space="preserve">F-03.4 Yêu cầu hủy món đã nấu</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pPr>
          </w:p>
        </w:tc>
        <w:tc>
          <w:tcPr>
            <w:shd w:val="clear" w:color="auto" w:fill="F6F4F1"/>
          </w:tcPr>
          <w:p>
            <w:pPr>
              <w:pStyle w:val="Compact"/>
              <w:spacing w:after="20"/>
            </w:pP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pPr>
          </w:p>
        </w:tc>
      </w:tr>
      <w:tr>
        <w:tc>
          <w:tcPr/>
          <w:p>
            <w:pPr>
              <w:pStyle w:val="Compact"/>
              <w:spacing w:after="20"/>
            </w:pPr>
            <w:r>
              <w:rPr>
                <w:sz w:val="17"/>
              </w:rPr>
              <w:t xml:space="preserve">F-03.5 Gửi bếp</w:t>
            </w:r>
          </w:p>
        </w:tc>
        <w:tc>
          <w:tcPr/>
          <w:p>
            <w:pPr>
              <w:pStyle w:val="Compact"/>
              <w:spacing w:after="20"/>
              <w:jc w:val="center"/>
            </w:pPr>
            <w:r>
              <w:rPr>
                <w:sz w:val="17"/>
              </w:rPr>
              <w:t xml:space="preserve">✓</w:t>
            </w:r>
          </w:p>
        </w:tc>
        <w:tc>
          <w:tcPr/>
          <w:p>
            <w:pPr>
              <w:pStyle w:val="Compact"/>
              <w:spacing w:after="20"/>
            </w:pPr>
          </w:p>
        </w:tc>
        <w:tc>
          <w:tcPr/>
          <w:p>
            <w:pPr>
              <w:pStyle w:val="Compact"/>
              <w:spacing w:after="20"/>
            </w:pP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pPr>
          </w:p>
        </w:tc>
      </w:tr>
      <w:tr>
        <w:tc>
          <w:tcPr>
            <w:shd w:val="clear" w:color="auto" w:fill="F6F4F1"/>
          </w:tcPr>
          <w:p>
            <w:pPr>
              <w:pStyle w:val="Compact"/>
              <w:spacing w:after="20"/>
            </w:pPr>
            <w:r>
              <w:rPr>
                <w:sz w:val="17"/>
              </w:rPr>
              <w:t xml:space="preserve">F-03.6 Đơn mang về</w:t>
            </w:r>
          </w:p>
        </w:tc>
        <w:tc>
          <w:tcPr>
            <w:shd w:val="clear" w:color="auto" w:fill="F6F4F1"/>
          </w:tcPr>
          <w:p>
            <w:pPr>
              <w:pStyle w:val="Compact"/>
              <w:spacing w:after="20"/>
            </w:pPr>
          </w:p>
        </w:tc>
        <w:tc>
          <w:tcPr>
            <w:shd w:val="clear" w:color="auto" w:fill="F6F4F1"/>
          </w:tcPr>
          <w:p>
            <w:pPr>
              <w:pStyle w:val="Compact"/>
              <w:spacing w:after="20"/>
            </w:pPr>
          </w:p>
        </w:tc>
        <w:tc>
          <w:tcPr>
            <w:shd w:val="clear" w:color="auto" w:fill="F6F4F1"/>
          </w:tcPr>
          <w:p>
            <w:pPr>
              <w:pStyle w:val="Compact"/>
              <w:spacing w:after="20"/>
            </w:pP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pPr>
          </w:p>
        </w:tc>
      </w:tr>
      <w:tr>
        <w:tc>
          <w:tcPr/>
          <w:p>
            <w:pPr>
              <w:pStyle w:val="Compact"/>
              <w:spacing w:after="20"/>
            </w:pPr>
            <w:r>
              <w:rPr>
                <w:sz w:val="17"/>
              </w:rPr>
              <w:t xml:space="preserve">F-04.1–F-04.3 KDS, trạng thái, cảnh báo</w:t>
            </w:r>
          </w:p>
        </w:tc>
        <w:tc>
          <w:tcPr/>
          <w:p>
            <w:pPr>
              <w:pStyle w:val="Compact"/>
              <w:spacing w:after="20"/>
            </w:pP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pPr>
          </w:p>
        </w:tc>
        <w:tc>
          <w:tcPr/>
          <w:p>
            <w:pPr>
              <w:pStyle w:val="Compact"/>
              <w:spacing w:after="20"/>
              <w:jc w:val="center"/>
            </w:pPr>
            <w:r>
              <w:rPr>
                <w:sz w:val="17"/>
              </w:rPr>
              <w:t xml:space="preserve">✓</w:t>
            </w:r>
          </w:p>
        </w:tc>
        <w:tc>
          <w:tcPr/>
          <w:p>
            <w:pPr>
              <w:pStyle w:val="Compact"/>
              <w:spacing w:after="20"/>
            </w:pPr>
          </w:p>
        </w:tc>
      </w:tr>
      <w:tr>
        <w:tc>
          <w:tcPr>
            <w:shd w:val="clear" w:color="auto" w:fill="F6F4F1"/>
          </w:tcPr>
          <w:p>
            <w:pPr>
              <w:pStyle w:val="Compact"/>
              <w:spacing w:after="20"/>
            </w:pPr>
            <w:r>
              <w:rPr>
                <w:sz w:val="17"/>
              </w:rPr>
              <w:t xml:space="preserve">F-04.2 Hoàn tác trạng thái</w:t>
            </w:r>
          </w:p>
        </w:tc>
        <w:tc>
          <w:tcPr>
            <w:shd w:val="clear" w:color="auto" w:fill="F6F4F1"/>
          </w:tcPr>
          <w:p>
            <w:pPr>
              <w:pStyle w:val="Compact"/>
              <w:spacing w:after="20"/>
            </w:pPr>
          </w:p>
        </w:tc>
        <w:tc>
          <w:tcPr>
            <w:shd w:val="clear" w:color="auto" w:fill="F6F4F1"/>
          </w:tcPr>
          <w:p>
            <w:pPr>
              <w:pStyle w:val="Compact"/>
              <w:spacing w:after="20"/>
            </w:pP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pP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pPr>
          </w:p>
        </w:tc>
      </w:tr>
      <w:tr>
        <w:tc>
          <w:tcPr/>
          <w:p>
            <w:pPr>
              <w:pStyle w:val="Compact"/>
              <w:spacing w:after="20"/>
            </w:pPr>
            <w:r>
              <w:rPr>
                <w:sz w:val="17"/>
              </w:rPr>
              <w:t xml:space="preserve">F-04.4 Tổng hợp bếp</w:t>
            </w:r>
          </w:p>
        </w:tc>
        <w:tc>
          <w:tcPr/>
          <w:p>
            <w:pPr>
              <w:pStyle w:val="Compact"/>
              <w:spacing w:after="20"/>
            </w:pPr>
          </w:p>
        </w:tc>
        <w:tc>
          <w:tcPr/>
          <w:p>
            <w:pPr>
              <w:pStyle w:val="Compact"/>
              <w:spacing w:after="20"/>
            </w:pPr>
          </w:p>
        </w:tc>
        <w:tc>
          <w:tcPr/>
          <w:p>
            <w:pPr>
              <w:pStyle w:val="Compact"/>
              <w:spacing w:after="20"/>
              <w:jc w:val="center"/>
            </w:pPr>
            <w:r>
              <w:rPr>
                <w:sz w:val="17"/>
              </w:rPr>
              <w:t xml:space="preserve">✓</w:t>
            </w:r>
          </w:p>
        </w:tc>
        <w:tc>
          <w:tcPr/>
          <w:p>
            <w:pPr>
              <w:pStyle w:val="Compact"/>
              <w:spacing w:after="20"/>
            </w:pPr>
          </w:p>
        </w:tc>
        <w:tc>
          <w:tcPr/>
          <w:p>
            <w:pPr>
              <w:pStyle w:val="Compact"/>
              <w:spacing w:after="20"/>
              <w:jc w:val="center"/>
            </w:pPr>
            <w:r>
              <w:rPr>
                <w:sz w:val="17"/>
              </w:rPr>
              <w:t xml:space="preserve">✓</w:t>
            </w:r>
          </w:p>
        </w:tc>
        <w:tc>
          <w:tcPr/>
          <w:p>
            <w:pPr>
              <w:pStyle w:val="Compact"/>
              <w:spacing w:after="20"/>
            </w:pPr>
          </w:p>
        </w:tc>
      </w:tr>
      <w:tr>
        <w:tc>
          <w:tcPr>
            <w:shd w:val="clear" w:color="auto" w:fill="F6F4F1"/>
          </w:tcPr>
          <w:p>
            <w:pPr>
              <w:pStyle w:val="Compact"/>
              <w:spacing w:after="20"/>
            </w:pPr>
            <w:r>
              <w:rPr>
                <w:sz w:val="17"/>
              </w:rPr>
              <w:t xml:space="preserve">F-04.5 Nhận thông báo món sẵn sàng</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pPr>
          </w:p>
        </w:tc>
        <w:tc>
          <w:tcPr>
            <w:shd w:val="clear" w:color="auto" w:fill="F6F4F1"/>
          </w:tcPr>
          <w:p>
            <w:pPr>
              <w:pStyle w:val="Compact"/>
              <w:spacing w:after="20"/>
            </w:pPr>
          </w:p>
        </w:tc>
        <w:tc>
          <w:tcPr>
            <w:shd w:val="clear" w:color="auto" w:fill="F6F4F1"/>
          </w:tcPr>
          <w:p>
            <w:pPr>
              <w:pStyle w:val="Compact"/>
              <w:spacing w:after="20"/>
              <w:jc w:val="center"/>
            </w:pPr>
            <w:r>
              <w:rPr>
                <w:sz w:val="17"/>
              </w:rPr>
              <w:t xml:space="preserve">✓ (mang về)</w:t>
            </w:r>
          </w:p>
        </w:tc>
        <w:tc>
          <w:tcPr>
            <w:shd w:val="clear" w:color="auto" w:fill="F6F4F1"/>
          </w:tcPr>
          <w:p>
            <w:pPr>
              <w:pStyle w:val="Compact"/>
              <w:spacing w:after="20"/>
            </w:pPr>
          </w:p>
        </w:tc>
        <w:tc>
          <w:tcPr>
            <w:shd w:val="clear" w:color="auto" w:fill="F6F4F1"/>
          </w:tcPr>
          <w:p>
            <w:pPr>
              <w:pStyle w:val="Compact"/>
              <w:spacing w:after="20"/>
            </w:pPr>
          </w:p>
        </w:tc>
      </w:tr>
      <w:tr>
        <w:tc>
          <w:tcPr/>
          <w:p>
            <w:pPr>
              <w:pStyle w:val="Compact"/>
              <w:spacing w:after="20"/>
            </w:pPr>
            <w:r>
              <w:rPr>
                <w:sz w:val="17"/>
              </w:rPr>
              <w:t xml:space="preserve">F-05.1, F-05.2, F-05.4, F-05.5 Bill, tách bill, thu tiền</w:t>
            </w:r>
          </w:p>
        </w:tc>
        <w:tc>
          <w:tcPr/>
          <w:p>
            <w:pPr>
              <w:pStyle w:val="Compact"/>
              <w:spacing w:after="20"/>
            </w:pPr>
          </w:p>
        </w:tc>
        <w:tc>
          <w:tcPr/>
          <w:p>
            <w:pPr>
              <w:pStyle w:val="Compact"/>
              <w:spacing w:after="20"/>
            </w:pPr>
          </w:p>
        </w:tc>
        <w:tc>
          <w:tcPr/>
          <w:p>
            <w:pPr>
              <w:pStyle w:val="Compact"/>
              <w:spacing w:after="20"/>
            </w:pP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pPr>
          </w:p>
        </w:tc>
      </w:tr>
      <w:tr>
        <w:tc>
          <w:tcPr>
            <w:shd w:val="clear" w:color="auto" w:fill="F6F4F1"/>
          </w:tcPr>
          <w:p>
            <w:pPr>
              <w:pStyle w:val="Compact"/>
              <w:spacing w:after="20"/>
            </w:pPr>
            <w:r>
              <w:rPr>
                <w:sz w:val="17"/>
              </w:rPr>
              <w:t xml:space="preserve">F-05.3 Giảm giá ≤ 10%</w:t>
            </w:r>
          </w:p>
        </w:tc>
        <w:tc>
          <w:tcPr>
            <w:shd w:val="clear" w:color="auto" w:fill="F6F4F1"/>
          </w:tcPr>
          <w:p>
            <w:pPr>
              <w:pStyle w:val="Compact"/>
              <w:spacing w:after="20"/>
            </w:pPr>
          </w:p>
        </w:tc>
        <w:tc>
          <w:tcPr>
            <w:shd w:val="clear" w:color="auto" w:fill="F6F4F1"/>
          </w:tcPr>
          <w:p>
            <w:pPr>
              <w:pStyle w:val="Compact"/>
              <w:spacing w:after="20"/>
            </w:pPr>
          </w:p>
        </w:tc>
        <w:tc>
          <w:tcPr>
            <w:shd w:val="clear" w:color="auto" w:fill="F6F4F1"/>
          </w:tcPr>
          <w:p>
            <w:pPr>
              <w:pStyle w:val="Compact"/>
              <w:spacing w:after="20"/>
            </w:pP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pPr>
          </w:p>
        </w:tc>
      </w:tr>
      <w:tr>
        <w:tc>
          <w:tcPr/>
          <w:p>
            <w:pPr>
              <w:pStyle w:val="Compact"/>
              <w:spacing w:after="20"/>
            </w:pPr>
            <w:r>
              <w:rPr>
                <w:sz w:val="17"/>
              </w:rPr>
              <w:t xml:space="preserve">F-05.6 Chốt ca</w:t>
            </w:r>
          </w:p>
        </w:tc>
        <w:tc>
          <w:tcPr/>
          <w:p>
            <w:pPr>
              <w:pStyle w:val="Compact"/>
              <w:spacing w:after="20"/>
            </w:pPr>
          </w:p>
        </w:tc>
        <w:tc>
          <w:tcPr/>
          <w:p>
            <w:pPr>
              <w:pStyle w:val="Compact"/>
              <w:spacing w:after="20"/>
            </w:pPr>
          </w:p>
        </w:tc>
        <w:tc>
          <w:tcPr/>
          <w:p>
            <w:pPr>
              <w:pStyle w:val="Compact"/>
              <w:spacing w:after="20"/>
            </w:pP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pPr>
          </w:p>
        </w:tc>
      </w:tr>
      <w:tr>
        <w:tc>
          <w:tcPr>
            <w:shd w:val="clear" w:color="auto" w:fill="F6F4F1"/>
          </w:tcPr>
          <w:p>
            <w:pPr>
              <w:pStyle w:val="Compact"/>
              <w:spacing w:after="20"/>
            </w:pPr>
            <w:r>
              <w:rPr>
                <w:sz w:val="17"/>
              </w:rPr>
              <w:t xml:space="preserve">F-06 Báo cáo</w:t>
            </w:r>
          </w:p>
        </w:tc>
        <w:tc>
          <w:tcPr>
            <w:shd w:val="clear" w:color="auto" w:fill="F6F4F1"/>
          </w:tcPr>
          <w:p>
            <w:pPr>
              <w:pStyle w:val="Compact"/>
              <w:spacing w:after="20"/>
            </w:pPr>
          </w:p>
        </w:tc>
        <w:tc>
          <w:tcPr>
            <w:shd w:val="clear" w:color="auto" w:fill="F6F4F1"/>
          </w:tcPr>
          <w:p>
            <w:pPr>
              <w:pStyle w:val="Compact"/>
              <w:spacing w:after="20"/>
            </w:pPr>
          </w:p>
        </w:tc>
        <w:tc>
          <w:tcPr>
            <w:shd w:val="clear" w:color="auto" w:fill="F6F4F1"/>
          </w:tcPr>
          <w:p>
            <w:pPr>
              <w:pStyle w:val="Compact"/>
              <w:spacing w:after="20"/>
            </w:pPr>
          </w:p>
        </w:tc>
        <w:tc>
          <w:tcPr>
            <w:shd w:val="clear" w:color="auto" w:fill="F6F4F1"/>
          </w:tcPr>
          <w:p>
            <w:pPr>
              <w:pStyle w:val="Compact"/>
              <w:spacing w:after="20"/>
            </w:pP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pPr>
          </w:p>
        </w:tc>
      </w:tr>
      <w:tr>
        <w:tc>
          <w:tcPr/>
          <w:p>
            <w:pPr>
              <w:pStyle w:val="Compact"/>
              <w:spacing w:after="20"/>
            </w:pPr>
            <w:r>
              <w:rPr>
                <w:sz w:val="17"/>
              </w:rPr>
              <w:t xml:space="preserve">F-07.3 Duyệt yêu cầu</w:t>
            </w:r>
          </w:p>
        </w:tc>
        <w:tc>
          <w:tcPr/>
          <w:p>
            <w:pPr>
              <w:pStyle w:val="Compact"/>
              <w:spacing w:after="20"/>
            </w:pPr>
          </w:p>
        </w:tc>
        <w:tc>
          <w:tcPr/>
          <w:p>
            <w:pPr>
              <w:pStyle w:val="Compact"/>
              <w:spacing w:after="20"/>
            </w:pPr>
          </w:p>
        </w:tc>
        <w:tc>
          <w:tcPr/>
          <w:p>
            <w:pPr>
              <w:pStyle w:val="Compact"/>
              <w:spacing w:after="20"/>
            </w:pPr>
          </w:p>
        </w:tc>
        <w:tc>
          <w:tcPr/>
          <w:p>
            <w:pPr>
              <w:pStyle w:val="Compact"/>
              <w:spacing w:after="20"/>
            </w:pPr>
          </w:p>
        </w:tc>
        <w:tc>
          <w:tcPr/>
          <w:p>
            <w:pPr>
              <w:pStyle w:val="Compact"/>
              <w:spacing w:after="20"/>
              <w:jc w:val="center"/>
            </w:pPr>
            <w:r>
              <w:rPr>
                <w:sz w:val="17"/>
              </w:rPr>
              <w:t xml:space="preserve">✓</w:t>
            </w:r>
          </w:p>
        </w:tc>
        <w:tc>
          <w:tcPr/>
          <w:p>
            <w:pPr>
              <w:pStyle w:val="Compact"/>
              <w:spacing w:after="20"/>
            </w:pPr>
          </w:p>
        </w:tc>
      </w:tr>
      <w:tr>
        <w:tc>
          <w:tcPr>
            <w:shd w:val="clear" w:color="auto" w:fill="F6F4F1"/>
          </w:tcPr>
          <w:p>
            <w:pPr>
              <w:pStyle w:val="Compact"/>
              <w:spacing w:after="20"/>
            </w:pPr>
            <w:r>
              <w:rPr>
                <w:sz w:val="17"/>
              </w:rPr>
              <w:t xml:space="preserve">F-07.5 Ngày lễ, phụ thu</w:t>
            </w:r>
          </w:p>
        </w:tc>
        <w:tc>
          <w:tcPr>
            <w:shd w:val="clear" w:color="auto" w:fill="F6F4F1"/>
          </w:tcPr>
          <w:p>
            <w:pPr>
              <w:pStyle w:val="Compact"/>
              <w:spacing w:after="20"/>
            </w:pPr>
          </w:p>
        </w:tc>
        <w:tc>
          <w:tcPr>
            <w:shd w:val="clear" w:color="auto" w:fill="F6F4F1"/>
          </w:tcPr>
          <w:p>
            <w:pPr>
              <w:pStyle w:val="Compact"/>
              <w:spacing w:after="20"/>
            </w:pPr>
          </w:p>
        </w:tc>
        <w:tc>
          <w:tcPr>
            <w:shd w:val="clear" w:color="auto" w:fill="F6F4F1"/>
          </w:tcPr>
          <w:p>
            <w:pPr>
              <w:pStyle w:val="Compact"/>
              <w:spacing w:after="20"/>
            </w:pPr>
          </w:p>
        </w:tc>
        <w:tc>
          <w:tcPr>
            <w:shd w:val="clear" w:color="auto" w:fill="F6F4F1"/>
          </w:tcPr>
          <w:p>
            <w:pPr>
              <w:pStyle w:val="Compact"/>
              <w:spacing w:after="20"/>
            </w:pP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pPr>
          </w:p>
        </w:tc>
      </w:tr>
      <w:tr>
        <w:tc>
          <w:tcPr/>
          <w:p>
            <w:pPr>
              <w:pStyle w:val="Compact"/>
              <w:spacing w:after="20"/>
            </w:pPr>
            <w:r>
              <w:rPr>
                <w:sz w:val="17"/>
              </w:rPr>
              <w:t xml:space="preserve">F-07.1 Người dùng, vai trò · F-07.4 Nhật ký</w:t>
            </w:r>
          </w:p>
        </w:tc>
        <w:tc>
          <w:tcPr/>
          <w:p>
            <w:pPr>
              <w:pStyle w:val="Compact"/>
              <w:spacing w:after="20"/>
            </w:pPr>
          </w:p>
        </w:tc>
        <w:tc>
          <w:tcPr/>
          <w:p>
            <w:pPr>
              <w:pStyle w:val="Compact"/>
              <w:spacing w:after="20"/>
            </w:pPr>
          </w:p>
        </w:tc>
        <w:tc>
          <w:tcPr/>
          <w:p>
            <w:pPr>
              <w:pStyle w:val="Compact"/>
              <w:spacing w:after="20"/>
            </w:pPr>
          </w:p>
        </w:tc>
        <w:tc>
          <w:tcPr/>
          <w:p>
            <w:pPr>
              <w:pStyle w:val="Compact"/>
              <w:spacing w:after="20"/>
            </w:pPr>
          </w:p>
        </w:tc>
        <w:tc>
          <w:tcPr/>
          <w:p>
            <w:pPr>
              <w:pStyle w:val="Compact"/>
              <w:spacing w:after="20"/>
            </w:pPr>
          </w:p>
        </w:tc>
        <w:tc>
          <w:tcPr/>
          <w:p>
            <w:pPr>
              <w:pStyle w:val="Compact"/>
              <w:spacing w:after="20"/>
              <w:jc w:val="center"/>
            </w:pPr>
            <w:r>
              <w:rPr>
                <w:sz w:val="17"/>
              </w:rPr>
              <w:t xml:space="preserve">✓</w:t>
            </w:r>
          </w:p>
        </w:tc>
      </w:tr>
      <w:tr>
        <w:tc>
          <w:tcPr>
            <w:shd w:val="clear" w:color="auto" w:fill="F6F4F1"/>
          </w:tcPr>
          <w:p>
            <w:pPr>
              <w:pStyle w:val="Compact"/>
              <w:spacing w:after="20"/>
            </w:pPr>
            <w:r>
              <w:rPr>
                <w:sz w:val="17"/>
              </w:rPr>
              <w:t xml:space="preserve">F-07.2 Đăng nhập · F-08 Vận hành liên tục</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r>
    </w:tbl>
    <w:bookmarkEnd w:id="109"/>
    <w:bookmarkStart w:id="125" w:name="Xf1bb94c5605709fc3c01971e3846a0403fb205a"/>
    <w:p>
      <w:pPr>
        <w:pStyle w:val="Heading2"/>
      </w:pPr>
      <w:r>
        <w:t xml:space="preserve">6. Trạng thái đối tượng</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Đối tượng</w:t>
            </w:r>
          </w:p>
        </w:tc>
        <w:tc>
          <w:tcPr>
            <w:shd w:val="clear" w:color="auto" w:fill="1F2937"/>
          </w:tcPr>
          <w:p>
            <w:pPr>
              <w:pStyle w:val="Compact"/>
              <w:spacing w:after="20"/>
            </w:pPr>
            <w:r>
              <w:rPr>
                <w:b/>
                <w:color w:val="FFFFFF"/>
                <w:sz w:val="17"/>
              </w:rPr>
              <w:t xml:space="preserve">Trạng thái</w:t>
            </w:r>
          </w:p>
        </w:tc>
        <w:tc>
          <w:tcPr>
            <w:shd w:val="clear" w:color="auto" w:fill="1F2937"/>
          </w:tcPr>
          <w:p>
            <w:pPr>
              <w:pStyle w:val="Compact"/>
              <w:spacing w:after="20"/>
            </w:pPr>
            <w:r>
              <w:rPr>
                <w:b/>
                <w:color w:val="FFFFFF"/>
                <w:sz w:val="17"/>
              </w:rPr>
              <w:t xml:space="preserve">Sơ đồ</w:t>
            </w:r>
          </w:p>
        </w:tc>
      </w:tr>
      <w:tr>
        <w:tc>
          <w:tcPr/>
          <w:p>
            <w:pPr>
              <w:pStyle w:val="Compact"/>
              <w:spacing w:after="20"/>
            </w:pPr>
            <w:r>
              <w:rPr>
                <w:sz w:val="17"/>
              </w:rPr>
              <w:t xml:space="preserve">Order</w:t>
            </w:r>
          </w:p>
        </w:tc>
        <w:tc>
          <w:tcPr/>
          <w:p>
            <w:pPr>
              <w:pStyle w:val="Compact"/>
              <w:spacing w:after="20"/>
            </w:pPr>
            <w:r>
              <w:rPr>
                <w:sz w:val="17"/>
              </w:rPr>
              <w:t xml:space="preserve">Draft → Submitted → In Progress → Served → Billed → Paid · Cancelled</w:t>
            </w:r>
          </w:p>
        </w:tc>
        <w:tc>
          <w:tcPr/>
          <w:p>
            <w:pPr>
              <w:pStyle w:val="Compact"/>
              <w:spacing w:after="20"/>
            </w:pPr>
            <w:r>
              <w:rPr>
                <w:sz w:val="17"/>
              </w:rPr>
              <w:drawing>
                <wp:inline>
                  <wp:extent cx="2004771" cy="265596"/>
                  <wp:effectExtent b="0" l="0" r="0" t="0"/>
                  <wp:docPr descr="SM Order" title="" id="111" name="Picture"/>
                  <a:graphic>
                    <a:graphicData uri="http://schemas.openxmlformats.org/drawingml/2006/picture">
                      <pic:pic>
                        <pic:nvPicPr>
                          <pic:cNvPr descr="C:/Users/LENOVO/hl-oms-ba/06_Function_Feature_State/diagrams/SM_Order.png" id="112" name="Picture"/>
                          <pic:cNvPicPr>
                            <a:picLocks noChangeArrowheads="1" noChangeAspect="1"/>
                          </pic:cNvPicPr>
                        </pic:nvPicPr>
                        <pic:blipFill>
                          <a:blip r:embed="rId110"/>
                          <a:stretch>
                            <a:fillRect/>
                          </a:stretch>
                        </pic:blipFill>
                        <pic:spPr bwMode="auto">
                          <a:xfrm>
                            <a:off x="0" y="0"/>
                            <a:ext cx="2004771" cy="265596"/>
                          </a:xfrm>
                          <a:prstGeom prst="rect">
                            <a:avLst/>
                          </a:prstGeom>
                          <a:noFill/>
                          <a:ln w="9525">
                            <a:noFill/>
                            <a:headEnd/>
                            <a:tailEnd/>
                          </a:ln>
                        </pic:spPr>
                      </pic:pic>
                    </a:graphicData>
                  </a:graphic>
                </wp:inline>
              </w:drawing>
            </w:r>
          </w:p>
        </w:tc>
      </w:tr>
      <w:tr>
        <w:tc>
          <w:tcPr>
            <w:shd w:val="clear" w:color="auto" w:fill="F6F4F1"/>
          </w:tcPr>
          <w:p>
            <w:pPr>
              <w:pStyle w:val="Compact"/>
              <w:spacing w:after="20"/>
            </w:pPr>
            <w:r>
              <w:rPr>
                <w:sz w:val="17"/>
              </w:rPr>
              <w:t xml:space="preserve">Order Item</w:t>
            </w:r>
          </w:p>
        </w:tc>
        <w:tc>
          <w:tcPr>
            <w:shd w:val="clear" w:color="auto" w:fill="F6F4F1"/>
          </w:tcPr>
          <w:p>
            <w:pPr>
              <w:pStyle w:val="Compact"/>
              <w:spacing w:after="20"/>
            </w:pPr>
            <w:r>
              <w:rPr>
                <w:sz w:val="17"/>
              </w:rPr>
              <w:t xml:space="preserve">New → Queued → Cooking → Ready → Served · Void Pending → Cancelled</w:t>
            </w:r>
          </w:p>
        </w:tc>
        <w:tc>
          <w:tcPr>
            <w:shd w:val="clear" w:color="auto" w:fill="F6F4F1"/>
          </w:tcPr>
          <w:p>
            <w:pPr>
              <w:pStyle w:val="Compact"/>
              <w:spacing w:after="20"/>
            </w:pPr>
            <w:r>
              <w:rPr>
                <w:sz w:val="17"/>
              </w:rPr>
              <w:drawing>
                <wp:inline>
                  <wp:extent cx="2004771" cy="1447889"/>
                  <wp:effectExtent b="0" l="0" r="0" t="0"/>
                  <wp:docPr descr="SM Item" title="" id="114" name="Picture"/>
                  <a:graphic>
                    <a:graphicData uri="http://schemas.openxmlformats.org/drawingml/2006/picture">
                      <pic:pic>
                        <pic:nvPicPr>
                          <pic:cNvPr descr="C:/Users/LENOVO/hl-oms-ba/06_Function_Feature_State/diagrams/SM_OrderItem.png" id="115" name="Picture"/>
                          <pic:cNvPicPr>
                            <a:picLocks noChangeArrowheads="1" noChangeAspect="1"/>
                          </pic:cNvPicPr>
                        </pic:nvPicPr>
                        <pic:blipFill>
                          <a:blip r:embed="rId113"/>
                          <a:stretch>
                            <a:fillRect/>
                          </a:stretch>
                        </pic:blipFill>
                        <pic:spPr bwMode="auto">
                          <a:xfrm>
                            <a:off x="0" y="0"/>
                            <a:ext cx="2004771" cy="1447889"/>
                          </a:xfrm>
                          <a:prstGeom prst="rect">
                            <a:avLst/>
                          </a:prstGeom>
                          <a:noFill/>
                          <a:ln w="9525">
                            <a:noFill/>
                            <a:headEnd/>
                            <a:tailEnd/>
                          </a:ln>
                        </pic:spPr>
                      </pic:pic>
                    </a:graphicData>
                  </a:graphic>
                </wp:inline>
              </w:drawing>
            </w:r>
          </w:p>
        </w:tc>
      </w:tr>
      <w:tr>
        <w:tc>
          <w:tcPr/>
          <w:p>
            <w:pPr>
              <w:pStyle w:val="Compact"/>
              <w:spacing w:after="20"/>
            </w:pPr>
            <w:r>
              <w:rPr>
                <w:sz w:val="17"/>
              </w:rPr>
              <w:t xml:space="preserve">Table</w:t>
            </w:r>
          </w:p>
        </w:tc>
        <w:tc>
          <w:tcPr/>
          <w:p>
            <w:pPr>
              <w:pStyle w:val="Compact"/>
              <w:spacing w:after="20"/>
            </w:pPr>
            <w:r>
              <w:rPr>
                <w:sz w:val="17"/>
              </w:rPr>
              <w:t xml:space="preserve">Available → Occupied → Awaiting Payment → Cleaning · Merged</w:t>
            </w:r>
          </w:p>
        </w:tc>
        <w:tc>
          <w:tcPr/>
          <w:p>
            <w:pPr>
              <w:pStyle w:val="Compact"/>
              <w:spacing w:after="20"/>
            </w:pPr>
            <w:r>
              <w:rPr>
                <w:sz w:val="17"/>
              </w:rPr>
              <w:drawing>
                <wp:inline>
                  <wp:extent cx="2004771" cy="431178"/>
                  <wp:effectExtent b="0" l="0" r="0" t="0"/>
                  <wp:docPr descr="SM Table" title="" id="117" name="Picture"/>
                  <a:graphic>
                    <a:graphicData uri="http://schemas.openxmlformats.org/drawingml/2006/picture">
                      <pic:pic>
                        <pic:nvPicPr>
                          <pic:cNvPr descr="C:/Users/LENOVO/hl-oms-ba/06_Function_Feature_State/diagrams/SM_Table.png" id="118" name="Picture"/>
                          <pic:cNvPicPr>
                            <a:picLocks noChangeArrowheads="1" noChangeAspect="1"/>
                          </pic:cNvPicPr>
                        </pic:nvPicPr>
                        <pic:blipFill>
                          <a:blip r:embed="rId116"/>
                          <a:stretch>
                            <a:fillRect/>
                          </a:stretch>
                        </pic:blipFill>
                        <pic:spPr bwMode="auto">
                          <a:xfrm>
                            <a:off x="0" y="0"/>
                            <a:ext cx="2004771" cy="431178"/>
                          </a:xfrm>
                          <a:prstGeom prst="rect">
                            <a:avLst/>
                          </a:prstGeom>
                          <a:noFill/>
                          <a:ln w="9525">
                            <a:noFill/>
                            <a:headEnd/>
                            <a:tailEnd/>
                          </a:ln>
                        </pic:spPr>
                      </pic:pic>
                    </a:graphicData>
                  </a:graphic>
                </wp:inline>
              </w:drawing>
            </w:r>
          </w:p>
        </w:tc>
      </w:tr>
      <w:tr>
        <w:tc>
          <w:tcPr>
            <w:shd w:val="clear" w:color="auto" w:fill="F6F4F1"/>
          </w:tcPr>
          <w:p>
            <w:pPr>
              <w:pStyle w:val="Compact"/>
              <w:spacing w:after="20"/>
            </w:pPr>
            <w:r>
              <w:rPr>
                <w:sz w:val="17"/>
              </w:rPr>
              <w:t xml:space="preserve">Bill</w:t>
            </w:r>
          </w:p>
        </w:tc>
        <w:tc>
          <w:tcPr>
            <w:shd w:val="clear" w:color="auto" w:fill="F6F4F1"/>
          </w:tcPr>
          <w:p>
            <w:pPr>
              <w:pStyle w:val="Compact"/>
              <w:spacing w:after="20"/>
            </w:pPr>
            <w:r>
              <w:rPr>
                <w:sz w:val="17"/>
              </w:rPr>
              <w:t xml:space="preserve">Open → Pending Approval → Printed → Split → Partially Paid → Paid</w:t>
            </w:r>
          </w:p>
        </w:tc>
        <w:tc>
          <w:tcPr>
            <w:shd w:val="clear" w:color="auto" w:fill="F6F4F1"/>
          </w:tcPr>
          <w:p>
            <w:pPr>
              <w:pStyle w:val="Compact"/>
              <w:spacing w:after="20"/>
            </w:pPr>
            <w:r>
              <w:rPr>
                <w:sz w:val="17"/>
              </w:rPr>
              <w:drawing>
                <wp:inline>
                  <wp:extent cx="2004771" cy="212611"/>
                  <wp:effectExtent b="0" l="0" r="0" t="0"/>
                  <wp:docPr descr="SM Bill" title="" id="120" name="Picture"/>
                  <a:graphic>
                    <a:graphicData uri="http://schemas.openxmlformats.org/drawingml/2006/picture">
                      <pic:pic>
                        <pic:nvPicPr>
                          <pic:cNvPr descr="C:/Users/LENOVO/hl-oms-ba/06_Function_Feature_State/diagrams/SM_Bill.png" id="121" name="Picture"/>
                          <pic:cNvPicPr>
                            <a:picLocks noChangeArrowheads="1" noChangeAspect="1"/>
                          </pic:cNvPicPr>
                        </pic:nvPicPr>
                        <pic:blipFill>
                          <a:blip r:embed="rId119"/>
                          <a:stretch>
                            <a:fillRect/>
                          </a:stretch>
                        </pic:blipFill>
                        <pic:spPr bwMode="auto">
                          <a:xfrm>
                            <a:off x="0" y="0"/>
                            <a:ext cx="2004771" cy="212611"/>
                          </a:xfrm>
                          <a:prstGeom prst="rect">
                            <a:avLst/>
                          </a:prstGeom>
                          <a:noFill/>
                          <a:ln w="9525">
                            <a:noFill/>
                            <a:headEnd/>
                            <a:tailEnd/>
                          </a:ln>
                        </pic:spPr>
                      </pic:pic>
                    </a:graphicData>
                  </a:graphic>
                </wp:inline>
              </w:drawing>
            </w:r>
          </w:p>
        </w:tc>
      </w:tr>
      <w:tr>
        <w:tc>
          <w:tcPr/>
          <w:p>
            <w:pPr>
              <w:pStyle w:val="Compact"/>
              <w:spacing w:after="20"/>
            </w:pPr>
            <w:r>
              <w:rPr>
                <w:sz w:val="17"/>
              </w:rPr>
              <w:t xml:space="preserve">Menu Item</w:t>
            </w:r>
          </w:p>
        </w:tc>
        <w:tc>
          <w:tcPr/>
          <w:p>
            <w:pPr>
              <w:pStyle w:val="Compact"/>
              <w:spacing w:after="20"/>
            </w:pPr>
            <w:r>
              <w:rPr>
                <w:sz w:val="17"/>
              </w:rPr>
              <w:t xml:space="preserve">Available ↔ Limited ↔ Sold Out · Inactive</w:t>
            </w:r>
          </w:p>
        </w:tc>
        <w:tc>
          <w:tcPr/>
          <w:p>
            <w:pPr>
              <w:pStyle w:val="Compact"/>
              <w:spacing w:after="20"/>
            </w:pPr>
            <w:r>
              <w:rPr>
                <w:sz w:val="17"/>
              </w:rPr>
              <w:drawing>
                <wp:inline>
                  <wp:extent cx="2004771" cy="513577"/>
                  <wp:effectExtent b="0" l="0" r="0" t="0"/>
                  <wp:docPr descr="SM Menu" title="" id="123" name="Picture"/>
                  <a:graphic>
                    <a:graphicData uri="http://schemas.openxmlformats.org/drawingml/2006/picture">
                      <pic:pic>
                        <pic:nvPicPr>
                          <pic:cNvPr descr="C:/Users/LENOVO/hl-oms-ba/06_Function_Feature_State/diagrams/SM_MenuItem.png" id="124" name="Picture"/>
                          <pic:cNvPicPr>
                            <a:picLocks noChangeArrowheads="1" noChangeAspect="1"/>
                          </pic:cNvPicPr>
                        </pic:nvPicPr>
                        <pic:blipFill>
                          <a:blip r:embed="rId122"/>
                          <a:stretch>
                            <a:fillRect/>
                          </a:stretch>
                        </pic:blipFill>
                        <pic:spPr bwMode="auto">
                          <a:xfrm>
                            <a:off x="0" y="0"/>
                            <a:ext cx="2004771" cy="513577"/>
                          </a:xfrm>
                          <a:prstGeom prst="rect">
                            <a:avLst/>
                          </a:prstGeom>
                          <a:noFill/>
                          <a:ln w="9525">
                            <a:noFill/>
                            <a:headEnd/>
                            <a:tailEnd/>
                          </a:ln>
                        </pic:spPr>
                      </pic:pic>
                    </a:graphicData>
                  </a:graphic>
                </wp:inline>
              </w:drawing>
            </w:r>
          </w:p>
        </w:tc>
      </w:tr>
    </w:tbl>
    <w:p>
      <w:pPr>
        <w:pStyle w:val="BodyText"/>
      </w:pPr>
      <w:r>
        <w:t xml:space="preserve">Bảng chuyển trạng thái (sự kiện, điều kiện, hành động): State Machine.</w:t>
      </w:r>
    </w:p>
    <w:bookmarkEnd w:id="125"/>
    <w:bookmarkStart w:id="131" w:name="Xee39d28a89215a61ad37dce86c614de30610690"/>
    <w:p>
      <w:pPr>
        <w:pStyle w:val="Heading2"/>
      </w:pPr>
      <w:r>
        <w:t xml:space="preserve">7. Dữ liệu</w:t>
      </w:r>
    </w:p>
    <w:bookmarkStart w:id="129" w:name="X98fd15c55d2d69baef8f18b26d1c49a95d4dd24"/>
    <w:p>
      <w:pPr>
        <w:pStyle w:val="Heading3"/>
      </w:pPr>
      <w:r>
        <w:t xml:space="preserve">7.1 Mô hình dữ liệu khái niệm</w:t>
      </w:r>
    </w:p>
    <w:p>
      <w:pPr>
        <w:pStyle w:val="FirstParagraph"/>
      </w:pPr>
      <w:r>
        <w:drawing>
          <wp:inline>
            <wp:extent cx="6261100" cy="3769602"/>
            <wp:effectExtent b="0" l="0" r="0" t="0"/>
            <wp:docPr descr="" title="" id="127" name="Picture"/>
            <a:graphic>
              <a:graphicData uri="http://schemas.openxmlformats.org/drawingml/2006/picture">
                <pic:pic>
                  <pic:nvPicPr>
                    <pic:cNvPr descr="C:/Users/LENOVO/hl-oms-ba/.build/SRS_1.png" id="128" name="Picture"/>
                    <pic:cNvPicPr>
                      <a:picLocks noChangeArrowheads="1" noChangeAspect="1"/>
                    </pic:cNvPicPr>
                  </pic:nvPicPr>
                  <pic:blipFill>
                    <a:blip r:embed="rId126"/>
                    <a:stretch>
                      <a:fillRect/>
                    </a:stretch>
                  </pic:blipFill>
                  <pic:spPr bwMode="auto">
                    <a:xfrm>
                      <a:off x="0" y="0"/>
                      <a:ext cx="6261100" cy="3769602"/>
                    </a:xfrm>
                    <a:prstGeom prst="rect">
                      <a:avLst/>
                    </a:prstGeom>
                    <a:noFill/>
                    <a:ln w="9525">
                      <a:noFill/>
                      <a:headEnd/>
                      <a:tailEnd/>
                    </a:ln>
                  </pic:spPr>
                </pic:pic>
              </a:graphicData>
            </a:graphic>
          </wp:inline>
        </w:drawing>
      </w:r>
    </w:p>
    <w:bookmarkEnd w:id="129"/>
    <w:bookmarkStart w:id="130" w:name="Xa3315ad8200b5d1db1f86cf8b198d3c9f6286be"/>
    <w:p>
      <w:pPr>
        <w:pStyle w:val="Heading3"/>
      </w:pPr>
      <w:r>
        <w:t xml:space="preserve">7.2 Từ điển dữ liệu (thuộc tính chính)</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Thực thể</w:t>
            </w:r>
          </w:p>
        </w:tc>
        <w:tc>
          <w:tcPr>
            <w:shd w:val="clear" w:color="auto" w:fill="1F2937"/>
          </w:tcPr>
          <w:p>
            <w:pPr>
              <w:pStyle w:val="Compact"/>
              <w:spacing w:after="20"/>
            </w:pPr>
            <w:r>
              <w:rPr>
                <w:b/>
                <w:color w:val="FFFFFF"/>
                <w:sz w:val="17"/>
              </w:rPr>
              <w:t xml:space="preserve">Thuộc tính</w:t>
            </w:r>
          </w:p>
        </w:tc>
        <w:tc>
          <w:tcPr>
            <w:shd w:val="clear" w:color="auto" w:fill="1F2937"/>
          </w:tcPr>
          <w:p>
            <w:pPr>
              <w:pStyle w:val="Compact"/>
              <w:spacing w:after="20"/>
            </w:pPr>
            <w:r>
              <w:rPr>
                <w:b/>
                <w:color w:val="FFFFFF"/>
                <w:sz w:val="17"/>
              </w:rPr>
              <w:t xml:space="preserve">Quy tắc</w:t>
            </w:r>
          </w:p>
        </w:tc>
      </w:tr>
      <w:tr>
        <w:tc>
          <w:tcPr/>
          <w:p>
            <w:pPr>
              <w:pStyle w:val="Compact"/>
              <w:spacing w:after="20"/>
            </w:pPr>
            <w:r>
              <w:rPr>
                <w:sz w:val="17"/>
              </w:rPr>
              <w:t xml:space="preserve">BRANCH</w:t>
            </w:r>
          </w:p>
        </w:tc>
        <w:tc>
          <w:tcPr/>
          <w:p>
            <w:pPr>
              <w:pStyle w:val="Compact"/>
              <w:spacing w:after="20"/>
            </w:pPr>
            <w:r>
              <w:rPr>
                <w:sz w:val="17"/>
              </w:rPr>
              <w:t xml:space="preserve">branch_id, tên, ABN, địa chỉ, múi giờ (Australia/Sydney)</w:t>
            </w:r>
          </w:p>
        </w:tc>
        <w:tc>
          <w:tcPr/>
          <w:p>
            <w:pPr>
              <w:pStyle w:val="Compact"/>
              <w:spacing w:after="20"/>
            </w:pPr>
            <w:r>
              <w:rPr>
                <w:sz w:val="17"/>
              </w:rPr>
              <w:t xml:space="preserve">Mọi bảng mang branch_id (NFR-21)</w:t>
            </w:r>
          </w:p>
        </w:tc>
      </w:tr>
      <w:tr>
        <w:tc>
          <w:tcPr>
            <w:shd w:val="clear" w:color="auto" w:fill="F6F4F1"/>
          </w:tcPr>
          <w:p>
            <w:pPr>
              <w:pStyle w:val="Compact"/>
              <w:spacing w:after="20"/>
            </w:pPr>
            <w:r>
              <w:rPr>
                <w:sz w:val="17"/>
              </w:rPr>
              <w:t xml:space="preserve">DINING_TABLE</w:t>
            </w:r>
          </w:p>
        </w:tc>
        <w:tc>
          <w:tcPr>
            <w:shd w:val="clear" w:color="auto" w:fill="F6F4F1"/>
          </w:tcPr>
          <w:p>
            <w:pPr>
              <w:pStyle w:val="Compact"/>
              <w:spacing w:after="20"/>
            </w:pPr>
            <w:r>
              <w:rPr>
                <w:sz w:val="17"/>
              </w:rPr>
              <w:t xml:space="preserve">table_code (T01–T18, P01–P04, TA-xx), khu, số ghế, trạng thái, waiter_id, merged_into</w:t>
            </w:r>
          </w:p>
        </w:tc>
        <w:tc>
          <w:tcPr>
            <w:shd w:val="clear" w:color="auto" w:fill="F6F4F1"/>
          </w:tcPr>
          <w:p>
            <w:pPr>
              <w:pStyle w:val="Compact"/>
              <w:spacing w:after="20"/>
            </w:pPr>
            <w:r>
              <w:rPr>
                <w:sz w:val="17"/>
              </w:rPr>
              <w:t xml:space="preserve">Trạng thái theo SM Table</w:t>
            </w:r>
          </w:p>
        </w:tc>
      </w:tr>
      <w:tr>
        <w:tc>
          <w:tcPr/>
          <w:p>
            <w:pPr>
              <w:pStyle w:val="Compact"/>
              <w:spacing w:after="20"/>
            </w:pPr>
            <w:r>
              <w:rPr>
                <w:sz w:val="17"/>
              </w:rPr>
              <w:t xml:space="preserve">MENU_ITEM</w:t>
            </w:r>
          </w:p>
        </w:tc>
        <w:tc>
          <w:tcPr/>
          <w:p>
            <w:pPr>
              <w:pStyle w:val="Compact"/>
              <w:spacing w:after="20"/>
            </w:pPr>
            <w:r>
              <w:rPr>
                <w:sz w:val="17"/>
              </w:rPr>
              <w:t xml:space="preserve">item_id (M01–M72), tên VI, tên EN, category_id, station_id, giá (AUD, gồm GST), giá Lunch, tình trạng, số phần còn</w:t>
            </w:r>
          </w:p>
        </w:tc>
        <w:tc>
          <w:tcPr/>
          <w:p>
            <w:pPr>
              <w:pStyle w:val="Compact"/>
              <w:spacing w:after="20"/>
            </w:pPr>
            <w:r>
              <w:rPr>
                <w:sz w:val="17"/>
              </w:rPr>
              <w:t xml:space="preserve">Giá &gt; 0; tên VI và EN bắt buộc</w:t>
            </w:r>
          </w:p>
        </w:tc>
      </w:tr>
      <w:tr>
        <w:tc>
          <w:tcPr>
            <w:shd w:val="clear" w:color="auto" w:fill="F6F4F1"/>
          </w:tcPr>
          <w:p>
            <w:pPr>
              <w:pStyle w:val="Compact"/>
              <w:spacing w:after="20"/>
            </w:pPr>
            <w:r>
              <w:rPr>
                <w:sz w:val="17"/>
              </w:rPr>
              <w:t xml:space="preserve">ALLERGEN</w:t>
            </w:r>
          </w:p>
        </w:tc>
        <w:tc>
          <w:tcPr>
            <w:shd w:val="clear" w:color="auto" w:fill="F6F4F1"/>
          </w:tcPr>
          <w:p>
            <w:pPr>
              <w:pStyle w:val="Compact"/>
              <w:spacing w:after="20"/>
            </w:pPr>
            <w:r>
              <w:rPr>
                <w:sz w:val="17"/>
              </w:rPr>
              <w:t xml:space="preserve">code (GLU, CRU, EGG, FIS, MLK, PEA, TRN, SES, SOY, SUL, LUP), tên</w:t>
            </w:r>
          </w:p>
        </w:tc>
        <w:tc>
          <w:tcPr>
            <w:shd w:val="clear" w:color="auto" w:fill="F6F4F1"/>
          </w:tcPr>
          <w:p>
            <w:pPr>
              <w:pStyle w:val="Compact"/>
              <w:spacing w:after="20"/>
            </w:pPr>
            <w:r>
              <w:rPr>
                <w:sz w:val="17"/>
              </w:rPr>
              <w:t xml:space="preserve">11 nhóm theo FSANZ Std 1.2.3</w:t>
            </w:r>
          </w:p>
        </w:tc>
      </w:tr>
      <w:tr>
        <w:tc>
          <w:tcPr/>
          <w:p>
            <w:pPr>
              <w:pStyle w:val="Compact"/>
              <w:spacing w:after="20"/>
            </w:pPr>
            <w:r>
              <w:rPr>
                <w:sz w:val="17"/>
              </w:rPr>
              <w:t xml:space="preserve">MODIFIER_GROUP / OPTION</w:t>
            </w:r>
          </w:p>
        </w:tc>
        <w:tc>
          <w:tcPr/>
          <w:p>
            <w:pPr>
              <w:pStyle w:val="Compact"/>
              <w:spacing w:after="20"/>
            </w:pPr>
            <w:r>
              <w:rPr>
                <w:sz w:val="17"/>
              </w:rPr>
              <w:t xml:space="preserve">group_code (SPICE, SIZE, TOPPING), bắt buộc?, option, giá cộng</w:t>
            </w:r>
          </w:p>
        </w:tc>
        <w:tc>
          <w:tcPr/>
          <w:p>
            <w:pPr>
              <w:pStyle w:val="Compact"/>
              <w:spacing w:after="20"/>
            </w:pPr>
            <w:r>
              <w:rPr>
                <w:sz w:val="17"/>
              </w:rPr>
              <w:t xml:space="preserve">Nhóm bắt buộc phải chọn 1</w:t>
            </w:r>
          </w:p>
        </w:tc>
      </w:tr>
      <w:tr>
        <w:tc>
          <w:tcPr>
            <w:shd w:val="clear" w:color="auto" w:fill="F6F4F1"/>
          </w:tcPr>
          <w:p>
            <w:pPr>
              <w:pStyle w:val="Compact"/>
              <w:spacing w:after="20"/>
            </w:pPr>
            <w:r>
              <w:rPr>
                <w:sz w:val="17"/>
              </w:rPr>
              <w:t xml:space="preserve">CUSTOMER_ORDER</w:t>
            </w:r>
          </w:p>
        </w:tc>
        <w:tc>
          <w:tcPr>
            <w:shd w:val="clear" w:color="auto" w:fill="F6F4F1"/>
          </w:tcPr>
          <w:p>
            <w:pPr>
              <w:pStyle w:val="Compact"/>
              <w:spacing w:after="20"/>
            </w:pPr>
            <w:r>
              <w:rPr>
                <w:sz w:val="17"/>
              </w:rPr>
              <w:t xml:space="preserve">order_id, table_code, loại (DINE/TA), trạng thái, số lượt gửi, tên khách (TA), created_at</w:t>
            </w:r>
          </w:p>
        </w:tc>
        <w:tc>
          <w:tcPr>
            <w:shd w:val="clear" w:color="auto" w:fill="F6F4F1"/>
          </w:tcPr>
          <w:p>
            <w:pPr>
              <w:pStyle w:val="Compact"/>
              <w:spacing w:after="20"/>
            </w:pPr>
            <w:r>
              <w:rPr>
                <w:sz w:val="17"/>
              </w:rPr>
              <w:t xml:space="preserve">Trạng thái suy ra từ ORDER_ITEM</w:t>
            </w:r>
          </w:p>
        </w:tc>
      </w:tr>
      <w:tr>
        <w:tc>
          <w:tcPr/>
          <w:p>
            <w:pPr>
              <w:pStyle w:val="Compact"/>
              <w:spacing w:after="20"/>
            </w:pPr>
            <w:r>
              <w:rPr>
                <w:sz w:val="17"/>
              </w:rPr>
              <w:t xml:space="preserve">ORDER_ITEM</w:t>
            </w:r>
          </w:p>
        </w:tc>
        <w:tc>
          <w:tcPr/>
          <w:p>
            <w:pPr>
              <w:pStyle w:val="Compact"/>
              <w:spacing w:after="20"/>
            </w:pPr>
            <w:r>
              <w:rPr>
                <w:sz w:val="17"/>
              </w:rPr>
              <w:t xml:space="preserve">item_line_id, order_id, item_id, số lượng, đơn giá tại thời điểm thêm, ghi chú (≤ 100 ký tự), lượt, trạng thái, sent_at, cooking_at, ready_at, served_at, đã đọc dị ứng</w:t>
            </w:r>
          </w:p>
        </w:tc>
        <w:tc>
          <w:tcPr/>
          <w:p>
            <w:pPr>
              <w:pStyle w:val="Compact"/>
              <w:spacing w:after="20"/>
            </w:pPr>
            <w:r>
              <w:rPr>
                <w:sz w:val="17"/>
              </w:rPr>
              <w:t xml:space="preserve">Đơn giá cố định sau khi thêm (BR-08)</w:t>
            </w:r>
          </w:p>
        </w:tc>
      </w:tr>
      <w:tr>
        <w:tc>
          <w:tcPr>
            <w:shd w:val="clear" w:color="auto" w:fill="F6F4F1"/>
          </w:tcPr>
          <w:p>
            <w:pPr>
              <w:pStyle w:val="Compact"/>
              <w:spacing w:after="20"/>
            </w:pPr>
            <w:r>
              <w:rPr>
                <w:sz w:val="17"/>
              </w:rPr>
              <w:t xml:space="preserve">BILL</w:t>
            </w:r>
          </w:p>
        </w:tc>
        <w:tc>
          <w:tcPr>
            <w:shd w:val="clear" w:color="auto" w:fill="F6F4F1"/>
          </w:tcPr>
          <w:p>
            <w:pPr>
              <w:pStyle w:val="Compact"/>
              <w:spacing w:after="20"/>
            </w:pPr>
            <w:r>
              <w:rPr>
                <w:sz w:val="17"/>
              </w:rPr>
              <w:t xml:space="preserve">bill_id, order_id, tạm tính, giảm giá, phụ thu, tổng, GST, trạng thái</w:t>
            </w:r>
          </w:p>
        </w:tc>
        <w:tc>
          <w:tcPr>
            <w:shd w:val="clear" w:color="auto" w:fill="F6F4F1"/>
          </w:tcPr>
          <w:p>
            <w:pPr>
              <w:pStyle w:val="Compact"/>
              <w:spacing w:after="20"/>
            </w:pPr>
            <w:r>
              <w:rPr>
                <w:sz w:val="17"/>
              </w:rPr>
              <w:t xml:space="preserve">GST = Tổng ÷ 11; tiền lưu theo cent</w:t>
            </w:r>
          </w:p>
        </w:tc>
      </w:tr>
      <w:tr>
        <w:tc>
          <w:tcPr/>
          <w:p>
            <w:pPr>
              <w:pStyle w:val="Compact"/>
              <w:spacing w:after="20"/>
            </w:pPr>
            <w:r>
              <w:rPr>
                <w:sz w:val="17"/>
              </w:rPr>
              <w:t xml:space="preserve">BILL_PART</w:t>
            </w:r>
          </w:p>
        </w:tc>
        <w:tc>
          <w:tcPr/>
          <w:p>
            <w:pPr>
              <w:pStyle w:val="Compact"/>
              <w:spacing w:after="20"/>
            </w:pPr>
            <w:r>
              <w:rPr>
                <w:sz w:val="17"/>
              </w:rPr>
              <w:t xml:space="preserve">part_no, cách tách (ITEM/EQUAL), số tiền, đã trả</w:t>
            </w:r>
          </w:p>
        </w:tc>
        <w:tc>
          <w:tcPr/>
          <w:p>
            <w:pPr>
              <w:pStyle w:val="Compact"/>
              <w:spacing w:after="20"/>
            </w:pPr>
            <w:r>
              <w:rPr>
                <w:sz w:val="17"/>
              </w:rPr>
              <w:t xml:space="preserve">Tổng các phần = tổng bill (BR-14)</w:t>
            </w:r>
          </w:p>
        </w:tc>
      </w:tr>
      <w:tr>
        <w:tc>
          <w:tcPr>
            <w:shd w:val="clear" w:color="auto" w:fill="F6F4F1"/>
          </w:tcPr>
          <w:p>
            <w:pPr>
              <w:pStyle w:val="Compact"/>
              <w:spacing w:after="20"/>
            </w:pPr>
            <w:r>
              <w:rPr>
                <w:sz w:val="17"/>
              </w:rPr>
              <w:t xml:space="preserve">PAYMENT</w:t>
            </w:r>
          </w:p>
        </w:tc>
        <w:tc>
          <w:tcPr>
            <w:shd w:val="clear" w:color="auto" w:fill="F6F4F1"/>
          </w:tcPr>
          <w:p>
            <w:pPr>
              <w:pStyle w:val="Compact"/>
              <w:spacing w:after="20"/>
            </w:pPr>
            <w:r>
              <w:rPr>
                <w:sz w:val="17"/>
              </w:rPr>
              <w:t xml:space="preserve">payment_id, bill_id, part_no, phương thức (EFTPOS/CASH), số tiền, tiền khách đưa, tiền thừa, shift_id, paid_at</w:t>
            </w:r>
          </w:p>
        </w:tc>
        <w:tc>
          <w:tcPr>
            <w:shd w:val="clear" w:color="auto" w:fill="F6F4F1"/>
          </w:tcPr>
          <w:p>
            <w:pPr>
              <w:pStyle w:val="Compact"/>
              <w:spacing w:after="20"/>
            </w:pPr>
            <w:r>
              <w:rPr>
                <w:sz w:val="17"/>
              </w:rPr>
              <w:t xml:space="preserve">Lưu ≥ 5 năm (NFR-22)</w:t>
            </w:r>
          </w:p>
        </w:tc>
      </w:tr>
      <w:tr>
        <w:tc>
          <w:tcPr/>
          <w:p>
            <w:pPr>
              <w:pStyle w:val="Compact"/>
              <w:spacing w:after="20"/>
            </w:pPr>
            <w:r>
              <w:rPr>
                <w:sz w:val="17"/>
              </w:rPr>
              <w:t xml:space="preserve">DISCOUNT</w:t>
            </w:r>
          </w:p>
        </w:tc>
        <w:tc>
          <w:tcPr/>
          <w:p>
            <w:pPr>
              <w:pStyle w:val="Compact"/>
              <w:spacing w:after="20"/>
            </w:pPr>
            <w:r>
              <w:rPr>
                <w:sz w:val="17"/>
              </w:rPr>
              <w:t xml:space="preserve">loại (PCT/AMT/FREE), giá trị, lý do, trạng thái (APPLIED/PENDING/REJECTED)</w:t>
            </w:r>
          </w:p>
        </w:tc>
        <w:tc>
          <w:tcPr/>
          <w:p>
            <w:pPr>
              <w:pStyle w:val="Compact"/>
              <w:spacing w:after="20"/>
            </w:pPr>
            <w:r>
              <w:rPr>
                <w:sz w:val="17"/>
              </w:rPr>
              <w:t xml:space="preserve">BR-11</w:t>
            </w:r>
          </w:p>
        </w:tc>
      </w:tr>
      <w:tr>
        <w:tc>
          <w:tcPr>
            <w:shd w:val="clear" w:color="auto" w:fill="F6F4F1"/>
          </w:tcPr>
          <w:p>
            <w:pPr>
              <w:pStyle w:val="Compact"/>
              <w:spacing w:after="20"/>
            </w:pPr>
            <w:r>
              <w:rPr>
                <w:sz w:val="17"/>
              </w:rPr>
              <w:t xml:space="preserve">APPROVAL</w:t>
            </w:r>
          </w:p>
        </w:tc>
        <w:tc>
          <w:tcPr>
            <w:shd w:val="clear" w:color="auto" w:fill="F6F4F1"/>
          </w:tcPr>
          <w:p>
            <w:pPr>
              <w:pStyle w:val="Compact"/>
              <w:spacing w:after="20"/>
            </w:pPr>
            <w:r>
              <w:rPr>
                <w:sz w:val="17"/>
              </w:rPr>
              <w:t xml:space="preserve">approval_id, loại (VOID/DISCOUNT), đối tượng, lý do, người gửi, người duyệt, kết quả, thời điểm</w:t>
            </w:r>
          </w:p>
        </w:tc>
        <w:tc>
          <w:tcPr>
            <w:shd w:val="clear" w:color="auto" w:fill="F6F4F1"/>
          </w:tcPr>
          <w:p>
            <w:pPr>
              <w:pStyle w:val="Compact"/>
              <w:spacing w:after="20"/>
            </w:pPr>
            <w:r>
              <w:rPr>
                <w:sz w:val="17"/>
              </w:rPr>
              <w:t xml:space="preserve">BR-05, BR-11</w:t>
            </w:r>
          </w:p>
        </w:tc>
      </w:tr>
      <w:tr>
        <w:tc>
          <w:tcPr/>
          <w:p>
            <w:pPr>
              <w:pStyle w:val="Compact"/>
              <w:spacing w:after="20"/>
            </w:pPr>
            <w:r>
              <w:rPr>
                <w:sz w:val="17"/>
              </w:rPr>
              <w:t xml:space="preserve">APP_USER / ROLE</w:t>
            </w:r>
          </w:p>
        </w:tc>
        <w:tc>
          <w:tcPr/>
          <w:p>
            <w:pPr>
              <w:pStyle w:val="Compact"/>
              <w:spacing w:after="20"/>
            </w:pPr>
            <w:r>
              <w:rPr>
                <w:sz w:val="17"/>
              </w:rPr>
              <w:t xml:space="preserve">username, họ tên, role, PIN (băm), trạng thái, số lần sai</w:t>
            </w:r>
          </w:p>
        </w:tc>
        <w:tc>
          <w:tcPr/>
          <w:p>
            <w:pPr>
              <w:pStyle w:val="Compact"/>
              <w:spacing w:after="20"/>
            </w:pPr>
            <w:r>
              <w:rPr>
                <w:sz w:val="17"/>
              </w:rPr>
              <w:t xml:space="preserve">PIN 4–6 số, không trùng (NFR-15)</w:t>
            </w:r>
          </w:p>
        </w:tc>
      </w:tr>
      <w:tr>
        <w:tc>
          <w:tcPr>
            <w:shd w:val="clear" w:color="auto" w:fill="F6F4F1"/>
          </w:tcPr>
          <w:p>
            <w:pPr>
              <w:pStyle w:val="Compact"/>
              <w:spacing w:after="20"/>
            </w:pPr>
            <w:r>
              <w:rPr>
                <w:sz w:val="17"/>
              </w:rPr>
              <w:t xml:space="preserve">HOLIDAY</w:t>
            </w:r>
          </w:p>
        </w:tc>
        <w:tc>
          <w:tcPr>
            <w:shd w:val="clear" w:color="auto" w:fill="F6F4F1"/>
          </w:tcPr>
          <w:p>
            <w:pPr>
              <w:pStyle w:val="Compact"/>
              <w:spacing w:after="20"/>
            </w:pPr>
            <w:r>
              <w:rPr>
                <w:sz w:val="17"/>
              </w:rPr>
              <w:t xml:space="preserve">ngày, tên, trạng thái xác nhận, nguồn</w:t>
            </w:r>
          </w:p>
        </w:tc>
        <w:tc>
          <w:tcPr>
            <w:shd w:val="clear" w:color="auto" w:fill="F6F4F1"/>
          </w:tcPr>
          <w:p>
            <w:pPr>
              <w:pStyle w:val="Compact"/>
              <w:spacing w:after="20"/>
            </w:pPr>
            <w:r>
              <w:rPr>
                <w:sz w:val="17"/>
              </w:rPr>
              <w:t xml:space="preserve">Dùng cho BR-10</w:t>
            </w:r>
          </w:p>
        </w:tc>
      </w:tr>
      <w:tr>
        <w:tc>
          <w:tcPr/>
          <w:p>
            <w:pPr>
              <w:pStyle w:val="Compact"/>
              <w:spacing w:after="20"/>
            </w:pPr>
            <w:r>
              <w:rPr>
                <w:sz w:val="17"/>
              </w:rPr>
              <w:t xml:space="preserve">SHIFT</w:t>
            </w:r>
          </w:p>
        </w:tc>
        <w:tc>
          <w:tcPr/>
          <w:p>
            <w:pPr>
              <w:pStyle w:val="Compact"/>
              <w:spacing w:after="20"/>
            </w:pPr>
            <w:r>
              <w:rPr>
                <w:sz w:val="17"/>
              </w:rPr>
              <w:t xml:space="preserve">shift_id, mở lúc, đóng lúc, người chốt, tiền mặt hệ thống, tiền mặt đếm, chênh lệch, lý do</w:t>
            </w:r>
          </w:p>
        </w:tc>
        <w:tc>
          <w:tcPr/>
          <w:p>
            <w:pPr>
              <w:pStyle w:val="Compact"/>
              <w:spacing w:after="20"/>
            </w:pPr>
            <w:r>
              <w:rPr>
                <w:sz w:val="17"/>
              </w:rPr>
              <w:t xml:space="preserve">BR-21</w:t>
            </w:r>
          </w:p>
        </w:tc>
      </w:tr>
      <w:tr>
        <w:tc>
          <w:tcPr>
            <w:shd w:val="clear" w:color="auto" w:fill="F6F4F1"/>
          </w:tcPr>
          <w:p>
            <w:pPr>
              <w:pStyle w:val="Compact"/>
              <w:spacing w:after="20"/>
            </w:pPr>
            <w:r>
              <w:rPr>
                <w:sz w:val="17"/>
              </w:rPr>
              <w:t xml:space="preserve">AUDIT_LOG</w:t>
            </w:r>
          </w:p>
        </w:tc>
        <w:tc>
          <w:tcPr>
            <w:shd w:val="clear" w:color="auto" w:fill="F6F4F1"/>
          </w:tcPr>
          <w:p>
            <w:pPr>
              <w:pStyle w:val="Compact"/>
              <w:spacing w:after="20"/>
            </w:pPr>
            <w:r>
              <w:rPr>
                <w:sz w:val="17"/>
              </w:rPr>
              <w:t xml:space="preserve">thời điểm, user, thao tác, đối tượng, giá trị trước/sau, lý do</w:t>
            </w:r>
          </w:p>
        </w:tc>
        <w:tc>
          <w:tcPr>
            <w:shd w:val="clear" w:color="auto" w:fill="F6F4F1"/>
          </w:tcPr>
          <w:p>
            <w:pPr>
              <w:pStyle w:val="Compact"/>
              <w:spacing w:after="20"/>
            </w:pPr>
            <w:r>
              <w:rPr>
                <w:sz w:val="17"/>
              </w:rPr>
              <w:t xml:space="preserve">Không sửa/xóa; lưu ≥ 2 năm (NFR-16)</w:t>
            </w:r>
          </w:p>
        </w:tc>
      </w:tr>
    </w:tbl>
    <w:p>
      <w:pPr>
        <w:pStyle w:val="BodyText"/>
      </w:pPr>
      <w:r>
        <w:t xml:space="preserve">Dữ liệu mẫu cho phát triển và UAT: 06_Function_Feature_State/data.</w:t>
      </w:r>
    </w:p>
    <w:bookmarkEnd w:id="130"/>
    <w:bookmarkEnd w:id="131"/>
    <w:bookmarkStart w:id="150" w:name="X3f2507619667a32ea0e684eb3aa2a337963997b"/>
    <w:p>
      <w:pPr>
        <w:pStyle w:val="Heading2"/>
      </w:pPr>
      <w:r>
        <w:t xml:space="preserve">8. Giao diện người dùng</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1980"/>
        <w:gridCol w:w="1980"/>
        <w:gridCol w:w="1980"/>
        <w:gridCol w:w="1980"/>
      </w:tblGrid>
      <w:tr>
        <w:trPr>
          <w:tblHeader w:val="on"/>
          <w:tblHeader w:val="true"/>
        </w:trPr>
        <w:tc>
          <w:tcPr>
            <w:shd w:val="clear" w:color="auto" w:fill="1F2937"/>
          </w:tcPr>
          <w:p>
            <w:pPr>
              <w:pStyle w:val="Compact"/>
              <w:spacing w:after="20"/>
            </w:pPr>
            <w:r>
              <w:rPr>
                <w:b/>
                <w:color w:val="FFFFFF"/>
                <w:sz w:val="17"/>
              </w:rPr>
              <w:t xml:space="preserve">SCR</w:t>
            </w:r>
          </w:p>
        </w:tc>
        <w:tc>
          <w:tcPr>
            <w:shd w:val="clear" w:color="auto" w:fill="1F2937"/>
          </w:tcPr>
          <w:p>
            <w:pPr>
              <w:pStyle w:val="Compact"/>
              <w:spacing w:after="20"/>
            </w:pPr>
            <w:r>
              <w:rPr>
                <w:b/>
                <w:color w:val="FFFFFF"/>
                <w:sz w:val="17"/>
              </w:rPr>
              <w:t xml:space="preserve">Màn hình</w:t>
            </w:r>
          </w:p>
        </w:tc>
        <w:tc>
          <w:tcPr>
            <w:shd w:val="clear" w:color="auto" w:fill="1F2937"/>
          </w:tcPr>
          <w:p>
            <w:pPr>
              <w:pStyle w:val="Compact"/>
              <w:spacing w:after="20"/>
            </w:pPr>
            <w:r>
              <w:rPr>
                <w:b/>
                <w:color w:val="FFFFFF"/>
                <w:sz w:val="17"/>
              </w:rPr>
              <w:t xml:space="preserve">UC</w:t>
            </w:r>
          </w:p>
        </w:tc>
        <w:tc>
          <w:tcPr>
            <w:shd w:val="clear" w:color="auto" w:fill="1F2937"/>
          </w:tcPr>
          <w:p>
            <w:pPr>
              <w:pStyle w:val="Compact"/>
              <w:spacing w:after="20"/>
            </w:pPr>
            <w:r>
              <w:rPr>
                <w:b/>
                <w:color w:val="FFFFFF"/>
                <w:sz w:val="17"/>
              </w:rPr>
              <w:t xml:space="preserve">Ảnh</w:t>
            </w:r>
          </w:p>
        </w:tc>
      </w:tr>
      <w:tr>
        <w:tc>
          <w:tcPr/>
          <w:p>
            <w:pPr>
              <w:pStyle w:val="Compact"/>
              <w:spacing w:after="20"/>
            </w:pPr>
            <w:r>
              <w:rPr>
                <w:sz w:val="17"/>
              </w:rPr>
              <w:t xml:space="preserve">SCR-02</w:t>
            </w:r>
          </w:p>
        </w:tc>
        <w:tc>
          <w:tcPr/>
          <w:p>
            <w:pPr>
              <w:pStyle w:val="Compact"/>
              <w:spacing w:after="20"/>
            </w:pPr>
            <w:r>
              <w:rPr>
                <w:sz w:val="17"/>
              </w:rPr>
              <w:t xml:space="preserve">Sơ đồ bàn</w:t>
            </w:r>
          </w:p>
        </w:tc>
        <w:tc>
          <w:tcPr/>
          <w:p>
            <w:pPr>
              <w:pStyle w:val="Compact"/>
              <w:spacing w:after="20"/>
            </w:pPr>
            <w:r>
              <w:rPr>
                <w:sz w:val="17"/>
              </w:rPr>
              <w:t xml:space="preserve">UC-07</w:t>
            </w:r>
          </w:p>
        </w:tc>
        <w:tc>
          <w:tcPr/>
          <w:p>
            <w:pPr>
              <w:pStyle w:val="Compact"/>
              <w:spacing w:after="20"/>
            </w:pPr>
            <w:r>
              <w:rPr>
                <w:sz w:val="17"/>
              </w:rPr>
              <w:drawing>
                <wp:inline>
                  <wp:extent cx="2004771" cy="4119204"/>
                  <wp:effectExtent b="0" l="0" r="0" t="0"/>
                  <wp:docPr descr="" title="" id="133" name="Picture"/>
                  <a:graphic>
                    <a:graphicData uri="http://schemas.openxmlformats.org/drawingml/2006/picture">
                      <pic:pic>
                        <pic:nvPicPr>
                          <pic:cNvPr descr="C:/Users/LENOVO/hl-oms-ba/07_UIUX/screens/SCR-02_so-do-ban.png" id="134" name="Picture"/>
                          <pic:cNvPicPr>
                            <a:picLocks noChangeArrowheads="1" noChangeAspect="1"/>
                          </pic:cNvPicPr>
                        </pic:nvPicPr>
                        <pic:blipFill>
                          <a:blip r:embed="rId132"/>
                          <a:stretch>
                            <a:fillRect/>
                          </a:stretch>
                        </pic:blipFill>
                        <pic:spPr bwMode="auto">
                          <a:xfrm>
                            <a:off x="0" y="0"/>
                            <a:ext cx="2004771" cy="4119204"/>
                          </a:xfrm>
                          <a:prstGeom prst="rect">
                            <a:avLst/>
                          </a:prstGeom>
                          <a:noFill/>
                          <a:ln w="9525">
                            <a:noFill/>
                            <a:headEnd/>
                            <a:tailEnd/>
                          </a:ln>
                        </pic:spPr>
                      </pic:pic>
                    </a:graphicData>
                  </a:graphic>
                </wp:inline>
              </w:drawing>
            </w:r>
          </w:p>
        </w:tc>
      </w:tr>
      <w:tr>
        <w:tc>
          <w:tcPr>
            <w:shd w:val="clear" w:color="auto" w:fill="F6F4F1"/>
          </w:tcPr>
          <w:p>
            <w:pPr>
              <w:pStyle w:val="Compact"/>
              <w:spacing w:after="20"/>
            </w:pPr>
            <w:r>
              <w:rPr>
                <w:sz w:val="17"/>
              </w:rPr>
              <w:t xml:space="preserve">SCR-03</w:t>
            </w:r>
          </w:p>
        </w:tc>
        <w:tc>
          <w:tcPr>
            <w:shd w:val="clear" w:color="auto" w:fill="F6F4F1"/>
          </w:tcPr>
          <w:p>
            <w:pPr>
              <w:pStyle w:val="Compact"/>
              <w:spacing w:after="20"/>
            </w:pPr>
            <w:r>
              <w:rPr>
                <w:sz w:val="17"/>
              </w:rPr>
              <w:t xml:space="preserve">Gọi món</w:t>
            </w:r>
          </w:p>
        </w:tc>
        <w:tc>
          <w:tcPr>
            <w:shd w:val="clear" w:color="auto" w:fill="F6F4F1"/>
          </w:tcPr>
          <w:p>
            <w:pPr>
              <w:pStyle w:val="Compact"/>
              <w:spacing w:after="20"/>
            </w:pPr>
            <w:r>
              <w:rPr>
                <w:sz w:val="17"/>
              </w:rPr>
              <w:t xml:space="preserve">UC-01</w:t>
            </w:r>
          </w:p>
        </w:tc>
        <w:tc>
          <w:tcPr>
            <w:shd w:val="clear" w:color="auto" w:fill="F6F4F1"/>
          </w:tcPr>
          <w:p>
            <w:pPr>
              <w:pStyle w:val="Compact"/>
              <w:spacing w:after="20"/>
            </w:pPr>
            <w:r>
              <w:rPr>
                <w:sz w:val="17"/>
              </w:rPr>
              <w:drawing>
                <wp:inline>
                  <wp:extent cx="2004771" cy="4119204"/>
                  <wp:effectExtent b="0" l="0" r="0" t="0"/>
                  <wp:docPr descr="" title="" id="136" name="Picture"/>
                  <a:graphic>
                    <a:graphicData uri="http://schemas.openxmlformats.org/drawingml/2006/picture">
                      <pic:pic>
                        <pic:nvPicPr>
                          <pic:cNvPr descr="C:/Users/LENOVO/hl-oms-ba/07_UIUX/screens/SCR-03_goi-mon.png" id="137" name="Picture"/>
                          <pic:cNvPicPr>
                            <a:picLocks noChangeArrowheads="1" noChangeAspect="1"/>
                          </pic:cNvPicPr>
                        </pic:nvPicPr>
                        <pic:blipFill>
                          <a:blip r:embed="rId135"/>
                          <a:stretch>
                            <a:fillRect/>
                          </a:stretch>
                        </pic:blipFill>
                        <pic:spPr bwMode="auto">
                          <a:xfrm>
                            <a:off x="0" y="0"/>
                            <a:ext cx="2004771" cy="4119204"/>
                          </a:xfrm>
                          <a:prstGeom prst="rect">
                            <a:avLst/>
                          </a:prstGeom>
                          <a:noFill/>
                          <a:ln w="9525">
                            <a:noFill/>
                            <a:headEnd/>
                            <a:tailEnd/>
                          </a:ln>
                        </pic:spPr>
                      </pic:pic>
                    </a:graphicData>
                  </a:graphic>
                </wp:inline>
              </w:drawing>
            </w:r>
          </w:p>
        </w:tc>
      </w:tr>
      <w:tr>
        <w:tc>
          <w:tcPr/>
          <w:p>
            <w:pPr>
              <w:pStyle w:val="Compact"/>
              <w:spacing w:after="20"/>
            </w:pPr>
            <w:r>
              <w:rPr>
                <w:sz w:val="17"/>
              </w:rPr>
              <w:t xml:space="preserve">SCR-04</w:t>
            </w:r>
          </w:p>
        </w:tc>
        <w:tc>
          <w:tcPr/>
          <w:p>
            <w:pPr>
              <w:pStyle w:val="Compact"/>
              <w:spacing w:after="20"/>
            </w:pPr>
            <w:r>
              <w:rPr>
                <w:sz w:val="17"/>
              </w:rPr>
              <w:t xml:space="preserve">Chi tiết món</w:t>
            </w:r>
          </w:p>
        </w:tc>
        <w:tc>
          <w:tcPr/>
          <w:p>
            <w:pPr>
              <w:pStyle w:val="Compact"/>
              <w:spacing w:after="20"/>
            </w:pPr>
            <w:r>
              <w:rPr>
                <w:sz w:val="17"/>
              </w:rPr>
              <w:t xml:space="preserve">UC-01</w:t>
            </w:r>
          </w:p>
        </w:tc>
        <w:tc>
          <w:tcPr/>
          <w:p>
            <w:pPr>
              <w:pStyle w:val="Compact"/>
              <w:spacing w:after="20"/>
            </w:pPr>
            <w:r>
              <w:rPr>
                <w:sz w:val="17"/>
              </w:rPr>
              <w:drawing>
                <wp:inline>
                  <wp:extent cx="2004771" cy="4119204"/>
                  <wp:effectExtent b="0" l="0" r="0" t="0"/>
                  <wp:docPr descr="" title="" id="139" name="Picture"/>
                  <a:graphic>
                    <a:graphicData uri="http://schemas.openxmlformats.org/drawingml/2006/picture">
                      <pic:pic>
                        <pic:nvPicPr>
                          <pic:cNvPr descr="C:/Users/LENOVO/hl-oms-ba/07_UIUX/screens/SCR-04_chi-tiet-mon.png" id="140" name="Picture"/>
                          <pic:cNvPicPr>
                            <a:picLocks noChangeArrowheads="1" noChangeAspect="1"/>
                          </pic:cNvPicPr>
                        </pic:nvPicPr>
                        <pic:blipFill>
                          <a:blip r:embed="rId138"/>
                          <a:stretch>
                            <a:fillRect/>
                          </a:stretch>
                        </pic:blipFill>
                        <pic:spPr bwMode="auto">
                          <a:xfrm>
                            <a:off x="0" y="0"/>
                            <a:ext cx="2004771" cy="4119204"/>
                          </a:xfrm>
                          <a:prstGeom prst="rect">
                            <a:avLst/>
                          </a:prstGeom>
                          <a:noFill/>
                          <a:ln w="9525">
                            <a:noFill/>
                            <a:headEnd/>
                            <a:tailEnd/>
                          </a:ln>
                        </pic:spPr>
                      </pic:pic>
                    </a:graphicData>
                  </a:graphic>
                </wp:inline>
              </w:drawing>
            </w:r>
          </w:p>
        </w:tc>
      </w:tr>
      <w:tr>
        <w:tc>
          <w:tcPr>
            <w:shd w:val="clear" w:color="auto" w:fill="F6F4F1"/>
          </w:tcPr>
          <w:p>
            <w:pPr>
              <w:pStyle w:val="Compact"/>
              <w:spacing w:after="20"/>
            </w:pPr>
            <w:r>
              <w:rPr>
                <w:sz w:val="17"/>
              </w:rPr>
              <w:t xml:space="preserve">SCR-07</w:t>
            </w:r>
          </w:p>
        </w:tc>
        <w:tc>
          <w:tcPr>
            <w:shd w:val="clear" w:color="auto" w:fill="F6F4F1"/>
          </w:tcPr>
          <w:p>
            <w:pPr>
              <w:pStyle w:val="Compact"/>
              <w:spacing w:after="20"/>
            </w:pPr>
            <w:r>
              <w:rPr>
                <w:sz w:val="17"/>
              </w:rPr>
              <w:t xml:space="preserve">KDS theo trạm</w:t>
            </w:r>
          </w:p>
        </w:tc>
        <w:tc>
          <w:tcPr>
            <w:shd w:val="clear" w:color="auto" w:fill="F6F4F1"/>
          </w:tcPr>
          <w:p>
            <w:pPr>
              <w:pStyle w:val="Compact"/>
              <w:spacing w:after="20"/>
            </w:pPr>
            <w:r>
              <w:rPr>
                <w:sz w:val="17"/>
              </w:rPr>
              <w:t xml:space="preserve">UC-03</w:t>
            </w:r>
          </w:p>
        </w:tc>
        <w:tc>
          <w:tcPr>
            <w:shd w:val="clear" w:color="auto" w:fill="F6F4F1"/>
          </w:tcPr>
          <w:p>
            <w:pPr>
              <w:pStyle w:val="Compact"/>
              <w:spacing w:after="20"/>
            </w:pPr>
            <w:r>
              <w:rPr>
                <w:sz w:val="17"/>
              </w:rPr>
              <w:drawing>
                <wp:inline>
                  <wp:extent cx="2004771" cy="1164122"/>
                  <wp:effectExtent b="0" l="0" r="0" t="0"/>
                  <wp:docPr descr="" title="" id="142" name="Picture"/>
                  <a:graphic>
                    <a:graphicData uri="http://schemas.openxmlformats.org/drawingml/2006/picture">
                      <pic:pic>
                        <pic:nvPicPr>
                          <pic:cNvPr descr="C:/Users/LENOVO/hl-oms-ba/07_UIUX/screens/SCR-07_kds.png" id="143" name="Picture"/>
                          <pic:cNvPicPr>
                            <a:picLocks noChangeArrowheads="1" noChangeAspect="1"/>
                          </pic:cNvPicPr>
                        </pic:nvPicPr>
                        <pic:blipFill>
                          <a:blip r:embed="rId141"/>
                          <a:stretch>
                            <a:fillRect/>
                          </a:stretch>
                        </pic:blipFill>
                        <pic:spPr bwMode="auto">
                          <a:xfrm>
                            <a:off x="0" y="0"/>
                            <a:ext cx="2004771" cy="1164122"/>
                          </a:xfrm>
                          <a:prstGeom prst="rect">
                            <a:avLst/>
                          </a:prstGeom>
                          <a:noFill/>
                          <a:ln w="9525">
                            <a:noFill/>
                            <a:headEnd/>
                            <a:tailEnd/>
                          </a:ln>
                        </pic:spPr>
                      </pic:pic>
                    </a:graphicData>
                  </a:graphic>
                </wp:inline>
              </w:drawing>
            </w:r>
          </w:p>
        </w:tc>
      </w:tr>
      <w:tr>
        <w:tc>
          <w:tcPr/>
          <w:p>
            <w:pPr>
              <w:pStyle w:val="Compact"/>
              <w:spacing w:after="20"/>
            </w:pPr>
            <w:r>
              <w:rPr>
                <w:sz w:val="17"/>
              </w:rPr>
              <w:t xml:space="preserve">SCR-11</w:t>
            </w:r>
          </w:p>
        </w:tc>
        <w:tc>
          <w:tcPr/>
          <w:p>
            <w:pPr>
              <w:pStyle w:val="Compact"/>
              <w:spacing w:after="20"/>
            </w:pPr>
            <w:r>
              <w:rPr>
                <w:sz w:val="17"/>
              </w:rPr>
              <w:t xml:space="preserve">Thanh toán</w:t>
            </w:r>
          </w:p>
        </w:tc>
        <w:tc>
          <w:tcPr/>
          <w:p>
            <w:pPr>
              <w:pStyle w:val="Compact"/>
              <w:spacing w:after="20"/>
            </w:pPr>
            <w:r>
              <w:rPr>
                <w:sz w:val="17"/>
              </w:rPr>
              <w:t xml:space="preserve">UC-05</w:t>
            </w:r>
          </w:p>
        </w:tc>
        <w:tc>
          <w:tcPr/>
          <w:p>
            <w:pPr>
              <w:pStyle w:val="Compact"/>
              <w:spacing w:after="20"/>
            </w:pPr>
            <w:r>
              <w:rPr>
                <w:sz w:val="17"/>
              </w:rPr>
              <w:drawing>
                <wp:inline>
                  <wp:extent cx="2004771" cy="1293473"/>
                  <wp:effectExtent b="0" l="0" r="0" t="0"/>
                  <wp:docPr descr="" title="" id="145" name="Picture"/>
                  <a:graphic>
                    <a:graphicData uri="http://schemas.openxmlformats.org/drawingml/2006/picture">
                      <pic:pic>
                        <pic:nvPicPr>
                          <pic:cNvPr descr="C:/Users/LENOVO/hl-oms-ba/07_UIUX/screens/SCR-11_bill-thanh-toan.png" id="146" name="Picture"/>
                          <pic:cNvPicPr>
                            <a:picLocks noChangeArrowheads="1" noChangeAspect="1"/>
                          </pic:cNvPicPr>
                        </pic:nvPicPr>
                        <pic:blipFill>
                          <a:blip r:embed="rId144"/>
                          <a:stretch>
                            <a:fillRect/>
                          </a:stretch>
                        </pic:blipFill>
                        <pic:spPr bwMode="auto">
                          <a:xfrm>
                            <a:off x="0" y="0"/>
                            <a:ext cx="2004771" cy="1293473"/>
                          </a:xfrm>
                          <a:prstGeom prst="rect">
                            <a:avLst/>
                          </a:prstGeom>
                          <a:noFill/>
                          <a:ln w="9525">
                            <a:noFill/>
                            <a:headEnd/>
                            <a:tailEnd/>
                          </a:ln>
                        </pic:spPr>
                      </pic:pic>
                    </a:graphicData>
                  </a:graphic>
                </wp:inline>
              </w:drawing>
            </w:r>
          </w:p>
        </w:tc>
      </w:tr>
      <w:tr>
        <w:tc>
          <w:tcPr>
            <w:shd w:val="clear" w:color="auto" w:fill="F6F4F1"/>
          </w:tcPr>
          <w:p>
            <w:pPr>
              <w:pStyle w:val="Compact"/>
              <w:spacing w:after="20"/>
            </w:pPr>
            <w:r>
              <w:rPr>
                <w:sz w:val="17"/>
              </w:rPr>
              <w:t xml:space="preserve">SCR-15</w:t>
            </w:r>
          </w:p>
        </w:tc>
        <w:tc>
          <w:tcPr>
            <w:shd w:val="clear" w:color="auto" w:fill="F6F4F1"/>
          </w:tcPr>
          <w:p>
            <w:pPr>
              <w:pStyle w:val="Compact"/>
              <w:spacing w:after="20"/>
            </w:pPr>
            <w:r>
              <w:rPr>
                <w:sz w:val="17"/>
              </w:rPr>
              <w:t xml:space="preserve">Báo cáo</w:t>
            </w:r>
          </w:p>
        </w:tc>
        <w:tc>
          <w:tcPr>
            <w:shd w:val="clear" w:color="auto" w:fill="F6F4F1"/>
          </w:tcPr>
          <w:p>
            <w:pPr>
              <w:pStyle w:val="Compact"/>
              <w:spacing w:after="20"/>
            </w:pPr>
            <w:r>
              <w:rPr>
                <w:sz w:val="17"/>
              </w:rPr>
              <w:t xml:space="preserve">UC-15</w:t>
            </w:r>
          </w:p>
        </w:tc>
        <w:tc>
          <w:tcPr>
            <w:shd w:val="clear" w:color="auto" w:fill="F6F4F1"/>
          </w:tcPr>
          <w:p>
            <w:pPr>
              <w:pStyle w:val="Compact"/>
              <w:spacing w:after="20"/>
            </w:pPr>
            <w:r>
              <w:rPr>
                <w:sz w:val="17"/>
              </w:rPr>
              <w:drawing>
                <wp:inline>
                  <wp:extent cx="2004771" cy="1255070"/>
                  <wp:effectExtent b="0" l="0" r="0" t="0"/>
                  <wp:docPr descr="" title="" id="148" name="Picture"/>
                  <a:graphic>
                    <a:graphicData uri="http://schemas.openxmlformats.org/drawingml/2006/picture">
                      <pic:pic>
                        <pic:nvPicPr>
                          <pic:cNvPr descr="C:/Users/LENOVO/hl-oms-ba/07_UIUX/screens/SCR-15_bao-cao.png" id="149" name="Picture"/>
                          <pic:cNvPicPr>
                            <a:picLocks noChangeArrowheads="1" noChangeAspect="1"/>
                          </pic:cNvPicPr>
                        </pic:nvPicPr>
                        <pic:blipFill>
                          <a:blip r:embed="rId147"/>
                          <a:stretch>
                            <a:fillRect/>
                          </a:stretch>
                        </pic:blipFill>
                        <pic:spPr bwMode="auto">
                          <a:xfrm>
                            <a:off x="0" y="0"/>
                            <a:ext cx="2004771" cy="1255070"/>
                          </a:xfrm>
                          <a:prstGeom prst="rect">
                            <a:avLst/>
                          </a:prstGeom>
                          <a:noFill/>
                          <a:ln w="9525">
                            <a:noFill/>
                            <a:headEnd/>
                            <a:tailEnd/>
                          </a:ln>
                        </pic:spPr>
                      </pic:pic>
                    </a:graphicData>
                  </a:graphic>
                </wp:inline>
              </w:drawing>
            </w:r>
          </w:p>
        </w:tc>
      </w:tr>
    </w:tbl>
    <w:p>
      <w:pPr>
        <w:pStyle w:val="BodyText"/>
      </w:pPr>
      <w:r>
        <w:t xml:space="preserve">Đủ 19 màn hình, user flow và đánh giá UX: Prototype · Sitemap &amp; User Flow · UX Evaluation.</w:t>
      </w:r>
    </w:p>
    <w:bookmarkEnd w:id="150"/>
    <w:bookmarkStart w:id="151" w:name="Xc2ec6d6142d205fcc60b55d15b8108d8293574f"/>
    <w:p>
      <w:pPr>
        <w:pStyle w:val="Heading2"/>
      </w:pPr>
      <w:r>
        <w:t xml:space="preserve">9. Giao tiếp với hệ thống và thiết bị ngoài</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1980"/>
        <w:gridCol w:w="1980"/>
        <w:gridCol w:w="1980"/>
        <w:gridCol w:w="1980"/>
      </w:tblGrid>
      <w:tr>
        <w:trPr>
          <w:tblHeader w:val="on"/>
          <w:tblHeader w:val="true"/>
        </w:trPr>
        <w:tc>
          <w:tcPr>
            <w:shd w:val="clear" w:color="auto" w:fill="1F2937"/>
          </w:tcPr>
          <w:p>
            <w:pPr>
              <w:pStyle w:val="Compact"/>
              <w:spacing w:after="20"/>
            </w:pPr>
            <w:r>
              <w:rPr>
                <w:b/>
                <w:color w:val="FFFFFF"/>
                <w:sz w:val="17"/>
              </w:rPr>
              <w:t xml:space="preserve">Giao tiếp</w:t>
            </w:r>
          </w:p>
        </w:tc>
        <w:tc>
          <w:tcPr>
            <w:shd w:val="clear" w:color="auto" w:fill="1F2937"/>
          </w:tcPr>
          <w:p>
            <w:pPr>
              <w:pStyle w:val="Compact"/>
              <w:spacing w:after="20"/>
            </w:pPr>
            <w:r>
              <w:rPr>
                <w:b/>
                <w:color w:val="FFFFFF"/>
                <w:sz w:val="17"/>
              </w:rPr>
              <w:t xml:space="preserve">Hướng</w:t>
            </w:r>
          </w:p>
        </w:tc>
        <w:tc>
          <w:tcPr>
            <w:shd w:val="clear" w:color="auto" w:fill="1F2937"/>
          </w:tcPr>
          <w:p>
            <w:pPr>
              <w:pStyle w:val="Compact"/>
              <w:spacing w:after="20"/>
            </w:pPr>
            <w:r>
              <w:rPr>
                <w:b/>
                <w:color w:val="FFFFFF"/>
                <w:sz w:val="17"/>
              </w:rPr>
              <w:t xml:space="preserve">Nội dung</w:t>
            </w:r>
          </w:p>
        </w:tc>
        <w:tc>
          <w:tcPr>
            <w:shd w:val="clear" w:color="auto" w:fill="1F2937"/>
          </w:tcPr>
          <w:p>
            <w:pPr>
              <w:pStyle w:val="Compact"/>
              <w:spacing w:after="20"/>
            </w:pPr>
            <w:r>
              <w:rPr>
                <w:b/>
                <w:color w:val="FFFFFF"/>
                <w:sz w:val="17"/>
              </w:rPr>
              <w:t xml:space="preserve">Ghi chú</w:t>
            </w:r>
          </w:p>
        </w:tc>
      </w:tr>
      <w:tr>
        <w:tc>
          <w:tcPr/>
          <w:p>
            <w:pPr>
              <w:pStyle w:val="Compact"/>
              <w:spacing w:after="20"/>
            </w:pPr>
            <w:r>
              <w:rPr>
                <w:sz w:val="17"/>
              </w:rPr>
              <w:t xml:space="preserve">Máy in nhiệt 80 mm</w:t>
            </w:r>
          </w:p>
        </w:tc>
        <w:tc>
          <w:tcPr/>
          <w:p>
            <w:pPr>
              <w:pStyle w:val="Compact"/>
              <w:spacing w:after="20"/>
            </w:pPr>
            <w:r>
              <w:rPr>
                <w:sz w:val="17"/>
              </w:rPr>
              <w:t xml:space="preserve">OMS → máy in (LAN)</w:t>
            </w:r>
          </w:p>
        </w:tc>
        <w:tc>
          <w:tcPr/>
          <w:p>
            <w:pPr>
              <w:pStyle w:val="Compact"/>
              <w:spacing w:after="20"/>
            </w:pPr>
            <w:r>
              <w:rPr>
                <w:sz w:val="17"/>
              </w:rPr>
              <w:t xml:space="preserve">Phiếu bếp dự phòng; bill tạm; hóa đơn; tax invoice</w:t>
            </w:r>
          </w:p>
        </w:tc>
        <w:tc>
          <w:tcPr/>
          <w:p>
            <w:pPr>
              <w:pStyle w:val="Compact"/>
              <w:spacing w:after="20"/>
            </w:pPr>
            <w:r>
              <w:rPr>
                <w:sz w:val="17"/>
              </w:rPr>
              <w:t xml:space="preserve">Mẫu in theo BR-16</w:t>
            </w:r>
          </w:p>
        </w:tc>
      </w:tr>
      <w:tr>
        <w:tc>
          <w:tcPr>
            <w:shd w:val="clear" w:color="auto" w:fill="F6F4F1"/>
          </w:tcPr>
          <w:p>
            <w:pPr>
              <w:pStyle w:val="Compact"/>
              <w:spacing w:after="20"/>
            </w:pPr>
            <w:r>
              <w:rPr>
                <w:sz w:val="17"/>
              </w:rPr>
              <w:t xml:space="preserve">Máy EFTPOS</w:t>
            </w:r>
          </w:p>
        </w:tc>
        <w:tc>
          <w:tcPr>
            <w:shd w:val="clear" w:color="auto" w:fill="F6F4F1"/>
          </w:tcPr>
          <w:p>
            <w:pPr>
              <w:pStyle w:val="Compact"/>
              <w:spacing w:after="20"/>
            </w:pPr>
            <w:r>
              <w:rPr>
                <w:sz w:val="17"/>
              </w:rPr>
              <w:t xml:space="preserve">Không kết nối</w:t>
            </w:r>
          </w:p>
        </w:tc>
        <w:tc>
          <w:tcPr>
            <w:shd w:val="clear" w:color="auto" w:fill="F6F4F1"/>
          </w:tcPr>
          <w:p>
            <w:pPr>
              <w:pStyle w:val="Compact"/>
              <w:spacing w:after="20"/>
            </w:pPr>
            <w:r>
              <w:rPr>
                <w:sz w:val="17"/>
              </w:rPr>
              <w:t xml:space="preserve">Thu ngân quẹt thẻ trên máy độc lập, bấm xác nhận trên OMS</w:t>
            </w:r>
          </w:p>
        </w:tc>
        <w:tc>
          <w:tcPr>
            <w:shd w:val="clear" w:color="auto" w:fill="F6F4F1"/>
          </w:tcPr>
          <w:p>
            <w:pPr>
              <w:pStyle w:val="Compact"/>
              <w:spacing w:after="20"/>
            </w:pPr>
            <w:r>
              <w:rPr>
                <w:sz w:val="17"/>
              </w:rPr>
              <w:t xml:space="preserve">Tích hợp ở V2 (US-39)</w:t>
            </w:r>
          </w:p>
        </w:tc>
      </w:tr>
      <w:tr>
        <w:tc>
          <w:tcPr/>
          <w:p>
            <w:pPr>
              <w:pStyle w:val="Compact"/>
              <w:spacing w:after="20"/>
            </w:pPr>
            <w:r>
              <w:rPr>
                <w:sz w:val="17"/>
              </w:rPr>
              <w:t xml:space="preserve">Thông báo trên thiết bị</w:t>
            </w:r>
          </w:p>
        </w:tc>
        <w:tc>
          <w:tcPr/>
          <w:p>
            <w:pPr>
              <w:pStyle w:val="Compact"/>
              <w:spacing w:after="20"/>
            </w:pPr>
            <w:r>
              <w:rPr>
                <w:sz w:val="17"/>
              </w:rPr>
              <w:t xml:space="preserve">OMS → điện thoại phục vụ</w:t>
            </w:r>
          </w:p>
        </w:tc>
        <w:tc>
          <w:tcPr/>
          <w:p>
            <w:pPr>
              <w:pStyle w:val="Compact"/>
              <w:spacing w:after="20"/>
            </w:pPr>
            <w:r>
              <w:rPr>
                <w:sz w:val="17"/>
              </w:rPr>
              <w:t xml:space="preserve">Món sẵn sàng, món hết, kết quả duyệt; rung</w:t>
            </w:r>
          </w:p>
        </w:tc>
        <w:tc>
          <w:tcPr/>
          <w:p>
            <w:pPr>
              <w:pStyle w:val="Compact"/>
              <w:spacing w:after="20"/>
            </w:pPr>
            <w:r>
              <w:rPr>
                <w:sz w:val="17"/>
              </w:rPr>
              <w:t xml:space="preserve">Nhắc lại sau 2 phút</w:t>
            </w:r>
          </w:p>
        </w:tc>
      </w:tr>
      <w:tr>
        <w:tc>
          <w:tcPr>
            <w:shd w:val="clear" w:color="auto" w:fill="F6F4F1"/>
          </w:tcPr>
          <w:p>
            <w:pPr>
              <w:pStyle w:val="Compact"/>
              <w:spacing w:after="20"/>
            </w:pPr>
            <w:r>
              <w:rPr>
                <w:sz w:val="17"/>
              </w:rPr>
              <w:t xml:space="preserve">Xuất CSV doanh thu</w:t>
            </w:r>
          </w:p>
        </w:tc>
        <w:tc>
          <w:tcPr>
            <w:shd w:val="clear" w:color="auto" w:fill="F6F4F1"/>
          </w:tcPr>
          <w:p>
            <w:pPr>
              <w:pStyle w:val="Compact"/>
              <w:spacing w:after="20"/>
            </w:pPr>
            <w:r>
              <w:rPr>
                <w:sz w:val="17"/>
              </w:rPr>
              <w:t xml:space="preserve">OMS → Quản lý/kế toán</w:t>
            </w:r>
          </w:p>
        </w:tc>
        <w:tc>
          <w:tcPr>
            <w:shd w:val="clear" w:color="auto" w:fill="F6F4F1"/>
          </w:tcPr>
          <w:p>
            <w:pPr>
              <w:pStyle w:val="Compact"/>
              <w:spacing w:after="20"/>
            </w:pPr>
            <w:r>
              <w:rPr>
                <w:sz w:val="17"/>
              </w:rPr>
              <w:t xml:space="preserve">Cột: time, table, subtotal, discount, surcharge, total, gst, payment</w:t>
            </w:r>
          </w:p>
        </w:tc>
        <w:tc>
          <w:tcPr>
            <w:shd w:val="clear" w:color="auto" w:fill="F6F4F1"/>
          </w:tcPr>
          <w:p>
            <w:pPr>
              <w:pStyle w:val="Compact"/>
              <w:spacing w:after="20"/>
            </w:pPr>
            <w:r>
              <w:rPr>
                <w:sz w:val="17"/>
              </w:rPr>
              <w:t xml:space="preserve">Xero ở V2 (US-40)</w:t>
            </w:r>
          </w:p>
        </w:tc>
      </w:tr>
      <w:tr>
        <w:tc>
          <w:tcPr/>
          <w:p>
            <w:pPr>
              <w:pStyle w:val="Compact"/>
              <w:spacing w:after="20"/>
            </w:pPr>
            <w:r>
              <w:rPr>
                <w:sz w:val="17"/>
              </w:rPr>
              <w:t xml:space="preserve">Hub nội bộ ↔ cloud</w:t>
            </w:r>
          </w:p>
        </w:tc>
        <w:tc>
          <w:tcPr/>
          <w:p>
            <w:pPr>
              <w:pStyle w:val="Compact"/>
              <w:spacing w:after="20"/>
            </w:pPr>
            <w:r>
              <w:rPr>
                <w:sz w:val="17"/>
              </w:rPr>
              <w:t xml:space="preserve">Hai chiều</w:t>
            </w:r>
          </w:p>
        </w:tc>
        <w:tc>
          <w:tcPr/>
          <w:p>
            <w:pPr>
              <w:pStyle w:val="Compact"/>
              <w:spacing w:after="20"/>
            </w:pPr>
            <w:r>
              <w:rPr>
                <w:sz w:val="17"/>
              </w:rPr>
              <w:t xml:space="preserve">Đồng bộ đơn, trạng thái, menu khi có lại internet</w:t>
            </w:r>
          </w:p>
        </w:tc>
        <w:tc>
          <w:tcPr/>
          <w:p>
            <w:pPr>
              <w:pStyle w:val="Compact"/>
              <w:spacing w:after="20"/>
            </w:pPr>
            <w:r>
              <w:rPr>
                <w:sz w:val="17"/>
              </w:rPr>
              <w:t xml:space="preserve">Không mất, không trùng (NFR-06)</w:t>
            </w:r>
          </w:p>
        </w:tc>
      </w:tr>
    </w:tbl>
    <w:bookmarkEnd w:id="151"/>
    <w:bookmarkStart w:id="155" w:name="X545a7979f5ac16826388c4a6fc69841758e71c2"/>
    <w:p>
      <w:pPr>
        <w:pStyle w:val="Heading2"/>
      </w:pPr>
      <w:r>
        <w:t xml:space="preserve">10. Yêu cầu phi chức năng</w:t>
      </w:r>
    </w:p>
    <w:bookmarkStart w:id="154" w:name="non-functional-requirements--hl-oms"/>
    <w:p>
      <w:pPr>
        <w:pStyle w:val="Heading4"/>
      </w:pPr>
      <w:r>
        <w:t xml:space="preserve">Non-Functional Requirements — HL-OMS</w:t>
      </w:r>
    </w:p>
    <w:p>
      <w:pPr>
        <w:pStyle w:val="FirstParagraph"/>
      </w:pPr>
      <w:r>
        <w:t xml:space="preserve">Nhóm theo phân loại của khóa học (Usability · Reliability · Performance · Supportability) + Tuân thủ. Mỗi dòng tự kiểm 5 tiêu chí</w:t>
      </w:r>
      <w:r>
        <w:t xml:space="preserve"> </w:t>
      </w:r>
      <w:r>
        <w:rPr>
          <w:b/>
          <w:bCs/>
        </w:rPr>
        <w:t xml:space="preserve">S</w:t>
      </w:r>
      <w:r>
        <w:t xml:space="preserve">pecific ·</w:t>
      </w:r>
      <w:r>
        <w:t xml:space="preserve"> </w:t>
      </w:r>
      <w:r>
        <w:rPr>
          <w:b/>
          <w:bCs/>
        </w:rPr>
        <w:t xml:space="preserve">M</w:t>
      </w:r>
      <w:r>
        <w:t xml:space="preserve">easurable ·</w:t>
      </w:r>
      <w:r>
        <w:t xml:space="preserve"> </w:t>
      </w:r>
      <w:r>
        <w:rPr>
          <w:b/>
          <w:bCs/>
        </w:rPr>
        <w:t xml:space="preserve">A</w:t>
      </w:r>
      <w:r>
        <w:t xml:space="preserve">ttainable ·</w:t>
      </w:r>
      <w:r>
        <w:t xml:space="preserve"> </w:t>
      </w:r>
      <w:r>
        <w:rPr>
          <w:b/>
          <w:bCs/>
        </w:rPr>
        <w:t xml:space="preserve">R</w:t>
      </w:r>
      <w:r>
        <w:t xml:space="preserve">easonable ·</w:t>
      </w:r>
      <w:r>
        <w:t xml:space="preserve"> </w:t>
      </w:r>
      <w:r>
        <w:rPr>
          <w:b/>
          <w:bCs/>
        </w:rPr>
        <w:t xml:space="preserve">T</w:t>
      </w:r>
      <w:r>
        <w:t xml:space="preserve">raceable.</w:t>
      </w:r>
    </w:p>
    <w:bookmarkStart w:id="152" w:name="X82aa28386b0a3f66313297148ab2c127e61703c"/>
    <w:p>
      <w:pPr>
        <w:pStyle w:val="Heading5"/>
      </w:pPr>
      <w:r>
        <w:t xml:space="preserve">1. Danh sách NFR</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792"/>
        <w:gridCol w:w="792"/>
        <w:gridCol w:w="792"/>
        <w:gridCol w:w="792"/>
        <w:gridCol w:w="792"/>
        <w:gridCol w:w="792"/>
        <w:gridCol w:w="792"/>
        <w:gridCol w:w="792"/>
        <w:gridCol w:w="792"/>
        <w:gridCol w:w="792"/>
      </w:tblGrid>
      <w:tr>
        <w:trPr>
          <w:tblHeader w:val="on"/>
          <w:tblHeader w:val="true"/>
        </w:trPr>
        <w:tc>
          <w:tcPr>
            <w:shd w:val="clear" w:color="auto" w:fill="1F2937"/>
          </w:tcPr>
          <w:p>
            <w:pPr>
              <w:pStyle w:val="Compact"/>
              <w:spacing w:after="20"/>
            </w:pPr>
            <w:r>
              <w:rPr>
                <w:b/>
                <w:color w:val="FFFFFF"/>
                <w:sz w:val="17"/>
              </w:rPr>
              <w:t xml:space="preserve">ID</w:t>
            </w:r>
          </w:p>
        </w:tc>
        <w:tc>
          <w:tcPr>
            <w:shd w:val="clear" w:color="auto" w:fill="1F2937"/>
          </w:tcPr>
          <w:p>
            <w:pPr>
              <w:pStyle w:val="Compact"/>
              <w:spacing w:after="20"/>
            </w:pPr>
            <w:r>
              <w:rPr>
                <w:b/>
                <w:color w:val="FFFFFF"/>
                <w:sz w:val="17"/>
              </w:rPr>
              <w:t xml:space="preserve">Nhóm</w:t>
            </w:r>
          </w:p>
        </w:tc>
        <w:tc>
          <w:tcPr>
            <w:shd w:val="clear" w:color="auto" w:fill="1F2937"/>
          </w:tcPr>
          <w:p>
            <w:pPr>
              <w:pStyle w:val="Compact"/>
              <w:spacing w:after="20"/>
            </w:pPr>
            <w:r>
              <w:rPr>
                <w:b/>
                <w:color w:val="FFFFFF"/>
                <w:sz w:val="17"/>
              </w:rPr>
              <w:t xml:space="preserve">Yêu cầu</w:t>
            </w:r>
          </w:p>
        </w:tc>
        <w:tc>
          <w:tcPr>
            <w:shd w:val="clear" w:color="auto" w:fill="1F2937"/>
          </w:tcPr>
          <w:p>
            <w:pPr>
              <w:pStyle w:val="Compact"/>
              <w:spacing w:after="20"/>
            </w:pPr>
            <w:r>
              <w:rPr>
                <w:b/>
                <w:color w:val="FFFFFF"/>
                <w:sz w:val="17"/>
              </w:rPr>
              <w:t xml:space="preserve">Chỉ số / cách đo</w:t>
            </w:r>
          </w:p>
        </w:tc>
        <w:tc>
          <w:tcPr>
            <w:shd w:val="clear" w:color="auto" w:fill="1F2937"/>
          </w:tcPr>
          <w:p>
            <w:pPr>
              <w:pStyle w:val="Compact"/>
              <w:spacing w:after="20"/>
            </w:pPr>
            <w:r>
              <w:rPr>
                <w:b/>
                <w:color w:val="FFFFFF"/>
                <w:sz w:val="17"/>
              </w:rPr>
              <w:t xml:space="preserve">Nguồn</w:t>
            </w:r>
          </w:p>
        </w:tc>
        <w:tc>
          <w:tcPr>
            <w:shd w:val="clear" w:color="auto" w:fill="1F2937"/>
          </w:tcPr>
          <w:p>
            <w:pPr>
              <w:pStyle w:val="Compact"/>
              <w:spacing w:after="20"/>
              <w:jc w:val="center"/>
            </w:pPr>
            <w:r>
              <w:rPr>
                <w:b/>
                <w:color w:val="FFFFFF"/>
                <w:sz w:val="17"/>
              </w:rPr>
              <w:t xml:space="preserve">S</w:t>
            </w:r>
          </w:p>
        </w:tc>
        <w:tc>
          <w:tcPr>
            <w:shd w:val="clear" w:color="auto" w:fill="1F2937"/>
          </w:tcPr>
          <w:p>
            <w:pPr>
              <w:pStyle w:val="Compact"/>
              <w:spacing w:after="20"/>
              <w:jc w:val="center"/>
            </w:pPr>
            <w:r>
              <w:rPr>
                <w:b/>
                <w:color w:val="FFFFFF"/>
                <w:sz w:val="17"/>
              </w:rPr>
              <w:t xml:space="preserve">M</w:t>
            </w:r>
          </w:p>
        </w:tc>
        <w:tc>
          <w:tcPr>
            <w:shd w:val="clear" w:color="auto" w:fill="1F2937"/>
          </w:tcPr>
          <w:p>
            <w:pPr>
              <w:pStyle w:val="Compact"/>
              <w:spacing w:after="20"/>
              <w:jc w:val="center"/>
            </w:pPr>
            <w:r>
              <w:rPr>
                <w:b/>
                <w:color w:val="FFFFFF"/>
                <w:sz w:val="17"/>
              </w:rPr>
              <w:t xml:space="preserve">A</w:t>
            </w:r>
          </w:p>
        </w:tc>
        <w:tc>
          <w:tcPr>
            <w:shd w:val="clear" w:color="auto" w:fill="1F2937"/>
          </w:tcPr>
          <w:p>
            <w:pPr>
              <w:pStyle w:val="Compact"/>
              <w:spacing w:after="20"/>
              <w:jc w:val="center"/>
            </w:pPr>
            <w:r>
              <w:rPr>
                <w:b/>
                <w:color w:val="FFFFFF"/>
                <w:sz w:val="17"/>
              </w:rPr>
              <w:t xml:space="preserve">R</w:t>
            </w:r>
          </w:p>
        </w:tc>
        <w:tc>
          <w:tcPr>
            <w:shd w:val="clear" w:color="auto" w:fill="1F2937"/>
          </w:tcPr>
          <w:p>
            <w:pPr>
              <w:pStyle w:val="Compact"/>
              <w:spacing w:after="20"/>
              <w:jc w:val="center"/>
            </w:pPr>
            <w:r>
              <w:rPr>
                <w:b/>
                <w:color w:val="FFFFFF"/>
                <w:sz w:val="17"/>
              </w:rPr>
              <w:t xml:space="preserve">T</w:t>
            </w:r>
          </w:p>
        </w:tc>
      </w:tr>
      <w:tr>
        <w:tc>
          <w:tcPr/>
          <w:p>
            <w:pPr>
              <w:pStyle w:val="Compact"/>
              <w:spacing w:after="20"/>
            </w:pPr>
            <w:r>
              <w:rPr>
                <w:sz w:val="17"/>
              </w:rPr>
              <w:t xml:space="preserve">NFR-01</w:t>
            </w:r>
          </w:p>
        </w:tc>
        <w:tc>
          <w:tcPr/>
          <w:p>
            <w:pPr>
              <w:pStyle w:val="Compact"/>
              <w:spacing w:after="20"/>
            </w:pPr>
            <w:r>
              <w:rPr>
                <w:sz w:val="17"/>
              </w:rPr>
              <w:t xml:space="preserve">Performance</w:t>
            </w:r>
          </w:p>
        </w:tc>
        <w:tc>
          <w:tcPr/>
          <w:p>
            <w:pPr>
              <w:pStyle w:val="Compact"/>
              <w:spacing w:after="20"/>
            </w:pPr>
            <w:r>
              <w:rPr>
                <w:sz w:val="17"/>
              </w:rPr>
              <w:t xml:space="preserve">Đơn gửi từ app phục vụ hiển thị trên KDS đúng trạm</w:t>
            </w:r>
          </w:p>
        </w:tc>
        <w:tc>
          <w:tcPr/>
          <w:p>
            <w:pPr>
              <w:pStyle w:val="Compact"/>
              <w:spacing w:after="20"/>
            </w:pPr>
            <w:r>
              <w:rPr>
                <w:sz w:val="17"/>
              </w:rPr>
              <w:t xml:space="preserve">≤ 2 giây ở p95, đo trong UAT tải</w:t>
            </w:r>
          </w:p>
        </w:tc>
        <w:tc>
          <w:tcPr/>
          <w:p>
            <w:pPr>
              <w:pStyle w:val="Compact"/>
              <w:spacing w:after="20"/>
            </w:pPr>
            <w:r>
              <w:rPr>
                <w:sz w:val="17"/>
              </w:rPr>
              <w:t xml:space="preserve">EL-03 (hiện 5–10 phút)</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r>
      <w:tr>
        <w:tc>
          <w:tcPr>
            <w:shd w:val="clear" w:color="auto" w:fill="F6F4F1"/>
          </w:tcPr>
          <w:p>
            <w:pPr>
              <w:pStyle w:val="Compact"/>
              <w:spacing w:after="20"/>
            </w:pPr>
            <w:r>
              <w:rPr>
                <w:sz w:val="17"/>
              </w:rPr>
              <w:t xml:space="preserve">NFR-02</w:t>
            </w:r>
          </w:p>
        </w:tc>
        <w:tc>
          <w:tcPr>
            <w:shd w:val="clear" w:color="auto" w:fill="F6F4F1"/>
          </w:tcPr>
          <w:p>
            <w:pPr>
              <w:pStyle w:val="Compact"/>
              <w:spacing w:after="20"/>
            </w:pPr>
            <w:r>
              <w:rPr>
                <w:sz w:val="17"/>
              </w:rPr>
              <w:t xml:space="preserve">Performance</w:t>
            </w:r>
          </w:p>
        </w:tc>
        <w:tc>
          <w:tcPr>
            <w:shd w:val="clear" w:color="auto" w:fill="F6F4F1"/>
          </w:tcPr>
          <w:p>
            <w:pPr>
              <w:pStyle w:val="Compact"/>
              <w:spacing w:after="20"/>
            </w:pPr>
            <w:r>
              <w:rPr>
                <w:sz w:val="17"/>
              </w:rPr>
              <w:t xml:space="preserve">Hỗ trợ thiết bị dùng đồng thời</w:t>
            </w:r>
          </w:p>
        </w:tc>
        <w:tc>
          <w:tcPr>
            <w:shd w:val="clear" w:color="auto" w:fill="F6F4F1"/>
          </w:tcPr>
          <w:p>
            <w:pPr>
              <w:pStyle w:val="Compact"/>
              <w:spacing w:after="20"/>
            </w:pPr>
            <w:r>
              <w:rPr>
                <w:sz w:val="17"/>
              </w:rPr>
              <w:t xml:space="preserve">≥ 20 thiết bị (hiện có 12)</w:t>
            </w:r>
          </w:p>
        </w:tc>
        <w:tc>
          <w:tcPr>
            <w:shd w:val="clear" w:color="auto" w:fill="F6F4F1"/>
          </w:tcPr>
          <w:p>
            <w:pPr>
              <w:pStyle w:val="Compact"/>
              <w:spacing w:after="20"/>
            </w:pPr>
            <w:r>
              <w:rPr>
                <w:sz w:val="17"/>
              </w:rPr>
              <w:t xml:space="preserve">MOM-01 §3.3</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r>
      <w:tr>
        <w:tc>
          <w:tcPr/>
          <w:p>
            <w:pPr>
              <w:pStyle w:val="Compact"/>
              <w:spacing w:after="20"/>
            </w:pPr>
            <w:r>
              <w:rPr>
                <w:sz w:val="17"/>
              </w:rPr>
              <w:t xml:space="preserve">NFR-03</w:t>
            </w:r>
          </w:p>
        </w:tc>
        <w:tc>
          <w:tcPr/>
          <w:p>
            <w:pPr>
              <w:pStyle w:val="Compact"/>
              <w:spacing w:after="20"/>
            </w:pPr>
            <w:r>
              <w:rPr>
                <w:sz w:val="17"/>
              </w:rPr>
              <w:t xml:space="preserve">Performance</w:t>
            </w:r>
          </w:p>
        </w:tc>
        <w:tc>
          <w:tcPr/>
          <w:p>
            <w:pPr>
              <w:pStyle w:val="Compact"/>
              <w:spacing w:after="20"/>
            </w:pPr>
            <w:r>
              <w:rPr>
                <w:sz w:val="17"/>
              </w:rPr>
              <w:t xml:space="preserve">Chịu tải giờ cao điểm không suy giảm</w:t>
            </w:r>
          </w:p>
        </w:tc>
        <w:tc>
          <w:tcPr/>
          <w:p>
            <w:pPr>
              <w:pStyle w:val="Compact"/>
              <w:spacing w:after="20"/>
            </w:pPr>
            <w:r>
              <w:rPr>
                <w:sz w:val="17"/>
              </w:rPr>
              <w:t xml:space="preserve">60 đơn/giờ, 240 món/giờ (1,3 × đỉnh) duy trì 2 giờ, NFR-01 vẫn đạt</w:t>
            </w:r>
          </w:p>
        </w:tc>
        <w:tc>
          <w:tcPr/>
          <w:p>
            <w:pPr>
              <w:pStyle w:val="Compact"/>
              <w:spacing w:after="20"/>
            </w:pPr>
            <w:r>
              <w:rPr>
                <w:sz w:val="17"/>
              </w:rPr>
              <w:t xml:space="preserve">MOM-01 §3.1</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r>
      <w:tr>
        <w:tc>
          <w:tcPr>
            <w:shd w:val="clear" w:color="auto" w:fill="F6F4F1"/>
          </w:tcPr>
          <w:p>
            <w:pPr>
              <w:pStyle w:val="Compact"/>
              <w:spacing w:after="20"/>
            </w:pPr>
            <w:r>
              <w:rPr>
                <w:sz w:val="17"/>
              </w:rPr>
              <w:t xml:space="preserve">NFR-04</w:t>
            </w:r>
          </w:p>
        </w:tc>
        <w:tc>
          <w:tcPr>
            <w:shd w:val="clear" w:color="auto" w:fill="F6F4F1"/>
          </w:tcPr>
          <w:p>
            <w:pPr>
              <w:pStyle w:val="Compact"/>
              <w:spacing w:after="20"/>
            </w:pPr>
            <w:r>
              <w:rPr>
                <w:sz w:val="17"/>
              </w:rPr>
              <w:t xml:space="preserve">Performance</w:t>
            </w:r>
          </w:p>
        </w:tc>
        <w:tc>
          <w:tcPr>
            <w:shd w:val="clear" w:color="auto" w:fill="F6F4F1"/>
          </w:tcPr>
          <w:p>
            <w:pPr>
              <w:pStyle w:val="Compact"/>
              <w:spacing w:after="20"/>
            </w:pPr>
            <w:r>
              <w:rPr>
                <w:sz w:val="17"/>
              </w:rPr>
              <w:t xml:space="preserve">Thời gian phản hồi thao tác trên màn hình</w:t>
            </w:r>
          </w:p>
        </w:tc>
        <w:tc>
          <w:tcPr>
            <w:shd w:val="clear" w:color="auto" w:fill="F6F4F1"/>
          </w:tcPr>
          <w:p>
            <w:pPr>
              <w:pStyle w:val="Compact"/>
              <w:spacing w:after="20"/>
            </w:pPr>
            <w:r>
              <w:rPr>
                <w:sz w:val="17"/>
              </w:rPr>
              <w:t xml:space="preserve">≤ 1 giây cho 95% thao tác; mở bill ≤ 2 giây</w:t>
            </w:r>
          </w:p>
        </w:tc>
        <w:tc>
          <w:tcPr>
            <w:shd w:val="clear" w:color="auto" w:fill="F6F4F1"/>
          </w:tcPr>
          <w:p>
            <w:pPr>
              <w:pStyle w:val="Compact"/>
              <w:spacing w:after="20"/>
            </w:pPr>
            <w:r>
              <w:rPr>
                <w:sz w:val="17"/>
              </w:rPr>
              <w:t xml:space="preserve">EL-04</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r>
      <w:tr>
        <w:tc>
          <w:tcPr/>
          <w:p>
            <w:pPr>
              <w:pStyle w:val="Compact"/>
              <w:spacing w:after="20"/>
            </w:pPr>
            <w:r>
              <w:rPr>
                <w:sz w:val="17"/>
              </w:rPr>
              <w:t xml:space="preserve">NFR-05</w:t>
            </w:r>
          </w:p>
        </w:tc>
        <w:tc>
          <w:tcPr/>
          <w:p>
            <w:pPr>
              <w:pStyle w:val="Compact"/>
              <w:spacing w:after="20"/>
            </w:pPr>
            <w:r>
              <w:rPr>
                <w:sz w:val="17"/>
              </w:rPr>
              <w:t xml:space="preserve">Reliability</w:t>
            </w:r>
          </w:p>
        </w:tc>
        <w:tc>
          <w:tcPr/>
          <w:p>
            <w:pPr>
              <w:pStyle w:val="Compact"/>
              <w:spacing w:after="20"/>
            </w:pPr>
            <w:r>
              <w:rPr>
                <w:sz w:val="17"/>
              </w:rPr>
              <w:t xml:space="preserve">Khả dụng trong giờ mở cửa 11:00–22:30</w:t>
            </w:r>
          </w:p>
        </w:tc>
        <w:tc>
          <w:tcPr/>
          <w:p>
            <w:pPr>
              <w:pStyle w:val="Compact"/>
              <w:spacing w:after="20"/>
            </w:pPr>
            <w:r>
              <w:rPr>
                <w:sz w:val="17"/>
              </w:rPr>
              <w:t xml:space="preserve">≥ 99,5%/tháng (≤ 1,7 giờ gián đoạn/tháng)</w:t>
            </w:r>
          </w:p>
        </w:tc>
        <w:tc>
          <w:tcPr/>
          <w:p>
            <w:pPr>
              <w:pStyle w:val="Compact"/>
              <w:spacing w:after="20"/>
            </w:pPr>
            <w:r>
              <w:rPr>
                <w:sz w:val="17"/>
              </w:rPr>
              <w:t xml:space="preserve">MOM-01 §3.6</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r>
      <w:tr>
        <w:tc>
          <w:tcPr>
            <w:shd w:val="clear" w:color="auto" w:fill="F6F4F1"/>
          </w:tcPr>
          <w:p>
            <w:pPr>
              <w:pStyle w:val="Compact"/>
              <w:spacing w:after="20"/>
            </w:pPr>
            <w:r>
              <w:rPr>
                <w:sz w:val="17"/>
              </w:rPr>
              <w:t xml:space="preserve">NFR-06</w:t>
            </w:r>
          </w:p>
        </w:tc>
        <w:tc>
          <w:tcPr>
            <w:shd w:val="clear" w:color="auto" w:fill="F6F4F1"/>
          </w:tcPr>
          <w:p>
            <w:pPr>
              <w:pStyle w:val="Compact"/>
              <w:spacing w:after="20"/>
            </w:pPr>
            <w:r>
              <w:rPr>
                <w:sz w:val="17"/>
              </w:rPr>
              <w:t xml:space="preserve">Reliability</w:t>
            </w:r>
          </w:p>
        </w:tc>
        <w:tc>
          <w:tcPr>
            <w:shd w:val="clear" w:color="auto" w:fill="F6F4F1"/>
          </w:tcPr>
          <w:p>
            <w:pPr>
              <w:pStyle w:val="Compact"/>
              <w:spacing w:after="20"/>
            </w:pPr>
            <w:r>
              <w:rPr>
                <w:sz w:val="17"/>
              </w:rPr>
              <w:t xml:space="preserve">Vận hành khi mất internet: gọi món, KDS, thông báo chạy qua mạng nội bộ</w:t>
            </w:r>
          </w:p>
        </w:tc>
        <w:tc>
          <w:tcPr>
            <w:shd w:val="clear" w:color="auto" w:fill="F6F4F1"/>
          </w:tcPr>
          <w:p>
            <w:pPr>
              <w:pStyle w:val="Compact"/>
              <w:spacing w:after="20"/>
            </w:pPr>
            <w:r>
              <w:rPr>
                <w:sz w:val="17"/>
              </w:rPr>
              <w:t xml:space="preserve">≥ 60 phút; đồng bộ lại 100% đơn, không trùng</w:t>
            </w:r>
          </w:p>
        </w:tc>
        <w:tc>
          <w:tcPr>
            <w:shd w:val="clear" w:color="auto" w:fill="F6F4F1"/>
          </w:tcPr>
          <w:p>
            <w:pPr>
              <w:pStyle w:val="Compact"/>
              <w:spacing w:after="20"/>
            </w:pPr>
            <w:r>
              <w:rPr>
                <w:sz w:val="17"/>
              </w:rPr>
              <w:t xml:space="preserve">MOM-01 §3.4, RK-01</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r>
      <w:tr>
        <w:tc>
          <w:tcPr/>
          <w:p>
            <w:pPr>
              <w:pStyle w:val="Compact"/>
              <w:spacing w:after="20"/>
            </w:pPr>
            <w:r>
              <w:rPr>
                <w:sz w:val="17"/>
              </w:rPr>
              <w:t xml:space="preserve">NFR-07</w:t>
            </w:r>
          </w:p>
        </w:tc>
        <w:tc>
          <w:tcPr/>
          <w:p>
            <w:pPr>
              <w:pStyle w:val="Compact"/>
              <w:spacing w:after="20"/>
            </w:pPr>
            <w:r>
              <w:rPr>
                <w:sz w:val="17"/>
              </w:rPr>
              <w:t xml:space="preserve">Reliability</w:t>
            </w:r>
          </w:p>
        </w:tc>
        <w:tc>
          <w:tcPr/>
          <w:p>
            <w:pPr>
              <w:pStyle w:val="Compact"/>
              <w:spacing w:after="20"/>
            </w:pPr>
            <w:r>
              <w:rPr>
                <w:sz w:val="17"/>
              </w:rPr>
              <w:t xml:space="preserve">Sao lưu và phục hồi</w:t>
            </w:r>
          </w:p>
        </w:tc>
        <w:tc>
          <w:tcPr/>
          <w:p>
            <w:pPr>
              <w:pStyle w:val="Compact"/>
              <w:spacing w:after="20"/>
            </w:pPr>
            <w:r>
              <w:rPr>
                <w:sz w:val="17"/>
              </w:rPr>
              <w:t xml:space="preserve">Sao lưu liên tục, RPO ≤ 15 phút, RTO ≤ 1 giờ</w:t>
            </w:r>
          </w:p>
        </w:tc>
        <w:tc>
          <w:tcPr/>
          <w:p>
            <w:pPr>
              <w:pStyle w:val="Compact"/>
              <w:spacing w:after="20"/>
            </w:pPr>
            <w:r>
              <w:rPr>
                <w:sz w:val="17"/>
              </w:rPr>
              <w:t xml:space="preserve">RK-01</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r>
      <w:tr>
        <w:tc>
          <w:tcPr>
            <w:shd w:val="clear" w:color="auto" w:fill="F6F4F1"/>
          </w:tcPr>
          <w:p>
            <w:pPr>
              <w:pStyle w:val="Compact"/>
              <w:spacing w:after="20"/>
            </w:pPr>
            <w:r>
              <w:rPr>
                <w:sz w:val="17"/>
              </w:rPr>
              <w:t xml:space="preserve">NFR-08</w:t>
            </w:r>
          </w:p>
        </w:tc>
        <w:tc>
          <w:tcPr>
            <w:shd w:val="clear" w:color="auto" w:fill="F6F4F1"/>
          </w:tcPr>
          <w:p>
            <w:pPr>
              <w:pStyle w:val="Compact"/>
              <w:spacing w:after="20"/>
            </w:pPr>
            <w:r>
              <w:rPr>
                <w:sz w:val="17"/>
              </w:rPr>
              <w:t xml:space="preserve">Reliability</w:t>
            </w:r>
          </w:p>
        </w:tc>
        <w:tc>
          <w:tcPr>
            <w:shd w:val="clear" w:color="auto" w:fill="F6F4F1"/>
          </w:tcPr>
          <w:p>
            <w:pPr>
              <w:pStyle w:val="Compact"/>
              <w:spacing w:after="20"/>
            </w:pPr>
            <w:r>
              <w:rPr>
                <w:sz w:val="17"/>
              </w:rPr>
              <w:t xml:space="preserve">In phiếu bếp dự phòng khi màn KDS lỗi</w:t>
            </w:r>
          </w:p>
        </w:tc>
        <w:tc>
          <w:tcPr>
            <w:shd w:val="clear" w:color="auto" w:fill="F6F4F1"/>
          </w:tcPr>
          <w:p>
            <w:pPr>
              <w:pStyle w:val="Compact"/>
              <w:spacing w:after="20"/>
            </w:pPr>
            <w:r>
              <w:rPr>
                <w:sz w:val="17"/>
              </w:rPr>
              <w:t xml:space="preserve">Chuyển sang in trong ≤ 1 phút, thao tác 1 nút</w:t>
            </w:r>
          </w:p>
        </w:tc>
        <w:tc>
          <w:tcPr>
            <w:shd w:val="clear" w:color="auto" w:fill="F6F4F1"/>
          </w:tcPr>
          <w:p>
            <w:pPr>
              <w:pStyle w:val="Compact"/>
              <w:spacing w:after="20"/>
            </w:pPr>
            <w:r>
              <w:rPr>
                <w:sz w:val="17"/>
              </w:rPr>
              <w:t xml:space="preserve">MOM-01 §3.3, RK-09</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r>
      <w:tr>
        <w:tc>
          <w:tcPr/>
          <w:p>
            <w:pPr>
              <w:pStyle w:val="Compact"/>
              <w:spacing w:after="20"/>
            </w:pPr>
            <w:r>
              <w:rPr>
                <w:sz w:val="17"/>
              </w:rPr>
              <w:t xml:space="preserve">NFR-09</w:t>
            </w:r>
          </w:p>
        </w:tc>
        <w:tc>
          <w:tcPr/>
          <w:p>
            <w:pPr>
              <w:pStyle w:val="Compact"/>
              <w:spacing w:after="20"/>
            </w:pPr>
            <w:r>
              <w:rPr>
                <w:sz w:val="17"/>
              </w:rPr>
              <w:t xml:space="preserve">Usability</w:t>
            </w:r>
          </w:p>
        </w:tc>
        <w:tc>
          <w:tcPr/>
          <w:p>
            <w:pPr>
              <w:pStyle w:val="Compact"/>
              <w:spacing w:after="20"/>
            </w:pPr>
            <w:r>
              <w:rPr>
                <w:sz w:val="17"/>
              </w:rPr>
              <w:t xml:space="preserve">Nhân viên mới tự làm được luồng chính sau đào tạo</w:t>
            </w:r>
          </w:p>
        </w:tc>
        <w:tc>
          <w:tcPr/>
          <w:p>
            <w:pPr>
              <w:pStyle w:val="Compact"/>
              <w:spacing w:after="20"/>
            </w:pPr>
            <w:r>
              <w:rPr>
                <w:sz w:val="17"/>
              </w:rPr>
              <w:t xml:space="preserve">≤ 30 phút; ≥ 9/10 người làm đúng bài kiểm tra 5 nhiệm vụ</w:t>
            </w:r>
          </w:p>
        </w:tc>
        <w:tc>
          <w:tcPr/>
          <w:p>
            <w:pPr>
              <w:pStyle w:val="Compact"/>
              <w:spacing w:after="20"/>
            </w:pPr>
            <w:r>
              <w:rPr>
                <w:sz w:val="17"/>
              </w:rPr>
              <w:t xml:space="preserve">MOM-01 §3.4</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r>
      <w:tr>
        <w:tc>
          <w:tcPr>
            <w:shd w:val="clear" w:color="auto" w:fill="F6F4F1"/>
          </w:tcPr>
          <w:p>
            <w:pPr>
              <w:pStyle w:val="Compact"/>
              <w:spacing w:after="20"/>
            </w:pPr>
            <w:r>
              <w:rPr>
                <w:sz w:val="17"/>
              </w:rPr>
              <w:t xml:space="preserve">NFR-10</w:t>
            </w:r>
          </w:p>
        </w:tc>
        <w:tc>
          <w:tcPr>
            <w:shd w:val="clear" w:color="auto" w:fill="F6F4F1"/>
          </w:tcPr>
          <w:p>
            <w:pPr>
              <w:pStyle w:val="Compact"/>
              <w:spacing w:after="20"/>
            </w:pPr>
            <w:r>
              <w:rPr>
                <w:sz w:val="17"/>
              </w:rPr>
              <w:t xml:space="preserve">Usability</w:t>
            </w:r>
          </w:p>
        </w:tc>
        <w:tc>
          <w:tcPr>
            <w:shd w:val="clear" w:color="auto" w:fill="F6F4F1"/>
          </w:tcPr>
          <w:p>
            <w:pPr>
              <w:pStyle w:val="Compact"/>
              <w:spacing w:after="20"/>
            </w:pPr>
            <w:r>
              <w:rPr>
                <w:sz w:val="17"/>
              </w:rPr>
              <w:t xml:space="preserve">Thêm món phổ biến vào đơn</w:t>
            </w:r>
          </w:p>
        </w:tc>
        <w:tc>
          <w:tcPr>
            <w:shd w:val="clear" w:color="auto" w:fill="F6F4F1"/>
          </w:tcPr>
          <w:p>
            <w:pPr>
              <w:pStyle w:val="Compact"/>
              <w:spacing w:after="20"/>
            </w:pPr>
            <w:r>
              <w:rPr>
                <w:sz w:val="17"/>
              </w:rPr>
              <w:t xml:space="preserve">≤ 3 chạm từ màn chi tiết bàn</w:t>
            </w:r>
          </w:p>
        </w:tc>
        <w:tc>
          <w:tcPr>
            <w:shd w:val="clear" w:color="auto" w:fill="F6F4F1"/>
          </w:tcPr>
          <w:p>
            <w:pPr>
              <w:pStyle w:val="Compact"/>
              <w:spacing w:after="20"/>
            </w:pPr>
            <w:r>
              <w:rPr>
                <w:sz w:val="17"/>
              </w:rPr>
              <w:t xml:space="preserve">MOM-01 §3.3</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r>
      <w:tr>
        <w:tc>
          <w:tcPr/>
          <w:p>
            <w:pPr>
              <w:pStyle w:val="Compact"/>
              <w:spacing w:after="20"/>
            </w:pPr>
            <w:r>
              <w:rPr>
                <w:sz w:val="17"/>
              </w:rPr>
              <w:t xml:space="preserve">NFR-11</w:t>
            </w:r>
          </w:p>
        </w:tc>
        <w:tc>
          <w:tcPr/>
          <w:p>
            <w:pPr>
              <w:pStyle w:val="Compact"/>
              <w:spacing w:after="20"/>
            </w:pPr>
            <w:r>
              <w:rPr>
                <w:sz w:val="17"/>
              </w:rPr>
              <w:t xml:space="preserve">Usability</w:t>
            </w:r>
          </w:p>
        </w:tc>
        <w:tc>
          <w:tcPr/>
          <w:p>
            <w:pPr>
              <w:pStyle w:val="Compact"/>
              <w:spacing w:after="20"/>
            </w:pPr>
            <w:r>
              <w:rPr>
                <w:sz w:val="17"/>
              </w:rPr>
              <w:t xml:space="preserve">App phục vụ dùng một tay</w:t>
            </w:r>
          </w:p>
        </w:tc>
        <w:tc>
          <w:tcPr/>
          <w:p>
            <w:pPr>
              <w:pStyle w:val="Compact"/>
              <w:spacing w:after="20"/>
            </w:pPr>
            <w:r>
              <w:rPr>
                <w:sz w:val="17"/>
              </w:rPr>
              <w:t xml:space="preserve">Nút chính ở 1/3 dưới màn hình; vùng chạm ≥ 48 × 48 px</w:t>
            </w:r>
          </w:p>
        </w:tc>
        <w:tc>
          <w:tcPr/>
          <w:p>
            <w:pPr>
              <w:pStyle w:val="Compact"/>
              <w:spacing w:after="20"/>
            </w:pPr>
            <w:r>
              <w:rPr>
                <w:sz w:val="17"/>
              </w:rPr>
              <w:t xml:space="preserve">MOM-01 §3.3</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r>
      <w:tr>
        <w:tc>
          <w:tcPr>
            <w:shd w:val="clear" w:color="auto" w:fill="F6F4F1"/>
          </w:tcPr>
          <w:p>
            <w:pPr>
              <w:pStyle w:val="Compact"/>
              <w:spacing w:after="20"/>
            </w:pPr>
            <w:r>
              <w:rPr>
                <w:sz w:val="17"/>
              </w:rPr>
              <w:t xml:space="preserve">NFR-12</w:t>
            </w:r>
          </w:p>
        </w:tc>
        <w:tc>
          <w:tcPr>
            <w:shd w:val="clear" w:color="auto" w:fill="F6F4F1"/>
          </w:tcPr>
          <w:p>
            <w:pPr>
              <w:pStyle w:val="Compact"/>
              <w:spacing w:after="20"/>
            </w:pPr>
            <w:r>
              <w:rPr>
                <w:sz w:val="17"/>
              </w:rPr>
              <w:t xml:space="preserve">Usability</w:t>
            </w:r>
          </w:p>
        </w:tc>
        <w:tc>
          <w:tcPr>
            <w:shd w:val="clear" w:color="auto" w:fill="F6F4F1"/>
          </w:tcPr>
          <w:p>
            <w:pPr>
              <w:pStyle w:val="Compact"/>
              <w:spacing w:after="20"/>
            </w:pPr>
            <w:r>
              <w:rPr>
                <w:sz w:val="17"/>
              </w:rPr>
              <w:t xml:space="preserve">KDS đọc được trong bếp nóng, ẩm, tay ướt</w:t>
            </w:r>
          </w:p>
        </w:tc>
        <w:tc>
          <w:tcPr>
            <w:shd w:val="clear" w:color="auto" w:fill="F6F4F1"/>
          </w:tcPr>
          <w:p>
            <w:pPr>
              <w:pStyle w:val="Compact"/>
              <w:spacing w:after="20"/>
            </w:pPr>
            <w:r>
              <w:rPr>
                <w:sz w:val="17"/>
              </w:rPr>
              <w:t xml:space="preserve">Tên món ≥ 24 px, tương phản ≥ 4,5:1 (WCAG AA), đọc được từ 1,5 m; nút ≥ 64 px</w:t>
            </w:r>
          </w:p>
        </w:tc>
        <w:tc>
          <w:tcPr>
            <w:shd w:val="clear" w:color="auto" w:fill="F6F4F1"/>
          </w:tcPr>
          <w:p>
            <w:pPr>
              <w:pStyle w:val="Compact"/>
              <w:spacing w:after="20"/>
            </w:pPr>
            <w:r>
              <w:rPr>
                <w:sz w:val="17"/>
              </w:rPr>
              <w:t xml:space="preserve">EL-03</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r>
      <w:tr>
        <w:tc>
          <w:tcPr/>
          <w:p>
            <w:pPr>
              <w:pStyle w:val="Compact"/>
              <w:spacing w:after="20"/>
            </w:pPr>
            <w:r>
              <w:rPr>
                <w:sz w:val="17"/>
              </w:rPr>
              <w:t xml:space="preserve">NFR-13</w:t>
            </w:r>
          </w:p>
        </w:tc>
        <w:tc>
          <w:tcPr/>
          <w:p>
            <w:pPr>
              <w:pStyle w:val="Compact"/>
              <w:spacing w:after="20"/>
            </w:pPr>
            <w:r>
              <w:rPr>
                <w:sz w:val="17"/>
              </w:rPr>
              <w:t xml:space="preserve">Usability</w:t>
            </w:r>
          </w:p>
        </w:tc>
        <w:tc>
          <w:tcPr/>
          <w:p>
            <w:pPr>
              <w:pStyle w:val="Compact"/>
              <w:spacing w:after="20"/>
            </w:pPr>
            <w:r>
              <w:rPr>
                <w:sz w:val="17"/>
              </w:rPr>
              <w:t xml:space="preserve">Song ngữ</w:t>
            </w:r>
          </w:p>
        </w:tc>
        <w:tc>
          <w:tcPr/>
          <w:p>
            <w:pPr>
              <w:pStyle w:val="Compact"/>
              <w:spacing w:after="20"/>
            </w:pPr>
            <w:r>
              <w:rPr>
                <w:sz w:val="17"/>
              </w:rPr>
              <w:t xml:space="preserve">Giao diện EN/VI đổi trong ≤ 2 chạm; 100% tên món có hai ngôn ngữ</w:t>
            </w:r>
          </w:p>
        </w:tc>
        <w:tc>
          <w:tcPr/>
          <w:p>
            <w:pPr>
              <w:pStyle w:val="Compact"/>
              <w:spacing w:after="20"/>
            </w:pPr>
            <w:r>
              <w:rPr>
                <w:sz w:val="17"/>
              </w:rPr>
              <w:t xml:space="preserve">MOM-01 §3.3, EL-04</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r>
      <w:tr>
        <w:tc>
          <w:tcPr>
            <w:shd w:val="clear" w:color="auto" w:fill="F6F4F1"/>
          </w:tcPr>
          <w:p>
            <w:pPr>
              <w:pStyle w:val="Compact"/>
              <w:spacing w:after="20"/>
            </w:pPr>
            <w:r>
              <w:rPr>
                <w:sz w:val="17"/>
              </w:rPr>
              <w:t xml:space="preserve">NFR-14</w:t>
            </w:r>
          </w:p>
        </w:tc>
        <w:tc>
          <w:tcPr>
            <w:shd w:val="clear" w:color="auto" w:fill="F6F4F1"/>
          </w:tcPr>
          <w:p>
            <w:pPr>
              <w:pStyle w:val="Compact"/>
              <w:spacing w:after="20"/>
            </w:pPr>
            <w:r>
              <w:rPr>
                <w:sz w:val="17"/>
              </w:rPr>
              <w:t xml:space="preserve">Reliability (Security)</w:t>
            </w:r>
          </w:p>
        </w:tc>
        <w:tc>
          <w:tcPr>
            <w:shd w:val="clear" w:color="auto" w:fill="F6F4F1"/>
          </w:tcPr>
          <w:p>
            <w:pPr>
              <w:pStyle w:val="Compact"/>
              <w:spacing w:after="20"/>
            </w:pPr>
            <w:r>
              <w:rPr>
                <w:sz w:val="17"/>
              </w:rPr>
              <w:t xml:space="preserve">Phân quyền theo vai trò</w:t>
            </w:r>
          </w:p>
        </w:tc>
        <w:tc>
          <w:tcPr>
            <w:shd w:val="clear" w:color="auto" w:fill="F6F4F1"/>
          </w:tcPr>
          <w:p>
            <w:pPr>
              <w:pStyle w:val="Compact"/>
              <w:spacing w:after="20"/>
            </w:pPr>
            <w:r>
              <w:rPr>
                <w:sz w:val="17"/>
              </w:rPr>
              <w:t xml:space="preserve">100% chức năng theo ma trận quyền SRS §5; TC phân quyền đạt</w:t>
            </w:r>
          </w:p>
        </w:tc>
        <w:tc>
          <w:tcPr>
            <w:shd w:val="clear" w:color="auto" w:fill="F6F4F1"/>
          </w:tcPr>
          <w:p>
            <w:pPr>
              <w:pStyle w:val="Compact"/>
              <w:spacing w:after="20"/>
            </w:pPr>
            <w:r>
              <w:rPr>
                <w:sz w:val="17"/>
              </w:rPr>
              <w:t xml:space="preserve">MOM-01 §3.4</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r>
      <w:tr>
        <w:tc>
          <w:tcPr/>
          <w:p>
            <w:pPr>
              <w:pStyle w:val="Compact"/>
              <w:spacing w:after="20"/>
            </w:pPr>
            <w:r>
              <w:rPr>
                <w:sz w:val="17"/>
              </w:rPr>
              <w:t xml:space="preserve">NFR-15</w:t>
            </w:r>
          </w:p>
        </w:tc>
        <w:tc>
          <w:tcPr/>
          <w:p>
            <w:pPr>
              <w:pStyle w:val="Compact"/>
              <w:spacing w:after="20"/>
            </w:pPr>
            <w:r>
              <w:rPr>
                <w:sz w:val="17"/>
              </w:rPr>
              <w:t xml:space="preserve">Reliability (Security)</w:t>
            </w:r>
          </w:p>
        </w:tc>
        <w:tc>
          <w:tcPr/>
          <w:p>
            <w:pPr>
              <w:pStyle w:val="Compact"/>
              <w:spacing w:after="20"/>
            </w:pPr>
            <w:r>
              <w:rPr>
                <w:sz w:val="17"/>
              </w:rPr>
              <w:t xml:space="preserve">Đăng nhập nhanh trên thiết bị dùng chung</w:t>
            </w:r>
          </w:p>
        </w:tc>
        <w:tc>
          <w:tcPr/>
          <w:p>
            <w:pPr>
              <w:pStyle w:val="Compact"/>
              <w:spacing w:after="20"/>
            </w:pPr>
            <w:r>
              <w:rPr>
                <w:sz w:val="17"/>
              </w:rPr>
              <w:t xml:space="preserve">PIN cá nhân 4–6 số; tự khóa sau 2 phút không thao tác; khóa tài khoản sau 5 lần sai</w:t>
            </w:r>
          </w:p>
        </w:tc>
        <w:tc>
          <w:tcPr/>
          <w:p>
            <w:pPr>
              <w:pStyle w:val="Compact"/>
              <w:spacing w:after="20"/>
            </w:pPr>
            <w:r>
              <w:rPr>
                <w:sz w:val="17"/>
              </w:rPr>
              <w:t xml:space="preserve">Q-026</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r>
      <w:tr>
        <w:tc>
          <w:tcPr>
            <w:shd w:val="clear" w:color="auto" w:fill="F6F4F1"/>
          </w:tcPr>
          <w:p>
            <w:pPr>
              <w:pStyle w:val="Compact"/>
              <w:spacing w:after="20"/>
            </w:pPr>
            <w:r>
              <w:rPr>
                <w:sz w:val="17"/>
              </w:rPr>
              <w:t xml:space="preserve">NFR-16</w:t>
            </w:r>
          </w:p>
        </w:tc>
        <w:tc>
          <w:tcPr>
            <w:shd w:val="clear" w:color="auto" w:fill="F6F4F1"/>
          </w:tcPr>
          <w:p>
            <w:pPr>
              <w:pStyle w:val="Compact"/>
              <w:spacing w:after="20"/>
            </w:pPr>
            <w:r>
              <w:rPr>
                <w:sz w:val="17"/>
              </w:rPr>
              <w:t xml:space="preserve">Reliability (Security)</w:t>
            </w:r>
          </w:p>
        </w:tc>
        <w:tc>
          <w:tcPr>
            <w:shd w:val="clear" w:color="auto" w:fill="F6F4F1"/>
          </w:tcPr>
          <w:p>
            <w:pPr>
              <w:pStyle w:val="Compact"/>
              <w:spacing w:after="20"/>
            </w:pPr>
            <w:r>
              <w:rPr>
                <w:sz w:val="17"/>
              </w:rPr>
              <w:t xml:space="preserve">Nhật ký thao tác</w:t>
            </w:r>
          </w:p>
        </w:tc>
        <w:tc>
          <w:tcPr>
            <w:shd w:val="clear" w:color="auto" w:fill="F6F4F1"/>
          </w:tcPr>
          <w:p>
            <w:pPr>
              <w:pStyle w:val="Compact"/>
              <w:spacing w:after="20"/>
            </w:pPr>
            <w:r>
              <w:rPr>
                <w:sz w:val="17"/>
              </w:rPr>
              <w:t xml:space="preserve">Ghi 100% thao tác hủy, giảm giá, sửa giá, đổi quyền: ai, lúc nào, trước/sau, lý do; lưu ≥ 2 năm</w:t>
            </w:r>
          </w:p>
        </w:tc>
        <w:tc>
          <w:tcPr>
            <w:shd w:val="clear" w:color="auto" w:fill="F6F4F1"/>
          </w:tcPr>
          <w:p>
            <w:pPr>
              <w:pStyle w:val="Compact"/>
              <w:spacing w:after="20"/>
            </w:pPr>
            <w:r>
              <w:rPr>
                <w:sz w:val="17"/>
              </w:rPr>
              <w:t xml:space="preserve">BN-04</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r>
      <w:tr>
        <w:tc>
          <w:tcPr/>
          <w:p>
            <w:pPr>
              <w:pStyle w:val="Compact"/>
              <w:spacing w:after="20"/>
            </w:pPr>
            <w:r>
              <w:rPr>
                <w:sz w:val="17"/>
              </w:rPr>
              <w:t xml:space="preserve">NFR-17</w:t>
            </w:r>
          </w:p>
        </w:tc>
        <w:tc>
          <w:tcPr/>
          <w:p>
            <w:pPr>
              <w:pStyle w:val="Compact"/>
              <w:spacing w:after="20"/>
            </w:pPr>
            <w:r>
              <w:rPr>
                <w:sz w:val="17"/>
              </w:rPr>
              <w:t xml:space="preserve">Reliability (Security)</w:t>
            </w:r>
          </w:p>
        </w:tc>
        <w:tc>
          <w:tcPr/>
          <w:p>
            <w:pPr>
              <w:pStyle w:val="Compact"/>
              <w:spacing w:after="20"/>
            </w:pPr>
            <w:r>
              <w:rPr>
                <w:sz w:val="17"/>
              </w:rPr>
              <w:t xml:space="preserve">Bảo mật dữ liệu</w:t>
            </w:r>
          </w:p>
        </w:tc>
        <w:tc>
          <w:tcPr/>
          <w:p>
            <w:pPr>
              <w:pStyle w:val="Compact"/>
              <w:spacing w:after="20"/>
            </w:pPr>
            <w:r>
              <w:rPr>
                <w:sz w:val="17"/>
              </w:rPr>
              <w:t xml:space="preserve">HTTPS TLS 1.2+; dữ liệu lưu tại region Úc; không lưu dữ liệu thẻ; không lưu dữ liệu cá nhân khách</w:t>
            </w:r>
          </w:p>
        </w:tc>
        <w:tc>
          <w:tcPr/>
          <w:p>
            <w:pPr>
              <w:pStyle w:val="Compact"/>
              <w:spacing w:after="20"/>
            </w:pPr>
            <w:r>
              <w:rPr>
                <w:sz w:val="17"/>
              </w:rPr>
              <w:t xml:space="preserve">D-06, A-25</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r>
      <w:tr>
        <w:tc>
          <w:tcPr>
            <w:shd w:val="clear" w:color="auto" w:fill="F6F4F1"/>
          </w:tcPr>
          <w:p>
            <w:pPr>
              <w:pStyle w:val="Compact"/>
              <w:spacing w:after="20"/>
            </w:pPr>
            <w:r>
              <w:rPr>
                <w:sz w:val="17"/>
              </w:rPr>
              <w:t xml:space="preserve">NFR-18</w:t>
            </w:r>
          </w:p>
        </w:tc>
        <w:tc>
          <w:tcPr>
            <w:shd w:val="clear" w:color="auto" w:fill="F6F4F1"/>
          </w:tcPr>
          <w:p>
            <w:pPr>
              <w:pStyle w:val="Compact"/>
              <w:spacing w:after="20"/>
            </w:pPr>
            <w:r>
              <w:rPr>
                <w:sz w:val="17"/>
              </w:rPr>
              <w:t xml:space="preserve">Supportability</w:t>
            </w:r>
          </w:p>
        </w:tc>
        <w:tc>
          <w:tcPr>
            <w:shd w:val="clear" w:color="auto" w:fill="F6F4F1"/>
          </w:tcPr>
          <w:p>
            <w:pPr>
              <w:pStyle w:val="Compact"/>
              <w:spacing w:after="20"/>
            </w:pPr>
            <w:r>
              <w:rPr>
                <w:sz w:val="17"/>
              </w:rPr>
              <w:t xml:space="preserve">Tài liệu hướng dẫn</w:t>
            </w:r>
          </w:p>
        </w:tc>
        <w:tc>
          <w:tcPr>
            <w:shd w:val="clear" w:color="auto" w:fill="F6F4F1"/>
          </w:tcPr>
          <w:p>
            <w:pPr>
              <w:pStyle w:val="Compact"/>
              <w:spacing w:after="20"/>
            </w:pPr>
            <w:r>
              <w:rPr>
                <w:sz w:val="17"/>
              </w:rPr>
              <w:t xml:space="preserve">1 trang/vai trò (6 vai trò) + video ≤ 3 phút; có trong app</w:t>
            </w:r>
          </w:p>
        </w:tc>
        <w:tc>
          <w:tcPr>
            <w:shd w:val="clear" w:color="auto" w:fill="F6F4F1"/>
          </w:tcPr>
          <w:p>
            <w:pPr>
              <w:pStyle w:val="Compact"/>
              <w:spacing w:after="20"/>
            </w:pPr>
            <w:r>
              <w:rPr>
                <w:sz w:val="17"/>
              </w:rPr>
              <w:t xml:space="preserve">RK-03</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r>
      <w:tr>
        <w:tc>
          <w:tcPr/>
          <w:p>
            <w:pPr>
              <w:pStyle w:val="Compact"/>
              <w:spacing w:after="20"/>
            </w:pPr>
            <w:r>
              <w:rPr>
                <w:sz w:val="17"/>
              </w:rPr>
              <w:t xml:space="preserve">NFR-19</w:t>
            </w:r>
          </w:p>
        </w:tc>
        <w:tc>
          <w:tcPr/>
          <w:p>
            <w:pPr>
              <w:pStyle w:val="Compact"/>
              <w:spacing w:after="20"/>
            </w:pPr>
            <w:r>
              <w:rPr>
                <w:sz w:val="17"/>
              </w:rPr>
              <w:t xml:space="preserve">Supportability</w:t>
            </w:r>
          </w:p>
        </w:tc>
        <w:tc>
          <w:tcPr/>
          <w:p>
            <w:pPr>
              <w:pStyle w:val="Compact"/>
              <w:spacing w:after="20"/>
            </w:pPr>
            <w:r>
              <w:rPr>
                <w:sz w:val="17"/>
              </w:rPr>
              <w:t xml:space="preserve">Hỗ trợ và xử lý lỗi</w:t>
            </w:r>
          </w:p>
        </w:tc>
        <w:tc>
          <w:tcPr/>
          <w:p>
            <w:pPr>
              <w:pStyle w:val="Compact"/>
              <w:spacing w:after="20"/>
            </w:pPr>
            <w:r>
              <w:rPr>
                <w:sz w:val="17"/>
              </w:rPr>
              <w:t xml:space="preserve">Nút báo lỗi trong app (kèm ảnh màn hình); sự cố nghiêm trọng phản hồi ≤ 30 phút trong giờ mở cửa</w:t>
            </w:r>
          </w:p>
        </w:tc>
        <w:tc>
          <w:tcPr/>
          <w:p>
            <w:pPr>
              <w:pStyle w:val="Compact"/>
              <w:spacing w:after="20"/>
            </w:pPr>
            <w:r>
              <w:rPr>
                <w:sz w:val="17"/>
              </w:rPr>
              <w:t xml:space="preserve">MOM-01 §3.6</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r>
      <w:tr>
        <w:tc>
          <w:tcPr>
            <w:shd w:val="clear" w:color="auto" w:fill="F6F4F1"/>
          </w:tcPr>
          <w:p>
            <w:pPr>
              <w:pStyle w:val="Compact"/>
              <w:spacing w:after="20"/>
            </w:pPr>
            <w:r>
              <w:rPr>
                <w:sz w:val="17"/>
              </w:rPr>
              <w:t xml:space="preserve">NFR-20</w:t>
            </w:r>
          </w:p>
        </w:tc>
        <w:tc>
          <w:tcPr>
            <w:shd w:val="clear" w:color="auto" w:fill="F6F4F1"/>
          </w:tcPr>
          <w:p>
            <w:pPr>
              <w:pStyle w:val="Compact"/>
              <w:spacing w:after="20"/>
            </w:pPr>
            <w:r>
              <w:rPr>
                <w:sz w:val="17"/>
              </w:rPr>
              <w:t xml:space="preserve">Supportability</w:t>
            </w:r>
          </w:p>
        </w:tc>
        <w:tc>
          <w:tcPr>
            <w:shd w:val="clear" w:color="auto" w:fill="F6F4F1"/>
          </w:tcPr>
          <w:p>
            <w:pPr>
              <w:pStyle w:val="Compact"/>
              <w:spacing w:after="20"/>
            </w:pPr>
            <w:r>
              <w:rPr>
                <w:sz w:val="17"/>
              </w:rPr>
              <w:t xml:space="preserve">Cập nhật, bảo trì</w:t>
            </w:r>
          </w:p>
        </w:tc>
        <w:tc>
          <w:tcPr>
            <w:shd w:val="clear" w:color="auto" w:fill="F6F4F1"/>
          </w:tcPr>
          <w:p>
            <w:pPr>
              <w:pStyle w:val="Compact"/>
              <w:spacing w:after="20"/>
            </w:pPr>
            <w:r>
              <w:rPr>
                <w:sz w:val="17"/>
              </w:rPr>
              <w:t xml:space="preserve">Triển khai bản mới ngoài giờ mở cửa (sau 23:00), không mất dữ liệu đang mở</w:t>
            </w:r>
          </w:p>
        </w:tc>
        <w:tc>
          <w:tcPr>
            <w:shd w:val="clear" w:color="auto" w:fill="F6F4F1"/>
          </w:tcPr>
          <w:p>
            <w:pPr>
              <w:pStyle w:val="Compact"/>
              <w:spacing w:after="20"/>
            </w:pPr>
            <w:r>
              <w:rPr>
                <w:sz w:val="17"/>
              </w:rPr>
              <w:t xml:space="preserve">MOM-01 §3.6</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r>
      <w:tr>
        <w:tc>
          <w:tcPr/>
          <w:p>
            <w:pPr>
              <w:pStyle w:val="Compact"/>
              <w:spacing w:after="20"/>
            </w:pPr>
            <w:r>
              <w:rPr>
                <w:sz w:val="17"/>
              </w:rPr>
              <w:t xml:space="preserve">NFR-21</w:t>
            </w:r>
          </w:p>
        </w:tc>
        <w:tc>
          <w:tcPr/>
          <w:p>
            <w:pPr>
              <w:pStyle w:val="Compact"/>
              <w:spacing w:after="20"/>
            </w:pPr>
            <w:r>
              <w:rPr>
                <w:sz w:val="17"/>
              </w:rPr>
              <w:t xml:space="preserve">Supportability (Scalability)</w:t>
            </w:r>
          </w:p>
        </w:tc>
        <w:tc>
          <w:tcPr/>
          <w:p>
            <w:pPr>
              <w:pStyle w:val="Compact"/>
              <w:spacing w:after="20"/>
            </w:pPr>
            <w:r>
              <w:rPr>
                <w:sz w:val="17"/>
              </w:rPr>
              <w:t xml:space="preserve">Mở rộng chi nhánh</w:t>
            </w:r>
          </w:p>
        </w:tc>
        <w:tc>
          <w:tcPr/>
          <w:p>
            <w:pPr>
              <w:pStyle w:val="Compact"/>
              <w:spacing w:after="20"/>
            </w:pPr>
            <w:r>
              <w:rPr>
                <w:sz w:val="17"/>
              </w:rPr>
              <w:t xml:space="preserve">Mọi dữ liệu có mã chi nhánh; thêm chi nhánh không đổi cấu trúc dữ liệu</w:t>
            </w:r>
          </w:p>
        </w:tc>
        <w:tc>
          <w:tcPr/>
          <w:p>
            <w:pPr>
              <w:pStyle w:val="Compact"/>
              <w:spacing w:after="20"/>
            </w:pPr>
            <w:r>
              <w:rPr>
                <w:sz w:val="17"/>
              </w:rPr>
              <w:t xml:space="preserve">Q-039</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r>
      <w:tr>
        <w:tc>
          <w:tcPr>
            <w:shd w:val="clear" w:color="auto" w:fill="F6F4F1"/>
          </w:tcPr>
          <w:p>
            <w:pPr>
              <w:pStyle w:val="Compact"/>
              <w:spacing w:after="20"/>
            </w:pPr>
            <w:r>
              <w:rPr>
                <w:sz w:val="17"/>
              </w:rPr>
              <w:t xml:space="preserve">NFR-22</w:t>
            </w:r>
          </w:p>
        </w:tc>
        <w:tc>
          <w:tcPr>
            <w:shd w:val="clear" w:color="auto" w:fill="F6F4F1"/>
          </w:tcPr>
          <w:p>
            <w:pPr>
              <w:pStyle w:val="Compact"/>
              <w:spacing w:after="20"/>
            </w:pPr>
            <w:r>
              <w:rPr>
                <w:sz w:val="17"/>
              </w:rPr>
              <w:t xml:space="preserve">Tuân thủ</w:t>
            </w:r>
          </w:p>
        </w:tc>
        <w:tc>
          <w:tcPr>
            <w:shd w:val="clear" w:color="auto" w:fill="F6F4F1"/>
          </w:tcPr>
          <w:p>
            <w:pPr>
              <w:pStyle w:val="Compact"/>
              <w:spacing w:after="20"/>
            </w:pPr>
            <w:r>
              <w:rPr>
                <w:sz w:val="17"/>
              </w:rPr>
              <w:t xml:space="preserve">Hóa đơn và tax invoice</w:t>
            </w:r>
          </w:p>
        </w:tc>
        <w:tc>
          <w:tcPr>
            <w:shd w:val="clear" w:color="auto" w:fill="F6F4F1"/>
          </w:tcPr>
          <w:p>
            <w:pPr>
              <w:pStyle w:val="Compact"/>
              <w:spacing w:after="20"/>
            </w:pPr>
            <w:r>
              <w:rPr>
                <w:sz w:val="17"/>
              </w:rPr>
              <w:t xml:space="preserve">Bill ghi "GST included"; tax invoice đủ trường kế toán xác nhận (MOM-02); lưu dữ liệu bán hàng ≥ 5 năm</w:t>
            </w:r>
          </w:p>
        </w:tc>
        <w:tc>
          <w:tcPr>
            <w:shd w:val="clear" w:color="auto" w:fill="F6F4F1"/>
          </w:tcPr>
          <w:p>
            <w:pPr>
              <w:pStyle w:val="Compact"/>
              <w:spacing w:after="20"/>
            </w:pPr>
            <w:r>
              <w:rPr>
                <w:sz w:val="17"/>
              </w:rPr>
              <w:t xml:space="preserve">AI-04</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c>
          <w:tcPr>
            <w:shd w:val="clear" w:color="auto" w:fill="F6F4F1"/>
          </w:tcPr>
          <w:p>
            <w:pPr>
              <w:pStyle w:val="Compact"/>
              <w:spacing w:after="20"/>
              <w:jc w:val="center"/>
            </w:pPr>
            <w:r>
              <w:rPr>
                <w:sz w:val="17"/>
              </w:rPr>
              <w:t xml:space="preserve">✓</w:t>
            </w:r>
          </w:p>
        </w:tc>
      </w:tr>
      <w:tr>
        <w:tc>
          <w:tcPr/>
          <w:p>
            <w:pPr>
              <w:pStyle w:val="Compact"/>
              <w:spacing w:after="20"/>
            </w:pPr>
            <w:r>
              <w:rPr>
                <w:sz w:val="17"/>
              </w:rPr>
              <w:t xml:space="preserve">NFR-23</w:t>
            </w:r>
          </w:p>
        </w:tc>
        <w:tc>
          <w:tcPr/>
          <w:p>
            <w:pPr>
              <w:pStyle w:val="Compact"/>
              <w:spacing w:after="20"/>
            </w:pPr>
            <w:r>
              <w:rPr>
                <w:sz w:val="17"/>
              </w:rPr>
              <w:t xml:space="preserve">Tuân thủ</w:t>
            </w:r>
          </w:p>
        </w:tc>
        <w:tc>
          <w:tcPr/>
          <w:p>
            <w:pPr>
              <w:pStyle w:val="Compact"/>
              <w:spacing w:after="20"/>
            </w:pPr>
            <w:r>
              <w:rPr>
                <w:sz w:val="17"/>
              </w:rPr>
              <w:t xml:space="preserve">Thiết bị hỗ trợ</w:t>
            </w:r>
          </w:p>
        </w:tc>
        <w:tc>
          <w:tcPr/>
          <w:p>
            <w:pPr>
              <w:pStyle w:val="Compact"/>
              <w:spacing w:after="20"/>
            </w:pPr>
            <w:r>
              <w:rPr>
                <w:sz w:val="17"/>
              </w:rPr>
              <w:t xml:space="preserve">Android 11+ (Chrome), màn KDS 21–24" cảm ứng, tablet 10"; máy in nhiệt 80 mm</w:t>
            </w:r>
          </w:p>
        </w:tc>
        <w:tc>
          <w:tcPr/>
          <w:p>
            <w:pPr>
              <w:pStyle w:val="Compact"/>
              <w:spacing w:after="20"/>
            </w:pPr>
            <w:r>
              <w:rPr>
                <w:sz w:val="17"/>
              </w:rPr>
              <w:t xml:space="preserve">MOM-01 §3.3</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c>
          <w:tcPr/>
          <w:p>
            <w:pPr>
              <w:pStyle w:val="Compact"/>
              <w:spacing w:after="20"/>
              <w:jc w:val="center"/>
            </w:pPr>
            <w:r>
              <w:rPr>
                <w:sz w:val="17"/>
              </w:rPr>
              <w:t xml:space="preserve">✓</w:t>
            </w:r>
          </w:p>
        </w:tc>
      </w:tr>
    </w:tbl>
    <w:bookmarkEnd w:id="152"/>
    <w:bookmarkStart w:id="153" w:name="Xb18418d4e7bc9dc83feebdaf16194231b30c1a6"/>
    <w:p>
      <w:pPr>
        <w:pStyle w:val="Heading5"/>
      </w:pPr>
      <w:r>
        <w:t xml:space="preserve">2. Ví dụ tự kiểm SMART — trước và sau</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2640"/>
        <w:gridCol w:w="2640"/>
        <w:gridCol w:w="2640"/>
      </w:tblGrid>
      <w:tr>
        <w:trPr>
          <w:tblHeader w:val="on"/>
          <w:tblHeader w:val="true"/>
        </w:trPr>
        <w:tc>
          <w:tcPr>
            <w:shd w:val="clear" w:color="auto" w:fill="1F2937"/>
          </w:tcPr>
          <w:p>
            <w:pPr>
              <w:pStyle w:val="Compact"/>
              <w:spacing w:after="20"/>
            </w:pPr>
            <w:r>
              <w:rPr>
                <w:b/>
                <w:color w:val="FFFFFF"/>
                <w:sz w:val="17"/>
              </w:rPr>
              <w:t xml:space="preserve">Bản nháp</w:t>
            </w:r>
          </w:p>
        </w:tc>
        <w:tc>
          <w:tcPr>
            <w:shd w:val="clear" w:color="auto" w:fill="1F2937"/>
          </w:tcPr>
          <w:p>
            <w:pPr>
              <w:pStyle w:val="Compact"/>
              <w:spacing w:after="20"/>
            </w:pPr>
            <w:r>
              <w:rPr>
                <w:b/>
                <w:color w:val="FFFFFF"/>
                <w:sz w:val="17"/>
              </w:rPr>
              <w:t xml:space="preserve">Lỗi</w:t>
            </w:r>
          </w:p>
        </w:tc>
        <w:tc>
          <w:tcPr>
            <w:shd w:val="clear" w:color="auto" w:fill="1F2937"/>
          </w:tcPr>
          <w:p>
            <w:pPr>
              <w:pStyle w:val="Compact"/>
              <w:spacing w:after="20"/>
            </w:pPr>
            <w:r>
              <w:rPr>
                <w:b/>
                <w:color w:val="FFFFFF"/>
                <w:sz w:val="17"/>
              </w:rPr>
              <w:t xml:space="preserve">Bản chốt</w:t>
            </w:r>
          </w:p>
        </w:tc>
      </w:tr>
      <w:tr>
        <w:tc>
          <w:tcPr/>
          <w:p>
            <w:pPr>
              <w:pStyle w:val="Compact"/>
              <w:spacing w:after="20"/>
            </w:pPr>
            <w:r>
              <w:rPr>
                <w:sz w:val="17"/>
              </w:rPr>
              <w:t xml:space="preserve">"Hệ thống phải nhanh"</w:t>
            </w:r>
          </w:p>
        </w:tc>
        <w:tc>
          <w:tcPr/>
          <w:p>
            <w:pPr>
              <w:pStyle w:val="Compact"/>
              <w:spacing w:after="20"/>
            </w:pPr>
            <w:r>
              <w:rPr>
                <w:sz w:val="17"/>
              </w:rPr>
              <w:t xml:space="preserve">Không Specific, không Measurable</w:t>
            </w:r>
          </w:p>
        </w:tc>
        <w:tc>
          <w:tcPr/>
          <w:p>
            <w:pPr>
              <w:pStyle w:val="Compact"/>
              <w:spacing w:after="20"/>
            </w:pPr>
            <w:r>
              <w:rPr>
                <w:sz w:val="17"/>
              </w:rPr>
              <w:t xml:space="preserve">NFR-01: đơn tới KDS ≤ 2 giây ở p95</w:t>
            </w:r>
          </w:p>
        </w:tc>
      </w:tr>
      <w:tr>
        <w:tc>
          <w:tcPr>
            <w:shd w:val="clear" w:color="auto" w:fill="F6F4F1"/>
          </w:tcPr>
          <w:p>
            <w:pPr>
              <w:pStyle w:val="Compact"/>
              <w:spacing w:after="20"/>
            </w:pPr>
            <w:r>
              <w:rPr>
                <w:sz w:val="17"/>
              </w:rPr>
              <w:t xml:space="preserve">"Dễ dùng cho nhân viên"</w:t>
            </w:r>
          </w:p>
        </w:tc>
        <w:tc>
          <w:tcPr>
            <w:shd w:val="clear" w:color="auto" w:fill="F6F4F1"/>
          </w:tcPr>
          <w:p>
            <w:pPr>
              <w:pStyle w:val="Compact"/>
              <w:spacing w:after="20"/>
            </w:pPr>
            <w:r>
              <w:rPr>
                <w:sz w:val="17"/>
              </w:rPr>
              <w:t xml:space="preserve">Không Measurable</w:t>
            </w:r>
          </w:p>
        </w:tc>
        <w:tc>
          <w:tcPr>
            <w:shd w:val="clear" w:color="auto" w:fill="F6F4F1"/>
          </w:tcPr>
          <w:p>
            <w:pPr>
              <w:pStyle w:val="Compact"/>
              <w:spacing w:after="20"/>
            </w:pPr>
            <w:r>
              <w:rPr>
                <w:sz w:val="17"/>
              </w:rPr>
              <w:t xml:space="preserve">NFR-09: ≤ 30 phút đào tạo, ≥ 9/10 người làm đúng 5 nhiệm vụ</w:t>
            </w:r>
          </w:p>
        </w:tc>
      </w:tr>
      <w:tr>
        <w:tc>
          <w:tcPr/>
          <w:p>
            <w:pPr>
              <w:pStyle w:val="Compact"/>
              <w:spacing w:after="20"/>
            </w:pPr>
            <w:r>
              <w:rPr>
                <w:sz w:val="17"/>
              </w:rPr>
              <w:t xml:space="preserve">"Không bao giờ mất kết nối"</w:t>
            </w:r>
          </w:p>
        </w:tc>
        <w:tc>
          <w:tcPr/>
          <w:p>
            <w:pPr>
              <w:pStyle w:val="Compact"/>
              <w:spacing w:after="20"/>
            </w:pPr>
            <w:r>
              <w:rPr>
                <w:sz w:val="17"/>
              </w:rPr>
              <w:t xml:space="preserve">Không Attainable</w:t>
            </w:r>
          </w:p>
        </w:tc>
        <w:tc>
          <w:tcPr/>
          <w:p>
            <w:pPr>
              <w:pStyle w:val="Compact"/>
              <w:spacing w:after="20"/>
            </w:pPr>
            <w:r>
              <w:rPr>
                <w:sz w:val="17"/>
              </w:rPr>
              <w:t xml:space="preserve">NFR-06: vận hành nội bộ ≥ 60 phút khi mất internet</w:t>
            </w:r>
          </w:p>
        </w:tc>
      </w:tr>
      <w:tr>
        <w:tc>
          <w:tcPr>
            <w:shd w:val="clear" w:color="auto" w:fill="F6F4F1"/>
          </w:tcPr>
          <w:p>
            <w:pPr>
              <w:pStyle w:val="Compact"/>
              <w:spacing w:after="20"/>
            </w:pPr>
            <w:r>
              <w:rPr>
                <w:sz w:val="17"/>
              </w:rPr>
              <w:t xml:space="preserve">"Chạy 100% thời gian"</w:t>
            </w:r>
          </w:p>
        </w:tc>
        <w:tc>
          <w:tcPr>
            <w:shd w:val="clear" w:color="auto" w:fill="F6F4F1"/>
          </w:tcPr>
          <w:p>
            <w:pPr>
              <w:pStyle w:val="Compact"/>
              <w:spacing w:after="20"/>
            </w:pPr>
            <w:r>
              <w:rPr>
                <w:sz w:val="17"/>
              </w:rPr>
              <w:t xml:space="preserve">Không Reasonable với ngân sách</w:t>
            </w:r>
          </w:p>
        </w:tc>
        <w:tc>
          <w:tcPr>
            <w:shd w:val="clear" w:color="auto" w:fill="F6F4F1"/>
          </w:tcPr>
          <w:p>
            <w:pPr>
              <w:pStyle w:val="Compact"/>
              <w:spacing w:after="20"/>
            </w:pPr>
            <w:r>
              <w:rPr>
                <w:sz w:val="17"/>
              </w:rPr>
              <w:t xml:space="preserve">NFR-05: 99,5% trong giờ mở cửa</w:t>
            </w:r>
          </w:p>
        </w:tc>
      </w:tr>
    </w:tbl>
    <w:bookmarkEnd w:id="153"/>
    <w:bookmarkEnd w:id="154"/>
    <w:bookmarkEnd w:id="155"/>
    <w:bookmarkStart w:id="156" w:name="Xf0ebed150c771c3b07222bb0f59f99c8309021a"/>
    <w:p>
      <w:pPr>
        <w:pStyle w:val="Heading2"/>
      </w:pPr>
      <w:r>
        <w:t xml:space="preserve">11. Truy vết và nghiệm thu</w:t>
      </w:r>
    </w:p>
    <w:tbl>
      <w:tblPr>
        <w:tblStyle w:val="Table"/>
        <w:tblW w:type="pct" w:w="5000"/>
        <w:jc w:val="center"/>
        <w:tblLook w:firstRow="1" w:lastRow="0" w:firstColumn="0" w:lastColumn="0" w:noHBand="0" w:noVBand="0" w:val="0020"/>
        <w:tblBorders>
          <w:top w:val="single" w:sz="4" w:color="D1D5DB"/>
          <w:bottom w:val="single" w:sz="4" w:color="D1D5DB"/>
          <w:insideH w:val="single" w:sz="4" w:color="D1D5DB"/>
          <w:left w:val="nil" w:sz="4" w:color="D1D5DB"/>
          <w:right w:val="nil" w:sz="4" w:color="D1D5DB"/>
          <w:insideV w:val="nil" w:sz="4" w:color="D1D5DB"/>
        </w:tblBorders>
      </w:tblPr>
      <w:tblGrid>
        <w:gridCol w:w="3960"/>
        <w:gridCol w:w="3960"/>
      </w:tblGrid>
      <w:tr>
        <w:trPr>
          <w:tblHeader w:val="on"/>
          <w:tblHeader w:val="true"/>
        </w:trPr>
        <w:tc>
          <w:tcPr>
            <w:shd w:val="clear" w:color="auto" w:fill="1F2937"/>
          </w:tcPr>
          <w:p>
            <w:pPr>
              <w:pStyle w:val="Compact"/>
              <w:spacing w:after="20"/>
            </w:pPr>
            <w:r>
              <w:rPr>
                <w:b/>
                <w:color w:val="FFFFFF"/>
                <w:sz w:val="17"/>
              </w:rPr>
              <w:t xml:space="preserve">Tài liệu</w:t>
            </w:r>
          </w:p>
        </w:tc>
        <w:tc>
          <w:tcPr>
            <w:shd w:val="clear" w:color="auto" w:fill="1F2937"/>
          </w:tcPr>
          <w:p>
            <w:pPr>
              <w:pStyle w:val="Compact"/>
              <w:spacing w:after="20"/>
            </w:pPr>
            <w:r>
              <w:rPr>
                <w:b/>
                <w:color w:val="FFFFFF"/>
                <w:sz w:val="17"/>
              </w:rPr>
              <w:t xml:space="preserve">Nội dung</w:t>
            </w:r>
          </w:p>
        </w:tc>
      </w:tr>
      <w:tr>
        <w:tc>
          <w:tcPr/>
          <w:p>
            <w:pPr>
              <w:pStyle w:val="Compact"/>
              <w:spacing w:after="20"/>
            </w:pPr>
            <w:r>
              <w:rPr>
                <w:sz w:val="17"/>
              </w:rPr>
              <w:t xml:space="preserve">RTM</w:t>
            </w:r>
          </w:p>
        </w:tc>
        <w:tc>
          <w:tcPr/>
          <w:p>
            <w:pPr>
              <w:pStyle w:val="Compact"/>
              <w:spacing w:after="20"/>
            </w:pPr>
            <w:r>
              <w:rPr>
                <w:sz w:val="17"/>
              </w:rPr>
              <w:t xml:space="preserve">BN → US → UC → Function → SCR → TC; flow UCS → TC; BR → TC</w:t>
            </w:r>
          </w:p>
        </w:tc>
      </w:tr>
      <w:tr>
        <w:tc>
          <w:tcPr>
            <w:shd w:val="clear" w:color="auto" w:fill="F6F4F1"/>
          </w:tcPr>
          <w:p>
            <w:pPr>
              <w:pStyle w:val="Compact"/>
              <w:spacing w:after="20"/>
            </w:pPr>
            <w:r>
              <w:rPr>
                <w:sz w:val="17"/>
              </w:rPr>
              <w:t xml:space="preserve">UAT Test Cases</w:t>
            </w:r>
          </w:p>
        </w:tc>
        <w:tc>
          <w:tcPr>
            <w:shd w:val="clear" w:color="auto" w:fill="F6F4F1"/>
          </w:tcPr>
          <w:p>
            <w:pPr>
              <w:pStyle w:val="Compact"/>
              <w:spacing w:after="20"/>
            </w:pPr>
            <w:r>
              <w:rPr>
                <w:sz w:val="17"/>
              </w:rPr>
              <w:t xml:space="preserve">99 test case, kế hoạch, defect log, báo cáo UAT</w:t>
            </w:r>
          </w:p>
        </w:tc>
      </w:tr>
    </w:tbl>
    <w:bookmarkEnd w:id="156"/>
    <w:bookmarkEnd w:id="157"/>
    <w:sectPr>
      <w:footerReference w:type="default" r:id="rId9"/>
      <w:footnotePr>
        <w:numRestart w:val="eachSect"/>
      </w:footnotePr>
      <w:pgSz w:h="16838" w:w="11906"/>
      <w:pgMar w:bottom="964" w:left="1020" w:right="1020" w:top="9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6B7280"/>
        <w:sz w:val="16"/>
      </w:rPr>
      <w:t xml:space="preserve">HL-OMS · SRS · Trang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pPr>
    <w:rPr>
      <w:rFonts w:ascii="Segoe UI" w:eastAsia="Segoe UI" w:hAnsi="Segoe UI"/>
      <w:color w:val="1F2937"/>
      <w:sz w:val="20"/>
    </w:rPr>
  </w:style>
  <w:style w:styleId="BodyText" w:type="paragraph">
    <w:name w:val="Body Text"/>
    <w:basedOn w:val="Normal"/>
    <w:link w:val="BodyTextChar"/>
    <w:qFormat/>
    <w:pPr>
      <w:spacing w:after="80" w:before="180"/>
    </w:pPr>
    <w:rPr>
      <w:rFonts w:ascii="Segoe UI" w:eastAsia="Segoe UI" w:hAnsi="Segoe UI"/>
      <w:color w:val="1F2937"/>
      <w:sz w:val="20"/>
    </w:rPr>
  </w:style>
  <w:style w:customStyle="1" w:styleId="FirstParagraph" w:type="paragraph">
    <w:name w:val="First Paragraph"/>
    <w:basedOn w:val="BodyText"/>
    <w:next w:val="BodyText"/>
    <w:qFormat/>
    <w:pPr>
      <w:spacing w:after="80"/>
    </w:pPr>
    <w:rPr>
      <w:rFonts w:ascii="Segoe UI" w:eastAsia="Segoe UI" w:hAnsi="Segoe UI"/>
      <w:color w:val="1F2937"/>
      <w:sz w:val="20"/>
    </w:rPr>
  </w:style>
  <w:style w:customStyle="1" w:styleId="Compact" w:type="paragraph">
    <w:name w:val="Compact"/>
    <w:basedOn w:val="BodyText"/>
    <w:qFormat/>
    <w:pPr>
      <w:spacing w:after="80" w:before="36"/>
    </w:pPr>
    <w:rPr>
      <w:rFonts w:ascii="Segoe UI" w:eastAsia="Segoe UI" w:hAnsi="Segoe UI"/>
      <w:color w:val="1F2937"/>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outlineLvl w:val="0"/>
    </w:pPr>
    <w:rPr>
      <w:b/>
      <w:color w:val="1F2937"/>
      <w:sz w:val="36"/>
      <w:szCs w:val="40"/>
      <w:rFonts w:ascii="Segoe UI" w:cs="Segoe UI" w:eastAsia="Segoe UI" w:hAnsi="Segoe UI"/>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b/>
      <w:color w:val="B4451F"/>
      <w:sz w:val="28"/>
      <w:szCs w:val="32"/>
      <w:rFonts w:ascii="Segoe UI" w:cs="Segoe UI" w:eastAsia="Segoe UI" w:hAnsi="Segoe UI"/>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b/>
      <w:color w:val="1F2937"/>
      <w:sz w:val="24"/>
      <w:szCs w:val="28"/>
      <w:rFonts w:ascii="Segoe UI" w:cs="Segoe UI" w:eastAsia="Segoe UI" w:hAnsi="Segoe UI"/>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b/>
      <w:i/>
      <w:iCs/>
      <w:color w:val="1F2937"/>
      <w:sz w:val="22"/>
      <w:rFonts w:ascii="Segoe UI" w:cs="Segoe UI" w:eastAsia="Segoe UI" w:hAnsi="Segoe UI"/>
    </w:rPr>
  </w:style>
  <w:style w:styleId="Heading5" w:type="paragraph">
    <w:name w:val="heading 5"/>
    <w:basedOn w:val="Normal"/>
    <w:next w:val="BodyText"/>
    <w:link w:val="Heading5Char"/>
    <w:uiPriority w:val="9"/>
    <w:semiHidden/>
    <w:unhideWhenUsed/>
    <w:qFormat/>
    <w:rsid w:val="00A10FD9"/>
    <w:pPr>
      <w:keepNext/>
      <w:keepLines/>
      <w:spacing w:after="120" w:before="200"/>
      <w:outlineLvl w:val="4"/>
    </w:pPr>
    <w:rPr>
      <w:b/>
      <w:color w:val="1F2937"/>
      <w:sz w:val="21"/>
      <w:rFonts w:ascii="Segoe UI" w:cs="Segoe UI" w:eastAsia="Segoe UI" w:hAnsi="Segoe UI"/>
    </w:rPr>
  </w:style>
  <w:style w:styleId="Heading6" w:type="paragraph">
    <w:name w:val="heading 6"/>
    <w:basedOn w:val="Normal"/>
    <w:next w:val="BodyText"/>
    <w:link w:val="Heading6Char"/>
    <w:uiPriority w:val="9"/>
    <w:semiHidden/>
    <w:unhideWhenUsed/>
    <w:qFormat/>
    <w:rsid w:val="00A10FD9"/>
    <w:pPr>
      <w:keepNext/>
      <w:keepLines/>
      <w:spacing w:after="120" w:before="200"/>
      <w:outlineLvl w:val="5"/>
    </w:pPr>
    <w:rPr>
      <w:b/>
      <w:i/>
      <w:iCs/>
      <w:color w:val="1F2937"/>
      <w:sz w:val="20"/>
      <w:rFonts w:ascii="Segoe UI" w:cs="Segoe UI" w:eastAsia="Segoe UI" w:hAnsi="Segoe UI"/>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126" Type="http://schemas.openxmlformats.org/officeDocument/2006/relationships/image" Target="media/rId126.png"/><Relationship Id="rId36" Type="http://schemas.openxmlformats.org/officeDocument/2006/relationships/image" Target="media/rId36.png"/><Relationship Id="rId46" Type="http://schemas.openxmlformats.org/officeDocument/2006/relationships/image" Target="media/rId46.png"/><Relationship Id="rId56" Type="http://schemas.openxmlformats.org/officeDocument/2006/relationships/image" Target="media/rId56.png"/><Relationship Id="rId66" Type="http://schemas.openxmlformats.org/officeDocument/2006/relationships/image" Target="media/rId66.png"/><Relationship Id="rId76" Type="http://schemas.openxmlformats.org/officeDocument/2006/relationships/image" Target="media/rId76.png"/><Relationship Id="rId86" Type="http://schemas.openxmlformats.org/officeDocument/2006/relationships/image" Target="media/rId86.png"/><Relationship Id="rId96" Type="http://schemas.openxmlformats.org/officeDocument/2006/relationships/image" Target="media/rId96.png"/><Relationship Id="rId27" Type="http://schemas.openxmlformats.org/officeDocument/2006/relationships/image" Target="media/rId27.png"/><Relationship Id="rId23" Type="http://schemas.openxmlformats.org/officeDocument/2006/relationships/image" Target="media/rId23.png"/><Relationship Id="rId119" Type="http://schemas.openxmlformats.org/officeDocument/2006/relationships/image" Target="media/rId119.png"/><Relationship Id="rId122" Type="http://schemas.openxmlformats.org/officeDocument/2006/relationships/image" Target="media/rId122.png"/><Relationship Id="rId110" Type="http://schemas.openxmlformats.org/officeDocument/2006/relationships/image" Target="media/rId110.png"/><Relationship Id="rId113" Type="http://schemas.openxmlformats.org/officeDocument/2006/relationships/image" Target="media/rId113.png"/><Relationship Id="rId116" Type="http://schemas.openxmlformats.org/officeDocument/2006/relationships/image" Target="media/rId116.png"/><Relationship Id="rId18" Type="http://schemas.openxmlformats.org/officeDocument/2006/relationships/image" Target="media/rId18.png"/><Relationship Id="rId132" Type="http://schemas.openxmlformats.org/officeDocument/2006/relationships/image" Target="media/rId132.png"/><Relationship Id="rId135" Type="http://schemas.openxmlformats.org/officeDocument/2006/relationships/image" Target="media/rId135.png"/><Relationship Id="rId138" Type="http://schemas.openxmlformats.org/officeDocument/2006/relationships/image" Target="media/rId138.png"/><Relationship Id="rId141" Type="http://schemas.openxmlformats.org/officeDocument/2006/relationships/image" Target="media/rId141.png"/><Relationship Id="rId144" Type="http://schemas.openxmlformats.org/officeDocument/2006/relationships/image" Target="media/rId144.png"/><Relationship Id="rId147" Type="http://schemas.openxmlformats.org/officeDocument/2006/relationships/image" Target="media/rId14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HL-OMS SRS</dc:title>
  <dc:creator>Business Analyst</dc:creator>
  <cp:keywords/>
  <dcterms:created xsi:type="dcterms:W3CDTF">2026-10-19T21:53:14Z</dcterms:created>
  <dcterms:modified xsi:type="dcterms:W3CDTF">2026-10-19T21:53:14Z</dcterms:modified>
</cp:coreProperties>
</file>

<file path=docProps/custom.xml><?xml version="1.0" encoding="utf-8"?>
<Properties xmlns="http://schemas.openxmlformats.org/officeDocument/2006/custom-properties" xmlns:vt="http://schemas.openxmlformats.org/officeDocument/2006/docPropsVTypes"/>
</file>