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2D80" w14:textId="5C8DF3C4" w:rsidR="00420149" w:rsidRDefault="007F5848">
      <w:r>
        <w:rPr>
          <w:noProof/>
        </w:rPr>
        <w:drawing>
          <wp:inline distT="0" distB="0" distL="0" distR="0" wp14:anchorId="11540592" wp14:editId="583E9C05">
            <wp:extent cx="63627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9E50" w14:textId="073F436D" w:rsidR="007F5848" w:rsidRDefault="007F5848"/>
    <w:p w14:paraId="210A5057" w14:textId="7F9EA17B" w:rsidR="007F5848" w:rsidRDefault="007F5848">
      <w:r>
        <w:rPr>
          <w:noProof/>
        </w:rPr>
        <w:drawing>
          <wp:inline distT="0" distB="0" distL="0" distR="0" wp14:anchorId="03A5FB40" wp14:editId="40D5C4B7">
            <wp:extent cx="62865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22"/>
    <w:rsid w:val="00115B94"/>
    <w:rsid w:val="00420149"/>
    <w:rsid w:val="007F5848"/>
    <w:rsid w:val="00D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55D6"/>
  <w15:chartTrackingRefBased/>
  <w15:docId w15:val="{29E597C9-631C-49E2-896B-FCC0E77A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Absa Bank Limited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Taipa Huchu (ZA)</dc:creator>
  <cp:keywords/>
  <dc:description/>
  <cp:lastModifiedBy>Taipa Huchu (ZA)</cp:lastModifiedBy>
  <cp:revision>3</cp:revision>
  <dcterms:created xsi:type="dcterms:W3CDTF">2022-05-17T23:28:00Z</dcterms:created>
  <dcterms:modified xsi:type="dcterms:W3CDTF">2022-05-17T23:31:00Z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c72cccd1-39a0-4ba7-b8dc-ec9f0f1cdd6e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