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3D59"/>
          <w:sz w:val="44"/>
        </w:rPr>
        <w:t>CalmSense — System Architecture</w:t>
      </w:r>
    </w:p>
    <w:p>
      <w:pPr>
        <w:jc w:val="center"/>
      </w:pPr>
      <w:r>
        <w:rPr>
          <w:i/>
          <w:sz w:val="24"/>
        </w:rPr>
        <w:t>Galaxy Watch 5 → Android phone → FastAPI backend</w:t>
      </w:r>
    </w:p>
    <w:p/>
    <w:p>
      <w:pPr>
        <w:pStyle w:val="Heading1"/>
      </w:pPr>
      <w:r>
        <w:rPr>
          <w:color w:val="143D59"/>
        </w:rPr>
        <w:t>1. Overview</w:t>
      </w:r>
    </w:p>
    <w:p>
      <w:r>
        <w:rPr>
          <w:b w:val="0"/>
          <w:sz w:val="22"/>
        </w:rPr>
        <w:t>CalmSense is a panic-attack detection prototype. A Galaxy Watch 5 streams heart-rate and motion data to a paired Android phone, which uploads the samples to a FastAPI backend and runs an on-device sigmoid classifier for low-latency panic detection. The backend stores samples, trains per-user logistic-regression weights, and serves them back to the phone.</w:t>
      </w:r>
    </w:p>
    <w:p>
      <w:pPr>
        <w:pStyle w:val="Heading2"/>
      </w:pPr>
      <w:r>
        <w:rPr>
          <w:color w:val="143D59"/>
        </w:rPr>
        <w:t>Components at a glance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20"/>
              </w:rPr>
              <w:t>Tier</w:t>
            </w:r>
          </w:p>
        </w:tc>
        <w:tc>
          <w:tcPr>
            <w:tcW w:type="dxa" w:w="2880"/>
          </w:tcPr>
          <w:p>
            <w:r>
              <w:rPr>
                <w:b/>
                <w:sz w:val="20"/>
              </w:rPr>
              <w:t>Process</w:t>
            </w:r>
          </w:p>
        </w:tc>
        <w:tc>
          <w:tcPr>
            <w:tcW w:type="dxa" w:w="2880"/>
          </w:tcPr>
          <w:p>
            <w:r>
              <w:rPr>
                <w:b/>
                <w:sz w:val="20"/>
              </w:rPr>
              <w:t>Responsibility</w:t>
            </w:r>
          </w:p>
        </w:tc>
      </w:tr>
      <w:tr>
        <w:tc>
          <w:tcPr>
            <w:tcW w:type="dxa" w:w="2880"/>
          </w:tcPr>
          <w:p>
            <w:r>
              <w:rPr>
                <w:sz w:val="20"/>
              </w:rPr>
              <w:t>Wearable</w:t>
            </w:r>
          </w:p>
        </w:tc>
        <w:tc>
          <w:tcPr>
            <w:tcW w:type="dxa" w:w="2880"/>
          </w:tcPr>
          <w:p>
            <w:r>
              <w:rPr>
                <w:sz w:val="20"/>
              </w:rPr>
              <w:t>HrMonitoringService (foreground)</w:t>
            </w:r>
          </w:p>
        </w:tc>
        <w:tc>
          <w:tcPr>
            <w:tcW w:type="dxa" w:w="2880"/>
          </w:tcPr>
          <w:p>
            <w:r>
              <w:rPr>
                <w:sz w:val="20"/>
              </w:rPr>
              <w:t>Read raw HR + accelerometer, compute motion RMS, send sample over Wear MessageClient.</w:t>
            </w:r>
          </w:p>
        </w:tc>
      </w:tr>
      <w:tr>
        <w:tc>
          <w:tcPr>
            <w:tcW w:type="dxa" w:w="2880"/>
          </w:tcPr>
          <w:p>
            <w:r>
              <w:rPr>
                <w:sz w:val="20"/>
              </w:rPr>
              <w:t>Phone</w:t>
            </w:r>
          </w:p>
        </w:tc>
        <w:tc>
          <w:tcPr>
            <w:tcW w:type="dxa" w:w="2880"/>
          </w:tcPr>
          <w:p>
            <w:r>
              <w:rPr>
                <w:sz w:val="20"/>
              </w:rPr>
              <w:t>WatchListenerService</w:t>
            </w:r>
          </w:p>
        </w:tc>
        <w:tc>
          <w:tcPr>
            <w:tcW w:type="dxa" w:w="2880"/>
          </w:tcPr>
          <w:p>
            <w:r>
              <w:rPr>
                <w:sz w:val="20"/>
              </w:rPr>
              <w:t>Receive /calmsense/sample messages, write into WatchVitalsRepository.</w:t>
            </w:r>
          </w:p>
        </w:tc>
      </w:tr>
      <w:tr>
        <w:tc>
          <w:tcPr>
            <w:tcW w:type="dxa" w:w="2880"/>
          </w:tcPr>
          <w:p>
            <w:r>
              <w:rPr>
                <w:sz w:val="20"/>
              </w:rPr>
              <w:t>Phone</w:t>
            </w:r>
          </w:p>
        </w:tc>
        <w:tc>
          <w:tcPr>
            <w:tcW w:type="dxa" w:w="2880"/>
          </w:tcPr>
          <w:p>
            <w:r>
              <w:rPr>
                <w:sz w:val="20"/>
              </w:rPr>
              <w:t>MonitorService (foreground)</w:t>
            </w:r>
          </w:p>
        </w:tc>
        <w:tc>
          <w:tcPr>
            <w:tcW w:type="dxa" w:w="2880"/>
          </w:tcPr>
          <w:p>
            <w:r>
              <w:rPr>
                <w:sz w:val="20"/>
              </w:rPr>
              <w:t>Poll vitals, run sigmoid model on-device, POST to backend, fire panic notifications.</w:t>
            </w:r>
          </w:p>
        </w:tc>
      </w:tr>
      <w:tr>
        <w:tc>
          <w:tcPr>
            <w:tcW w:type="dxa" w:w="2880"/>
          </w:tcPr>
          <w:p>
            <w:r>
              <w:rPr>
                <w:sz w:val="20"/>
              </w:rPr>
              <w:t>Phone</w:t>
            </w:r>
          </w:p>
        </w:tc>
        <w:tc>
          <w:tcPr>
            <w:tcW w:type="dxa" w:w="2880"/>
          </w:tcPr>
          <w:p>
            <w:r>
              <w:rPr>
                <w:sz w:val="20"/>
              </w:rPr>
              <w:t>MainActivity (Compose UI)</w:t>
            </w:r>
          </w:p>
        </w:tc>
        <w:tc>
          <w:tcPr>
            <w:tcW w:type="dxa" w:w="2880"/>
          </w:tcPr>
          <w:p>
            <w:r>
              <w:rPr>
                <w:sz w:val="20"/>
              </w:rPr>
              <w:t>Show live HR, server status, model status, breathing coach overlay.</w:t>
            </w:r>
          </w:p>
        </w:tc>
      </w:tr>
      <w:tr>
        <w:tc>
          <w:tcPr>
            <w:tcW w:type="dxa" w:w="2880"/>
          </w:tcPr>
          <w:p>
            <w:r>
              <w:rPr>
                <w:sz w:val="20"/>
              </w:rPr>
              <w:t>Backend</w:t>
            </w:r>
          </w:p>
        </w:tc>
        <w:tc>
          <w:tcPr>
            <w:tcW w:type="dxa" w:w="2880"/>
          </w:tcPr>
          <w:p>
            <w:r>
              <w:rPr>
                <w:sz w:val="20"/>
              </w:rPr>
              <w:t>FastAPI + uvicorn</w:t>
            </w:r>
          </w:p>
        </w:tc>
        <w:tc>
          <w:tcPr>
            <w:tcW w:type="dxa" w:w="2880"/>
          </w:tcPr>
          <w:p>
            <w:r>
              <w:rPr>
                <w:sz w:val="20"/>
              </w:rPr>
              <w:t>Receive sensor data, store in Supabase (JSON fallback locally), return per-user weights.</w:t>
            </w:r>
          </w:p>
        </w:tc>
      </w:tr>
    </w:tbl>
    <w:p>
      <w:pPr>
        <w:pStyle w:val="Heading1"/>
      </w:pPr>
      <w:r>
        <w:rPr>
          <w:color w:val="143D59"/>
        </w:rPr>
        <w:t>2. Data flow</w:t>
      </w:r>
    </w:p>
    <w:p>
      <w:r>
        <w:rPr>
          <w:b w:val="0"/>
          <w:sz w:val="22"/>
        </w:rPr>
        <w:t>Each sample produced by the watch traverses four boundaries before it influences the user-visible state. The diagram below traces a single heart-rate event end to end.</w:t>
      </w:r>
    </w:p>
    <w:p>
      <w:r>
        <w:rPr>
          <w:rFonts w:ascii="Consolas" w:hAnsi="Consolas"/>
          <w:sz w:val="18"/>
        </w:rPr>
        <w:t>Galaxy Watch 5</w:t>
        <w:br/>
        <w:t xml:space="preserve">  Sensor.TYPE_HEART_RATE  ─┐</w:t>
        <w:br/>
        <w:t xml:space="preserve">  Sensor.TYPE_LINEAR_ACCEL ┘──► HrMonitoringService</w:t>
        <w:br/>
        <w:t xml:space="preserve">                                  │  CSV "&lt;bpm&gt;,&lt;rms&gt;"</w:t>
        <w:br/>
        <w:t xml:space="preserve">                                  ▼</w:t>
        <w:br/>
        <w:t xml:space="preserve">                          Wear MessageClient</w:t>
        <w:br/>
        <w:t xml:space="preserve">                                  │  path: /calmsense/sample</w:t>
        <w:br/>
        <w:t xml:space="preserve">                                  ▼</w:t>
        <w:br/>
        <w:t>Phone (Android)</w:t>
        <w:br/>
        <w:t xml:space="preserve">  WatchListenerService ─► WatchVitalsRepository</w:t>
        <w:br/>
        <w:t xml:space="preserve">                                  │  Vitals(hr, motion)</w:t>
        <w:br/>
        <w:t xml:space="preserve">                                  ▼</w:t>
        <w:br/>
        <w:t xml:space="preserve">                          MonitorService (poll loop)</w:t>
        <w:br/>
        <w:t xml:space="preserve">                                  ├─► PanicModel.predict()  (on-device sigmoid)</w:t>
        <w:br/>
        <w:t xml:space="preserve">                                  ├─► panic notification (debounced)</w:t>
        <w:br/>
        <w:t xml:space="preserve">                                  └─► BackendClient.postSensorData()</w:t>
        <w:br/>
        <w:t xml:space="preserve">                                              │  HTTP POST</w:t>
        <w:br/>
        <w:t xml:space="preserve">                                              ▼</w:t>
        <w:br/>
        <w:t>Backend (FastAPI)</w:t>
        <w:br/>
        <w:t xml:space="preserve">  POST /api/v1/sensor-data  ─► storage.py ─► Supabase</w:t>
        <w:br/>
        <w:t xml:space="preserve">  GET  /api/v1/sensor-data  ◄─ logistic-regression weights</w:t>
        <w:br/>
      </w:r>
    </w:p>
    <w:p>
      <w:pPr>
        <w:pStyle w:val="Heading1"/>
      </w:pPr>
      <w:r>
        <w:rPr>
          <w:color w:val="143D59"/>
        </w:rPr>
        <w:t>3. Wearable module</w:t>
      </w:r>
    </w:p>
    <w:p>
      <w:pPr>
        <w:pStyle w:val="Heading2"/>
      </w:pPr>
      <w:r>
        <w:rPr>
          <w:color w:val="143D59"/>
        </w:rPr>
        <w:t>Permissions</w:t>
      </w:r>
    </w:p>
    <w:p>
      <w:pPr>
        <w:pStyle w:val="ListBullet"/>
      </w:pPr>
      <w:r>
        <w:rPr>
          <w:sz w:val="22"/>
        </w:rPr>
        <w:t>BODY_SENSORS / BODY_SENSORS_BACKGROUND — required to read the raw HR sensor.</w:t>
      </w:r>
    </w:p>
    <w:p>
      <w:pPr>
        <w:pStyle w:val="ListBullet"/>
      </w:pPr>
      <w:r>
        <w:rPr>
          <w:sz w:val="22"/>
        </w:rPr>
        <w:t>android.permission.health.READ_HEART_RATE — Galaxy Watch firmware gates the HR sensor at the sensor-service level on this permission.</w:t>
      </w:r>
    </w:p>
    <w:p>
      <w:pPr>
        <w:pStyle w:val="ListBullet"/>
      </w:pPr>
      <w:r>
        <w:rPr>
          <w:sz w:val="22"/>
        </w:rPr>
        <w:t>ACTIVITY_RECOGNITION — required as the companion permission for a FOREGROUND_SERVICE_TYPE_HEALTH service on Android 14+.</w:t>
      </w:r>
    </w:p>
    <w:p>
      <w:pPr>
        <w:pStyle w:val="ListBullet"/>
      </w:pPr>
      <w:r>
        <w:rPr>
          <w:sz w:val="22"/>
        </w:rPr>
        <w:t>FOREGROUND_SERVICE / FOREGROUND_SERVICE_HEALTH — long-running monitoring.</w:t>
      </w:r>
    </w:p>
    <w:p>
      <w:pPr>
        <w:pStyle w:val="ListBullet"/>
      </w:pPr>
      <w:r>
        <w:rPr>
          <w:sz w:val="22"/>
        </w:rPr>
        <w:t>POST_NOTIFICATIONS — for the ongoing CalmSense notification.</w:t>
      </w:r>
    </w:p>
    <w:p>
      <w:pPr>
        <w:pStyle w:val="Heading2"/>
      </w:pPr>
      <w:r>
        <w:rPr>
          <w:color w:val="143D59"/>
        </w:rPr>
        <w:t>HrMonitoringService</w:t>
      </w:r>
    </w:p>
    <w:p>
      <w:r>
        <w:rPr>
          <w:b w:val="0"/>
          <w:sz w:val="22"/>
        </w:rPr>
        <w:t>A foreground service that uses raw android.hardware.SensorManager (not Wear Health Services) to collect data:</w:t>
      </w:r>
    </w:p>
    <w:p>
      <w:pPr>
        <w:pStyle w:val="ListBullet"/>
      </w:pPr>
      <w:r>
        <w:rPr>
          <w:sz w:val="22"/>
        </w:rPr>
        <w:t>TYPE_HEART_RATE @ SENSOR_DELAY_NORMAL — ~1 Hz HR samples with accuracy 3 when worn; 0 with accuracy −1 when off-wrist.</w:t>
      </w:r>
    </w:p>
    <w:p>
      <w:pPr>
        <w:pStyle w:val="ListBullet"/>
      </w:pPr>
      <w:r>
        <w:rPr>
          <w:sz w:val="22"/>
        </w:rPr>
        <w:t>TYPE_LINEAR_ACCELERATION @ SENSOR_DELAY_UI — ~16 Hz; maintained as a rolling RMS over a 5-second window.</w:t>
      </w:r>
    </w:p>
    <w:p>
      <w:pPr>
        <w:pStyle w:val="ListBullet"/>
      </w:pPr>
      <w:r>
        <w:rPr>
          <w:sz w:val="22"/>
        </w:rPr>
        <w:t>Throttled to one outbound message every ~2 s; format is the ASCII CSV "&lt;bpm&gt;,&lt;rms&gt;".</w:t>
      </w:r>
    </w:p>
    <w:p>
      <w:pPr>
        <w:pStyle w:val="ListBullet"/>
      </w:pPr>
      <w:r>
        <w:rPr>
          <w:sz w:val="22"/>
        </w:rPr>
        <w:t>MessageClient send runs on a single-thread Executor — sensor callbacks fire on the main thread and Tasks.await() throws there.</w:t>
      </w:r>
    </w:p>
    <w:p>
      <w:pPr>
        <w:pStyle w:val="Heading2"/>
      </w:pPr>
      <w:r>
        <w:rPr>
          <w:color w:val="143D59"/>
        </w:rPr>
        <w:t>Why not Wear Health Services?</w:t>
      </w:r>
    </w:p>
    <w:p>
      <w:r>
        <w:rPr>
          <w:b w:val="0"/>
          <w:sz w:val="22"/>
        </w:rPr>
        <w:t>PassiveMonitoringClient and MeasureClient were both tried first. On Galaxy Watch 5 (One UI Watch, current firmware), WHS_PermissionPolicy rejects every dispatch with SecurityException at bdk.m(PG:116) despite the health.READ_HEART_RATE permission being granted (granted=true, USER_SET). Health Connect's Jetpack client (HealthConnectClient) is not supported on Wear OS at all and throws UnsupportedOperationException. The raw sensor path is the only route that delivers HR data on this watch.</w:t>
      </w:r>
    </w:p>
    <w:p>
      <w:pPr>
        <w:pStyle w:val="Heading1"/>
      </w:pPr>
      <w:r>
        <w:rPr>
          <w:color w:val="143D59"/>
        </w:rPr>
        <w:t>4. Phone module</w:t>
      </w:r>
    </w:p>
    <w:p>
      <w:pPr>
        <w:pStyle w:val="Heading2"/>
      </w:pPr>
      <w:r>
        <w:rPr>
          <w:color w:val="143D59"/>
        </w:rPr>
        <w:t>WatchListenerService</w:t>
      </w:r>
    </w:p>
    <w:p>
      <w:r>
        <w:rPr>
          <w:b w:val="0"/>
          <w:sz w:val="22"/>
        </w:rPr>
        <w:t>Receives Wear MessageClient events. Parses the CSV payload ("&lt;bpm&gt;,&lt;motion_rms&gt;") and updates WatchVitalsRepository. Also accepts the legacy "&lt;bpm&gt;" payload on /calmsense/hr for back-compat.</w:t>
      </w:r>
    </w:p>
    <w:p>
      <w:pPr>
        <w:pStyle w:val="Heading2"/>
      </w:pPr>
      <w:r>
        <w:rPr>
          <w:color w:val="143D59"/>
        </w:rPr>
        <w:t>WatchVitalsRepository</w:t>
      </w:r>
    </w:p>
    <w:p>
      <w:r>
        <w:rPr>
          <w:b w:val="0"/>
          <w:sz w:val="22"/>
        </w:rPr>
        <w:t>An in-memory hot store of the latest watch reading. Treats samples older than 2 minutes as stale (returns nulls). Derives Vitals.isMoving from motion_intensity using a 0.5 m/s² threshold; raw motion_intensity is also exposed for the backend payload.</w:t>
      </w:r>
    </w:p>
    <w:p>
      <w:pPr>
        <w:pStyle w:val="Heading2"/>
      </w:pPr>
      <w:r>
        <w:rPr>
          <w:color w:val="143D59"/>
        </w:rPr>
        <w:t>MonitorService</w:t>
      </w:r>
    </w:p>
    <w:p>
      <w:r>
        <w:rPr>
          <w:b w:val="0"/>
          <w:sz w:val="22"/>
        </w:rPr>
        <w:t>A foreground service that polls vitals every 30 s (5 s when HR is elevated), runs the panic check, and POSTs to the backend. Uses WatchVitalsRepository when a fresh watch reading exists; falls back to HealthConnectVitalsRepository otherwise.</w:t>
      </w:r>
    </w:p>
    <w:p>
      <w:pPr>
        <w:pStyle w:val="Heading2"/>
      </w:pPr>
      <w:r>
        <w:rPr>
          <w:color w:val="143D59"/>
        </w:rPr>
        <w:t>MainActivity &amp; UI</w:t>
      </w:r>
    </w:p>
    <w:p>
      <w:r>
        <w:rPr>
          <w:b w:val="0"/>
          <w:sz w:val="22"/>
        </w:rPr>
        <w:t>Compose UI that shows HR, HRV, motion status, server-status chip, model-status chip, and a breathing coach overlay backed by a TTS BreathingCoach. The default data source is now WATCH (live). The UI also exposes the legacy SIMULATED / HEALTH_CONNECT switches for demos.</w:t>
      </w:r>
    </w:p>
    <w:p>
      <w:pPr>
        <w:pStyle w:val="Heading2"/>
      </w:pPr>
      <w:r>
        <w:rPr>
          <w:color w:val="143D59"/>
        </w:rPr>
        <w:t>On-device classifier (PanicModel)</w:t>
      </w:r>
    </w:p>
    <w:p>
      <w:r>
        <w:rPr>
          <w:b w:val="0"/>
          <w:sz w:val="22"/>
        </w:rPr>
        <w:t>Logistic-regression weights fetched from the backend are evaluated locally with a sigmoid over (HR, HRV, motion_intensity). The probability drives panic notifications (debounced via wasInPanic) and a p(panic) chip in the UI. Until the backend returns trained weights, the model is flagged "untrained" and the code falls back to the legacy rule (HR &gt; 120 ∧ HRV &lt; 20 ∧ ¬moving).</w:t>
      </w:r>
    </w:p>
    <w:p>
      <w:pPr>
        <w:pStyle w:val="Heading1"/>
      </w:pPr>
      <w:r>
        <w:rPr>
          <w:color w:val="143D59"/>
        </w:rPr>
        <w:t>5. Backend (calmsense-backend)</w:t>
      </w:r>
    </w:p>
    <w:p>
      <w:r>
        <w:rPr>
          <w:b w:val="0"/>
          <w:sz w:val="22"/>
        </w:rPr>
        <w:t>FastAPI + uvicorn on port 8000. Two endpoints power the loop:</w:t>
      </w:r>
    </w:p>
    <w:tbl>
      <w:tblPr>
        <w:tblStyle w:val="LightGrid-Accent1"/>
        <w:tblW w:type="auto" w:w="0"/>
        <w:tblLook w:firstColumn="1" w:firstRow="1" w:lastColumn="0" w:lastRow="0" w:noHBand="0" w:noVBand="1" w:val="04A0"/>
      </w:tblPr>
      <w:tblGrid>
        <w:gridCol w:w="4320"/>
        <w:gridCol w:w="4320"/>
      </w:tblGrid>
      <w:tr>
        <w:tc>
          <w:tcPr>
            <w:tcW w:type="dxa" w:w="4320"/>
          </w:tcPr>
          <w:p>
            <w:r>
              <w:rPr>
                <w:b/>
                <w:sz w:val="20"/>
              </w:rPr>
              <w:t>Endpoint</w:t>
            </w:r>
          </w:p>
        </w:tc>
        <w:tc>
          <w:tcPr>
            <w:tcW w:type="dxa" w:w="4320"/>
          </w:tcPr>
          <w:p>
            <w:r>
              <w:rPr>
                <w:b/>
                <w:sz w:val="20"/>
              </w:rPr>
              <w:t>Purpose</w:t>
            </w:r>
          </w:p>
        </w:tc>
      </w:tr>
      <w:tr>
        <w:tc>
          <w:tcPr>
            <w:tcW w:type="dxa" w:w="4320"/>
          </w:tcPr>
          <w:p>
            <w:r>
              <w:rPr>
                <w:sz w:val="20"/>
              </w:rPr>
              <w:t>POST /api/v1/sensor-data</w:t>
            </w:r>
          </w:p>
        </w:tc>
        <w:tc>
          <w:tcPr>
            <w:tcW w:type="dxa" w:w="4320"/>
          </w:tcPr>
          <w:p>
            <w:r>
              <w:rPr>
                <w:sz w:val="20"/>
              </w:rPr>
              <w:t>Receives SensorPayload (user_id, hr, hrv, motion, panic flag, timestamp).</w:t>
            </w:r>
          </w:p>
        </w:tc>
      </w:tr>
      <w:tr>
        <w:tc>
          <w:tcPr>
            <w:tcW w:type="dxa" w:w="4320"/>
          </w:tcPr>
          <w:p>
            <w:r>
              <w:rPr>
                <w:sz w:val="20"/>
              </w:rPr>
              <w:t>GET  /api/v1/sensor-data?user_id=…</w:t>
            </w:r>
          </w:p>
        </w:tc>
        <w:tc>
          <w:tcPr>
            <w:tcW w:type="dxa" w:w="4320"/>
          </w:tcPr>
          <w:p>
            <w:r>
              <w:rPr>
                <w:sz w:val="20"/>
              </w:rPr>
              <w:t>Returns logistic-regression weights for that user, or zero-vector defaults.</w:t>
            </w:r>
          </w:p>
        </w:tc>
      </w:tr>
      <w:tr>
        <w:tc>
          <w:tcPr>
            <w:tcW w:type="dxa" w:w="4320"/>
          </w:tcPr>
          <w:p>
            <w:r>
              <w:rPr>
                <w:sz w:val="20"/>
              </w:rPr>
              <w:t>GET  /health</w:t>
            </w:r>
          </w:p>
        </w:tc>
        <w:tc>
          <w:tcPr>
            <w:tcW w:type="dxa" w:w="4320"/>
          </w:tcPr>
          <w:p>
            <w:r>
              <w:rPr>
                <w:sz w:val="20"/>
              </w:rPr>
              <w:t>Liveness probe — used by the phone's server-status chip.</w:t>
            </w:r>
          </w:p>
        </w:tc>
      </w:tr>
    </w:tbl>
    <w:p>
      <w:r>
        <w:rPr>
          <w:b w:val="0"/>
          <w:sz w:val="22"/>
        </w:rPr>
        <w:t>Storage is isolated in storage.py — primary backend is Supabase (Postgres) and a flat JSON file is used as a development fallback. User isolation is by user_id only; JWT auth is a planned next step.</w:t>
      </w:r>
    </w:p>
    <w:p>
      <w:pPr>
        <w:pStyle w:val="Heading1"/>
      </w:pPr>
      <w:r>
        <w:rPr>
          <w:color w:val="143D59"/>
        </w:rPr>
        <w:t>6. Network topology</w:t>
      </w:r>
    </w:p>
    <w:p>
      <w:pPr>
        <w:pStyle w:val="ListBullet"/>
      </w:pPr>
      <w:r>
        <w:rPr>
          <w:sz w:val="22"/>
        </w:rPr>
        <w:t>Watch ↔ phone: Google Play Services Wearable Data Layer (MessageClient).</w:t>
      </w:r>
    </w:p>
    <w:p>
      <w:pPr>
        <w:pStyle w:val="ListBullet"/>
      </w:pPr>
      <w:r>
        <w:rPr>
          <w:sz w:val="22"/>
        </w:rPr>
        <w:t>Phone ↔ backend: plain HTTP over LAN. BACKEND_URL constant in MainActivity.kt currently points at http://192.168.1.72:8000. AndroidManifest sets usesCleartextTraffic="true" for the dev configuration.</w:t>
      </w:r>
    </w:p>
    <w:p>
      <w:pPr>
        <w:pStyle w:val="ListBullet"/>
      </w:pPr>
      <w:r>
        <w:rPr>
          <w:sz w:val="22"/>
        </w:rPr>
        <w:t>Watch never speaks to the backend directly — all backend traffic is mediated by the phone's MonitorService.</w:t>
      </w:r>
    </w:p>
    <w:p>
      <w:pPr>
        <w:pStyle w:val="Heading1"/>
      </w:pPr>
      <w:r>
        <w:rPr>
          <w:color w:val="143D59"/>
        </w:rPr>
        <w:t>7. Repository layout</w:t>
      </w:r>
    </w:p>
    <w:p>
      <w:r>
        <w:rPr>
          <w:rFonts w:ascii="Consolas" w:hAnsi="Consolas"/>
          <w:sz w:val="18"/>
        </w:rPr>
        <w:t>CalmSense/</w:t>
        <w:br/>
        <w:t>├── android-app/</w:t>
        <w:br/>
        <w:t>│   ├── app/           — Phone module (com.example.app)</w:t>
        <w:br/>
        <w:t>│   │   └── src/main/java/com/example/app/</w:t>
        <w:br/>
        <w:t>│   │       ├── MainActivity.kt</w:t>
        <w:br/>
        <w:t>│   │       ├── MonitorService.kt</w:t>
        <w:br/>
        <w:t>│   │       └── data/</w:t>
        <w:br/>
        <w:t>│   │           ├── BackendApi.kt        ← weights fetch</w:t>
        <w:br/>
        <w:t>│   │           ├── BackendClient.kt     ← ping + POST</w:t>
        <w:br/>
        <w:t>│   │           ├── BreathingCoach.kt    ← TTS</w:t>
        <w:br/>
        <w:t>│   │           ├── PanicModel.kt        ← on-device sigmoid</w:t>
        <w:br/>
        <w:t>│   │           ├── HealthConnectVitalsRepository.kt</w:t>
        <w:br/>
        <w:t>│   │           ├── WatchListenerService.kt</w:t>
        <w:br/>
        <w:t>│   │           ├── WatchVitalsRepository.kt</w:t>
        <w:br/>
        <w:t>│   │           └── Vitals.kt</w:t>
        <w:br/>
        <w:t>│   └── wear/          — Watch module (com.example.app.wear)</w:t>
        <w:br/>
        <w:t>│       └── src/main/java/com/example/app/wear/</w:t>
        <w:br/>
        <w:t>│           ├── WearMainActivity.kt</w:t>
        <w:br/>
        <w:t>│           └── HrMonitoringService.kt</w:t>
        <w:br/>
        <w:t>└── calmsense-backend/</w:t>
        <w:br/>
        <w:t xml:space="preserve">    ├── main.py        — FastAPI routes</w:t>
        <w:br/>
        <w:t xml:space="preserve">    ├── models.py      — Pydantic schemas</w:t>
        <w:br/>
        <w:t xml:space="preserve">    └── storage.py     — Supabase + JSON fallback</w:t>
        <w:br/>
      </w:r>
    </w:p>
    <w:p>
      <w:pPr>
        <w:pStyle w:val="Heading1"/>
      </w:pPr>
      <w:r>
        <w:rPr>
          <w:color w:val="143D59"/>
        </w:rPr>
        <w:t>8. Known limits &amp; next steps</w:t>
      </w:r>
    </w:p>
    <w:p>
      <w:pPr>
        <w:pStyle w:val="ListBullet"/>
      </w:pPr>
      <w:r>
        <w:rPr>
          <w:sz w:val="22"/>
        </w:rPr>
        <w:t>ADB grant of health.READ_HEART_RATE flips the flag but does not enable sensor delivery — the user must tap Allow on the runtime dialog at least once per install.</w:t>
      </w:r>
    </w:p>
    <w:p>
      <w:pPr>
        <w:pStyle w:val="ListBullet"/>
      </w:pPr>
      <w:r>
        <w:rPr>
          <w:sz w:val="22"/>
        </w:rPr>
        <w:t>Wireless ADB on Galaxy Watch 5 drops the connection silently; expect to re-pair occasionally.</w:t>
      </w:r>
    </w:p>
    <w:p>
      <w:pPr>
        <w:pStyle w:val="ListBullet"/>
      </w:pPr>
      <w:r>
        <w:rPr>
          <w:sz w:val="22"/>
        </w:rPr>
        <w:t>BackendApi and BackendClient still coexist after the merge that brought in the Supabase / sigmoid work. Consolidating to a single client is a cleanup task.</w:t>
      </w:r>
    </w:p>
    <w:p>
      <w:pPr>
        <w:pStyle w:val="ListBullet"/>
      </w:pPr>
      <w:r>
        <w:rPr>
          <w:sz w:val="22"/>
        </w:rPr>
        <w:t>No JWT yet — user_id is trusted from the phone. Auth is a planned next step.</w:t>
      </w:r>
    </w:p>
    <w:p>
      <w:pPr>
        <w:pStyle w:val="ListBullet"/>
      </w:pPr>
      <w:r>
        <w:rPr>
          <w:sz w:val="22"/>
        </w:rPr>
        <w:t>Training pipeline runs offline; weights are pushed via the backend response. A scheduled retrain on Supabase data is the natural next milestone.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