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验收会议议程模板</w:t>
      </w:r>
    </w:p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1、参会人员的分工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角色</w:t>
            </w:r>
          </w:p>
        </w:tc>
        <w:tc>
          <w:tcPr>
            <w:tcW w:w="5775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颜静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5775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计划、安排和主持验收会议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王诗怡</w:t>
            </w:r>
          </w:p>
        </w:tc>
        <w:tc>
          <w:tcPr>
            <w:tcW w:w="5775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宣讲项目概况PPT、回答验收人员的询问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魏琦</w:t>
            </w:r>
          </w:p>
        </w:tc>
        <w:tc>
          <w:tcPr>
            <w:tcW w:w="5775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记录和整理验收会议中的议题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验收人员</w:t>
            </w:r>
          </w:p>
        </w:tc>
        <w:tc>
          <w:tcPr>
            <w:tcW w:w="5775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甲方参会人员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系统演示人员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陈啟程</w:t>
            </w:r>
          </w:p>
        </w:tc>
        <w:tc>
          <w:tcPr>
            <w:tcW w:w="5775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演示系统、回答验收人员询问</w:t>
            </w:r>
          </w:p>
        </w:tc>
      </w:tr>
    </w:tbl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2、软件项目验收会议流程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1. 开场白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介绍参会人员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颜静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向参会人员发放项目相关资料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陈啟程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王诗怡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4. 验收人员质询</w:t>
            </w:r>
          </w:p>
          <w:p>
            <w:pPr>
              <w:pStyle w:val="7"/>
              <w:spacing w:before="0" w:beforeAutospacing="0" w:after="0" w:afterAutospacing="0"/>
              <w:ind w:firstLine="240" w:firstLineChars="10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谢金鑫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魏琦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魏琦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陈啟程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2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余宝鹏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郑文潇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hint="eastAsia" w:ascii="Times New Roman" w:hAnsi="Times New Roman" w:cs="Times New Roman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常祺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hint="eastAsia" w:ascii="Times New Roman" w:hAnsi="Times New Roman" w:cs="Times New Roman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谢金鑫</w:t>
            </w:r>
          </w:p>
        </w:tc>
      </w:tr>
    </w:tbl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</w:p>
    <w:p>
      <w:pPr>
        <w:widowControl/>
        <w:jc w:val="left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流浪宠物领养系统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颜静、魏琦、王诗怡、陈啟程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谢金鑫、郑文潇、常祺、余宝鹏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 xml:space="preserve">         </w:t>
            </w:r>
            <w:r>
              <w:rPr>
                <w:rFonts w:hint="eastAsia" w:ascii="宋体" w:hAnsi="宋体"/>
              </w:rPr>
              <w:t xml:space="preserve">宠物信息添加 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</w:rPr>
              <w:t>管理员信息修改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用户信息修改 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领养信息查看 </w:t>
            </w:r>
            <w:r>
              <w:rPr>
                <w:rFonts w:ascii="宋体" w:hAnsi="宋体"/>
              </w:rPr>
              <w:t xml:space="preserve">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</w:rPr>
              <w:t xml:space="preserve">新闻添加 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4"/>
            <w:bookmarkStart w:id="1" w:name="OLE_LINK3"/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>总体评价意见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等我想想队所做项目为流浪宠物领养系统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，该系统界面简洁友好，功能完善，用户可通过此系统实现宠物信息添加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、管理员信息修改、用户信息修改、领养信息查看、新闻添加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等功能。该项目已符合验收项所含内容、系统功能可正常使用、系统各类文档已成功上传至Github上，符合验收要求。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ascii="宋体" w:hAnsi="宋体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项目验收组（签字）</w:t>
            </w:r>
            <w:r>
              <w:rPr>
                <w:rFonts w:hint="eastAsia" w:cs="宋体"/>
                <w:b/>
                <w:kern w:val="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泰山小组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cs="宋体" w:eastAsiaTheme="minorEastAsia"/>
                <w:b/>
                <w:kern w:val="0"/>
                <w:sz w:val="24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 w:cs="宋体"/>
                <w:b/>
                <w:kern w:val="0"/>
                <w:sz w:val="24"/>
              </w:rPr>
              <w:t>日期：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2021/7/2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F07C8"/>
    <w:multiLevelType w:val="singleLevel"/>
    <w:tmpl w:val="98FF07C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B3F19E8"/>
    <w:multiLevelType w:val="multilevel"/>
    <w:tmpl w:val="6B3F19E8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  <w:rsid w:val="1577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3B5999"/>
      <w:u w:val="none"/>
    </w:r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character" w:customStyle="1" w:styleId="20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石墨文档大标题"/>
    <w:next w:val="19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kern w:val="0"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kern w:val="0"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10"/>
    <w:qFormat/>
    <w:uiPriority w:val="0"/>
  </w:style>
  <w:style w:type="character" w:customStyle="1" w:styleId="27">
    <w:name w:val="ql-author-6453134"/>
    <w:basedOn w:val="10"/>
    <w:uiPriority w:val="0"/>
  </w:style>
  <w:style w:type="character" w:customStyle="1" w:styleId="28">
    <w:name w:val="ql-author-8991367"/>
    <w:basedOn w:val="10"/>
    <w:uiPriority w:val="0"/>
  </w:style>
  <w:style w:type="paragraph" w:customStyle="1" w:styleId="29">
    <w:name w:val="ql-long-372137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10"/>
    <w:qFormat/>
    <w:uiPriority w:val="0"/>
  </w:style>
  <w:style w:type="paragraph" w:customStyle="1" w:styleId="31">
    <w:name w:val="ql-long-904716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1023</Characters>
  <Lines>8</Lines>
  <Paragraphs>2</Paragraphs>
  <TotalTime>1</TotalTime>
  <ScaleCrop>false</ScaleCrop>
  <LinksUpToDate>false</LinksUpToDate>
  <CharactersWithSpaces>1200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2021-06-30T16:14:00Z</dcterms:created>
  <dc:creator>zhang shoujiao</dc:creator>
  <cp:lastModifiedBy>YBP</cp:lastModifiedBy>
  <dcterms:modified xsi:type="dcterms:W3CDTF">2021-07-07T02:54:03Z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C9358C785CD14D349B0643DB04B90DBD</vt:lpwstr>
  </property>
</Properties>
</file>