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ONE-Share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归</w:t>
      </w:r>
      <w:r>
        <w:rPr>
          <w:rFonts w:ascii="MS Mincho" w:hAnsi="MS Mincho" w:eastAsia="MS Mincho" w:cs="MS Mincho"/>
          <w:b/>
          <w:sz w:val="36"/>
          <w:szCs w:val="36"/>
        </w:rPr>
        <w:t>档模</w:t>
      </w:r>
      <w:r>
        <w:rPr>
          <w:b/>
          <w:sz w:val="36"/>
          <w:szCs w:val="36"/>
        </w:rPr>
        <w:t>块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2017/</w:t>
            </w:r>
            <w:r>
              <w:rPr>
                <w:rFonts w:hint="eastAsia" w:ascii="微软雅黑" w:hAnsi="微软雅黑" w:eastAsia="微软雅黑"/>
              </w:rPr>
              <w:t>12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15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吴建波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2018/05/09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V2.0.0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刘卓群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添加接口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103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_Toc1103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_Toc10074 </w:instrText>
          </w:r>
          <w:r>
            <w:fldChar w:fldCharType="separate"/>
          </w:r>
          <w:r>
            <w:rPr>
              <w:rFonts w:hint="eastAsia"/>
            </w:rPr>
            <w:t>1、接口使用说明</w:t>
          </w:r>
          <w:r>
            <w:tab/>
          </w:r>
          <w:r>
            <w:fldChar w:fldCharType="begin"/>
          </w:r>
          <w:r>
            <w:instrText xml:space="preserve"> PAGEREF _Toc10074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_Toc32554 </w:instrText>
          </w:r>
          <w:r>
            <w:fldChar w:fldCharType="separate"/>
          </w:r>
          <w:r>
            <w:rPr>
              <w:rFonts w:hint="eastAsia"/>
            </w:rPr>
            <w:t>1.1 请求方式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_Toc21267 </w:instrText>
          </w:r>
          <w:r>
            <w:fldChar w:fldCharType="separate"/>
          </w:r>
          <w:r>
            <w:rPr>
              <w:rFonts w:hint="eastAsia"/>
            </w:rPr>
            <w:t>1.2 请求参数</w:t>
          </w:r>
          <w:r>
            <w:tab/>
          </w:r>
          <w:r>
            <w:fldChar w:fldCharType="begin"/>
          </w:r>
          <w:r>
            <w:instrText xml:space="preserve"> PAGEREF _Toc21267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_Toc10936 </w:instrText>
          </w:r>
          <w:r>
            <w:fldChar w:fldCharType="separate"/>
          </w:r>
          <w:r>
            <w:rPr>
              <w:rFonts w:hint="eastAsia"/>
            </w:rPr>
            <w:t>1.3 数据交换格式</w:t>
          </w:r>
          <w:r>
            <w:tab/>
          </w:r>
          <w:r>
            <w:fldChar w:fldCharType="begin"/>
          </w:r>
          <w:r>
            <w:instrText xml:space="preserve"> PAGEREF _Toc10936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_Toc14681 </w:instrText>
          </w:r>
          <w:r>
            <w:fldChar w:fldCharType="separate"/>
          </w:r>
          <w:r>
            <w:rPr>
              <w:rFonts w:hint="eastAsia"/>
            </w:rPr>
            <w:t>1.4 JSON格式</w:t>
          </w:r>
          <w:r>
            <w:tab/>
          </w:r>
          <w:r>
            <w:fldChar w:fldCharType="begin"/>
          </w:r>
          <w:r>
            <w:instrText xml:space="preserve"> PAGEREF _Toc14681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_Toc23991 </w:instrText>
          </w:r>
          <w:r>
            <w:fldChar w:fldCharType="separate"/>
          </w:r>
          <w:r>
            <w:rPr>
              <w:rFonts w:hint="eastAsia"/>
            </w:rPr>
            <w:t>1.5 code 说明</w:t>
          </w:r>
          <w:r>
            <w:tab/>
          </w:r>
          <w:r>
            <w:fldChar w:fldCharType="begin"/>
          </w:r>
          <w:r>
            <w:instrText xml:space="preserve"> PAGEREF _Toc23991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_Toc3337 </w:instrText>
          </w:r>
          <w:r>
            <w:fldChar w:fldCharType="separate"/>
          </w:r>
          <w:r>
            <w:rPr>
              <w:rFonts w:hint="eastAsia"/>
            </w:rPr>
            <w:t>2、登录模块</w:t>
          </w:r>
          <w:r>
            <w:tab/>
          </w:r>
          <w:r>
            <w:fldChar w:fldCharType="begin"/>
          </w:r>
          <w:r>
            <w:instrText xml:space="preserve"> PAGEREF _Toc3337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_Toc16963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t>1</w:t>
          </w:r>
          <w:r>
            <w:rPr>
              <w:rFonts w:hint="eastAsia"/>
            </w:rPr>
            <w:t>登录 获取token</w:t>
          </w:r>
          <w:r>
            <w:tab/>
          </w:r>
          <w:r>
            <w:fldChar w:fldCharType="begin"/>
          </w:r>
          <w:r>
            <w:instrText xml:space="preserve"> PAGEREF _Toc16963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_Toc20410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登陆</w:t>
          </w:r>
          <w:r>
            <w:rPr>
              <w:rFonts w:hint="eastAsia"/>
              <w:lang w:val="en-US" w:eastAsia="zh-CN"/>
            </w:rPr>
            <w:t xml:space="preserve"> 获取用户类型</w:t>
          </w:r>
          <w:r>
            <w:tab/>
          </w:r>
          <w:r>
            <w:fldChar w:fldCharType="begin"/>
          </w:r>
          <w:r>
            <w:instrText xml:space="preserve"> PAGEREF _Toc20410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_Toc31697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  <w:lang w:eastAsia="zh-CN"/>
            </w:rPr>
            <w:t>登陆</w:t>
          </w:r>
          <w:r>
            <w:rPr>
              <w:rFonts w:hint="eastAsia"/>
              <w:lang w:val="en-US" w:eastAsia="zh-CN"/>
            </w:rPr>
            <w:t xml:space="preserve"> 注销退出</w:t>
          </w:r>
          <w:r>
            <w:tab/>
          </w:r>
          <w:r>
            <w:fldChar w:fldCharType="begin"/>
          </w:r>
          <w:r>
            <w:instrText xml:space="preserve"> PAGEREF _Toc31697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  <w:bookmarkStart w:id="13" w:name="_GoBack"/>
      <w:bookmarkEnd w:id="13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1641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_Toc10074"/>
      <w:r>
        <w:rPr>
          <w:rFonts w:hint="eastAsia"/>
        </w:rPr>
        <w:t>1、接口使用说明</w:t>
      </w:r>
      <w:bookmarkEnd w:id="1"/>
    </w:p>
    <w:p>
      <w:pPr>
        <w:pStyle w:val="3"/>
      </w:pPr>
      <w:r>
        <w:rPr>
          <w:rFonts w:hint="eastAsia"/>
        </w:rPr>
        <w:tab/>
      </w:r>
      <w:bookmarkStart w:id="2" w:name="_Toc32554"/>
      <w:r>
        <w:rPr>
          <w:rFonts w:hint="eastAsia"/>
        </w:rPr>
        <w:t>1.1 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3" w:name="_Toc21267"/>
      <w:r>
        <w:rPr>
          <w:rFonts w:hint="eastAsia"/>
        </w:rPr>
        <w:t>1.2 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4" w:name="_Toc10936"/>
      <w:r>
        <w:rPr>
          <w:rFonts w:hint="eastAsia"/>
        </w:rPr>
        <w:t>1.3 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5" w:name="_Toc14681"/>
      <w:r>
        <w:rPr>
          <w:rFonts w:hint="eastAsia"/>
        </w:rPr>
        <w:t>1.4 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bookmarkStart w:id="6" w:name="_Toc23991"/>
      <w:r>
        <w:rPr>
          <w:rFonts w:hint="eastAsia"/>
        </w:rPr>
        <w:t>1.5 code 说明</w:t>
      </w:r>
      <w:bookmarkEnd w:id="6"/>
    </w:p>
    <w:p>
      <w:pPr>
        <w:ind w:left="720" w:leftChars="300"/>
      </w:pPr>
      <w:r>
        <w:rPr>
          <w:rFonts w:hint="eastAsia"/>
        </w:rPr>
        <w:t xml:space="preserve">code=1   </w:t>
      </w:r>
      <w:r>
        <w:rPr>
          <w:rFonts w:ascii="MS Mincho" w:hAnsi="MS Mincho" w:eastAsia="MS Mincho" w:cs="MS Mincho"/>
        </w:rPr>
        <w:t>成功；</w:t>
      </w:r>
      <w:bookmarkStart w:id="7" w:name="OLE_LINK1"/>
      <w:bookmarkStart w:id="8" w:name="OLE_LINK2"/>
    </w:p>
    <w:p>
      <w:pPr>
        <w:pStyle w:val="2"/>
      </w:pPr>
      <w:bookmarkStart w:id="9" w:name="_Toc3337"/>
      <w:r>
        <w:rPr>
          <w:rFonts w:hint="eastAsia"/>
        </w:rPr>
        <w:t>2、登录模块</w:t>
      </w:r>
      <w:bookmarkEnd w:id="9"/>
    </w:p>
    <w:bookmarkEnd w:id="7"/>
    <w:bookmarkEnd w:id="8"/>
    <w:p>
      <w:pPr>
        <w:pStyle w:val="3"/>
        <w:rPr>
          <w:rFonts w:hint="eastAsia"/>
        </w:rPr>
      </w:pPr>
      <w:bookmarkStart w:id="10" w:name="_Toc16963"/>
      <w:r>
        <w:rPr>
          <w:rFonts w:hint="eastAsia"/>
        </w:rPr>
        <w:t>2.</w:t>
      </w:r>
      <w:r>
        <w:t>1</w:t>
      </w:r>
      <w:r>
        <w:rPr>
          <w:rFonts w:hint="eastAsia"/>
        </w:rPr>
        <w:t>登录 获取token</w:t>
      </w:r>
      <w:bookmarkEnd w:id="1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登录 获取token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登录 获取token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md5加密后的密码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"eyJhbGciOiJIUzI1NiJ9.eyJzdWIiOiJvbmVzaGFyZSIsImluY0lkIjoxLCJuYmYiOjE1MTMzMDY1MTksImlzcyI6InF1YXJrZGF0YSIsImV4cCI6MTUxMzM5MjkxOSwidXNlcklkIjoxLCJpYXQiOjE1MTMzMDY1MTl9.-EjXh3Gd1jj3YNhnYJW0k-PQ_3SR2o_icWQKwWP7_aI"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>oken</w:t>
      </w:r>
      <w:r>
        <w:rPr>
          <w:rFonts w:ascii="MS Mincho" w:hAnsi="MS Mincho" w:eastAsia="MS Mincho" w:cs="MS Mincho"/>
          <w:b/>
          <w:color w:val="FF0000"/>
        </w:rPr>
        <w:t>使用</w:t>
      </w:r>
      <w:r>
        <w:rPr>
          <w:rFonts w:hint="eastAsia"/>
          <w:b/>
          <w:color w:val="FF0000"/>
        </w:rPr>
        <w:t>说</w:t>
      </w:r>
      <w:r>
        <w:rPr>
          <w:rFonts w:ascii="MS Mincho" w:hAnsi="MS Mincho" w:eastAsia="MS Mincho" w:cs="MS Mincho"/>
          <w:b/>
          <w:color w:val="FF0000"/>
        </w:rPr>
        <w:t>明</w:t>
      </w:r>
      <w:r>
        <w:rPr>
          <w:rFonts w:hint="eastAsia"/>
          <w:b/>
          <w:color w:val="FF0000"/>
        </w:rPr>
        <w:t>：</w:t>
      </w:r>
    </w:p>
    <w:p>
      <w:pPr>
        <w:rPr>
          <w:rFonts w:hint="eastAsia" w:ascii="MS Mincho" w:hAnsi="MS Mincho" w:eastAsia="MS Mincho" w:cs="MS Mincho"/>
          <w:color w:val="FF0000"/>
        </w:rPr>
      </w:pPr>
      <w:r>
        <w:rPr>
          <w:rFonts w:hint="eastAsia"/>
          <w:color w:val="FF0000"/>
        </w:rPr>
        <w:t>调</w:t>
      </w:r>
      <w:r>
        <w:rPr>
          <w:rFonts w:ascii="MS Mincho" w:hAnsi="MS Mincho" w:eastAsia="MS Mincho" w:cs="MS Mincho"/>
          <w:color w:val="FF0000"/>
        </w:rPr>
        <w:t>用需要</w:t>
      </w:r>
      <w:r>
        <w:rPr>
          <w:rFonts w:hint="eastAsia"/>
          <w:color w:val="FF0000"/>
        </w:rPr>
        <w:t>验证</w:t>
      </w:r>
      <w:r>
        <w:rPr>
          <w:rFonts w:hint="eastAsia" w:ascii="MS Mincho" w:hAnsi="MS Mincho" w:eastAsia="MS Mincho" w:cs="MS Mincho"/>
          <w:color w:val="FF0000"/>
        </w:rPr>
        <w:t>登</w:t>
      </w:r>
      <w:r>
        <w:rPr>
          <w:rFonts w:ascii="宋体" w:hAnsi="宋体" w:eastAsia="宋体" w:cs="宋体"/>
          <w:color w:val="FF0000"/>
        </w:rPr>
        <w:t>录态</w:t>
      </w:r>
      <w:r>
        <w:rPr>
          <w:rFonts w:hint="eastAsia" w:ascii="MS Mincho" w:hAnsi="MS Mincho" w:eastAsia="MS Mincho" w:cs="MS Mincho"/>
          <w:color w:val="FF0000"/>
        </w:rPr>
        <w:t>的接口</w:t>
      </w:r>
      <w:r>
        <w:rPr>
          <w:rFonts w:ascii="宋体" w:hAnsi="宋体" w:eastAsia="宋体" w:cs="宋体"/>
          <w:color w:val="FF0000"/>
        </w:rPr>
        <w:t>时</w:t>
      </w:r>
      <w:r>
        <w:rPr>
          <w:rFonts w:hint="eastAsia" w:ascii="MS Mincho" w:hAnsi="MS Mincho" w:eastAsia="MS Mincho" w:cs="MS Mincho"/>
          <w:color w:val="FF0000"/>
        </w:rPr>
        <w:t>，在</w:t>
      </w:r>
      <w:r>
        <w:rPr>
          <w:rFonts w:ascii="宋体" w:hAnsi="宋体" w:eastAsia="宋体" w:cs="宋体"/>
          <w:color w:val="FF0000"/>
        </w:rPr>
        <w:t>请</w:t>
      </w:r>
      <w:r>
        <w:rPr>
          <w:rFonts w:hint="eastAsia" w:ascii="MS Mincho" w:hAnsi="MS Mincho" w:eastAsia="MS Mincho" w:cs="MS Mincho"/>
          <w:color w:val="FF0000"/>
        </w:rPr>
        <w:t>求的header中增加：</w:t>
      </w:r>
      <w:r>
        <w:rPr>
          <w:rFonts w:ascii="MS Mincho" w:hAnsi="MS Mincho" w:eastAsia="MS Mincho" w:cs="MS Mincho"/>
          <w:color w:val="FF0000"/>
        </w:rPr>
        <w:t>Authorization</w:t>
      </w:r>
      <w:r>
        <w:rPr>
          <w:rFonts w:hint="eastAsia" w:ascii="MS Mincho" w:hAnsi="MS Mincho" w:eastAsia="MS Mincho" w:cs="MS Mincho"/>
          <w:color w:val="FF0000"/>
        </w:rPr>
        <w:t xml:space="preserve"> （</w:t>
      </w:r>
      <w:r>
        <w:rPr>
          <w:rFonts w:ascii="宋体" w:hAnsi="宋体" w:eastAsia="宋体" w:cs="宋体"/>
          <w:color w:val="FF0000"/>
        </w:rPr>
        <w:t>值为</w:t>
      </w:r>
      <w:r>
        <w:rPr>
          <w:rFonts w:hint="eastAsia" w:ascii="MS Mincho" w:hAnsi="MS Mincho" w:eastAsia="MS Mincho" w:cs="MS Mincho"/>
          <w:color w:val="FF0000"/>
        </w:rPr>
        <w:t>登</w:t>
      </w:r>
      <w:r>
        <w:rPr>
          <w:rFonts w:ascii="宋体" w:hAnsi="宋体" w:eastAsia="宋体" w:cs="宋体"/>
          <w:color w:val="FF0000"/>
        </w:rPr>
        <w:t>录获</w:t>
      </w:r>
      <w:r>
        <w:rPr>
          <w:rFonts w:hint="eastAsia" w:ascii="MS Mincho" w:hAnsi="MS Mincho" w:eastAsia="MS Mincho" w:cs="MS Mincho"/>
          <w:color w:val="FF0000"/>
        </w:rPr>
        <w:t>取到的token）</w:t>
      </w:r>
    </w:p>
    <w:p>
      <w:pPr>
        <w:pStyle w:val="3"/>
        <w:rPr>
          <w:rFonts w:hint="eastAsia"/>
        </w:rPr>
      </w:pPr>
      <w:bookmarkStart w:id="11" w:name="_Toc2041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登陆</w:t>
      </w:r>
      <w:r>
        <w:rPr>
          <w:rFonts w:hint="eastAsia"/>
          <w:lang w:val="en-US" w:eastAsia="zh-CN"/>
        </w:rPr>
        <w:t xml:space="preserve"> 获取用户类型</w:t>
      </w:r>
      <w:bookmarkEnd w:id="1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登录 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登录 获取token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/login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/sourceByName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IAM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"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  <w:rPr>
          <w:rFonts w:hint="eastAsia"/>
        </w:rPr>
      </w:pPr>
      <w:bookmarkStart w:id="12" w:name="_Toc3169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登陆</w:t>
      </w:r>
      <w:r>
        <w:rPr>
          <w:rFonts w:hint="eastAsia"/>
          <w:lang w:val="en-US" w:eastAsia="zh-CN"/>
        </w:rPr>
        <w:t xml:space="preserve"> 注销退出</w:t>
      </w:r>
      <w:bookmarkEnd w:id="1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注销，退出登录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注销，退出登录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/log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2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quarkdata</w:t>
    </w:r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557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6B9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57F24EA"/>
    <w:rsid w:val="0779531D"/>
    <w:rsid w:val="07CA2E67"/>
    <w:rsid w:val="0ED75627"/>
    <w:rsid w:val="0FFA296E"/>
    <w:rsid w:val="0FFBC2C1"/>
    <w:rsid w:val="117E56A5"/>
    <w:rsid w:val="16D6B861"/>
    <w:rsid w:val="177F842D"/>
    <w:rsid w:val="177FAAB2"/>
    <w:rsid w:val="17DCEAFB"/>
    <w:rsid w:val="17FEA76A"/>
    <w:rsid w:val="199645A7"/>
    <w:rsid w:val="1A6A4863"/>
    <w:rsid w:val="1A8FFA76"/>
    <w:rsid w:val="1BDDF258"/>
    <w:rsid w:val="1BFA3C53"/>
    <w:rsid w:val="1CBD32DA"/>
    <w:rsid w:val="1D7DA88C"/>
    <w:rsid w:val="1DA3C810"/>
    <w:rsid w:val="1DDF1C6E"/>
    <w:rsid w:val="1E7FE70E"/>
    <w:rsid w:val="1EA7B7DD"/>
    <w:rsid w:val="1EAF32EB"/>
    <w:rsid w:val="1F6E3EAE"/>
    <w:rsid w:val="1F7B9AF0"/>
    <w:rsid w:val="1F91DD84"/>
    <w:rsid w:val="1FBB43B1"/>
    <w:rsid w:val="1FEB38CE"/>
    <w:rsid w:val="23EF2DE5"/>
    <w:rsid w:val="24B5F027"/>
    <w:rsid w:val="24FFC407"/>
    <w:rsid w:val="255B5B38"/>
    <w:rsid w:val="26F6A128"/>
    <w:rsid w:val="26FBEA8F"/>
    <w:rsid w:val="277CD145"/>
    <w:rsid w:val="27FF8C84"/>
    <w:rsid w:val="2817463D"/>
    <w:rsid w:val="29FDD406"/>
    <w:rsid w:val="2AFF0162"/>
    <w:rsid w:val="2BE71841"/>
    <w:rsid w:val="2BFEE80B"/>
    <w:rsid w:val="2BFF5364"/>
    <w:rsid w:val="2CFD4C6B"/>
    <w:rsid w:val="2D7228BD"/>
    <w:rsid w:val="2D9BDB6A"/>
    <w:rsid w:val="2E7FBAFC"/>
    <w:rsid w:val="2EAF14D0"/>
    <w:rsid w:val="2F39E48E"/>
    <w:rsid w:val="2F3FD048"/>
    <w:rsid w:val="2F52F0E8"/>
    <w:rsid w:val="2F6B29F7"/>
    <w:rsid w:val="2F9F4E06"/>
    <w:rsid w:val="2FE35C1C"/>
    <w:rsid w:val="2FEE1351"/>
    <w:rsid w:val="2FFF7CCE"/>
    <w:rsid w:val="2FFFEA5C"/>
    <w:rsid w:val="30EEDCEE"/>
    <w:rsid w:val="33593956"/>
    <w:rsid w:val="337FEBE4"/>
    <w:rsid w:val="33EFF9DE"/>
    <w:rsid w:val="33F72A0E"/>
    <w:rsid w:val="34573313"/>
    <w:rsid w:val="352F1F6A"/>
    <w:rsid w:val="35DBA4C6"/>
    <w:rsid w:val="35F76C83"/>
    <w:rsid w:val="36BF1632"/>
    <w:rsid w:val="377B3B3F"/>
    <w:rsid w:val="377F5689"/>
    <w:rsid w:val="379F37A8"/>
    <w:rsid w:val="37DFFF07"/>
    <w:rsid w:val="37F79486"/>
    <w:rsid w:val="37FD1277"/>
    <w:rsid w:val="386B14C0"/>
    <w:rsid w:val="38B88665"/>
    <w:rsid w:val="38EBB0B2"/>
    <w:rsid w:val="39BBB176"/>
    <w:rsid w:val="39FC3924"/>
    <w:rsid w:val="39FF80C0"/>
    <w:rsid w:val="3AA351AF"/>
    <w:rsid w:val="3ADF84CD"/>
    <w:rsid w:val="3B157A5B"/>
    <w:rsid w:val="3B6F9EB2"/>
    <w:rsid w:val="3B7D2C6D"/>
    <w:rsid w:val="3BEF0E86"/>
    <w:rsid w:val="3BFB2492"/>
    <w:rsid w:val="3BFF9F56"/>
    <w:rsid w:val="3C79752A"/>
    <w:rsid w:val="3D1E9266"/>
    <w:rsid w:val="3DB46387"/>
    <w:rsid w:val="3DBF3E22"/>
    <w:rsid w:val="3DDDB054"/>
    <w:rsid w:val="3DEBD174"/>
    <w:rsid w:val="3DEF8FC2"/>
    <w:rsid w:val="3DFC1DC2"/>
    <w:rsid w:val="3DFDA00B"/>
    <w:rsid w:val="3DFFE62C"/>
    <w:rsid w:val="3E8EF40C"/>
    <w:rsid w:val="3EB85863"/>
    <w:rsid w:val="3ED36ADB"/>
    <w:rsid w:val="3ED702C5"/>
    <w:rsid w:val="3EF1746A"/>
    <w:rsid w:val="3EFE7760"/>
    <w:rsid w:val="3F313A9D"/>
    <w:rsid w:val="3F4FCB69"/>
    <w:rsid w:val="3F63D48C"/>
    <w:rsid w:val="3F765B68"/>
    <w:rsid w:val="3F7A2084"/>
    <w:rsid w:val="3F7BC170"/>
    <w:rsid w:val="3F7CCA62"/>
    <w:rsid w:val="3F7FC72D"/>
    <w:rsid w:val="3F7FF57E"/>
    <w:rsid w:val="3F95A8FA"/>
    <w:rsid w:val="3F9E59C5"/>
    <w:rsid w:val="3FDC0329"/>
    <w:rsid w:val="3FEDD18D"/>
    <w:rsid w:val="3FEFF11E"/>
    <w:rsid w:val="3FF07583"/>
    <w:rsid w:val="3FF58013"/>
    <w:rsid w:val="3FFBE9CB"/>
    <w:rsid w:val="3FFF9432"/>
    <w:rsid w:val="3FFFD951"/>
    <w:rsid w:val="439B5BB8"/>
    <w:rsid w:val="44B9817C"/>
    <w:rsid w:val="46FF7368"/>
    <w:rsid w:val="47EE0E7C"/>
    <w:rsid w:val="47F7678C"/>
    <w:rsid w:val="49AFCB7E"/>
    <w:rsid w:val="4ABB86EE"/>
    <w:rsid w:val="4ABE9EF9"/>
    <w:rsid w:val="4B7FF968"/>
    <w:rsid w:val="4BEE8349"/>
    <w:rsid w:val="4BF9A38F"/>
    <w:rsid w:val="4CFF703D"/>
    <w:rsid w:val="4DF7DBF2"/>
    <w:rsid w:val="4E6E2698"/>
    <w:rsid w:val="4E733519"/>
    <w:rsid w:val="4E9E2199"/>
    <w:rsid w:val="4F3FD669"/>
    <w:rsid w:val="4F76E038"/>
    <w:rsid w:val="4F7F07BE"/>
    <w:rsid w:val="4FADFC0F"/>
    <w:rsid w:val="4FAFBC2E"/>
    <w:rsid w:val="4FD2AEB4"/>
    <w:rsid w:val="4FD42E33"/>
    <w:rsid w:val="4FF138ED"/>
    <w:rsid w:val="4FFFD71D"/>
    <w:rsid w:val="51F3BD50"/>
    <w:rsid w:val="533439F5"/>
    <w:rsid w:val="5376DA8E"/>
    <w:rsid w:val="53BFFB40"/>
    <w:rsid w:val="53F3C02F"/>
    <w:rsid w:val="549173D6"/>
    <w:rsid w:val="55BF3A51"/>
    <w:rsid w:val="55BF90B5"/>
    <w:rsid w:val="55EBDAD8"/>
    <w:rsid w:val="567B0796"/>
    <w:rsid w:val="57176CF2"/>
    <w:rsid w:val="57D7B720"/>
    <w:rsid w:val="57F4D1FA"/>
    <w:rsid w:val="59BF30F9"/>
    <w:rsid w:val="59F7D3C9"/>
    <w:rsid w:val="5A5D77D2"/>
    <w:rsid w:val="5A6B4A0C"/>
    <w:rsid w:val="5A772A3C"/>
    <w:rsid w:val="5AF4BAB4"/>
    <w:rsid w:val="5B74B6D4"/>
    <w:rsid w:val="5B9E9459"/>
    <w:rsid w:val="5BAD2D72"/>
    <w:rsid w:val="5BB77964"/>
    <w:rsid w:val="5BBFAC28"/>
    <w:rsid w:val="5BDC7E23"/>
    <w:rsid w:val="5BE94437"/>
    <w:rsid w:val="5BEF3E2D"/>
    <w:rsid w:val="5BF8BA3C"/>
    <w:rsid w:val="5BFE5E8A"/>
    <w:rsid w:val="5C7D051D"/>
    <w:rsid w:val="5C7D8113"/>
    <w:rsid w:val="5CE760FD"/>
    <w:rsid w:val="5CF3A195"/>
    <w:rsid w:val="5CFE3F31"/>
    <w:rsid w:val="5D5F205B"/>
    <w:rsid w:val="5D7B4C10"/>
    <w:rsid w:val="5D8BD669"/>
    <w:rsid w:val="5DAF58EE"/>
    <w:rsid w:val="5DAF8BE4"/>
    <w:rsid w:val="5DBFFC5C"/>
    <w:rsid w:val="5DDFE1D2"/>
    <w:rsid w:val="5DF7E1AF"/>
    <w:rsid w:val="5DFB38F7"/>
    <w:rsid w:val="5DFF59C4"/>
    <w:rsid w:val="5DFFBC32"/>
    <w:rsid w:val="5E7D0D44"/>
    <w:rsid w:val="5EBF15D7"/>
    <w:rsid w:val="5EBF60E9"/>
    <w:rsid w:val="5EDBA2B7"/>
    <w:rsid w:val="5EDDD1DA"/>
    <w:rsid w:val="5EDF1824"/>
    <w:rsid w:val="5EF86A9A"/>
    <w:rsid w:val="5EFEC81C"/>
    <w:rsid w:val="5EFEFDBF"/>
    <w:rsid w:val="5F355DB4"/>
    <w:rsid w:val="5F372DE6"/>
    <w:rsid w:val="5F65297F"/>
    <w:rsid w:val="5F6D25DF"/>
    <w:rsid w:val="5F6FE529"/>
    <w:rsid w:val="5FAA93B0"/>
    <w:rsid w:val="5FBE3146"/>
    <w:rsid w:val="5FC94F7D"/>
    <w:rsid w:val="5FD55BCD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29ED6FF"/>
    <w:rsid w:val="62DFEEB3"/>
    <w:rsid w:val="637B8808"/>
    <w:rsid w:val="65DCAA2A"/>
    <w:rsid w:val="664F5C06"/>
    <w:rsid w:val="665FE932"/>
    <w:rsid w:val="67B11B73"/>
    <w:rsid w:val="67BF3B28"/>
    <w:rsid w:val="67F2D934"/>
    <w:rsid w:val="6A8BD67C"/>
    <w:rsid w:val="6AAFCDD2"/>
    <w:rsid w:val="6B7F8FFD"/>
    <w:rsid w:val="6B97C02D"/>
    <w:rsid w:val="6BAFAD66"/>
    <w:rsid w:val="6BE1C4AD"/>
    <w:rsid w:val="6BFF539A"/>
    <w:rsid w:val="6CB7578F"/>
    <w:rsid w:val="6CD5B34C"/>
    <w:rsid w:val="6D71B738"/>
    <w:rsid w:val="6DE63598"/>
    <w:rsid w:val="6DFCE61B"/>
    <w:rsid w:val="6E7FE6B4"/>
    <w:rsid w:val="6EB914E3"/>
    <w:rsid w:val="6ED743A0"/>
    <w:rsid w:val="6EFF2265"/>
    <w:rsid w:val="6EFF2F82"/>
    <w:rsid w:val="6F53A22B"/>
    <w:rsid w:val="6F5CDFCE"/>
    <w:rsid w:val="6F6F68DE"/>
    <w:rsid w:val="6FABFE75"/>
    <w:rsid w:val="6FAF721D"/>
    <w:rsid w:val="6FBB79D1"/>
    <w:rsid w:val="6FBFAD78"/>
    <w:rsid w:val="6FC11E00"/>
    <w:rsid w:val="6FC5A117"/>
    <w:rsid w:val="6FCFB6DB"/>
    <w:rsid w:val="6FF3D804"/>
    <w:rsid w:val="6FF3FC3E"/>
    <w:rsid w:val="6FFF8DB3"/>
    <w:rsid w:val="6FFFFDF2"/>
    <w:rsid w:val="719FED52"/>
    <w:rsid w:val="71CB13CB"/>
    <w:rsid w:val="72BEDE81"/>
    <w:rsid w:val="72E380EE"/>
    <w:rsid w:val="7379FE0F"/>
    <w:rsid w:val="737FE9B8"/>
    <w:rsid w:val="73866DA8"/>
    <w:rsid w:val="73DD9A85"/>
    <w:rsid w:val="73DF6FA2"/>
    <w:rsid w:val="73F3236D"/>
    <w:rsid w:val="73F5F223"/>
    <w:rsid w:val="74B3FFEF"/>
    <w:rsid w:val="74BA25F4"/>
    <w:rsid w:val="74F97CCF"/>
    <w:rsid w:val="74FF425A"/>
    <w:rsid w:val="75870AF5"/>
    <w:rsid w:val="75B5AC7D"/>
    <w:rsid w:val="75BDEBCF"/>
    <w:rsid w:val="75E592EF"/>
    <w:rsid w:val="75F71394"/>
    <w:rsid w:val="75F745C6"/>
    <w:rsid w:val="75FEAE6C"/>
    <w:rsid w:val="767FA736"/>
    <w:rsid w:val="76BF385F"/>
    <w:rsid w:val="76CF0573"/>
    <w:rsid w:val="76F60F43"/>
    <w:rsid w:val="76FF44EF"/>
    <w:rsid w:val="76FFA54B"/>
    <w:rsid w:val="77460A33"/>
    <w:rsid w:val="77548D5A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F7223"/>
    <w:rsid w:val="77BFDADC"/>
    <w:rsid w:val="77BFE65B"/>
    <w:rsid w:val="77D5F74F"/>
    <w:rsid w:val="77D6161C"/>
    <w:rsid w:val="77D79A1D"/>
    <w:rsid w:val="77DD7601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97DA48"/>
    <w:rsid w:val="78E7D25A"/>
    <w:rsid w:val="7977E6D5"/>
    <w:rsid w:val="79EB623F"/>
    <w:rsid w:val="79EF7C86"/>
    <w:rsid w:val="7A3F500B"/>
    <w:rsid w:val="7ABD91FC"/>
    <w:rsid w:val="7AECB892"/>
    <w:rsid w:val="7AFBFD1E"/>
    <w:rsid w:val="7B4F3B23"/>
    <w:rsid w:val="7B764D20"/>
    <w:rsid w:val="7B78FEF1"/>
    <w:rsid w:val="7B79DE82"/>
    <w:rsid w:val="7B7EC394"/>
    <w:rsid w:val="7B7F8A7A"/>
    <w:rsid w:val="7B8FEFBE"/>
    <w:rsid w:val="7BA7E08E"/>
    <w:rsid w:val="7BAFD65D"/>
    <w:rsid w:val="7BB56963"/>
    <w:rsid w:val="7BB5C90D"/>
    <w:rsid w:val="7BBF2212"/>
    <w:rsid w:val="7BBFA6BA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E3874"/>
    <w:rsid w:val="7CA7D2C9"/>
    <w:rsid w:val="7CAF878A"/>
    <w:rsid w:val="7CD64A4B"/>
    <w:rsid w:val="7CFB6137"/>
    <w:rsid w:val="7CFFB608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49DF3"/>
    <w:rsid w:val="7DE72F5E"/>
    <w:rsid w:val="7DEB1DCF"/>
    <w:rsid w:val="7DF1E60F"/>
    <w:rsid w:val="7DF3B1F8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9B25C1"/>
    <w:rsid w:val="7EBFFE1F"/>
    <w:rsid w:val="7ECADDAA"/>
    <w:rsid w:val="7ED1CF28"/>
    <w:rsid w:val="7ED93012"/>
    <w:rsid w:val="7EDB4AA3"/>
    <w:rsid w:val="7EF230C2"/>
    <w:rsid w:val="7EF7F119"/>
    <w:rsid w:val="7EFA0522"/>
    <w:rsid w:val="7EFB9BDF"/>
    <w:rsid w:val="7EFF80EE"/>
    <w:rsid w:val="7EFFED9F"/>
    <w:rsid w:val="7F2D10F9"/>
    <w:rsid w:val="7F3B8B15"/>
    <w:rsid w:val="7F4B17A9"/>
    <w:rsid w:val="7F5FDAD7"/>
    <w:rsid w:val="7F6F506C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E1D18"/>
    <w:rsid w:val="7FFE3254"/>
    <w:rsid w:val="7FFE418B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BA6144"/>
    <w:rsid w:val="9FBD76B4"/>
    <w:rsid w:val="9FDF1D0C"/>
    <w:rsid w:val="9FE79605"/>
    <w:rsid w:val="9FEF4BC6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DFD694"/>
    <w:rsid w:val="FAEE7038"/>
    <w:rsid w:val="FB388DF5"/>
    <w:rsid w:val="FB6D3B14"/>
    <w:rsid w:val="FB7F4021"/>
    <w:rsid w:val="FB9F3525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CD4052"/>
    <w:rsid w:val="FDD7B4C5"/>
    <w:rsid w:val="FDDF577B"/>
    <w:rsid w:val="FDDFA43F"/>
    <w:rsid w:val="FDFF4714"/>
    <w:rsid w:val="FE370AB7"/>
    <w:rsid w:val="FE4305D7"/>
    <w:rsid w:val="FE75BE29"/>
    <w:rsid w:val="FE7D0E80"/>
    <w:rsid w:val="FECD18C7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4306"/>
    <w:rsid w:val="FFE74E4F"/>
    <w:rsid w:val="FFE771BB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semiHidden/>
    <w:unhideWhenUsed/>
    <w:uiPriority w:val="1"/>
  </w:style>
  <w:style w:type="table" w:default="1" w:styleId="4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3</Pages>
  <Words>233</Words>
  <Characters>1333</Characters>
  <Lines>11</Lines>
  <Paragraphs>3</Paragraphs>
  <TotalTime>0</TotalTime>
  <ScaleCrop>false</ScaleCrop>
  <LinksUpToDate>false</LinksUpToDate>
  <CharactersWithSpaces>1563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2015-04-28T02:51:00Z</dcterms:created>
  <dc:creator>振坤 刘</dc:creator>
  <cp:lastModifiedBy>changer</cp:lastModifiedBy>
  <dcterms:modified xsi:type="dcterms:W3CDTF">2018-05-09T02:57:15Z</dcterms:modified>
  <cp:revision>1401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