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ascii="MS Mincho" w:hAnsi="MS Mincho" w:eastAsia="MS Mincho" w:cs="MS Mincho"/>
          <w:b/>
          <w:sz w:val="36"/>
          <w:szCs w:val="36"/>
        </w:rPr>
        <w:t>数据平台接口文档</w:t>
      </w:r>
      <w:r>
        <w:rPr>
          <w:rFonts w:ascii="MS Mincho" w:hAnsi="MS Mincho" w:eastAsia="MS Mincho" w:cs="MS Mincho"/>
          <w:b/>
          <w:sz w:val="36"/>
          <w:szCs w:val="36"/>
        </w:rPr>
        <w:t>-数据集</w:t>
      </w:r>
    </w:p>
    <w:p>
      <w:pPr>
        <w:jc w:val="center"/>
      </w:pPr>
      <w:r>
        <w:t>网站交互文档</w:t>
      </w:r>
    </w:p>
    <w:p>
      <w:pPr>
        <w:jc w:val="center"/>
      </w:pPr>
      <w:r>
        <w:t>V1.0.0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修改记录</w:t>
      </w:r>
    </w:p>
    <w:tbl>
      <w:tblPr>
        <w:tblStyle w:val="44"/>
        <w:tblW w:w="83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71"/>
        <w:gridCol w:w="1135"/>
        <w:gridCol w:w="2119"/>
        <w:gridCol w:w="858"/>
        <w:gridCol w:w="2643"/>
      </w:tblGrid>
      <w:tr>
        <w:trPr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修订时间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版本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内容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变更原因</w:t>
            </w:r>
          </w:p>
        </w:tc>
      </w:tr>
      <w:tr>
        <w:trPr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2018/05/04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V1.0.0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接口文档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</w:tcPr>
          <w:p>
            <w:pPr/>
            <w:r>
              <w:rPr>
                <w:rFonts w:ascii="微软雅黑" w:hAnsi="微软雅黑" w:eastAsia="微软雅黑"/>
              </w:rPr>
              <w:t>贾岛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创建文档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39795294"/>
      <w:r>
        <w:t>目录</w:t>
      </w:r>
      <w:bookmarkEnd w:id="0"/>
    </w:p>
    <w:p>
      <w:pPr>
        <w:pStyle w:val="23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fldChar w:fldCharType="begin"/>
      </w:r>
      <w:r>
        <w:instrText xml:space="preserve">TOC \z \o "1-3" \u \h</w:instrText>
      </w:r>
      <w:r>
        <w:fldChar w:fldCharType="separate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_Toc39795294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_Toc39795294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_Toc1464905171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1、接口使用说明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_Toc1464905171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_Toc1066991043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1.1 请求方式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_Toc1066991043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_Toc1356064492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1.2 请求参数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_Toc1356064492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_Toc1543839247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1.3 数据交换格式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_Toc1543839247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_Toc195918853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1.4 JSON格式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_Toc195918853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_Toc1941676605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1.5 code 说明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_Toc1941676605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_Toc738866075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2、数据集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_Toc738866075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_Toc1875316336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2.1添加数据集(Featrue#1408)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_Toc1875316336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_Toc1182142682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2.2数据集列表(Featrue#1407)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_Toc1182142682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_Toc1870300297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2.3数据集详情(Featrue#1409)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_Toc1870300297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_Toc1170323359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2.4编辑数据集(Featrue#1410)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_Toc1170323359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_Toc1385689368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2.5删除数据集(Featrue#1412)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_Toc1385689368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_Toc47966998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2.6数据表连接测试(Featrue#1413)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_Toc47966998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_Toc222585183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2.7 获取源数据表表结构(Featrue#1414)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_Toc222585183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_Toc1158689671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2.8获取源数据表的字段类型列表？？？？？（只能查到已有的）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_Toc1158689671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_Toc311360298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2.9查询数据集的表结构(Featrue#1424 数据集字段概览)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_Toc311360298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_Toc286513032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2.10检查数据表结构(Featrue#1417)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_Toc286513032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_Toc26840703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3、数据集预览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_Toc26840703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_Toc290810190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3.1</w:t>
      </w:r>
      <w:r>
        <w:rPr>
          <w:rFonts w:hint="eastAsia" w:asciiTheme="minorHAnsi" w:hAnsiTheme="minorHAnsi" w:eastAsiaTheme="minorEastAsia" w:cstheme="minorBidi"/>
          <w:szCs w:val="24"/>
          <w:lang w:val="en-US" w:eastAsia="zh-CN" w:bidi="ar-SA"/>
        </w:rPr>
        <w:t>预览数据集数据</w:t>
      </w:r>
      <w:r>
        <w:rPr>
          <w:rFonts w:hint="default" w:asciiTheme="minorHAnsi" w:hAnsiTheme="minorHAnsi" w:eastAsiaTheme="minorEastAsia" w:cstheme="minorBidi"/>
          <w:szCs w:val="24"/>
          <w:lang w:val="en-US" w:eastAsia="zh-CN" w:bidi="ar-SA"/>
        </w:rPr>
        <w:t>(Feature#1420)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_Toc290810190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_Toc1027498719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3.2设置数据集的采样方式(Featrue#1421)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_Toc1027498719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_Toc2070810703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3.3更新数据集的语义(Featrue#1422)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_Toc2070810703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_Toc1442944532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3.4统计数据集语义占比(Featrue#1423)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_Toc1442944532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_Toc920332052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3.5导出数据集(Featrue#1426)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_Toc920332052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_Toc721816192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3.6导出数据集结构(补充Featrue#1426)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_Toc721816192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_Toc237974466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3.7清除数据集数据(Featrue#1427)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_Toc237974466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_Toc2070071105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3.8测试数据集(Featrue#1428)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_Toc2070071105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pStyle w:val="2"/>
      </w:pPr>
      <w:bookmarkStart w:id="1" w:name="_Toc1464905171"/>
      <w:r>
        <w:t>1、接口使用说明</w:t>
      </w:r>
      <w:bookmarkEnd w:id="1"/>
    </w:p>
    <w:p>
      <w:pPr>
        <w:pStyle w:val="3"/>
      </w:pPr>
      <w:r>
        <w:tab/>
      </w:r>
      <w:bookmarkStart w:id="2" w:name="_Toc1066991043"/>
      <w:r>
        <w:t>1.1 请求方式</w:t>
      </w:r>
      <w:bookmarkEnd w:id="2"/>
    </w:p>
    <w:p>
      <w:pPr/>
      <w:r>
        <w:tab/>
      </w:r>
      <w:r>
        <w:tab/>
      </w:r>
      <w:r>
        <w:t>POST/GET</w:t>
      </w:r>
    </w:p>
    <w:p>
      <w:pPr>
        <w:pStyle w:val="3"/>
      </w:pPr>
      <w:r>
        <w:tab/>
      </w:r>
      <w:bookmarkStart w:id="3" w:name="_Toc1356064492"/>
      <w:r>
        <w:t>1.2 请求参数</w:t>
      </w:r>
      <w:bookmarkEnd w:id="3"/>
    </w:p>
    <w:p>
      <w:pPr/>
      <w:r>
        <w:tab/>
      </w:r>
      <w:r>
        <w:tab/>
      </w:r>
    </w:p>
    <w:p>
      <w:pPr>
        <w:pStyle w:val="3"/>
      </w:pPr>
      <w:r>
        <w:tab/>
      </w:r>
      <w:bookmarkStart w:id="4" w:name="_Toc1543839247"/>
      <w:r>
        <w:t>1.3 数据交换格式</w:t>
      </w:r>
      <w:bookmarkEnd w:id="4"/>
    </w:p>
    <w:p>
      <w:pPr/>
      <w:r>
        <w:tab/>
      </w:r>
      <w:r>
        <w:tab/>
      </w:r>
      <w:r>
        <w:t>json</w:t>
      </w:r>
    </w:p>
    <w:p>
      <w:pPr>
        <w:pStyle w:val="3"/>
      </w:pPr>
      <w:r>
        <w:tab/>
      </w:r>
      <w:bookmarkStart w:id="5" w:name="_Toc195918853"/>
      <w:r>
        <w:t>1.4 JSON格式</w:t>
      </w:r>
      <w:bookmarkEnd w:id="5"/>
    </w:p>
    <w:p>
      <w:pPr>
        <w:ind w:left="720" w:firstLine="0"/>
      </w:pPr>
      <w:r>
        <w:t>{</w:t>
      </w:r>
    </w:p>
    <w:p>
      <w:pPr>
        <w:ind w:left="720" w:firstLine="0"/>
      </w:pPr>
      <w:r>
        <w:t>“code”:“状态码”，</w:t>
      </w:r>
    </w:p>
    <w:p>
      <w:pPr>
        <w:ind w:left="720" w:firstLine="0"/>
      </w:pPr>
      <w:r>
        <w:t>“msg”:“信息”，</w:t>
      </w:r>
    </w:p>
    <w:p>
      <w:pPr>
        <w:ind w:left="720" w:firstLine="0"/>
      </w:pPr>
      <w:r>
        <w:t>“data”：“属性包 ,object, list”</w:t>
      </w:r>
    </w:p>
    <w:p>
      <w:pPr>
        <w:ind w:left="720" w:firstLine="0"/>
      </w:pPr>
      <w:r>
        <w:t>}</w:t>
      </w:r>
    </w:p>
    <w:p>
      <w:pPr>
        <w:pStyle w:val="3"/>
        <w:ind w:firstLine="718" w:firstLineChars="0"/>
      </w:pPr>
      <w:bookmarkStart w:id="6" w:name="_Toc1941676605"/>
      <w:r>
        <w:t>1.5 code 说明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</w:pPr>
      <w:r>
        <w:t xml:space="preserve">code=1   </w:t>
      </w:r>
      <w:bookmarkStart w:id="7" w:name="OLE_LINK1"/>
      <w:bookmarkEnd w:id="7"/>
      <w:bookmarkStart w:id="8" w:name="OLE_LINK2"/>
      <w:bookmarkEnd w:id="8"/>
      <w:r>
        <w:rPr>
          <w:rFonts w:ascii="MS Mincho" w:hAnsi="MS Mincho" w:eastAsia="MS Mincho" w:cs="MS Mincho"/>
        </w:rPr>
        <w:t>成功；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  <w:bookmarkStart w:id="33" w:name="_GoBack"/>
      <w:bookmarkEnd w:id="33"/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pStyle w:val="2"/>
      </w:pPr>
      <w:bookmarkStart w:id="9" w:name="_Toc738866075"/>
      <w:r>
        <w:t>2、</w:t>
      </w:r>
      <w:r>
        <w:rPr>
          <w:lang w:eastAsia="zh-CN"/>
        </w:rPr>
        <w:t>数据集</w:t>
      </w:r>
      <w:bookmarkEnd w:id="9"/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0" w:name="_Toc1875316336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2.1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添加数据集(Featrue#1408)</w:t>
      </w:r>
      <w:bookmarkEnd w:id="10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添加数据集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根据数据源，选择一个表，创建数据集</w:t>
            </w:r>
          </w:p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是否可写：查找数据源is_write字段</w:t>
            </w:r>
          </w:p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是否同步：？？</w:t>
            </w:r>
          </w:p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采样相关的默认值？</w:t>
            </w:r>
          </w:p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在工作流中添加数据集，工作流id？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/api/data_set/add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dataSourceId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数据源(数据连接)id</w:t>
            </w:r>
          </w:p>
        </w:tc>
      </w:tr>
      <w:tr>
        <w:trPr>
          <w:trHeight w:val="90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数据源名称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tableName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从数据源中选择的table名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isFloatToInt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Byte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是否浮点型转整型0否1是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workFlowId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？</w:t>
            </w: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1" w:name="_Toc1182142682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2数据集列表(Featrue#1407)</w:t>
      </w:r>
      <w:bookmarkEnd w:id="11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数据集列表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某project下所有的数据集；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过滤：数据集名称、工作流；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修改时间倒序，不分页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/api/data_set/list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根据数据集名称过滤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workFlowId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根据工作流过滤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  <w:r>
              <w:rPr>
                <w:rFonts w:hint="default"/>
                <w:sz w:val="15"/>
                <w:szCs w:val="15"/>
              </w:rPr>
              <w:t>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“id”:1,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"updateTime": 1516525989000,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},{},... 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2" w:name="_Toc1870300297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3数据集详情(Featrue#1409)</w:t>
      </w:r>
      <w:bookmarkEnd w:id="12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数据集详情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查询data_set表：描述、创建（人[名称]，时间）、修改（人[名称]、时间），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记录数：查询源数据表中的记录数（count()）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查询workflow表：所在工作流名称？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查询workflow_node表：相关数据处理节点, 所有的父节点及子节点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图表?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在工作流中点击数据集节点也使用此接口，（nodeId.datasetId）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/api/data_set/details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“id”:1,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"description": “天若有情天亦老，人间正道是沧桑”,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“createTime”:15730409549,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“createUser”: “小明”,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“updateTime”:15731412312,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“updateUser”:”华仔”,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“dataCount”:180,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“workflowName”:”锅炉每日最高温度”,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“workflowNodes”：[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“nodeId”: 111,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“nodeName”:”table_1_prepared”,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“isParent”:true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},{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“nodeId”: 112,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“nodeName”:”table_2_group”,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“isParent”:flase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},....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],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“charts”：[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“chartId”: 111,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“chartName”:”count_by_id”,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},{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“chartId”: 112,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“chartName”:”table_2_group”,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   },....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],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},{},... 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  <w:tr>
        <w:trPr>
          <w:trHeight w:val="339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3" w:name="_Toc1170323359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4编辑数据集(Featrue#1410)</w:t>
      </w:r>
      <w:bookmarkEnd w:id="13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编辑数据集???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/api/data_set/edit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  <w:r>
              <w:rPr>
                <w:rFonts w:hint="default"/>
                <w:sz w:val="15"/>
                <w:szCs w:val="15"/>
              </w:rPr>
              <w:t>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“id”:1,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"updateTime": 1516525989000,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},{},... 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4" w:name="_Toc1385689368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5删除数据集(Featrue#1412)</w:t>
      </w:r>
      <w:bookmarkEnd w:id="14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删除数据集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1.可批量删除，多个id用逗号隔开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/api/data_set/delete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5" w:name="_Toc47966998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6数据表连接测试(Featrue#1413)</w:t>
      </w:r>
      <w:bookmarkEnd w:id="15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1"/>
              <w:rPr>
                <w:rFonts w:ascii="Tahoma" w:hAnsi="Tahoma" w:eastAsia="微软雅黑" w:cs="Tahoma"/>
                <w:sz w:val="18"/>
                <w:szCs w:val="18"/>
              </w:rPr>
            </w:pPr>
            <w:bookmarkStart w:id="16" w:name="_Toc621702557"/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数据表连接测试</w:t>
            </w:r>
            <w:bookmarkEnd w:id="16"/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4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创建数据集时需要先测试数据表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从选定的数据连接和数据表中选取？？条数据做一个预览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/api/data_set/connect_test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dataSourceId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数据源Id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tableName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数据表名称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retry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Boolean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再次测试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[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"unit_sign": "℃",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"length": "",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"description": "温度",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"model_id": 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"type":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"type_value": "",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"update_date": 1516525989000,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"frequency": 3,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"unit_name": "摄氏度",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"create_by": 2,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"product_id": 3,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"name": "temp",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"id": 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"create_date": 1516525989000,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"update_by": 2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},</w:t>
            </w:r>
            <w:r>
              <w:rPr>
                <w:rFonts w:hint="default"/>
                <w:sz w:val="15"/>
                <w:szCs w:val="15"/>
              </w:rPr>
              <w:t>{},{}...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7" w:name="_Toc222585183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7 获取源数据表表结构(Featrue#1414)</w:t>
      </w:r>
      <w:bookmarkEnd w:id="17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1"/>
              <w:rPr>
                <w:rFonts w:ascii="Tahoma" w:hAnsi="Tahoma" w:eastAsia="微软雅黑" w:cs="Tahoma"/>
                <w:sz w:val="18"/>
                <w:szCs w:val="18"/>
              </w:rPr>
            </w:pPr>
            <w:bookmarkStart w:id="18" w:name="_Toc1799270606"/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获取源数据表表结构</w:t>
            </w:r>
            <w:bookmarkEnd w:id="18"/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5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创建数据集时，从数据源表查询表结构，创建完成后，将表结构存入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dataset_schema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表；</w:t>
            </w:r>
          </w:p>
          <w:p>
            <w:pPr>
              <w:numPr>
                <w:ilvl w:val="0"/>
                <w:numId w:val="5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查到的表结构需要按规则做一下解析，存入dataset_schema表中的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`column_type` char(2) NOT NULL COMMENT '列类型（）',`column_length` int(10) DEFAULT NULL COMMENT '列长度'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；</w:t>
            </w:r>
          </w:p>
          <w:p>
            <w:pPr>
              <w:numPr>
                <w:ilvl w:val="0"/>
                <w:numId w:val="5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根据字段名和类型过滤</w:t>
            </w:r>
          </w:p>
        </w:tc>
      </w:tr>
      <w:tr>
        <w:trPr>
          <w:trHeight w:val="90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/api/data_set/get_source_table_structure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dataSourceId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数据源Id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tableName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数据表名称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过滤字段名（前端填写，模糊查询）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Type？？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过滤类型名（前端选择，写死还是？）</w:t>
            </w: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[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"name": "id",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"type": "bigint</w:t>
            </w:r>
            <w:r>
              <w:rPr>
                <w:rFonts w:hint="default"/>
                <w:sz w:val="15"/>
                <w:szCs w:val="15"/>
              </w:rPr>
              <w:t>(20)</w:t>
            </w:r>
            <w:r>
              <w:rPr>
                <w:rFonts w:hint="eastAsia"/>
                <w:sz w:val="15"/>
                <w:szCs w:val="15"/>
              </w:rPr>
              <w:t>"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},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"name": "name",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"type": "varchar</w:t>
            </w:r>
            <w:r>
              <w:rPr>
                <w:rFonts w:hint="default"/>
                <w:sz w:val="15"/>
                <w:szCs w:val="15"/>
              </w:rPr>
              <w:t>(100)</w:t>
            </w:r>
            <w:r>
              <w:rPr>
                <w:rFonts w:hint="eastAsia"/>
                <w:sz w:val="15"/>
                <w:szCs w:val="15"/>
              </w:rPr>
              <w:t>"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},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"name": "create_time",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"type": "datetime"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}</w:t>
            </w:r>
            <w:r>
              <w:rPr>
                <w:rFonts w:hint="default"/>
                <w:sz w:val="15"/>
                <w:szCs w:val="15"/>
              </w:rPr>
              <w:t>,{},{},...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9" w:name="_Toc1158689671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8获取源数据表的字段类型列表？？？？？（只能查到已有的）</w:t>
      </w:r>
      <w:bookmarkEnd w:id="19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获取源数据表的字段类型列表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1.用于下拉框过滤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/api/data_set/get_source_filed_type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dataSourceId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数据源Id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tableName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数据表名称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</w:t>
            </w:r>
            <w:r>
              <w:rPr>
                <w:rFonts w:hint="default"/>
                <w:sz w:val="15"/>
                <w:szCs w:val="15"/>
              </w:rPr>
              <w:t>“varchar(10)”,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“varchar(20)”,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“varchar(100)”,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“bigint(20)”,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“int(10)”,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“tinyint(4)”,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“datetime”,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20" w:name="_Toc311360298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9查询数据集的表结构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 xml:space="preserve">(Featrue#1424 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数据集字段概览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)</w:t>
      </w:r>
      <w:bookmarkEnd w:id="20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1"/>
              <w:rPr>
                <w:rFonts w:ascii="Tahoma" w:hAnsi="Tahoma" w:eastAsia="微软雅黑" w:cs="Tahoma"/>
                <w:sz w:val="18"/>
                <w:szCs w:val="18"/>
              </w:rPr>
            </w:pPr>
            <w:bookmarkStart w:id="21" w:name="_Toc1436888938"/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获取某数据集对应的数据表的表结构</w:t>
            </w:r>
            <w:bookmarkEnd w:id="21"/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6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在工作流中查看某数据集的表结构时，根据dataset_id从dataset_schema表中查</w:t>
            </w:r>
          </w:p>
          <w:p>
            <w:pPr>
              <w:numPr>
                <w:ilvl w:val="0"/>
                <w:numId w:val="6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columnType需要定义，meaning需要定义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/api/data_set/get_structure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字段名称（做过滤）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[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</w:t>
            </w:r>
            <w:r>
              <w:rPr>
                <w:rFonts w:hint="default"/>
                <w:sz w:val="15"/>
                <w:szCs w:val="15"/>
              </w:rPr>
              <w:t>“id”:1,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“dataSetId”:121,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“columnName”:”id”,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“columnType”:1,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“columnLength”:10,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“columnComment”:”ddddadadsa”,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“meaning”: 1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},</w:t>
            </w:r>
            <w:r>
              <w:rPr>
                <w:rFonts w:hint="default"/>
                <w:sz w:val="15"/>
                <w:szCs w:val="15"/>
              </w:rPr>
              <w:t>{},{},...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22" w:name="_Toc286513032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10检查数据表结构(Featrue#1417)</w:t>
      </w:r>
      <w:bookmarkEnd w:id="22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358"/>
        <w:gridCol w:w="641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8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1"/>
              <w:rPr>
                <w:rFonts w:ascii="Tahoma" w:hAnsi="Tahoma" w:eastAsia="微软雅黑" w:cs="Tahoma"/>
                <w:sz w:val="18"/>
                <w:szCs w:val="18"/>
              </w:rPr>
            </w:pPr>
            <w:bookmarkStart w:id="23" w:name="_Toc1855392314"/>
            <w:r>
              <w:rPr>
                <w:rFonts w:ascii="Tahoma" w:hAnsi="Tahoma" w:eastAsia="微软雅黑" w:cs="Tahoma"/>
                <w:sz w:val="18"/>
                <w:szCs w:val="18"/>
              </w:rPr>
              <w:t>检查数据表结构</w:t>
            </w:r>
            <w:bookmarkEnd w:id="23"/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8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8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8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1.对比dataset_schema和源数据表中的结构是否一致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/api/data_set/get_structure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dataSourceId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数据连接Id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3609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</w:t>
            </w:r>
            <w:r>
              <w:rPr>
                <w:rFonts w:hint="default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”isSame“：false,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“difference”:[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“inDataSet”:”varchar(100)”,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“inSource”:”varchar(50)”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},{},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]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}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36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</w:t>
            </w:r>
            <w:r>
              <w:rPr>
                <w:rFonts w:hint="default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”isSame“：true,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“difference”:[]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}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</w:pPr>
      <w:r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  <w:t>(Featrue#1416)</w:t>
      </w:r>
      <w:r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  <w:t>:</w:t>
      </w:r>
      <w:r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  <w:t>重新加载数据表结构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</w:pPr>
      <w:r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  <w:t>(Featrue#1415)功能：预测数据表字段类型对应语义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pStyle w:val="2"/>
      </w:pPr>
      <w:bookmarkStart w:id="24" w:name="_Toc26840703"/>
      <w:r>
        <w:t>3、</w:t>
      </w:r>
      <w:r>
        <w:t>数据集预览</w:t>
      </w:r>
      <w:bookmarkEnd w:id="24"/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25" w:name="_Toc290810190"/>
      <w:r>
        <w:t>3.1</w:t>
      </w:r>
      <w:r>
        <w:rPr>
          <w:rFonts w:hint="eastAsia"/>
          <w:color w:val="FF0000"/>
          <w:lang w:val="en-US" w:eastAsia="zh-CN"/>
        </w:rPr>
        <w:t>预览数据集数据</w:t>
      </w:r>
      <w:r>
        <w:rPr>
          <w:rFonts w:hint="default"/>
          <w:color w:val="FF0000"/>
          <w:lang w:eastAsia="zh-CN"/>
        </w:rPr>
        <w:t>(Feature#1420)</w:t>
      </w:r>
      <w:bookmarkEnd w:id="25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预览数据集数据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7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工作流中，数据集节点的采样预览；数据加工节点，添加加工步骤后的影响;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api/data_set/preview</w:t>
            </w:r>
          </w:p>
        </w:tc>
      </w:tr>
      <w:tr>
        <w:trPr>
          <w:trHeight w:val="10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workFlowNodeId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工作流节点Id</w:t>
            </w:r>
          </w:p>
        </w:tc>
      </w:tr>
      <w:tr>
        <w:trPr>
          <w:trHeight w:val="10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samplingMethod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采样方式</w:t>
            </w:r>
          </w:p>
        </w:tc>
      </w:tr>
      <w:tr>
        <w:trPr>
          <w:trHeight w:val="10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filterOptions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过滤选项</w:t>
            </w:r>
          </w:p>
        </w:tc>
      </w:tr>
      <w:tr>
        <w:trPr>
          <w:trHeight w:val="103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3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50004  数据点重复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50006  数据点异常（存在多个同名数据点）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新添加的采集项Id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26" w:name="_Toc1027498719"/>
      <w:r>
        <w:t>3.</w:t>
      </w:r>
      <w:r>
        <w:t>2设置数据集的采样方式(Featrue#1421)</w:t>
      </w:r>
      <w:bookmarkEnd w:id="26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设置数据集的采样方式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api/data_set/update_sample_method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nodeId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工作流节点id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sampleType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char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采样方式（0：前n条记录、1：随机n条记录（按个数）、2：随机n条记录（按比例））默认0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sampleTypeValue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采样数量（采样个数、采样比例）默认采样个数10000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isSampleFilter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char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是否采样过滤（0：否、1：是）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sampleFilter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具体采样过滤方式？？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"data":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50004  数据点重复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50006  数据点异常（存在多个同名数据点）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新添加的采集项Id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27" w:name="_Toc2070810703"/>
      <w:r>
        <w:t>3.</w:t>
      </w:r>
      <w:r>
        <w:t>3更新数据集的语义</w:t>
      </w:r>
      <w:r>
        <w:t>(Featrue#142</w:t>
      </w:r>
      <w:r>
        <w:t>2</w:t>
      </w:r>
      <w:r>
        <w:t>)</w:t>
      </w:r>
      <w:bookmarkEnd w:id="27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设置数据集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的语义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update_meaning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nodeId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工作流节点id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meaning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char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列语义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"data":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50004  数据点重复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50006  数据点异常（存在多个同名数据点）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新添加的采集项Id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28" w:name="_Toc1442944532"/>
      <w:r>
        <w:t>3.</w:t>
      </w:r>
      <w:r>
        <w:t>4</w:t>
      </w:r>
      <w:r>
        <w:rPr>
          <w:color w:val="FF0000"/>
        </w:rPr>
        <w:t>统计数据集语义占比</w:t>
      </w:r>
      <w:r>
        <w:rPr>
          <w:color w:val="FF0000"/>
        </w:rPr>
        <w:t>(Featrue#142</w:t>
      </w:r>
      <w:r>
        <w:rPr>
          <w:color w:val="FF0000"/>
        </w:rPr>
        <w:t>3</w:t>
      </w:r>
      <w:r>
        <w:rPr>
          <w:color w:val="FF0000"/>
        </w:rPr>
        <w:t>)</w:t>
      </w:r>
      <w:bookmarkEnd w:id="28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设置数据集的语义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有效、无效、非空、空、Min、Max、Median、mean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nodeId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工作流节点id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meaning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char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列语义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"data":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50004  数据点重复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50006  数据点异常（存在多个同名数据点）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新添加的采集项Id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29" w:name="_Toc920332052"/>
      <w:r>
        <w:t>3.</w:t>
      </w:r>
      <w:r>
        <w:t>5导出数据集</w:t>
      </w:r>
      <w:r>
        <w:rPr>
          <w:color w:val="auto"/>
        </w:rPr>
        <w:t>(Featrue#142</w:t>
      </w:r>
      <w:r>
        <w:rPr>
          <w:color w:val="auto"/>
        </w:rPr>
        <w:t>6</w:t>
      </w:r>
      <w:r>
        <w:rPr>
          <w:color w:val="auto"/>
        </w:rPr>
        <w:t>)</w:t>
      </w:r>
      <w:bookmarkEnd w:id="29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到处数据集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1.导出数据集列表中某个数据集，包含数据？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export_data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id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"data":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30" w:name="_Toc721816192"/>
      <w:r>
        <w:t>3.</w:t>
      </w:r>
      <w:r>
        <w:t>6</w:t>
      </w:r>
      <w:r>
        <w:rPr>
          <w:color w:val="FF0000"/>
        </w:rPr>
        <w:t>导出数据集</w:t>
      </w:r>
      <w:r>
        <w:rPr>
          <w:color w:val="FF0000"/>
        </w:rPr>
        <w:t>结构</w:t>
      </w:r>
      <w:r>
        <w:rPr>
          <w:color w:val="FF0000"/>
        </w:rPr>
        <w:t>(</w:t>
      </w:r>
      <w:r>
        <w:rPr>
          <w:color w:val="FF0000"/>
        </w:rPr>
        <w:t>补充</w:t>
      </w:r>
      <w:r>
        <w:rPr>
          <w:color w:val="FF0000"/>
        </w:rPr>
        <w:t>Featrue#1426)</w:t>
      </w:r>
      <w:bookmarkEnd w:id="30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到处数据集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1.从前端取？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/api/data_set/export_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structure</w:t>
            </w:r>
          </w:p>
        </w:tc>
      </w:tr>
      <w:tr>
        <w:trPr>
          <w:trHeight w:val="32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"data":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31" w:name="_Toc237974466"/>
      <w:r>
        <w:t>3.</w:t>
      </w:r>
      <w:r>
        <w:t>7清除数据集数据</w:t>
      </w:r>
      <w:r>
        <w:rPr>
          <w:color w:val="auto"/>
        </w:rPr>
        <w:t>(Featrue#142</w:t>
      </w:r>
      <w:r>
        <w:rPr>
          <w:color w:val="auto"/>
        </w:rPr>
        <w:t>7</w:t>
      </w:r>
      <w:r>
        <w:rPr>
          <w:color w:val="auto"/>
        </w:rPr>
        <w:t>)</w:t>
      </w:r>
      <w:bookmarkEnd w:id="31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清除数据集数据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1.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对应数据源“是否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允许对此连接的原始数据集进行写操作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”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clear_data</w:t>
            </w:r>
          </w:p>
        </w:tc>
      </w:tr>
      <w:tr>
        <w:trPr>
          <w:trHeight w:val="32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"data":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32" w:name="_Toc2070071105"/>
      <w:r>
        <w:t>3.</w:t>
      </w:r>
      <w:r>
        <w:t>8</w:t>
      </w:r>
      <w:r>
        <w:rPr>
          <w:color w:val="FF0000"/>
        </w:rPr>
        <w:t>测试</w:t>
      </w:r>
      <w:r>
        <w:rPr>
          <w:color w:val="FF0000"/>
        </w:rPr>
        <w:t>数据集(Featrue#142</w:t>
      </w:r>
      <w:r>
        <w:rPr>
          <w:color w:val="FF0000"/>
        </w:rPr>
        <w:t>8</w:t>
      </w:r>
      <w:r>
        <w:rPr>
          <w:color w:val="FF0000"/>
        </w:rPr>
        <w:t>)</w:t>
      </w:r>
      <w:bookmarkEnd w:id="32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测试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test</w:t>
            </w:r>
          </w:p>
        </w:tc>
      </w:tr>
      <w:tr>
        <w:trPr>
          <w:trHeight w:val="32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"data":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Symbol">
    <w:altName w:val="Kedage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Courier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Heiti SC Light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Times">
    <w:altName w:val="DejaVu Sans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MS Mincho">
    <w:altName w:val="Droid Sans Japanes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Tahoma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Noto Sans CJK SC">
    <w:altName w:val="Droid Sans Fallback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Latin Modern Mono Prop">
    <w:altName w:val="Kedage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8" w:usb3="00000000" w:csb0="400001FF" w:csb1="FFFF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6280" cy="338455"/>
              <wp:effectExtent l="0" t="0" r="0" b="0"/>
              <wp:wrapSquare wrapText="largest"/>
              <wp:docPr id="1" name="框架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80" cy="33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1"/>
                          </w:pPr>
                          <w:r>
                            <w:rPr>
                              <w:rStyle w:val="39"/>
                              <w:color w:val="00000A"/>
                            </w:rPr>
                            <w:t>第</w:t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t>页 共</w:t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框架1" o:spid="_x0000_s1026" o:spt="1" style="position:absolute;left:0pt;margin-top:0.05pt;height:26.65pt;width:56.4pt;mso-position-horizontal:center;mso-position-horizontal-relative:margin;mso-wrap-distance-bottom:0pt;mso-wrap-distance-left:0pt;mso-wrap-distance-right:0pt;mso-wrap-distance-top:0pt;z-index:-503315456;mso-width-relative:page;mso-height-relative:page;" filled="f" stroked="f" coordsize="21600,21600" o:gfxdata="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DKIk09QAAAAEAQAADwAAAAAAAAABACAAAAAiAAAAZHJz&#10;L2Rvd25yZXYueG1sUEsBAhQAFAAAAAgAh07iQFHDL9uWAQAAIwMAAA4AAAAAAAAAAQAgAAAAIw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</w:pPr>
                    <w:r>
                      <w:rPr>
                        <w:rStyle w:val="39"/>
                        <w:color w:val="00000A"/>
                      </w:rPr>
                      <w:t>第</w:t>
                    </w:r>
                    <w:r>
                      <w:rPr>
                        <w:rStyle w:val="39"/>
                        <w:color w:val="00000A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39"/>
                        <w:color w:val="00000A"/>
                      </w:rPr>
                      <w:t>页 共</w:t>
                    </w:r>
                    <w:r>
                      <w:rPr>
                        <w:rStyle w:val="39"/>
                        <w:color w:val="00000A"/>
                      </w:rPr>
                      <w:fldChar w:fldCharType="begin"/>
                    </w:r>
                    <w:r>
                      <w:instrText xml:space="preserve">NUMPAGES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Style w:val="39"/>
                        <w:color w:val="00000A"/>
                      </w:rPr>
                      <w:t>页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t>quarkdata Copyright@2017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421657">
    <w:nsid w:val="5AEC1659"/>
    <w:multiLevelType w:val="singleLevel"/>
    <w:tmpl w:val="5AEC1659"/>
    <w:lvl w:ilvl="0" w:tentative="1">
      <w:start w:val="1"/>
      <w:numFmt w:val="decimal"/>
      <w:suff w:val="nothing"/>
      <w:lvlText w:val="%1."/>
      <w:lvlJc w:val="left"/>
    </w:lvl>
  </w:abstractNum>
  <w:abstractNum w:abstractNumId="1525423255">
    <w:nsid w:val="5AEC1C97"/>
    <w:multiLevelType w:val="singleLevel"/>
    <w:tmpl w:val="5AEC1C97"/>
    <w:lvl w:ilvl="0" w:tentative="1">
      <w:start w:val="1"/>
      <w:numFmt w:val="decimal"/>
      <w:suff w:val="nothing"/>
      <w:lvlText w:val="%1."/>
      <w:lvlJc w:val="left"/>
    </w:lvl>
  </w:abstractNum>
  <w:abstractNum w:abstractNumId="1525424404">
    <w:nsid w:val="5AEC2114"/>
    <w:multiLevelType w:val="singleLevel"/>
    <w:tmpl w:val="5AEC2114"/>
    <w:lvl w:ilvl="0" w:tentative="1">
      <w:start w:val="1"/>
      <w:numFmt w:val="decimal"/>
      <w:suff w:val="nothing"/>
      <w:lvlText w:val="%1."/>
      <w:lvlJc w:val="left"/>
    </w:lvl>
  </w:abstractNum>
  <w:abstractNum w:abstractNumId="1525661054">
    <w:nsid w:val="5AEFBD7E"/>
    <w:multiLevelType w:val="singleLevel"/>
    <w:tmpl w:val="5AEFBD7E"/>
    <w:lvl w:ilvl="0" w:tentative="1">
      <w:start w:val="1"/>
      <w:numFmt w:val="decimal"/>
      <w:suff w:val="nothing"/>
      <w:lvlText w:val="%1."/>
      <w:lvlJc w:val="left"/>
    </w:lvl>
  </w:abstractNum>
  <w:abstractNum w:abstractNumId="1525673724">
    <w:nsid w:val="5AEFEEFC"/>
    <w:multiLevelType w:val="singleLevel"/>
    <w:tmpl w:val="5AEFEEFC"/>
    <w:lvl w:ilvl="0" w:tentative="1">
      <w:start w:val="1"/>
      <w:numFmt w:val="decimal"/>
      <w:suff w:val="nothing"/>
      <w:lvlText w:val="%1."/>
      <w:lvlJc w:val="left"/>
    </w:lvl>
  </w:abstractNum>
  <w:abstractNum w:abstractNumId="1525687968">
    <w:nsid w:val="5AF026A0"/>
    <w:multiLevelType w:val="singleLevel"/>
    <w:tmpl w:val="5AF026A0"/>
    <w:lvl w:ilvl="0" w:tentative="1">
      <w:start w:val="1"/>
      <w:numFmt w:val="decimal"/>
      <w:suff w:val="nothing"/>
      <w:lvlText w:val="%1."/>
      <w:lvlJc w:val="left"/>
    </w:lvl>
  </w:abstractNum>
  <w:abstractNum w:abstractNumId="1525750901">
    <w:nsid w:val="5AF11C75"/>
    <w:multiLevelType w:val="singleLevel"/>
    <w:tmpl w:val="5AF11C7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421657"/>
  </w:num>
  <w:num w:numId="2">
    <w:abstractNumId w:val="1525423255"/>
  </w:num>
  <w:num w:numId="3">
    <w:abstractNumId w:val="1525424404"/>
  </w:num>
  <w:num w:numId="4">
    <w:abstractNumId w:val="1525661054"/>
  </w:num>
  <w:num w:numId="5">
    <w:abstractNumId w:val="1525673724"/>
  </w:num>
  <w:num w:numId="6">
    <w:abstractNumId w:val="1525687968"/>
  </w:num>
  <w:num w:numId="7">
    <w:abstractNumId w:val="15257509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0BFA9489"/>
    <w:rsid w:val="1F9B24CD"/>
    <w:rsid w:val="23EBC434"/>
    <w:rsid w:val="37EFAE08"/>
    <w:rsid w:val="3BFBC504"/>
    <w:rsid w:val="3EF7D6FC"/>
    <w:rsid w:val="418EFFA5"/>
    <w:rsid w:val="4FBF129A"/>
    <w:rsid w:val="4FD26F81"/>
    <w:rsid w:val="52FE6E9D"/>
    <w:rsid w:val="587DB4FB"/>
    <w:rsid w:val="58E591C6"/>
    <w:rsid w:val="5BCFCDCC"/>
    <w:rsid w:val="5CE98064"/>
    <w:rsid w:val="5EFEEEC3"/>
    <w:rsid w:val="5F1D0F10"/>
    <w:rsid w:val="5F476D6F"/>
    <w:rsid w:val="5FB71025"/>
    <w:rsid w:val="6BFFE465"/>
    <w:rsid w:val="72B9BF1F"/>
    <w:rsid w:val="73AFDCC0"/>
    <w:rsid w:val="75EB7860"/>
    <w:rsid w:val="7BBFA118"/>
    <w:rsid w:val="7BF76B58"/>
    <w:rsid w:val="7DD3DB80"/>
    <w:rsid w:val="7DD581D0"/>
    <w:rsid w:val="7DED7E4F"/>
    <w:rsid w:val="7E7CAC8E"/>
    <w:rsid w:val="7FE5CFD1"/>
    <w:rsid w:val="8FFBFA16"/>
    <w:rsid w:val="AAB676AF"/>
    <w:rsid w:val="B7FF668C"/>
    <w:rsid w:val="B82D9DAE"/>
    <w:rsid w:val="B9CBC5EA"/>
    <w:rsid w:val="BFEB6745"/>
    <w:rsid w:val="C6FF3BD5"/>
    <w:rsid w:val="D26F158C"/>
    <w:rsid w:val="DEBFDFB7"/>
    <w:rsid w:val="DFED7764"/>
    <w:rsid w:val="E4F4C2E8"/>
    <w:rsid w:val="E53FC27E"/>
    <w:rsid w:val="E7F362B3"/>
    <w:rsid w:val="EBF7EBCA"/>
    <w:rsid w:val="ED5B8591"/>
    <w:rsid w:val="EDC9C35B"/>
    <w:rsid w:val="EDF744DE"/>
    <w:rsid w:val="EDF79F84"/>
    <w:rsid w:val="EE677E9B"/>
    <w:rsid w:val="EEF7304A"/>
    <w:rsid w:val="EFF22A4F"/>
    <w:rsid w:val="EFF8A92A"/>
    <w:rsid w:val="EFFF206C"/>
    <w:rsid w:val="F27F0471"/>
    <w:rsid w:val="F38F0E74"/>
    <w:rsid w:val="F5FFA92E"/>
    <w:rsid w:val="F9FFC17C"/>
    <w:rsid w:val="FBBCC435"/>
    <w:rsid w:val="FBF5FC7F"/>
    <w:rsid w:val="FD3778A8"/>
    <w:rsid w:val="FD3CF076"/>
    <w:rsid w:val="FDE9469E"/>
    <w:rsid w:val="FEAE5D1E"/>
    <w:rsid w:val="FEBF7DE4"/>
    <w:rsid w:val="FF33173C"/>
    <w:rsid w:val="FF557E42"/>
    <w:rsid w:val="FFBC7047"/>
    <w:rsid w:val="FFD760F5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20" w:after="120"/>
      <w:jc w:val="center"/>
      <w:outlineLvl w:val="0"/>
    </w:pPr>
    <w:rPr>
      <w:rFonts w:eastAsia="微软雅黑"/>
      <w:bCs/>
      <w:sz w:val="32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ind w:left="240" w:right="240" w:firstLine="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spacing w:before="20" w:after="20"/>
      <w:ind w:left="240" w:right="240" w:firstLine="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7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4"/>
      <w:szCs w:val="20"/>
      <w:lang w:val="en-US" w:eastAsia="zh-CN" w:bidi="hi-IN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uiPriority w:val="39"/>
    <w:pPr>
      <w:ind w:left="2520" w:firstLine="0"/>
    </w:pPr>
  </w:style>
  <w:style w:type="paragraph" w:styleId="9">
    <w:name w:val="index 8"/>
    <w:basedOn w:val="1"/>
    <w:next w:val="1"/>
    <w:unhideWhenUsed/>
    <w:qFormat/>
    <w:uiPriority w:val="99"/>
    <w:pPr>
      <w:ind w:left="1400" w:firstLine="0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index 5"/>
    <w:basedOn w:val="1"/>
    <w:next w:val="1"/>
    <w:unhideWhenUsed/>
    <w:qFormat/>
    <w:uiPriority w:val="99"/>
    <w:pPr>
      <w:ind w:left="800" w:firstLine="0"/>
    </w:pPr>
  </w:style>
  <w:style w:type="paragraph" w:styleId="12">
    <w:name w:val="Document Map"/>
    <w:basedOn w:val="1"/>
    <w:unhideWhenUsed/>
    <w:qFormat/>
    <w:uiPriority w:val="99"/>
    <w:rPr>
      <w:rFonts w:ascii="Heiti SC Light" w:hAnsi="Heiti SC Light" w:eastAsia="Heiti SC Light"/>
    </w:rPr>
  </w:style>
  <w:style w:type="paragraph" w:styleId="13">
    <w:name w:val="index 6"/>
    <w:basedOn w:val="1"/>
    <w:next w:val="1"/>
    <w:unhideWhenUsed/>
    <w:qFormat/>
    <w:uiPriority w:val="99"/>
    <w:pPr>
      <w:ind w:left="1000" w:firstLine="0"/>
    </w:pPr>
  </w:style>
  <w:style w:type="paragraph" w:styleId="14">
    <w:name w:val="Body Text"/>
    <w:basedOn w:val="1"/>
    <w:unhideWhenUsed/>
    <w:qFormat/>
    <w:uiPriority w:val="99"/>
    <w:pPr>
      <w:spacing w:before="0" w:after="120"/>
    </w:pPr>
    <w:rPr>
      <w:sz w:val="21"/>
      <w:szCs w:val="22"/>
    </w:rPr>
  </w:style>
  <w:style w:type="paragraph" w:styleId="15">
    <w:name w:val="index 4"/>
    <w:basedOn w:val="1"/>
    <w:next w:val="1"/>
    <w:unhideWhenUsed/>
    <w:qFormat/>
    <w:uiPriority w:val="99"/>
    <w:pPr>
      <w:ind w:left="600" w:firstLine="0"/>
    </w:pPr>
  </w:style>
  <w:style w:type="paragraph" w:styleId="16">
    <w:name w:val="toc 5"/>
    <w:basedOn w:val="1"/>
    <w:next w:val="1"/>
    <w:unhideWhenUsed/>
    <w:qFormat/>
    <w:uiPriority w:val="39"/>
    <w:pPr>
      <w:ind w:left="1680" w:firstLine="0"/>
    </w:pPr>
  </w:style>
  <w:style w:type="paragraph" w:styleId="17">
    <w:name w:val="toc 3"/>
    <w:basedOn w:val="1"/>
    <w:next w:val="1"/>
    <w:unhideWhenUsed/>
    <w:qFormat/>
    <w:uiPriority w:val="39"/>
    <w:pPr>
      <w:ind w:left="840" w:firstLine="0"/>
    </w:pPr>
  </w:style>
  <w:style w:type="paragraph" w:styleId="18">
    <w:name w:val="toc 8"/>
    <w:basedOn w:val="1"/>
    <w:next w:val="1"/>
    <w:unhideWhenUsed/>
    <w:qFormat/>
    <w:uiPriority w:val="39"/>
    <w:pPr>
      <w:ind w:left="2940" w:firstLine="0"/>
    </w:pPr>
  </w:style>
  <w:style w:type="paragraph" w:styleId="19">
    <w:name w:val="index 3"/>
    <w:basedOn w:val="1"/>
    <w:next w:val="1"/>
    <w:unhideWhenUsed/>
    <w:qFormat/>
    <w:uiPriority w:val="99"/>
    <w:pPr>
      <w:ind w:left="400" w:firstLine="0"/>
    </w:pPr>
  </w:style>
  <w:style w:type="paragraph" w:styleId="20">
    <w:name w:val="Balloon Text"/>
    <w:basedOn w:val="1"/>
    <w:unhideWhenUsed/>
    <w:qFormat/>
    <w:uiPriority w:val="99"/>
    <w:rPr>
      <w:sz w:val="18"/>
      <w:szCs w:val="18"/>
    </w:rPr>
  </w:style>
  <w:style w:type="paragraph" w:styleId="2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ind w:left="1260" w:firstLine="0"/>
    </w:pPr>
  </w:style>
  <w:style w:type="paragraph" w:styleId="25">
    <w:name w:val="index heading"/>
    <w:basedOn w:val="1"/>
    <w:next w:val="26"/>
    <w:unhideWhenUsed/>
    <w:qFormat/>
    <w:uiPriority w:val="99"/>
  </w:style>
  <w:style w:type="paragraph" w:styleId="26">
    <w:name w:val="index 1"/>
    <w:basedOn w:val="1"/>
    <w:next w:val="1"/>
    <w:unhideWhenUsed/>
    <w:qFormat/>
    <w:uiPriority w:val="99"/>
  </w:style>
  <w:style w:type="paragraph" w:styleId="27">
    <w:name w:val="List"/>
    <w:basedOn w:val="14"/>
    <w:qFormat/>
    <w:uiPriority w:val="0"/>
  </w:style>
  <w:style w:type="paragraph" w:styleId="28">
    <w:name w:val="toc 6"/>
    <w:basedOn w:val="1"/>
    <w:next w:val="1"/>
    <w:unhideWhenUsed/>
    <w:qFormat/>
    <w:uiPriority w:val="39"/>
    <w:pPr>
      <w:ind w:left="2100" w:firstLine="0"/>
    </w:pPr>
  </w:style>
  <w:style w:type="paragraph" w:styleId="29">
    <w:name w:val="index 7"/>
    <w:basedOn w:val="1"/>
    <w:next w:val="1"/>
    <w:unhideWhenUsed/>
    <w:qFormat/>
    <w:uiPriority w:val="99"/>
    <w:pPr>
      <w:ind w:left="1200" w:firstLine="0"/>
    </w:pPr>
  </w:style>
  <w:style w:type="paragraph" w:styleId="30">
    <w:name w:val="index 9"/>
    <w:basedOn w:val="1"/>
    <w:next w:val="1"/>
    <w:unhideWhenUsed/>
    <w:qFormat/>
    <w:uiPriority w:val="99"/>
    <w:pPr>
      <w:ind w:left="1600" w:firstLine="0"/>
    </w:pPr>
  </w:style>
  <w:style w:type="paragraph" w:styleId="31">
    <w:name w:val="toc 2"/>
    <w:basedOn w:val="1"/>
    <w:next w:val="1"/>
    <w:unhideWhenUsed/>
    <w:qFormat/>
    <w:uiPriority w:val="39"/>
    <w:pPr>
      <w:ind w:left="420" w:firstLine="0"/>
    </w:pPr>
  </w:style>
  <w:style w:type="paragraph" w:styleId="32">
    <w:name w:val="toc 9"/>
    <w:basedOn w:val="1"/>
    <w:next w:val="1"/>
    <w:unhideWhenUsed/>
    <w:qFormat/>
    <w:uiPriority w:val="39"/>
    <w:pPr>
      <w:ind w:left="3360" w:firstLine="0"/>
    </w:pPr>
  </w:style>
  <w:style w:type="paragraph" w:styleId="3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sz w:val="20"/>
      <w:szCs w:val="20"/>
    </w:rPr>
  </w:style>
  <w:style w:type="paragraph" w:styleId="34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Times" w:hAnsi="Times" w:cs="Times New Roman"/>
      <w:sz w:val="20"/>
      <w:szCs w:val="20"/>
    </w:rPr>
  </w:style>
  <w:style w:type="paragraph" w:styleId="35">
    <w:name w:val="index 2"/>
    <w:basedOn w:val="1"/>
    <w:next w:val="1"/>
    <w:unhideWhenUsed/>
    <w:qFormat/>
    <w:uiPriority w:val="99"/>
    <w:pPr>
      <w:ind w:left="200" w:firstLine="0"/>
    </w:pPr>
  </w:style>
  <w:style w:type="paragraph" w:styleId="36">
    <w:name w:val="Title"/>
    <w:basedOn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8">
    <w:name w:val="Strong"/>
    <w:basedOn w:val="37"/>
    <w:qFormat/>
    <w:uiPriority w:val="22"/>
    <w:rPr>
      <w:b/>
      <w:bCs/>
    </w:rPr>
  </w:style>
  <w:style w:type="character" w:styleId="39">
    <w:name w:val="page number"/>
    <w:basedOn w:val="37"/>
    <w:unhideWhenUsed/>
    <w:qFormat/>
    <w:uiPriority w:val="99"/>
  </w:style>
  <w:style w:type="character" w:styleId="40">
    <w:name w:val="FollowedHyperlink"/>
    <w:basedOn w:val="37"/>
    <w:unhideWhenUsed/>
    <w:qFormat/>
    <w:uiPriority w:val="99"/>
    <w:rPr>
      <w:color w:val="800080"/>
      <w:u w:val="single"/>
    </w:rPr>
  </w:style>
  <w:style w:type="character" w:styleId="41">
    <w:name w:val="HTML Code"/>
    <w:basedOn w:val="37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7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强调1"/>
    <w:basedOn w:val="37"/>
    <w:qFormat/>
    <w:uiPriority w:val="20"/>
    <w:rPr>
      <w:i/>
      <w:iCs/>
    </w:rPr>
  </w:style>
  <w:style w:type="character" w:customStyle="1" w:styleId="46">
    <w:name w:val="Internet 链接"/>
    <w:basedOn w:val="37"/>
    <w:unhideWhenUsed/>
    <w:qFormat/>
    <w:uiPriority w:val="99"/>
    <w:rPr>
      <w:color w:val="0000FF"/>
      <w:u w:val="single"/>
    </w:rPr>
  </w:style>
  <w:style w:type="character" w:customStyle="1" w:styleId="47">
    <w:name w:val="标题 1字符"/>
    <w:basedOn w:val="37"/>
    <w:link w:val="3"/>
    <w:qFormat/>
    <w:uiPriority w:val="9"/>
    <w:rPr>
      <w:rFonts w:eastAsia="微软雅黑"/>
      <w:bCs/>
      <w:sz w:val="32"/>
      <w:szCs w:val="44"/>
    </w:rPr>
  </w:style>
  <w:style w:type="character" w:customStyle="1" w:styleId="48">
    <w:name w:val="标题 2字符"/>
    <w:basedOn w:val="37"/>
    <w:link w:val="4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9">
    <w:name w:val="标题 3字符"/>
    <w:basedOn w:val="37"/>
    <w:link w:val="5"/>
    <w:qFormat/>
    <w:uiPriority w:val="9"/>
    <w:rPr>
      <w:bCs/>
      <w:sz w:val="20"/>
      <w:szCs w:val="32"/>
    </w:rPr>
  </w:style>
  <w:style w:type="character" w:customStyle="1" w:styleId="50">
    <w:name w:val="标题 4字符"/>
    <w:basedOn w:val="37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1">
    <w:name w:val="apple-converted-space"/>
    <w:basedOn w:val="37"/>
    <w:qFormat/>
    <w:uiPriority w:val="0"/>
  </w:style>
  <w:style w:type="character" w:customStyle="1" w:styleId="52">
    <w:name w:val="citation"/>
    <w:basedOn w:val="37"/>
    <w:qFormat/>
    <w:uiPriority w:val="0"/>
  </w:style>
  <w:style w:type="character" w:customStyle="1" w:styleId="53">
    <w:name w:val="HTML 预设格式字符"/>
    <w:basedOn w:val="37"/>
    <w:semiHidden/>
    <w:qFormat/>
    <w:uiPriority w:val="99"/>
    <w:rPr>
      <w:rFonts w:ascii="Courier" w:hAnsi="Courier" w:cs="Courier"/>
      <w:sz w:val="20"/>
      <w:szCs w:val="20"/>
    </w:rPr>
  </w:style>
  <w:style w:type="character" w:customStyle="1" w:styleId="54">
    <w:name w:val="kw"/>
    <w:basedOn w:val="37"/>
    <w:qFormat/>
    <w:uiPriority w:val="0"/>
  </w:style>
  <w:style w:type="character" w:customStyle="1" w:styleId="55">
    <w:name w:val="fu"/>
    <w:basedOn w:val="37"/>
    <w:qFormat/>
    <w:uiPriority w:val="0"/>
  </w:style>
  <w:style w:type="character" w:customStyle="1" w:styleId="56">
    <w:name w:val="co"/>
    <w:basedOn w:val="37"/>
    <w:qFormat/>
    <w:uiPriority w:val="0"/>
  </w:style>
  <w:style w:type="character" w:customStyle="1" w:styleId="57">
    <w:name w:val="dt"/>
    <w:basedOn w:val="37"/>
    <w:qFormat/>
    <w:uiPriority w:val="0"/>
  </w:style>
  <w:style w:type="character" w:customStyle="1" w:styleId="58">
    <w:name w:val="st"/>
    <w:basedOn w:val="37"/>
    <w:qFormat/>
    <w:uiPriority w:val="0"/>
  </w:style>
  <w:style w:type="character" w:customStyle="1" w:styleId="59">
    <w:name w:val="dv"/>
    <w:basedOn w:val="37"/>
    <w:qFormat/>
    <w:uiPriority w:val="0"/>
  </w:style>
  <w:style w:type="character" w:customStyle="1" w:styleId="60">
    <w:name w:val="页脚字符"/>
    <w:basedOn w:val="37"/>
    <w:qFormat/>
    <w:uiPriority w:val="99"/>
    <w:rPr>
      <w:sz w:val="18"/>
      <w:szCs w:val="18"/>
    </w:rPr>
  </w:style>
  <w:style w:type="character" w:customStyle="1" w:styleId="61">
    <w:name w:val="页眉字符"/>
    <w:basedOn w:val="37"/>
    <w:qFormat/>
    <w:uiPriority w:val="99"/>
    <w:rPr>
      <w:sz w:val="18"/>
      <w:szCs w:val="18"/>
    </w:rPr>
  </w:style>
  <w:style w:type="character" w:customStyle="1" w:styleId="62">
    <w:name w:val="标题字符"/>
    <w:basedOn w:val="3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3">
    <w:name w:val="文档结构图字符"/>
    <w:basedOn w:val="37"/>
    <w:semiHidden/>
    <w:qFormat/>
    <w:uiPriority w:val="99"/>
    <w:rPr>
      <w:rFonts w:ascii="Heiti SC Light" w:hAnsi="Heiti SC Light" w:eastAsia="Heiti SC Light"/>
    </w:rPr>
  </w:style>
  <w:style w:type="character" w:customStyle="1" w:styleId="64">
    <w:name w:val="正文文本字符"/>
    <w:basedOn w:val="37"/>
    <w:qFormat/>
    <w:uiPriority w:val="99"/>
    <w:rPr>
      <w:sz w:val="21"/>
      <w:szCs w:val="22"/>
    </w:rPr>
  </w:style>
  <w:style w:type="character" w:customStyle="1" w:styleId="65">
    <w:name w:val="批注文字字符"/>
    <w:basedOn w:val="37"/>
    <w:semiHidden/>
    <w:qFormat/>
    <w:uiPriority w:val="99"/>
  </w:style>
  <w:style w:type="character" w:customStyle="1" w:styleId="66">
    <w:name w:val="批注主题字符"/>
    <w:basedOn w:val="65"/>
    <w:semiHidden/>
    <w:qFormat/>
    <w:uiPriority w:val="99"/>
    <w:rPr>
      <w:b/>
      <w:bCs/>
    </w:rPr>
  </w:style>
  <w:style w:type="character" w:customStyle="1" w:styleId="67">
    <w:name w:val="批注框文本字符"/>
    <w:basedOn w:val="37"/>
    <w:semiHidden/>
    <w:qFormat/>
    <w:uiPriority w:val="99"/>
    <w:rPr>
      <w:sz w:val="18"/>
      <w:szCs w:val="18"/>
    </w:rPr>
  </w:style>
  <w:style w:type="character" w:customStyle="1" w:styleId="68">
    <w:name w:val="索引链接"/>
    <w:qFormat/>
    <w:uiPriority w:val="0"/>
  </w:style>
  <w:style w:type="paragraph" w:customStyle="1" w:styleId="69">
    <w:name w:val="标题1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70">
    <w:name w:val="索引"/>
    <w:basedOn w:val="1"/>
    <w:qFormat/>
    <w:uiPriority w:val="0"/>
    <w:pPr>
      <w:suppressLineNumbers/>
    </w:pPr>
  </w:style>
  <w:style w:type="paragraph" w:customStyle="1" w:styleId="71">
    <w:name w:val="列出段落1"/>
    <w:basedOn w:val="1"/>
    <w:qFormat/>
    <w:uiPriority w:val="34"/>
    <w:pPr>
      <w:ind w:firstLine="420"/>
    </w:pPr>
  </w:style>
  <w:style w:type="paragraph" w:customStyle="1" w:styleId="72">
    <w:name w:val="修订1"/>
    <w:semiHidden/>
    <w:qFormat/>
    <w:uiPriority w:val="99"/>
    <w:pPr>
      <w:widowControl/>
      <w:bidi w:val="0"/>
      <w:jc w:val="left"/>
    </w:pPr>
    <w:rPr>
      <w:rFonts w:asciiTheme="minorHAnsi" w:hAnsiTheme="minorHAnsi" w:eastAsiaTheme="minorEastAsia" w:cstheme="minorBidi"/>
      <w:color w:val="00000A"/>
      <w:sz w:val="24"/>
      <w:szCs w:val="24"/>
      <w:lang w:val="en-US" w:eastAsia="zh-CN" w:bidi="ar-SA"/>
    </w:rPr>
  </w:style>
  <w:style w:type="paragraph" w:customStyle="1" w:styleId="73">
    <w:name w:val="目录标题1"/>
    <w:basedOn w:val="2"/>
    <w:unhideWhenUsed/>
    <w:qFormat/>
    <w:uiPriority w:val="39"/>
    <w:pPr>
      <w:keepNext/>
      <w:keepLines/>
      <w:widowControl/>
      <w:spacing w:before="480" w:after="0" w:line="276" w:lineRule="auto"/>
      <w:jc w:val="left"/>
    </w:pPr>
    <w:rPr>
      <w:rFonts w:asciiTheme="majorHAnsi" w:hAnsiTheme="majorHAnsi" w:eastAsiaTheme="majorEastAsia" w:cstheme="majorBidi"/>
      <w:b/>
      <w:color w:val="366091" w:themeColor="accent1" w:themeShade="BF"/>
      <w:sz w:val="28"/>
      <w:szCs w:val="28"/>
    </w:rPr>
  </w:style>
  <w:style w:type="paragraph" w:customStyle="1" w:styleId="74">
    <w:name w:val="二级标题Eden"/>
    <w:basedOn w:val="4"/>
    <w:qFormat/>
    <w:uiPriority w:val="0"/>
    <w:rPr>
      <w:rFonts w:ascii="Times New Roman" w:hAnsi="Times New Roman"/>
      <w:sz w:val="28"/>
    </w:rPr>
  </w:style>
  <w:style w:type="paragraph" w:customStyle="1" w:styleId="75">
    <w:name w:val="cjk"/>
    <w:basedOn w:val="1"/>
    <w:qFormat/>
    <w:uiPriority w:val="0"/>
    <w:pPr>
      <w:jc w:val="left"/>
    </w:pPr>
    <w:rPr>
      <w:sz w:val="20"/>
      <w:szCs w:val="20"/>
      <w:lang w:val="en-US" w:eastAsia="zh-CN" w:bidi="ar"/>
    </w:rPr>
  </w:style>
  <w:style w:type="paragraph" w:customStyle="1" w:styleId="76">
    <w:name w:val="框架内容"/>
    <w:basedOn w:val="1"/>
    <w:qFormat/>
    <w:uiPriority w:val="0"/>
  </w:style>
  <w:style w:type="paragraph" w:customStyle="1" w:styleId="77">
    <w:name w:val="表格内容"/>
    <w:basedOn w:val="1"/>
    <w:qFormat/>
    <w:uiPriority w:val="0"/>
  </w:style>
  <w:style w:type="paragraph" w:customStyle="1" w:styleId="78">
    <w:name w:val="表格标题"/>
    <w:basedOn w:val="7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10</Pages>
  <Words>1996</Words>
  <Characters>4692</Characters>
  <Lines>0</Lines>
  <Paragraphs>487</Paragraphs>
  <TotalTime>0</TotalTime>
  <ScaleCrop>false</ScaleCrop>
  <LinksUpToDate>false</LinksUpToDate>
  <CharactersWithSpaces>5405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2015-05-03T02:51:00Z</dcterms:created>
  <dc:creator>振坤 刘</dc:creator>
  <cp:lastModifiedBy>jiadao</cp:lastModifiedBy>
  <dcterms:modified xsi:type="dcterms:W3CDTF">2018-05-09T14:45:35Z</dcterms:modified>
  <cp:revision>1432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百度</vt:lpwstr>
  </property>
  <property fmtid="{D5CDD505-2E9C-101B-9397-08002B2CF9AE}" pid="3" name="DocSecurity">
    <vt:i4>0</vt:i4>
  </property>
  <property fmtid="{D5CDD505-2E9C-101B-9397-08002B2CF9AE}" pid="4" name="KSOProductBuildVer">
    <vt:lpwstr>2052-10.1.0.5672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