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C4C995" w14:textId="77777777" w:rsidR="0035736A" w:rsidRPr="00BC2BC7" w:rsidRDefault="0035736A" w:rsidP="0035736A">
      <w:pPr>
        <w:pStyle w:val="a3"/>
        <w:rPr>
          <w:b/>
          <w:i/>
          <w:sz w:val="36"/>
          <w:szCs w:val="36"/>
        </w:rPr>
      </w:pPr>
      <w:r>
        <w:rPr>
          <w:b/>
          <w:i/>
          <w:sz w:val="36"/>
          <w:szCs w:val="36"/>
        </w:rPr>
        <w:t>Time Series Analysis of</w:t>
      </w:r>
      <w:r w:rsidRPr="00BC2BC7">
        <w:rPr>
          <w:b/>
          <w:i/>
          <w:sz w:val="36"/>
          <w:szCs w:val="36"/>
        </w:rPr>
        <w:t xml:space="preserve"> Yokoha</w:t>
      </w:r>
      <w:r>
        <w:rPr>
          <w:b/>
          <w:i/>
          <w:sz w:val="36"/>
          <w:szCs w:val="36"/>
        </w:rPr>
        <w:t>ma Household C</w:t>
      </w:r>
      <w:r w:rsidRPr="00BC2BC7">
        <w:rPr>
          <w:b/>
          <w:i/>
          <w:sz w:val="36"/>
          <w:szCs w:val="36"/>
        </w:rPr>
        <w:t>onsumption</w:t>
      </w:r>
      <w:r>
        <w:rPr>
          <w:b/>
          <w:i/>
          <w:sz w:val="36"/>
          <w:szCs w:val="36"/>
        </w:rPr>
        <w:t xml:space="preserve"> by Autoregressive A</w:t>
      </w:r>
      <w:r w:rsidRPr="00BC2BC7">
        <w:rPr>
          <w:b/>
          <w:i/>
          <w:sz w:val="36"/>
          <w:szCs w:val="36"/>
        </w:rPr>
        <w:t>nalysis</w:t>
      </w:r>
      <w:r>
        <w:rPr>
          <w:b/>
          <w:i/>
          <w:sz w:val="36"/>
          <w:szCs w:val="36"/>
        </w:rPr>
        <w:t xml:space="preserve"> and </w:t>
      </w:r>
      <w:r w:rsidRPr="00BC2BC7">
        <w:rPr>
          <w:b/>
          <w:i/>
          <w:sz w:val="36"/>
          <w:szCs w:val="36"/>
        </w:rPr>
        <w:t xml:space="preserve">Yokohama </w:t>
      </w:r>
      <w:r>
        <w:rPr>
          <w:b/>
          <w:i/>
          <w:sz w:val="36"/>
          <w:szCs w:val="36"/>
        </w:rPr>
        <w:t>W</w:t>
      </w:r>
      <w:r w:rsidRPr="00BC2BC7">
        <w:rPr>
          <w:b/>
          <w:i/>
          <w:sz w:val="36"/>
          <w:szCs w:val="36"/>
        </w:rPr>
        <w:t>eather</w:t>
      </w:r>
      <w:r>
        <w:rPr>
          <w:b/>
          <w:i/>
          <w:sz w:val="36"/>
          <w:szCs w:val="36"/>
        </w:rPr>
        <w:t xml:space="preserve"> D</w:t>
      </w:r>
      <w:r w:rsidRPr="00BC2BC7">
        <w:rPr>
          <w:b/>
          <w:i/>
          <w:sz w:val="36"/>
          <w:szCs w:val="36"/>
        </w:rPr>
        <w:t>ata from 2000 to 2016.</w:t>
      </w:r>
    </w:p>
    <w:p w14:paraId="657636F0" w14:textId="77777777" w:rsidR="0035736A" w:rsidRDefault="0035736A" w:rsidP="0035736A">
      <w:pPr>
        <w:rPr>
          <w:b/>
          <w:i/>
        </w:rPr>
      </w:pPr>
    </w:p>
    <w:p w14:paraId="1A1C8392" w14:textId="77777777" w:rsidR="008F7319" w:rsidRDefault="008F7319" w:rsidP="00082BC4">
      <w:pPr>
        <w:jc w:val="center"/>
        <w:rPr>
          <w:b/>
          <w:i/>
        </w:rPr>
      </w:pPr>
    </w:p>
    <w:p w14:paraId="52F02C7D" w14:textId="77777777" w:rsidR="008F7319" w:rsidRDefault="008F7319" w:rsidP="00082BC4">
      <w:pPr>
        <w:jc w:val="center"/>
        <w:rPr>
          <w:b/>
          <w:i/>
        </w:rPr>
      </w:pPr>
    </w:p>
    <w:p w14:paraId="62E796F1" w14:textId="77777777" w:rsidR="008F7319" w:rsidRDefault="008F7319" w:rsidP="00082BC4">
      <w:pPr>
        <w:jc w:val="center"/>
        <w:rPr>
          <w:b/>
          <w:i/>
        </w:rPr>
      </w:pPr>
    </w:p>
    <w:p w14:paraId="69968C17" w14:textId="77777777" w:rsidR="008F7319" w:rsidRDefault="008F7319" w:rsidP="00082BC4">
      <w:pPr>
        <w:jc w:val="center"/>
        <w:rPr>
          <w:b/>
          <w:i/>
        </w:rPr>
      </w:pPr>
    </w:p>
    <w:p w14:paraId="4F8947D0" w14:textId="77777777" w:rsidR="008F7319" w:rsidRDefault="008F7319" w:rsidP="00082BC4">
      <w:pPr>
        <w:jc w:val="center"/>
        <w:rPr>
          <w:b/>
          <w:i/>
        </w:rPr>
      </w:pPr>
    </w:p>
    <w:p w14:paraId="6094E142" w14:textId="77777777" w:rsidR="008F7319" w:rsidRDefault="008F7319" w:rsidP="00082BC4">
      <w:pPr>
        <w:jc w:val="center"/>
        <w:rPr>
          <w:b/>
          <w:i/>
        </w:rPr>
      </w:pPr>
    </w:p>
    <w:p w14:paraId="4A9293FE" w14:textId="77777777" w:rsidR="008F7319" w:rsidRDefault="008F7319" w:rsidP="00082BC4">
      <w:pPr>
        <w:jc w:val="center"/>
        <w:rPr>
          <w:b/>
          <w:i/>
        </w:rPr>
      </w:pPr>
    </w:p>
    <w:p w14:paraId="74444A24" w14:textId="77777777" w:rsidR="008F7319" w:rsidRDefault="008F7319" w:rsidP="00082BC4">
      <w:pPr>
        <w:jc w:val="center"/>
        <w:rPr>
          <w:b/>
          <w:i/>
        </w:rPr>
      </w:pPr>
    </w:p>
    <w:p w14:paraId="36FFE542" w14:textId="120AD6C4" w:rsidR="00082BC4" w:rsidRPr="00C462A9" w:rsidRDefault="00082BC4" w:rsidP="00082BC4">
      <w:pPr>
        <w:jc w:val="center"/>
        <w:rPr>
          <w:b/>
          <w:i/>
        </w:rPr>
      </w:pPr>
      <w:r>
        <w:rPr>
          <w:b/>
          <w:i/>
        </w:rPr>
        <w:t>by</w:t>
      </w:r>
    </w:p>
    <w:p w14:paraId="499828C3" w14:textId="77777777" w:rsidR="00082BC4" w:rsidRDefault="00082BC4" w:rsidP="0035736A">
      <w:pPr>
        <w:jc w:val="center"/>
        <w:rPr>
          <w:b/>
          <w:i/>
        </w:rPr>
      </w:pPr>
    </w:p>
    <w:p w14:paraId="7ADD433B" w14:textId="0AAD1AA5" w:rsidR="008F7319" w:rsidRDefault="00097A81" w:rsidP="0035736A">
      <w:pPr>
        <w:jc w:val="center"/>
        <w:rPr>
          <w:b/>
          <w:i/>
        </w:rPr>
      </w:pPr>
      <w:r>
        <w:rPr>
          <w:b/>
          <w:i/>
        </w:rPr>
        <w:t>School of Econo</w:t>
      </w:r>
      <w:r w:rsidR="008F7319">
        <w:rPr>
          <w:b/>
          <w:i/>
        </w:rPr>
        <w:t>mics, Keio University</w:t>
      </w:r>
    </w:p>
    <w:p w14:paraId="7F123640" w14:textId="77777777" w:rsidR="008F7319" w:rsidRDefault="008F7319" w:rsidP="0035736A">
      <w:pPr>
        <w:jc w:val="center"/>
        <w:rPr>
          <w:b/>
          <w:i/>
        </w:rPr>
      </w:pPr>
    </w:p>
    <w:p w14:paraId="03267EEA" w14:textId="44DDE31C" w:rsidR="0035736A" w:rsidRPr="00C462A9" w:rsidRDefault="0035736A" w:rsidP="0035736A">
      <w:pPr>
        <w:jc w:val="center"/>
        <w:rPr>
          <w:b/>
          <w:i/>
        </w:rPr>
      </w:pPr>
      <w:proofErr w:type="spellStart"/>
      <w:r w:rsidRPr="00C462A9">
        <w:rPr>
          <w:b/>
          <w:i/>
        </w:rPr>
        <w:t>Taishiro</w:t>
      </w:r>
      <w:proofErr w:type="spellEnd"/>
      <w:r w:rsidRPr="00C462A9">
        <w:rPr>
          <w:b/>
          <w:i/>
        </w:rPr>
        <w:t xml:space="preserve"> </w:t>
      </w:r>
      <w:proofErr w:type="gramStart"/>
      <w:r w:rsidRPr="00C462A9">
        <w:rPr>
          <w:b/>
          <w:i/>
        </w:rPr>
        <w:t>Yamada</w:t>
      </w:r>
      <w:r w:rsidR="00082BC4">
        <w:rPr>
          <w:b/>
          <w:i/>
        </w:rPr>
        <w:t>(</w:t>
      </w:r>
      <w:proofErr w:type="gramEnd"/>
      <w:r w:rsidR="00082BC4">
        <w:rPr>
          <w:b/>
          <w:i/>
        </w:rPr>
        <w:t>2018)</w:t>
      </w:r>
    </w:p>
    <w:p w14:paraId="4C4950E1" w14:textId="33B0A387" w:rsidR="00082BC4" w:rsidRDefault="0035736A" w:rsidP="00082BC4">
      <w:pPr>
        <w:jc w:val="center"/>
        <w:rPr>
          <w:b/>
          <w:i/>
        </w:rPr>
      </w:pPr>
      <w:r w:rsidRPr="00C462A9">
        <w:rPr>
          <w:rFonts w:hint="eastAsia"/>
          <w:b/>
          <w:i/>
        </w:rPr>
        <w:t>嘉治佐保子研究会</w:t>
      </w:r>
    </w:p>
    <w:p w14:paraId="1A7E3914" w14:textId="77777777" w:rsidR="00082BC4" w:rsidRDefault="00082BC4" w:rsidP="00082BC4">
      <w:pPr>
        <w:jc w:val="center"/>
        <w:rPr>
          <w:b/>
          <w:i/>
        </w:rPr>
      </w:pPr>
    </w:p>
    <w:p w14:paraId="77606F3B" w14:textId="77777777" w:rsidR="00082BC4" w:rsidRDefault="00082BC4" w:rsidP="00082BC4">
      <w:pPr>
        <w:jc w:val="center"/>
        <w:rPr>
          <w:b/>
          <w:i/>
        </w:rPr>
      </w:pPr>
    </w:p>
    <w:p w14:paraId="3D0BDD68" w14:textId="77777777" w:rsidR="00082BC4" w:rsidRDefault="00082BC4" w:rsidP="00082BC4">
      <w:pPr>
        <w:jc w:val="center"/>
        <w:rPr>
          <w:b/>
          <w:i/>
        </w:rPr>
      </w:pPr>
    </w:p>
    <w:p w14:paraId="0B39AC1C" w14:textId="77777777" w:rsidR="00082BC4" w:rsidRDefault="00082BC4" w:rsidP="00082BC4">
      <w:pPr>
        <w:jc w:val="center"/>
        <w:rPr>
          <w:b/>
          <w:i/>
        </w:rPr>
      </w:pPr>
    </w:p>
    <w:p w14:paraId="3E8C7308" w14:textId="77777777" w:rsidR="00082BC4" w:rsidRDefault="00082BC4" w:rsidP="00082BC4">
      <w:pPr>
        <w:jc w:val="center"/>
        <w:rPr>
          <w:b/>
          <w:i/>
        </w:rPr>
      </w:pPr>
    </w:p>
    <w:p w14:paraId="2D25D0F9" w14:textId="77777777" w:rsidR="00082BC4" w:rsidRDefault="00082BC4" w:rsidP="00082BC4">
      <w:pPr>
        <w:jc w:val="center"/>
        <w:rPr>
          <w:b/>
          <w:i/>
        </w:rPr>
      </w:pPr>
    </w:p>
    <w:p w14:paraId="1ECEBCD9" w14:textId="77777777" w:rsidR="00082BC4" w:rsidRDefault="00082BC4" w:rsidP="00082BC4">
      <w:pPr>
        <w:jc w:val="center"/>
        <w:rPr>
          <w:b/>
          <w:i/>
        </w:rPr>
      </w:pPr>
    </w:p>
    <w:p w14:paraId="7C2F82E1" w14:textId="77777777" w:rsidR="00082BC4" w:rsidRDefault="00082BC4" w:rsidP="00082BC4">
      <w:pPr>
        <w:jc w:val="center"/>
        <w:rPr>
          <w:b/>
          <w:i/>
        </w:rPr>
      </w:pPr>
    </w:p>
    <w:p w14:paraId="45BCFED4" w14:textId="77777777" w:rsidR="00082BC4" w:rsidRDefault="00082BC4" w:rsidP="00082BC4">
      <w:pPr>
        <w:jc w:val="center"/>
        <w:rPr>
          <w:b/>
          <w:i/>
        </w:rPr>
      </w:pPr>
    </w:p>
    <w:p w14:paraId="7E88E60D" w14:textId="77777777" w:rsidR="00082BC4" w:rsidRDefault="00082BC4" w:rsidP="00082BC4">
      <w:pPr>
        <w:jc w:val="center"/>
        <w:rPr>
          <w:b/>
          <w:i/>
        </w:rPr>
      </w:pPr>
    </w:p>
    <w:p w14:paraId="5BC92607" w14:textId="77777777" w:rsidR="00082BC4" w:rsidRDefault="00082BC4" w:rsidP="00FD64F2">
      <w:pPr>
        <w:rPr>
          <w:b/>
          <w:i/>
        </w:rPr>
      </w:pPr>
    </w:p>
    <w:p w14:paraId="7EA260B9" w14:textId="77777777" w:rsidR="0035736A" w:rsidRPr="00082BC4" w:rsidRDefault="0035736A" w:rsidP="0035736A">
      <w:pPr>
        <w:jc w:val="center"/>
        <w:rPr>
          <w:b/>
          <w:i/>
          <w:sz w:val="40"/>
          <w:szCs w:val="40"/>
        </w:rPr>
      </w:pPr>
      <w:r w:rsidRPr="00082BC4">
        <w:rPr>
          <w:b/>
          <w:i/>
          <w:sz w:val="40"/>
          <w:szCs w:val="40"/>
        </w:rPr>
        <w:lastRenderedPageBreak/>
        <w:t>-Abstract-</w:t>
      </w:r>
    </w:p>
    <w:p w14:paraId="36659703" w14:textId="77777777" w:rsidR="0035736A" w:rsidRPr="00C462A9" w:rsidRDefault="0035736A" w:rsidP="0035736A">
      <w:pPr>
        <w:jc w:val="center"/>
        <w:rPr>
          <w:b/>
          <w:i/>
        </w:rPr>
      </w:pPr>
    </w:p>
    <w:p w14:paraId="725F2707" w14:textId="77777777" w:rsidR="0035736A" w:rsidRDefault="0035736A" w:rsidP="0035736A">
      <w:pPr>
        <w:pStyle w:val="a3"/>
      </w:pPr>
      <w:r>
        <w:t xml:space="preserve">  This paper is an investigation on the impact of weather against household total consumption. I study Yokohama, Japan weather from 2000 to 2016 to analyze Yokohama total consumption. My main purpose is to study the relationship between weather and household consumption.</w:t>
      </w:r>
    </w:p>
    <w:p w14:paraId="476928AF" w14:textId="77777777" w:rsidR="0035736A" w:rsidRDefault="0035736A" w:rsidP="0035736A">
      <w:pPr>
        <w:pStyle w:val="a3"/>
      </w:pPr>
    </w:p>
    <w:p w14:paraId="284AA634" w14:textId="77777777" w:rsidR="0035736A" w:rsidRDefault="0035736A" w:rsidP="0035736A">
      <w:pPr>
        <w:pStyle w:val="a3"/>
      </w:pPr>
      <w:r>
        <w:t xml:space="preserve">  Data in many periods on weather in Japan can be found on Japan Meteorological Agency Database. However, data on consumption in Yokohama does only exist from 2000 to the previous year. Thus, in this paper analysis is mainly focused on 2000s.</w:t>
      </w:r>
    </w:p>
    <w:p w14:paraId="52D6F08E" w14:textId="77777777" w:rsidR="0035736A" w:rsidRPr="00903EBD" w:rsidRDefault="0035736A" w:rsidP="0035736A">
      <w:r>
        <w:t xml:space="preserve">  In chapter one, I provide a general introduction of weather and consumption data. In chapter two, I study consumption time series data, using autoregressive model of autoregressive moving average model(ARMA), autoregressive integrated moving average model(ARIMA) and seasonal autoregressive integrated moving average model(SARIMA). Scoring the accuracy of these models with root mean square error provides that ARIMA model was the most accurate. In chapter three, weather variables are taken into account by conducting vector autoregressive model(VAR) and granger causality model. In the last chapter, I compare the results of the results of chapter two and three, showing some evidence that weather has almost no effect on consumption compared to past consumption time series data.</w:t>
      </w:r>
    </w:p>
    <w:p w14:paraId="6D60A444" w14:textId="77777777" w:rsidR="00082BC4" w:rsidRDefault="00082BC4" w:rsidP="0035736A">
      <w:pPr>
        <w:jc w:val="center"/>
      </w:pPr>
    </w:p>
    <w:p w14:paraId="508419AD" w14:textId="77777777" w:rsidR="00082BC4" w:rsidRDefault="00082BC4" w:rsidP="0035736A">
      <w:pPr>
        <w:jc w:val="center"/>
      </w:pPr>
    </w:p>
    <w:p w14:paraId="76D9EBCB" w14:textId="77777777" w:rsidR="00082BC4" w:rsidRDefault="00082BC4" w:rsidP="0035736A">
      <w:pPr>
        <w:jc w:val="center"/>
      </w:pPr>
    </w:p>
    <w:p w14:paraId="2137C4CE" w14:textId="77777777" w:rsidR="00082BC4" w:rsidRDefault="00082BC4" w:rsidP="0035736A">
      <w:pPr>
        <w:jc w:val="center"/>
      </w:pPr>
    </w:p>
    <w:p w14:paraId="7385E8A0" w14:textId="77777777" w:rsidR="00082BC4" w:rsidRDefault="00082BC4" w:rsidP="0035736A">
      <w:pPr>
        <w:jc w:val="center"/>
      </w:pPr>
    </w:p>
    <w:p w14:paraId="733A4180" w14:textId="77777777" w:rsidR="00082BC4" w:rsidRDefault="00082BC4" w:rsidP="0035736A">
      <w:pPr>
        <w:jc w:val="center"/>
      </w:pPr>
    </w:p>
    <w:p w14:paraId="1CEFC39D" w14:textId="77777777" w:rsidR="00082BC4" w:rsidRDefault="00082BC4" w:rsidP="0035736A">
      <w:pPr>
        <w:jc w:val="center"/>
      </w:pPr>
    </w:p>
    <w:p w14:paraId="3530181B" w14:textId="77777777" w:rsidR="00082BC4" w:rsidRDefault="00082BC4" w:rsidP="0035736A">
      <w:pPr>
        <w:jc w:val="center"/>
      </w:pPr>
    </w:p>
    <w:p w14:paraId="0887CEBE" w14:textId="77777777" w:rsidR="00082BC4" w:rsidRDefault="00082BC4" w:rsidP="00082BC4"/>
    <w:p w14:paraId="18334848" w14:textId="2208ECBD" w:rsidR="00D30B81" w:rsidRPr="00082BC4" w:rsidRDefault="009D1887" w:rsidP="0035736A">
      <w:pPr>
        <w:jc w:val="center"/>
        <w:rPr>
          <w:sz w:val="40"/>
          <w:szCs w:val="40"/>
        </w:rPr>
      </w:pPr>
      <w:r w:rsidRPr="00082BC4">
        <w:rPr>
          <w:sz w:val="40"/>
          <w:szCs w:val="40"/>
        </w:rPr>
        <w:t>-Acknowledgement</w:t>
      </w:r>
      <w:r w:rsidR="00D30B81" w:rsidRPr="00082BC4">
        <w:rPr>
          <w:sz w:val="40"/>
          <w:szCs w:val="40"/>
        </w:rPr>
        <w:t>-</w:t>
      </w:r>
    </w:p>
    <w:p w14:paraId="5D1300A0" w14:textId="77777777" w:rsidR="00082BC4" w:rsidRDefault="00082BC4" w:rsidP="00D30B81"/>
    <w:p w14:paraId="1AD7655C" w14:textId="0AD7DBEC" w:rsidR="009D1887" w:rsidRDefault="00D30B81" w:rsidP="00D30B81">
      <w:r>
        <w:t xml:space="preserve">I would like to thank to Professor </w:t>
      </w:r>
      <w:proofErr w:type="spellStart"/>
      <w:r>
        <w:t>Sahoko</w:t>
      </w:r>
      <w:proofErr w:type="spellEnd"/>
      <w:r>
        <w:t xml:space="preserve"> </w:t>
      </w:r>
      <w:proofErr w:type="spellStart"/>
      <w:r>
        <w:t>Kaji</w:t>
      </w:r>
      <w:proofErr w:type="spellEnd"/>
      <w:r>
        <w:t>, for your helpful comments and suggestions made in the course of your seminar of writing this paper. To finish this thesis, I have ever received a lot of advice from the participants who I have studied with</w:t>
      </w:r>
      <w:r w:rsidR="00026CE3">
        <w:t xml:space="preserve"> as well</w:t>
      </w:r>
      <w:r>
        <w:t xml:space="preserve">. </w:t>
      </w:r>
      <w:r w:rsidR="00026CE3">
        <w:t>I appreciate all of your help.</w:t>
      </w:r>
    </w:p>
    <w:p w14:paraId="3159D55D" w14:textId="77777777" w:rsidR="00D30B81" w:rsidRDefault="00D30B81" w:rsidP="0035736A">
      <w:pPr>
        <w:jc w:val="center"/>
      </w:pPr>
    </w:p>
    <w:p w14:paraId="2F8AC655" w14:textId="3D800AB2" w:rsidR="00082BC4" w:rsidRDefault="00082BC4" w:rsidP="00082BC4">
      <w:pPr>
        <w:jc w:val="right"/>
      </w:pPr>
      <w:r>
        <w:t>January 2016</w:t>
      </w:r>
    </w:p>
    <w:p w14:paraId="79E767A4" w14:textId="74271BEA" w:rsidR="00082BC4" w:rsidRDefault="00082BC4" w:rsidP="00082BC4">
      <w:pPr>
        <w:jc w:val="right"/>
      </w:pPr>
      <w:proofErr w:type="spellStart"/>
      <w:r>
        <w:t>Taishiro</w:t>
      </w:r>
      <w:proofErr w:type="spellEnd"/>
      <w:r>
        <w:t xml:space="preserve"> Yamada</w:t>
      </w:r>
    </w:p>
    <w:p w14:paraId="5E5B0F0D" w14:textId="77777777" w:rsidR="00D30B81" w:rsidRDefault="00D30B81" w:rsidP="0035736A">
      <w:pPr>
        <w:jc w:val="center"/>
      </w:pPr>
    </w:p>
    <w:p w14:paraId="1B66C444" w14:textId="77777777" w:rsidR="00082BC4" w:rsidRDefault="00082BC4" w:rsidP="0035736A">
      <w:pPr>
        <w:jc w:val="center"/>
      </w:pPr>
    </w:p>
    <w:p w14:paraId="6F64F5F0" w14:textId="77777777" w:rsidR="00082BC4" w:rsidRDefault="00082BC4" w:rsidP="00082BC4">
      <w:pPr>
        <w:jc w:val="center"/>
      </w:pPr>
    </w:p>
    <w:p w14:paraId="0F3BEBCE" w14:textId="77777777" w:rsidR="00082BC4" w:rsidRDefault="00082BC4" w:rsidP="00082BC4">
      <w:pPr>
        <w:jc w:val="center"/>
      </w:pPr>
    </w:p>
    <w:p w14:paraId="08D1FBCE" w14:textId="77777777" w:rsidR="00082BC4" w:rsidRDefault="00082BC4" w:rsidP="00082BC4">
      <w:pPr>
        <w:jc w:val="center"/>
      </w:pPr>
    </w:p>
    <w:p w14:paraId="7AB5C9A0" w14:textId="77777777" w:rsidR="00082BC4" w:rsidRDefault="00082BC4" w:rsidP="00082BC4">
      <w:pPr>
        <w:jc w:val="center"/>
      </w:pPr>
    </w:p>
    <w:p w14:paraId="2B04FD61" w14:textId="77777777" w:rsidR="00082BC4" w:rsidRDefault="00082BC4" w:rsidP="00082BC4">
      <w:pPr>
        <w:jc w:val="center"/>
      </w:pPr>
    </w:p>
    <w:p w14:paraId="79794E9F" w14:textId="77777777" w:rsidR="00082BC4" w:rsidRDefault="00082BC4" w:rsidP="00082BC4">
      <w:pPr>
        <w:jc w:val="center"/>
      </w:pPr>
    </w:p>
    <w:p w14:paraId="3DCA288A" w14:textId="77777777" w:rsidR="00082BC4" w:rsidRDefault="00082BC4" w:rsidP="00082BC4">
      <w:pPr>
        <w:jc w:val="center"/>
      </w:pPr>
    </w:p>
    <w:p w14:paraId="0F821CDD" w14:textId="77777777" w:rsidR="00082BC4" w:rsidRDefault="00082BC4" w:rsidP="00082BC4">
      <w:pPr>
        <w:jc w:val="center"/>
      </w:pPr>
    </w:p>
    <w:p w14:paraId="0D99FEE3" w14:textId="77777777" w:rsidR="00082BC4" w:rsidRDefault="00082BC4" w:rsidP="00082BC4">
      <w:pPr>
        <w:jc w:val="center"/>
      </w:pPr>
    </w:p>
    <w:p w14:paraId="0FF3FA19" w14:textId="77777777" w:rsidR="00082BC4" w:rsidRDefault="00082BC4" w:rsidP="00DA366A"/>
    <w:p w14:paraId="353318D0" w14:textId="77777777" w:rsidR="00BC32B3" w:rsidRDefault="00BC32B3" w:rsidP="00DA366A"/>
    <w:p w14:paraId="044BA68D" w14:textId="77777777" w:rsidR="00BC32B3" w:rsidRDefault="00BC32B3" w:rsidP="00DA366A"/>
    <w:p w14:paraId="65413188" w14:textId="77777777" w:rsidR="00BC32B3" w:rsidRDefault="00BC32B3" w:rsidP="00DA366A"/>
    <w:p w14:paraId="11162519" w14:textId="77777777" w:rsidR="00BC32B3" w:rsidRDefault="00BC32B3" w:rsidP="00DA366A"/>
    <w:p w14:paraId="1999D8C5" w14:textId="77777777" w:rsidR="00BC32B3" w:rsidRDefault="00BC32B3" w:rsidP="00DA366A"/>
    <w:p w14:paraId="3E1DC93F" w14:textId="77777777" w:rsidR="00BC32B3" w:rsidRDefault="00BC32B3" w:rsidP="00DA366A"/>
    <w:p w14:paraId="17BE3AE6" w14:textId="77777777" w:rsidR="00BC32B3" w:rsidRDefault="00BC32B3" w:rsidP="00DA366A"/>
    <w:p w14:paraId="77E64831" w14:textId="77777777" w:rsidR="00BC32B3" w:rsidRDefault="00BC32B3" w:rsidP="00DA366A"/>
    <w:p w14:paraId="586C7A4F" w14:textId="77777777" w:rsidR="00BC32B3" w:rsidRDefault="00BC32B3" w:rsidP="00DA366A"/>
    <w:p w14:paraId="549D01F0" w14:textId="77777777" w:rsidR="00BC32B3" w:rsidRDefault="00BC32B3" w:rsidP="00DA366A"/>
    <w:p w14:paraId="0CC46557" w14:textId="6F5793AF" w:rsidR="00082BC4" w:rsidRDefault="00082BC4" w:rsidP="00082BC4">
      <w:pPr>
        <w:jc w:val="center"/>
        <w:rPr>
          <w:sz w:val="40"/>
          <w:szCs w:val="40"/>
        </w:rPr>
      </w:pPr>
      <w:r>
        <w:rPr>
          <w:sz w:val="40"/>
          <w:szCs w:val="40"/>
        </w:rPr>
        <w:t>-Contents-</w:t>
      </w:r>
    </w:p>
    <w:sdt>
      <w:sdtPr>
        <w:rPr>
          <w:rFonts w:asciiTheme="minorHAnsi" w:eastAsiaTheme="minorEastAsia" w:hAnsiTheme="minorHAnsi" w:cstheme="minorBidi"/>
          <w:b w:val="0"/>
          <w:bCs w:val="0"/>
          <w:color w:val="000000" w:themeColor="text1"/>
          <w:kern w:val="2"/>
          <w:sz w:val="24"/>
          <w:szCs w:val="24"/>
          <w:lang w:val="ja"/>
        </w:rPr>
        <w:id w:val="330487028"/>
        <w:docPartObj>
          <w:docPartGallery w:val="Table of Contents"/>
          <w:docPartUnique/>
        </w:docPartObj>
      </w:sdtPr>
      <w:sdtEndPr>
        <w:rPr>
          <w:rFonts w:ascii="Times New Roman" w:hAnsi="Times New Roman" w:cs="Times New Roman"/>
          <w:noProof/>
          <w:color w:val="auto"/>
          <w:kern w:val="0"/>
          <w:lang w:val="en-US"/>
        </w:rPr>
      </w:sdtEndPr>
      <w:sdtContent>
        <w:p w14:paraId="30C4BCE8" w14:textId="2965B670" w:rsidR="00DA379B" w:rsidRPr="00DA379B" w:rsidRDefault="00DA379B">
          <w:pPr>
            <w:pStyle w:val="a6"/>
            <w:rPr>
              <w:color w:val="000000" w:themeColor="text1"/>
            </w:rPr>
          </w:pPr>
          <w:r w:rsidRPr="00DA379B">
            <w:rPr>
              <w:rFonts w:hint="eastAsia"/>
              <w:color w:val="000000" w:themeColor="text1"/>
              <w:lang w:val="ja"/>
            </w:rPr>
            <w:t>L</w:t>
          </w:r>
          <w:proofErr w:type="spellStart"/>
          <w:r w:rsidRPr="00DA379B">
            <w:rPr>
              <w:color w:val="000000" w:themeColor="text1"/>
            </w:rPr>
            <w:t>ist</w:t>
          </w:r>
          <w:proofErr w:type="spellEnd"/>
          <w:r w:rsidRPr="00DA379B">
            <w:rPr>
              <w:color w:val="000000" w:themeColor="text1"/>
            </w:rPr>
            <w:t xml:space="preserve"> of Contents</w:t>
          </w:r>
        </w:p>
        <w:p w14:paraId="67BC12E6" w14:textId="77777777" w:rsidR="001F100F" w:rsidRDefault="00DA379B">
          <w:pPr>
            <w:pStyle w:val="11"/>
            <w:tabs>
              <w:tab w:val="right" w:leader="dot" w:pos="8488"/>
            </w:tabs>
            <w:rPr>
              <w:rFonts w:eastAsiaTheme="minorEastAsia"/>
              <w:b w:val="0"/>
              <w:bCs w:val="0"/>
              <w:noProof/>
            </w:rPr>
          </w:pPr>
          <w:r>
            <w:rPr>
              <w:b w:val="0"/>
              <w:bCs w:val="0"/>
            </w:rPr>
            <w:fldChar w:fldCharType="begin"/>
          </w:r>
          <w:r>
            <w:instrText>TOC \o "1-3" \h \z \u</w:instrText>
          </w:r>
          <w:r>
            <w:rPr>
              <w:b w:val="0"/>
              <w:bCs w:val="0"/>
            </w:rPr>
            <w:fldChar w:fldCharType="separate"/>
          </w:r>
          <w:hyperlink r:id="rId6" w:history="1">
            <w:r w:rsidR="001F100F" w:rsidRPr="00B7589F">
              <w:rPr>
                <w:rStyle w:val="a9"/>
                <w:noProof/>
              </w:rPr>
              <w:t>Chapter 1</w:t>
            </w:r>
            <w:r w:rsidR="001F100F">
              <w:rPr>
                <w:noProof/>
                <w:webHidden/>
              </w:rPr>
              <w:tab/>
            </w:r>
            <w:r w:rsidR="001F100F">
              <w:rPr>
                <w:noProof/>
                <w:webHidden/>
              </w:rPr>
              <w:fldChar w:fldCharType="begin"/>
            </w:r>
            <w:r w:rsidR="001F100F">
              <w:rPr>
                <w:noProof/>
                <w:webHidden/>
              </w:rPr>
              <w:instrText xml:space="preserve"> PAGEREF _Toc504190316 \h </w:instrText>
            </w:r>
            <w:r w:rsidR="001F100F">
              <w:rPr>
                <w:noProof/>
                <w:webHidden/>
              </w:rPr>
            </w:r>
            <w:r w:rsidR="001F100F">
              <w:rPr>
                <w:noProof/>
                <w:webHidden/>
              </w:rPr>
              <w:fldChar w:fldCharType="separate"/>
            </w:r>
            <w:r w:rsidR="001F100F">
              <w:rPr>
                <w:noProof/>
                <w:webHidden/>
              </w:rPr>
              <w:t>5</w:t>
            </w:r>
            <w:r w:rsidR="001F100F">
              <w:rPr>
                <w:noProof/>
                <w:webHidden/>
              </w:rPr>
              <w:fldChar w:fldCharType="end"/>
            </w:r>
          </w:hyperlink>
        </w:p>
        <w:p w14:paraId="352DF026" w14:textId="77777777" w:rsidR="001F100F" w:rsidRDefault="001F100F">
          <w:pPr>
            <w:pStyle w:val="21"/>
            <w:tabs>
              <w:tab w:val="right" w:leader="dot" w:pos="8488"/>
            </w:tabs>
            <w:rPr>
              <w:rFonts w:eastAsiaTheme="minorEastAsia"/>
              <w:b w:val="0"/>
              <w:bCs w:val="0"/>
              <w:noProof/>
              <w:sz w:val="24"/>
              <w:szCs w:val="24"/>
            </w:rPr>
          </w:pPr>
          <w:hyperlink r:id="rId7" w:history="1">
            <w:r w:rsidRPr="00B7589F">
              <w:rPr>
                <w:rStyle w:val="a9"/>
                <w:noProof/>
              </w:rPr>
              <w:t>1.1 Introduction</w:t>
            </w:r>
            <w:r>
              <w:rPr>
                <w:noProof/>
                <w:webHidden/>
              </w:rPr>
              <w:tab/>
            </w:r>
            <w:r>
              <w:rPr>
                <w:noProof/>
                <w:webHidden/>
              </w:rPr>
              <w:fldChar w:fldCharType="begin"/>
            </w:r>
            <w:r>
              <w:rPr>
                <w:noProof/>
                <w:webHidden/>
              </w:rPr>
              <w:instrText xml:space="preserve"> PAGEREF _Toc504190317 \h </w:instrText>
            </w:r>
            <w:r>
              <w:rPr>
                <w:noProof/>
                <w:webHidden/>
              </w:rPr>
            </w:r>
            <w:r>
              <w:rPr>
                <w:noProof/>
                <w:webHidden/>
              </w:rPr>
              <w:fldChar w:fldCharType="separate"/>
            </w:r>
            <w:r>
              <w:rPr>
                <w:noProof/>
                <w:webHidden/>
              </w:rPr>
              <w:t>5</w:t>
            </w:r>
            <w:r>
              <w:rPr>
                <w:noProof/>
                <w:webHidden/>
              </w:rPr>
              <w:fldChar w:fldCharType="end"/>
            </w:r>
          </w:hyperlink>
        </w:p>
        <w:p w14:paraId="3E62BF8A" w14:textId="77777777" w:rsidR="001F100F" w:rsidRDefault="001F100F">
          <w:pPr>
            <w:pStyle w:val="21"/>
            <w:tabs>
              <w:tab w:val="right" w:leader="dot" w:pos="8488"/>
            </w:tabs>
            <w:rPr>
              <w:rFonts w:eastAsiaTheme="minorEastAsia"/>
              <w:b w:val="0"/>
              <w:bCs w:val="0"/>
              <w:noProof/>
              <w:sz w:val="24"/>
              <w:szCs w:val="24"/>
            </w:rPr>
          </w:pPr>
          <w:hyperlink r:id="rId8" w:history="1">
            <w:r w:rsidRPr="00B7589F">
              <w:rPr>
                <w:rStyle w:val="a9"/>
                <w:noProof/>
              </w:rPr>
              <w:t>1.2 Overview of data</w:t>
            </w:r>
            <w:r>
              <w:rPr>
                <w:noProof/>
                <w:webHidden/>
              </w:rPr>
              <w:tab/>
            </w:r>
            <w:r>
              <w:rPr>
                <w:noProof/>
                <w:webHidden/>
              </w:rPr>
              <w:fldChar w:fldCharType="begin"/>
            </w:r>
            <w:r>
              <w:rPr>
                <w:noProof/>
                <w:webHidden/>
              </w:rPr>
              <w:instrText xml:space="preserve"> PAGEREF _Toc504190318 \h </w:instrText>
            </w:r>
            <w:r>
              <w:rPr>
                <w:noProof/>
                <w:webHidden/>
              </w:rPr>
            </w:r>
            <w:r>
              <w:rPr>
                <w:noProof/>
                <w:webHidden/>
              </w:rPr>
              <w:fldChar w:fldCharType="separate"/>
            </w:r>
            <w:r>
              <w:rPr>
                <w:noProof/>
                <w:webHidden/>
              </w:rPr>
              <w:t>5</w:t>
            </w:r>
            <w:r>
              <w:rPr>
                <w:noProof/>
                <w:webHidden/>
              </w:rPr>
              <w:fldChar w:fldCharType="end"/>
            </w:r>
          </w:hyperlink>
        </w:p>
        <w:p w14:paraId="6D5AF3E3" w14:textId="77777777" w:rsidR="001F100F" w:rsidRDefault="001F100F">
          <w:pPr>
            <w:pStyle w:val="21"/>
            <w:tabs>
              <w:tab w:val="right" w:leader="dot" w:pos="8488"/>
            </w:tabs>
            <w:rPr>
              <w:rFonts w:eastAsiaTheme="minorEastAsia"/>
              <w:b w:val="0"/>
              <w:bCs w:val="0"/>
              <w:noProof/>
              <w:sz w:val="24"/>
              <w:szCs w:val="24"/>
            </w:rPr>
          </w:pPr>
          <w:hyperlink r:id="rId9" w:history="1">
            <w:r w:rsidRPr="00B7589F">
              <w:rPr>
                <w:rStyle w:val="a9"/>
                <w:noProof/>
              </w:rPr>
              <w:t>1.3 Test for regression analysis</w:t>
            </w:r>
            <w:r>
              <w:rPr>
                <w:noProof/>
                <w:webHidden/>
              </w:rPr>
              <w:tab/>
            </w:r>
            <w:r>
              <w:rPr>
                <w:noProof/>
                <w:webHidden/>
              </w:rPr>
              <w:fldChar w:fldCharType="begin"/>
            </w:r>
            <w:r>
              <w:rPr>
                <w:noProof/>
                <w:webHidden/>
              </w:rPr>
              <w:instrText xml:space="preserve"> PAGEREF _Toc504190319 \h </w:instrText>
            </w:r>
            <w:r>
              <w:rPr>
                <w:noProof/>
                <w:webHidden/>
              </w:rPr>
            </w:r>
            <w:r>
              <w:rPr>
                <w:noProof/>
                <w:webHidden/>
              </w:rPr>
              <w:fldChar w:fldCharType="separate"/>
            </w:r>
            <w:r>
              <w:rPr>
                <w:noProof/>
                <w:webHidden/>
              </w:rPr>
              <w:t>9</w:t>
            </w:r>
            <w:r>
              <w:rPr>
                <w:noProof/>
                <w:webHidden/>
              </w:rPr>
              <w:fldChar w:fldCharType="end"/>
            </w:r>
          </w:hyperlink>
        </w:p>
        <w:p w14:paraId="554B34BD" w14:textId="77777777" w:rsidR="001F100F" w:rsidRDefault="001F100F">
          <w:pPr>
            <w:pStyle w:val="21"/>
            <w:tabs>
              <w:tab w:val="right" w:leader="dot" w:pos="8488"/>
            </w:tabs>
            <w:rPr>
              <w:rFonts w:eastAsiaTheme="minorEastAsia"/>
              <w:b w:val="0"/>
              <w:bCs w:val="0"/>
              <w:noProof/>
              <w:sz w:val="24"/>
              <w:szCs w:val="24"/>
            </w:rPr>
          </w:pPr>
          <w:hyperlink r:id="rId10" w:history="1">
            <w:r w:rsidRPr="00B7589F">
              <w:rPr>
                <w:rStyle w:val="a9"/>
                <w:noProof/>
              </w:rPr>
              <w:t>1.4 Different series</w:t>
            </w:r>
            <w:r>
              <w:rPr>
                <w:noProof/>
                <w:webHidden/>
              </w:rPr>
              <w:tab/>
            </w:r>
            <w:r>
              <w:rPr>
                <w:noProof/>
                <w:webHidden/>
              </w:rPr>
              <w:fldChar w:fldCharType="begin"/>
            </w:r>
            <w:r>
              <w:rPr>
                <w:noProof/>
                <w:webHidden/>
              </w:rPr>
              <w:instrText xml:space="preserve"> PAGEREF _Toc504190320 \h </w:instrText>
            </w:r>
            <w:r>
              <w:rPr>
                <w:noProof/>
                <w:webHidden/>
              </w:rPr>
            </w:r>
            <w:r>
              <w:rPr>
                <w:noProof/>
                <w:webHidden/>
              </w:rPr>
              <w:fldChar w:fldCharType="separate"/>
            </w:r>
            <w:r>
              <w:rPr>
                <w:noProof/>
                <w:webHidden/>
              </w:rPr>
              <w:t>11</w:t>
            </w:r>
            <w:r>
              <w:rPr>
                <w:noProof/>
                <w:webHidden/>
              </w:rPr>
              <w:fldChar w:fldCharType="end"/>
            </w:r>
          </w:hyperlink>
        </w:p>
        <w:p w14:paraId="41331871" w14:textId="77777777" w:rsidR="001F100F" w:rsidRDefault="001F100F">
          <w:pPr>
            <w:pStyle w:val="11"/>
            <w:tabs>
              <w:tab w:val="right" w:leader="dot" w:pos="8488"/>
            </w:tabs>
            <w:rPr>
              <w:rFonts w:eastAsiaTheme="minorEastAsia"/>
              <w:b w:val="0"/>
              <w:bCs w:val="0"/>
              <w:noProof/>
            </w:rPr>
          </w:pPr>
          <w:hyperlink r:id="rId11" w:history="1">
            <w:r w:rsidRPr="00B7589F">
              <w:rPr>
                <w:rStyle w:val="a9"/>
                <w:noProof/>
              </w:rPr>
              <w:t>Chapter 2</w:t>
            </w:r>
            <w:r>
              <w:rPr>
                <w:noProof/>
                <w:webHidden/>
              </w:rPr>
              <w:tab/>
            </w:r>
            <w:r>
              <w:rPr>
                <w:noProof/>
                <w:webHidden/>
              </w:rPr>
              <w:fldChar w:fldCharType="begin"/>
            </w:r>
            <w:r>
              <w:rPr>
                <w:noProof/>
                <w:webHidden/>
              </w:rPr>
              <w:instrText xml:space="preserve"> PAGEREF _Toc504190321 \h </w:instrText>
            </w:r>
            <w:r>
              <w:rPr>
                <w:noProof/>
                <w:webHidden/>
              </w:rPr>
            </w:r>
            <w:r>
              <w:rPr>
                <w:noProof/>
                <w:webHidden/>
              </w:rPr>
              <w:fldChar w:fldCharType="separate"/>
            </w:r>
            <w:r>
              <w:rPr>
                <w:noProof/>
                <w:webHidden/>
              </w:rPr>
              <w:t>14</w:t>
            </w:r>
            <w:r>
              <w:rPr>
                <w:noProof/>
                <w:webHidden/>
              </w:rPr>
              <w:fldChar w:fldCharType="end"/>
            </w:r>
          </w:hyperlink>
        </w:p>
        <w:p w14:paraId="603D8276" w14:textId="77777777" w:rsidR="001F100F" w:rsidRDefault="001F100F">
          <w:pPr>
            <w:pStyle w:val="21"/>
            <w:tabs>
              <w:tab w:val="right" w:leader="dot" w:pos="8488"/>
            </w:tabs>
            <w:rPr>
              <w:rFonts w:eastAsiaTheme="minorEastAsia"/>
              <w:b w:val="0"/>
              <w:bCs w:val="0"/>
              <w:noProof/>
              <w:sz w:val="24"/>
              <w:szCs w:val="24"/>
            </w:rPr>
          </w:pPr>
          <w:hyperlink r:id="rId12" w:history="1">
            <w:r w:rsidRPr="00B7589F">
              <w:rPr>
                <w:rStyle w:val="a9"/>
                <w:noProof/>
              </w:rPr>
              <w:t>2.1 Estimation with autoregressive moving average model.</w:t>
            </w:r>
            <w:r>
              <w:rPr>
                <w:noProof/>
                <w:webHidden/>
              </w:rPr>
              <w:tab/>
            </w:r>
            <w:r>
              <w:rPr>
                <w:noProof/>
                <w:webHidden/>
              </w:rPr>
              <w:fldChar w:fldCharType="begin"/>
            </w:r>
            <w:r>
              <w:rPr>
                <w:noProof/>
                <w:webHidden/>
              </w:rPr>
              <w:instrText xml:space="preserve"> PAGEREF _Toc504190322 \h </w:instrText>
            </w:r>
            <w:r>
              <w:rPr>
                <w:noProof/>
                <w:webHidden/>
              </w:rPr>
            </w:r>
            <w:r>
              <w:rPr>
                <w:noProof/>
                <w:webHidden/>
              </w:rPr>
              <w:fldChar w:fldCharType="separate"/>
            </w:r>
            <w:r>
              <w:rPr>
                <w:noProof/>
                <w:webHidden/>
              </w:rPr>
              <w:t>14</w:t>
            </w:r>
            <w:r>
              <w:rPr>
                <w:noProof/>
                <w:webHidden/>
              </w:rPr>
              <w:fldChar w:fldCharType="end"/>
            </w:r>
          </w:hyperlink>
        </w:p>
        <w:p w14:paraId="32C2D9C9" w14:textId="77777777" w:rsidR="001F100F" w:rsidRDefault="001F100F">
          <w:pPr>
            <w:pStyle w:val="21"/>
            <w:tabs>
              <w:tab w:val="right" w:leader="dot" w:pos="8488"/>
            </w:tabs>
            <w:rPr>
              <w:rFonts w:eastAsiaTheme="minorEastAsia"/>
              <w:b w:val="0"/>
              <w:bCs w:val="0"/>
              <w:noProof/>
              <w:sz w:val="24"/>
              <w:szCs w:val="24"/>
            </w:rPr>
          </w:pPr>
          <w:hyperlink r:id="rId13" w:history="1">
            <w:r w:rsidRPr="00B7589F">
              <w:rPr>
                <w:rStyle w:val="a9"/>
                <w:noProof/>
              </w:rPr>
              <w:t>2.2 Scoring the accuracy of ARMA</w:t>
            </w:r>
            <w:r>
              <w:rPr>
                <w:noProof/>
                <w:webHidden/>
              </w:rPr>
              <w:tab/>
            </w:r>
            <w:r>
              <w:rPr>
                <w:noProof/>
                <w:webHidden/>
              </w:rPr>
              <w:fldChar w:fldCharType="begin"/>
            </w:r>
            <w:r>
              <w:rPr>
                <w:noProof/>
                <w:webHidden/>
              </w:rPr>
              <w:instrText xml:space="preserve"> PAGEREF _Toc504190323 \h </w:instrText>
            </w:r>
            <w:r>
              <w:rPr>
                <w:noProof/>
                <w:webHidden/>
              </w:rPr>
            </w:r>
            <w:r>
              <w:rPr>
                <w:noProof/>
                <w:webHidden/>
              </w:rPr>
              <w:fldChar w:fldCharType="separate"/>
            </w:r>
            <w:r>
              <w:rPr>
                <w:noProof/>
                <w:webHidden/>
              </w:rPr>
              <w:t>15</w:t>
            </w:r>
            <w:r>
              <w:rPr>
                <w:noProof/>
                <w:webHidden/>
              </w:rPr>
              <w:fldChar w:fldCharType="end"/>
            </w:r>
          </w:hyperlink>
        </w:p>
        <w:p w14:paraId="7829C397" w14:textId="77777777" w:rsidR="001F100F" w:rsidRDefault="001F100F">
          <w:pPr>
            <w:pStyle w:val="21"/>
            <w:tabs>
              <w:tab w:val="right" w:leader="dot" w:pos="8488"/>
            </w:tabs>
            <w:rPr>
              <w:rFonts w:eastAsiaTheme="minorEastAsia"/>
              <w:b w:val="0"/>
              <w:bCs w:val="0"/>
              <w:noProof/>
              <w:sz w:val="24"/>
              <w:szCs w:val="24"/>
            </w:rPr>
          </w:pPr>
          <w:hyperlink r:id="rId14" w:history="1">
            <w:r w:rsidRPr="00B7589F">
              <w:rPr>
                <w:rStyle w:val="a9"/>
                <w:noProof/>
              </w:rPr>
              <w:t>2.3 Estimation with autoregressive moving integrated average model.</w:t>
            </w:r>
            <w:r>
              <w:rPr>
                <w:noProof/>
                <w:webHidden/>
              </w:rPr>
              <w:tab/>
            </w:r>
            <w:r>
              <w:rPr>
                <w:noProof/>
                <w:webHidden/>
              </w:rPr>
              <w:fldChar w:fldCharType="begin"/>
            </w:r>
            <w:r>
              <w:rPr>
                <w:noProof/>
                <w:webHidden/>
              </w:rPr>
              <w:instrText xml:space="preserve"> PAGEREF _Toc504190324 \h </w:instrText>
            </w:r>
            <w:r>
              <w:rPr>
                <w:noProof/>
                <w:webHidden/>
              </w:rPr>
            </w:r>
            <w:r>
              <w:rPr>
                <w:noProof/>
                <w:webHidden/>
              </w:rPr>
              <w:fldChar w:fldCharType="separate"/>
            </w:r>
            <w:r>
              <w:rPr>
                <w:noProof/>
                <w:webHidden/>
              </w:rPr>
              <w:t>16</w:t>
            </w:r>
            <w:r>
              <w:rPr>
                <w:noProof/>
                <w:webHidden/>
              </w:rPr>
              <w:fldChar w:fldCharType="end"/>
            </w:r>
          </w:hyperlink>
        </w:p>
        <w:p w14:paraId="7541744F" w14:textId="77777777" w:rsidR="001F100F" w:rsidRDefault="001F100F">
          <w:pPr>
            <w:pStyle w:val="11"/>
            <w:tabs>
              <w:tab w:val="right" w:leader="dot" w:pos="8488"/>
            </w:tabs>
            <w:rPr>
              <w:rFonts w:eastAsiaTheme="minorEastAsia"/>
              <w:b w:val="0"/>
              <w:bCs w:val="0"/>
              <w:noProof/>
            </w:rPr>
          </w:pPr>
          <w:hyperlink r:id="rId15" w:history="1">
            <w:r w:rsidRPr="00B7589F">
              <w:rPr>
                <w:rStyle w:val="a9"/>
                <w:i/>
                <w:noProof/>
              </w:rPr>
              <w:t>-</w:t>
            </w:r>
            <w:r w:rsidRPr="00B7589F">
              <w:rPr>
                <w:rStyle w:val="a9"/>
                <w:noProof/>
              </w:rPr>
              <w:t>References</w:t>
            </w:r>
            <w:r w:rsidRPr="00B7589F">
              <w:rPr>
                <w:rStyle w:val="a9"/>
                <w:i/>
                <w:noProof/>
              </w:rPr>
              <w:t>-</w:t>
            </w:r>
            <w:r>
              <w:rPr>
                <w:noProof/>
                <w:webHidden/>
              </w:rPr>
              <w:tab/>
            </w:r>
            <w:r>
              <w:rPr>
                <w:noProof/>
                <w:webHidden/>
              </w:rPr>
              <w:fldChar w:fldCharType="begin"/>
            </w:r>
            <w:r>
              <w:rPr>
                <w:noProof/>
                <w:webHidden/>
              </w:rPr>
              <w:instrText xml:space="preserve"> PAGEREF _Toc504190325 \h </w:instrText>
            </w:r>
            <w:r>
              <w:rPr>
                <w:noProof/>
                <w:webHidden/>
              </w:rPr>
            </w:r>
            <w:r>
              <w:rPr>
                <w:noProof/>
                <w:webHidden/>
              </w:rPr>
              <w:fldChar w:fldCharType="separate"/>
            </w:r>
            <w:r>
              <w:rPr>
                <w:noProof/>
                <w:webHidden/>
              </w:rPr>
              <w:t>17</w:t>
            </w:r>
            <w:r>
              <w:rPr>
                <w:noProof/>
                <w:webHidden/>
              </w:rPr>
              <w:fldChar w:fldCharType="end"/>
            </w:r>
          </w:hyperlink>
        </w:p>
        <w:p w14:paraId="068FCD0D" w14:textId="0FBBDCCA" w:rsidR="00DA379B" w:rsidRDefault="00DA379B">
          <w:r>
            <w:rPr>
              <w:b/>
              <w:bCs/>
              <w:noProof/>
            </w:rPr>
            <w:fldChar w:fldCharType="end"/>
          </w:r>
        </w:p>
      </w:sdtContent>
    </w:sdt>
    <w:p w14:paraId="1D0F4F07" w14:textId="77777777" w:rsidR="00082BC4" w:rsidRDefault="00082BC4" w:rsidP="008E05A8">
      <w:pPr>
        <w:rPr>
          <w:sz w:val="40"/>
          <w:szCs w:val="40"/>
        </w:rPr>
      </w:pPr>
    </w:p>
    <w:p w14:paraId="3F89316B" w14:textId="77777777" w:rsidR="00DA366A" w:rsidRDefault="00DA366A" w:rsidP="00BC32B3"/>
    <w:p w14:paraId="0D399CE8" w14:textId="77777777" w:rsidR="00DA366A" w:rsidRDefault="00DA366A" w:rsidP="00BC32B3"/>
    <w:p w14:paraId="76452B3F" w14:textId="77777777" w:rsidR="00DA366A" w:rsidRDefault="00DA366A" w:rsidP="00BC32B3">
      <w:pPr>
        <w:pStyle w:val="a3"/>
      </w:pPr>
    </w:p>
    <w:p w14:paraId="26603AD7" w14:textId="77777777" w:rsidR="00BC32B3" w:rsidRDefault="00BC32B3" w:rsidP="00BC32B3">
      <w:pPr>
        <w:pStyle w:val="a3"/>
      </w:pPr>
    </w:p>
    <w:p w14:paraId="012E8F84" w14:textId="77777777" w:rsidR="00BC32B3" w:rsidRDefault="00BC32B3" w:rsidP="00BC32B3">
      <w:pPr>
        <w:pStyle w:val="a3"/>
      </w:pPr>
    </w:p>
    <w:p w14:paraId="7244667C" w14:textId="77777777" w:rsidR="00BC32B3" w:rsidRDefault="00BC32B3" w:rsidP="00BC32B3">
      <w:pPr>
        <w:pStyle w:val="a3"/>
      </w:pPr>
    </w:p>
    <w:p w14:paraId="451C9158" w14:textId="77777777" w:rsidR="00BC32B3" w:rsidRDefault="00BC32B3" w:rsidP="00BC32B3">
      <w:pPr>
        <w:pStyle w:val="a3"/>
      </w:pPr>
    </w:p>
    <w:p w14:paraId="7400AA5E" w14:textId="77777777" w:rsidR="00BC32B3" w:rsidRDefault="00BC32B3" w:rsidP="00BC32B3">
      <w:pPr>
        <w:pStyle w:val="a3"/>
      </w:pPr>
    </w:p>
    <w:p w14:paraId="5894CA57" w14:textId="77777777" w:rsidR="00BC32B3" w:rsidRDefault="00BC32B3" w:rsidP="00BC32B3">
      <w:pPr>
        <w:pStyle w:val="a3"/>
      </w:pPr>
    </w:p>
    <w:p w14:paraId="5F233E8D" w14:textId="77777777" w:rsidR="00BC32B3" w:rsidRDefault="00BC32B3" w:rsidP="00BC32B3">
      <w:pPr>
        <w:pStyle w:val="a3"/>
      </w:pPr>
    </w:p>
    <w:p w14:paraId="662383FB" w14:textId="77777777" w:rsidR="00BC32B3" w:rsidRDefault="00BC32B3" w:rsidP="00BC32B3">
      <w:pPr>
        <w:pStyle w:val="a3"/>
      </w:pPr>
    </w:p>
    <w:p w14:paraId="7B8B2F70" w14:textId="77777777" w:rsidR="00BC32B3" w:rsidRDefault="00BC32B3" w:rsidP="00BC32B3">
      <w:pPr>
        <w:pStyle w:val="a3"/>
      </w:pPr>
    </w:p>
    <w:p w14:paraId="25A7D42D" w14:textId="77777777" w:rsidR="00BC32B3" w:rsidRDefault="00BC32B3" w:rsidP="00BC32B3">
      <w:pPr>
        <w:pStyle w:val="a3"/>
      </w:pPr>
    </w:p>
    <w:p w14:paraId="328378D2" w14:textId="77777777" w:rsidR="00BC32B3" w:rsidRDefault="00BC32B3" w:rsidP="00BC32B3">
      <w:pPr>
        <w:pStyle w:val="a3"/>
      </w:pPr>
    </w:p>
    <w:p w14:paraId="78BEEC26" w14:textId="77777777" w:rsidR="00BC32B3" w:rsidRDefault="00BC32B3" w:rsidP="00BC32B3">
      <w:pPr>
        <w:pStyle w:val="a3"/>
      </w:pPr>
    </w:p>
    <w:p w14:paraId="4F76622B" w14:textId="77777777" w:rsidR="00BC32B3" w:rsidRDefault="00BC32B3" w:rsidP="00BC32B3">
      <w:pPr>
        <w:pStyle w:val="a3"/>
      </w:pPr>
    </w:p>
    <w:p w14:paraId="0BA0E8E9" w14:textId="77777777" w:rsidR="00BC32B3" w:rsidRDefault="00BC32B3" w:rsidP="00BC32B3">
      <w:pPr>
        <w:pStyle w:val="a3"/>
      </w:pPr>
    </w:p>
    <w:p w14:paraId="0756FF10" w14:textId="2F83B625" w:rsidR="00DA379B" w:rsidRDefault="00DA379B" w:rsidP="00DA379B">
      <w:pPr>
        <w:pStyle w:val="1"/>
      </w:pPr>
      <w:bookmarkStart w:id="0" w:name="_Toc504190316"/>
      <w:r>
        <w:t>Chapter 1</w:t>
      </w:r>
      <w:bookmarkEnd w:id="0"/>
    </w:p>
    <w:p w14:paraId="567DFB5F" w14:textId="514A7129" w:rsidR="0035736A" w:rsidRDefault="00C55590" w:rsidP="00DA379B">
      <w:pPr>
        <w:pStyle w:val="2"/>
      </w:pPr>
      <w:bookmarkStart w:id="1" w:name="_Toc504190317"/>
      <w:r>
        <w:t xml:space="preserve">1.1 </w:t>
      </w:r>
      <w:r w:rsidR="0035736A" w:rsidRPr="00082BC4">
        <w:t>Introduction</w:t>
      </w:r>
      <w:bookmarkEnd w:id="1"/>
    </w:p>
    <w:p w14:paraId="39CB80BD" w14:textId="5C597100" w:rsidR="00DA379B" w:rsidRDefault="008E05A8" w:rsidP="00DA379B">
      <w:r>
        <w:t xml:space="preserve">  </w:t>
      </w:r>
      <w:r w:rsidR="00562EF4">
        <w:t>As factors of transition in</w:t>
      </w:r>
      <w:r w:rsidR="00FE34FB">
        <w:t xml:space="preserve"> household consumption, </w:t>
      </w:r>
      <w:r w:rsidR="008F7319">
        <w:t xml:space="preserve">transition in propensity to consume is sometimes taken up. </w:t>
      </w:r>
      <w:r w:rsidR="00DA366A">
        <w:t xml:space="preserve">However, weather is sometimes also recognized </w:t>
      </w:r>
      <w:r w:rsidR="00E43CB9">
        <w:t xml:space="preserve">as factors of that. Therefore, by omitting economic factors, including consumer price index, </w:t>
      </w:r>
      <w:r w:rsidR="00F67828">
        <w:t>I try quantitative analysis on the relationship between ho</w:t>
      </w:r>
      <w:r>
        <w:t>usehold consumption and weather. In this thesis, I study data of Yokohama prefecture in Japan from 2000 to 2016 since household data in consumption does not exist before 2000.</w:t>
      </w:r>
    </w:p>
    <w:p w14:paraId="4F16A29C" w14:textId="77777777" w:rsidR="00DA379B" w:rsidRDefault="00DA379B" w:rsidP="00DA379B"/>
    <w:p w14:paraId="3CAAA394" w14:textId="77777777" w:rsidR="00B55F14" w:rsidRDefault="00B55F14" w:rsidP="00DA379B"/>
    <w:p w14:paraId="364F967E" w14:textId="4F94F582" w:rsidR="00DA379B" w:rsidRDefault="008E05A8" w:rsidP="008E05A8">
      <w:pPr>
        <w:pStyle w:val="2"/>
      </w:pPr>
      <w:bookmarkStart w:id="2" w:name="_Toc504190318"/>
      <w:r>
        <w:t>1.2 Overview</w:t>
      </w:r>
      <w:r w:rsidR="00F53C23">
        <w:t xml:space="preserve"> of data</w:t>
      </w:r>
      <w:bookmarkEnd w:id="2"/>
    </w:p>
    <w:p w14:paraId="678C5118" w14:textId="333A23BF" w:rsidR="008E05A8" w:rsidRPr="008E05A8" w:rsidRDefault="008E05A8" w:rsidP="008E05A8">
      <w:r>
        <w:t xml:space="preserve">  Although consumption in household sector in Yokohama</w:t>
      </w:r>
      <w:r w:rsidR="006B5E09">
        <w:t xml:space="preserve"> prefecture</w:t>
      </w:r>
      <w:r>
        <w:t xml:space="preserve"> has a trend,</w:t>
      </w:r>
      <w:r w:rsidR="00887E54">
        <w:t xml:space="preserve"> </w:t>
      </w:r>
      <w:r w:rsidR="006B5E09">
        <w:t>it does not have a drastic transition. Figure 1.1 illustrates</w:t>
      </w:r>
      <w:r w:rsidR="00461C5D">
        <w:t xml:space="preserve"> monthly</w:t>
      </w:r>
      <w:r w:rsidR="006B5E09">
        <w:t xml:space="preserve"> consumption in household in Yokohama prefecture</w:t>
      </w:r>
      <w:r w:rsidR="00461C5D">
        <w:t xml:space="preserve"> from 2000 to 2016.</w:t>
      </w:r>
      <w:r w:rsidR="00042AAD">
        <w:t xml:space="preserve"> Wea</w:t>
      </w:r>
      <w:r w:rsidR="001C7B56">
        <w:t xml:space="preserve">ther in </w:t>
      </w:r>
      <w:proofErr w:type="gramStart"/>
      <w:r w:rsidR="001C7B56">
        <w:t>Yokohama  does</w:t>
      </w:r>
      <w:proofErr w:type="gramEnd"/>
      <w:r w:rsidR="001C7B56">
        <w:t xml:space="preserve"> not have drastic </w:t>
      </w:r>
      <w:r w:rsidR="00042AAD">
        <w:t xml:space="preserve">a trend. </w:t>
      </w:r>
      <w:r w:rsidR="00730D30">
        <w:t>From f</w:t>
      </w:r>
      <w:r w:rsidR="008B70B2">
        <w:t>igure1.2</w:t>
      </w:r>
      <w:r w:rsidR="00730D30">
        <w:t xml:space="preserve"> to figure 1.6 shows each phenomena</w:t>
      </w:r>
      <w:r w:rsidR="008B70B2">
        <w:t xml:space="preserve"> change from 2000 to 2016. </w:t>
      </w:r>
      <w:r w:rsidR="00730D30">
        <w:t>Focusing on figure1.1, this shows that this is under unit root process. Weather</w:t>
      </w:r>
      <w:r w:rsidR="00FD73B0">
        <w:t xml:space="preserve"> data represented by figure</w:t>
      </w:r>
      <w:r w:rsidR="00730D30">
        <w:t xml:space="preserve"> 1.2, 1.3, 1.4, 1.5, 1.6 </w:t>
      </w:r>
      <w:r w:rsidR="001C7B56">
        <w:t>is mixture of unit root process and stationary process. From figure 1.2 and 1.3, temperature and rain are apparently u</w:t>
      </w:r>
      <w:r w:rsidR="008D4962">
        <w:t>nder stationary process because moving average and variance has uniformity</w:t>
      </w:r>
      <w:r w:rsidR="006114F6">
        <w:rPr>
          <w:rFonts w:hint="eastAsia"/>
        </w:rPr>
        <w:t xml:space="preserve"> over the years. </w:t>
      </w:r>
      <w:r w:rsidR="006114F6">
        <w:t xml:space="preserve">In contrast, from figure 1.5 illustrates that </w:t>
      </w:r>
      <w:r w:rsidR="00403501">
        <w:t xml:space="preserve">wind speed is under unit root process since moving average has a trend. Additionally, variance is not uniform. Therefore, before conducting regression analysis to study the relation between weather and household consumption, unit root and </w:t>
      </w:r>
      <w:proofErr w:type="spellStart"/>
      <w:r w:rsidR="00403501">
        <w:t>c</w:t>
      </w:r>
      <w:r w:rsidR="00403501" w:rsidRPr="00403501">
        <w:t>ointegration</w:t>
      </w:r>
      <w:proofErr w:type="spellEnd"/>
      <w:r w:rsidR="00403501">
        <w:t xml:space="preserve"> should be tested.</w:t>
      </w:r>
    </w:p>
    <w:p w14:paraId="264D3EDC" w14:textId="77777777" w:rsidR="00DA379B" w:rsidRDefault="00DA379B" w:rsidP="00DA379B"/>
    <w:p w14:paraId="4DB329FD" w14:textId="77777777" w:rsidR="00042AAD" w:rsidRDefault="00042AAD" w:rsidP="00DA379B"/>
    <w:p w14:paraId="7BE68EE7" w14:textId="77777777" w:rsidR="00042AAD" w:rsidRDefault="00042AAD" w:rsidP="00DA379B"/>
    <w:p w14:paraId="57053F35" w14:textId="77777777" w:rsidR="00042AAD" w:rsidRDefault="00042AAD" w:rsidP="00DA379B"/>
    <w:p w14:paraId="6D0B31CD" w14:textId="77777777" w:rsidR="008B70B2" w:rsidRDefault="008B70B2" w:rsidP="00DA379B"/>
    <w:p w14:paraId="618287FF" w14:textId="77777777" w:rsidR="008B70B2" w:rsidRDefault="008B70B2" w:rsidP="00DA379B"/>
    <w:p w14:paraId="7C7144A7" w14:textId="388755BE" w:rsidR="00DA379B" w:rsidRDefault="008B70B2" w:rsidP="00DA379B">
      <w:r>
        <w:t xml:space="preserve">          </w:t>
      </w:r>
      <w:r w:rsidR="00243F6F">
        <w:rPr>
          <w:noProof/>
        </w:rPr>
        <w:drawing>
          <wp:inline distT="0" distB="0" distL="0" distR="0" wp14:anchorId="60E9C5D7" wp14:editId="1E318001">
            <wp:extent cx="4256828" cy="2778610"/>
            <wp:effectExtent l="0" t="0" r="10795" b="0"/>
            <wp:docPr id="12" name="図 12" descr="スクリーンショット%202018-01-19%2017.1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スクリーンショット%202018-01-19%2017.18.5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316" cy="2797858"/>
                    </a:xfrm>
                    <a:prstGeom prst="rect">
                      <a:avLst/>
                    </a:prstGeom>
                    <a:noFill/>
                    <a:ln>
                      <a:noFill/>
                    </a:ln>
                  </pic:spPr>
                </pic:pic>
              </a:graphicData>
            </a:graphic>
          </wp:inline>
        </w:drawing>
      </w:r>
    </w:p>
    <w:p w14:paraId="15B5D62F" w14:textId="77777777" w:rsidR="00042AAD" w:rsidRDefault="00042AAD" w:rsidP="00DA379B">
      <w:pPr>
        <w:rPr>
          <w:b/>
        </w:rPr>
      </w:pPr>
    </w:p>
    <w:p w14:paraId="2063A67E" w14:textId="30FE7AD6" w:rsidR="00DA379B" w:rsidRPr="00042AAD" w:rsidRDefault="00042AAD" w:rsidP="00DA379B">
      <w:r w:rsidRPr="00042AAD">
        <w:rPr>
          <w:b/>
        </w:rPr>
        <w:t>Figure1.1</w:t>
      </w:r>
      <w:r>
        <w:rPr>
          <w:b/>
        </w:rPr>
        <w:t xml:space="preserve"> </w:t>
      </w:r>
      <w:r>
        <w:t>Yokohama prefecture monthly total househo</w:t>
      </w:r>
      <w:r w:rsidR="00B45801">
        <w:t>ld consumption from 200 to 2016 and that of moving average.</w:t>
      </w:r>
    </w:p>
    <w:p w14:paraId="3120F6C2" w14:textId="77777777" w:rsidR="008B70B2" w:rsidRDefault="008B70B2" w:rsidP="00DA379B"/>
    <w:p w14:paraId="29F6F1F0" w14:textId="18E6CDB6" w:rsidR="00DA379B" w:rsidRDefault="00B45801" w:rsidP="00DA379B">
      <w:r>
        <w:t xml:space="preserve">        </w:t>
      </w:r>
      <w:r w:rsidR="008B70B2">
        <w:t xml:space="preserve">    </w:t>
      </w:r>
      <w:r w:rsidR="007E68DE">
        <w:rPr>
          <w:noProof/>
        </w:rPr>
        <w:drawing>
          <wp:inline distT="0" distB="0" distL="0" distR="0" wp14:anchorId="4B916DE4" wp14:editId="46002514">
            <wp:extent cx="4043468" cy="2765907"/>
            <wp:effectExtent l="0" t="0" r="0" b="3175"/>
            <wp:docPr id="8" name="図 8" descr="スクリーンショット%202018-01-19%2017.1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スクリーンショット%202018-01-19%2017.13.1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3944" cy="2779913"/>
                    </a:xfrm>
                    <a:prstGeom prst="rect">
                      <a:avLst/>
                    </a:prstGeom>
                    <a:noFill/>
                    <a:ln>
                      <a:noFill/>
                    </a:ln>
                  </pic:spPr>
                </pic:pic>
              </a:graphicData>
            </a:graphic>
          </wp:inline>
        </w:drawing>
      </w:r>
    </w:p>
    <w:p w14:paraId="3E4490A4" w14:textId="77777777" w:rsidR="00D112BB" w:rsidRDefault="00D112BB" w:rsidP="00DA379B">
      <w:pPr>
        <w:rPr>
          <w:b/>
        </w:rPr>
      </w:pPr>
    </w:p>
    <w:p w14:paraId="2D0D0937" w14:textId="2DBB1F03" w:rsidR="00DA379B" w:rsidRPr="00243F6F" w:rsidRDefault="008B70B2" w:rsidP="00DA379B">
      <w:pPr>
        <w:rPr>
          <w:b/>
        </w:rPr>
      </w:pPr>
      <w:r w:rsidRPr="008B70B2">
        <w:rPr>
          <w:b/>
        </w:rPr>
        <w:t>Figure</w:t>
      </w:r>
      <w:r w:rsidR="000B7D25">
        <w:rPr>
          <w:b/>
        </w:rPr>
        <w:t>1.2</w:t>
      </w:r>
      <w:r w:rsidR="00D112BB">
        <w:rPr>
          <w:b/>
        </w:rPr>
        <w:t xml:space="preserve"> </w:t>
      </w:r>
      <w:r w:rsidR="00D112BB" w:rsidRPr="00D112BB">
        <w:t>Yoko</w:t>
      </w:r>
      <w:r w:rsidR="00D112BB">
        <w:t>hama prefecture monthly average temperature of daily average temperature</w:t>
      </w:r>
      <w:r w:rsidR="008D0A52">
        <w:t xml:space="preserve"> from 2000 to 2016</w:t>
      </w:r>
      <w:r w:rsidR="00B45801">
        <w:t xml:space="preserve"> and that of moving average.</w:t>
      </w:r>
    </w:p>
    <w:p w14:paraId="68275433" w14:textId="0208BD19" w:rsidR="00DA379B" w:rsidRDefault="000B7D25" w:rsidP="00DA379B">
      <w:r>
        <w:t xml:space="preserve">            </w:t>
      </w:r>
      <w:r w:rsidR="007E68DE">
        <w:rPr>
          <w:noProof/>
        </w:rPr>
        <w:drawing>
          <wp:inline distT="0" distB="0" distL="0" distR="0" wp14:anchorId="7EE99451" wp14:editId="2FA4DD28">
            <wp:extent cx="4111202" cy="2804016"/>
            <wp:effectExtent l="0" t="0" r="3810" b="0"/>
            <wp:docPr id="9" name="図 9" descr="スクリーンショット%202018-01-19%2017.1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スクリーンショット%202018-01-19%2017.13.2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9923" cy="2816784"/>
                    </a:xfrm>
                    <a:prstGeom prst="rect">
                      <a:avLst/>
                    </a:prstGeom>
                    <a:noFill/>
                    <a:ln>
                      <a:noFill/>
                    </a:ln>
                  </pic:spPr>
                </pic:pic>
              </a:graphicData>
            </a:graphic>
          </wp:inline>
        </w:drawing>
      </w:r>
    </w:p>
    <w:p w14:paraId="47D624D5" w14:textId="707F2C02" w:rsidR="00DA379B" w:rsidRDefault="000B7D25" w:rsidP="00DA379B">
      <w:r w:rsidRPr="008D0A52">
        <w:rPr>
          <w:b/>
        </w:rPr>
        <w:t>Figure1.3</w:t>
      </w:r>
      <w:r w:rsidR="008D0A52">
        <w:t xml:space="preserve"> </w:t>
      </w:r>
      <w:r w:rsidR="008D0A52" w:rsidRPr="00D112BB">
        <w:t>Yoko</w:t>
      </w:r>
      <w:r w:rsidR="008D0A52">
        <w:t xml:space="preserve">hama prefecture monthly </w:t>
      </w:r>
      <w:r w:rsidR="00112717">
        <w:t>precipitation from 2000 to 2016</w:t>
      </w:r>
      <w:r w:rsidR="00B45801">
        <w:t xml:space="preserve"> and that of moving average</w:t>
      </w:r>
      <w:r w:rsidR="0080420F">
        <w:t xml:space="preserve">. </w:t>
      </w:r>
      <w:r w:rsidR="00112717">
        <w:t>Y axis’s u</w:t>
      </w:r>
      <w:r w:rsidR="0080420F">
        <w:t>nit is mm.</w:t>
      </w:r>
      <w:r w:rsidR="00B45801">
        <w:t xml:space="preserve"> </w:t>
      </w:r>
    </w:p>
    <w:p w14:paraId="7D441461" w14:textId="77777777" w:rsidR="00DA379B" w:rsidRDefault="00DA379B" w:rsidP="00DA379B"/>
    <w:p w14:paraId="2EDF5D2E" w14:textId="77777777" w:rsidR="007E68DE" w:rsidRDefault="007E68DE" w:rsidP="00DA379B"/>
    <w:p w14:paraId="6D4D7604" w14:textId="2C338124" w:rsidR="0080420F" w:rsidRDefault="007E68DE" w:rsidP="00DA379B">
      <w:r>
        <w:t xml:space="preserve">           </w:t>
      </w:r>
      <w:r>
        <w:rPr>
          <w:noProof/>
        </w:rPr>
        <w:drawing>
          <wp:inline distT="0" distB="0" distL="0" distR="0" wp14:anchorId="7D9BAA8F" wp14:editId="319E5101">
            <wp:extent cx="4245398" cy="2803565"/>
            <wp:effectExtent l="0" t="0" r="0" b="0"/>
            <wp:docPr id="11" name="図 11" descr="スクリーンショット%202018-01-19%2017.1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スクリーンショット%202018-01-19%2017.13.2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1085" cy="2813924"/>
                    </a:xfrm>
                    <a:prstGeom prst="rect">
                      <a:avLst/>
                    </a:prstGeom>
                    <a:noFill/>
                    <a:ln>
                      <a:noFill/>
                    </a:ln>
                  </pic:spPr>
                </pic:pic>
              </a:graphicData>
            </a:graphic>
          </wp:inline>
        </w:drawing>
      </w:r>
    </w:p>
    <w:p w14:paraId="4123EABC" w14:textId="0131DB42" w:rsidR="0080420F" w:rsidRDefault="0080420F" w:rsidP="0080420F">
      <w:r w:rsidRPr="0080420F">
        <w:rPr>
          <w:b/>
        </w:rPr>
        <w:t>Figure1.4</w:t>
      </w:r>
      <w:r>
        <w:rPr>
          <w:b/>
        </w:rPr>
        <w:t xml:space="preserve"> </w:t>
      </w:r>
      <w:r w:rsidRPr="00D112BB">
        <w:t>Yoko</w:t>
      </w:r>
      <w:r>
        <w:t xml:space="preserve">hama prefecture monthly </w:t>
      </w:r>
      <w:r w:rsidR="005B56F4">
        <w:t>sum of sunshine hours</w:t>
      </w:r>
      <w:r w:rsidR="002A2141">
        <w:t xml:space="preserve"> </w:t>
      </w:r>
      <w:r>
        <w:t>from 2000 to 2016</w:t>
      </w:r>
      <w:r w:rsidR="00B45801">
        <w:t xml:space="preserve"> and that of moving average.</w:t>
      </w:r>
      <w:r w:rsidR="00260586">
        <w:t xml:space="preserve"> Y axis’s unit is hours.</w:t>
      </w:r>
    </w:p>
    <w:p w14:paraId="19F106E7" w14:textId="77777777" w:rsidR="0080420F" w:rsidRDefault="0080420F" w:rsidP="0080420F"/>
    <w:p w14:paraId="4FB57914" w14:textId="14EF7338" w:rsidR="0080420F" w:rsidRPr="0080420F" w:rsidRDefault="0080420F" w:rsidP="00DA379B">
      <w:pPr>
        <w:rPr>
          <w:b/>
        </w:rPr>
      </w:pPr>
    </w:p>
    <w:p w14:paraId="37CED4C9" w14:textId="537A3570" w:rsidR="00DA379B" w:rsidRDefault="00243F6F" w:rsidP="00DA379B">
      <w:r>
        <w:t xml:space="preserve">        </w:t>
      </w:r>
      <w:r>
        <w:rPr>
          <w:noProof/>
        </w:rPr>
        <w:drawing>
          <wp:inline distT="0" distB="0" distL="0" distR="0" wp14:anchorId="4ED8DF91" wp14:editId="100CBB4D">
            <wp:extent cx="4168570" cy="2869142"/>
            <wp:effectExtent l="0" t="0" r="0" b="1270"/>
            <wp:docPr id="13" name="図 13" descr="スクリーンショット%202018-01-19%2017.1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スクリーンショット%202018-01-19%2017.13.4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8153" cy="2882621"/>
                    </a:xfrm>
                    <a:prstGeom prst="rect">
                      <a:avLst/>
                    </a:prstGeom>
                    <a:noFill/>
                    <a:ln>
                      <a:noFill/>
                    </a:ln>
                  </pic:spPr>
                </pic:pic>
              </a:graphicData>
            </a:graphic>
          </wp:inline>
        </w:drawing>
      </w:r>
    </w:p>
    <w:p w14:paraId="14C5ED20" w14:textId="1DC36F7E" w:rsidR="00DA379B" w:rsidRDefault="008F26BB" w:rsidP="00DA379B">
      <w:r>
        <w:t xml:space="preserve">           </w:t>
      </w:r>
    </w:p>
    <w:p w14:paraId="49BA6B41" w14:textId="624F8DAB" w:rsidR="002343D0" w:rsidRDefault="008F26BB" w:rsidP="002343D0">
      <w:r w:rsidRPr="002343D0">
        <w:rPr>
          <w:b/>
        </w:rPr>
        <w:t>Figure1.5</w:t>
      </w:r>
      <w:r w:rsidR="00861C4F">
        <w:t xml:space="preserve"> </w:t>
      </w:r>
      <w:r w:rsidR="002343D0" w:rsidRPr="00D112BB">
        <w:t>Yoko</w:t>
      </w:r>
      <w:r w:rsidR="002343D0">
        <w:t xml:space="preserve">hama prefecture </w:t>
      </w:r>
      <w:r w:rsidR="00F95BDF">
        <w:t xml:space="preserve">monthly average of cloud </w:t>
      </w:r>
      <w:r w:rsidR="009F274E">
        <w:t xml:space="preserve">cover </w:t>
      </w:r>
      <w:r w:rsidR="002343D0">
        <w:t>from 2000 to 2016</w:t>
      </w:r>
      <w:r w:rsidR="009F274E">
        <w:t xml:space="preserve">. Definition of cloud cover is the rate of how much cloud covers all the skies. If cloud covers all, the index of cloud cover is 10. If cloud does not cover the sky at all, then the index is 1. </w:t>
      </w:r>
    </w:p>
    <w:p w14:paraId="6263DCA4" w14:textId="77777777" w:rsidR="00E47647" w:rsidRDefault="00E47647" w:rsidP="002343D0"/>
    <w:p w14:paraId="1BC48DF0" w14:textId="77777777" w:rsidR="00E47647" w:rsidRDefault="00E47647" w:rsidP="002343D0"/>
    <w:p w14:paraId="5E85F01A" w14:textId="77777777" w:rsidR="00E47647" w:rsidRDefault="00E47647" w:rsidP="002343D0"/>
    <w:p w14:paraId="5358ECF6" w14:textId="77777777" w:rsidR="00E47647" w:rsidRDefault="00E47647" w:rsidP="002343D0"/>
    <w:p w14:paraId="15877934" w14:textId="77777777" w:rsidR="00E47647" w:rsidRDefault="00E47647" w:rsidP="002343D0"/>
    <w:p w14:paraId="0FFD2D2A" w14:textId="2232DB62" w:rsidR="008E05A8" w:rsidRDefault="00243F6F" w:rsidP="00DA379B">
      <w:r>
        <w:t xml:space="preserve">         </w:t>
      </w:r>
      <w:r>
        <w:rPr>
          <w:noProof/>
        </w:rPr>
        <w:drawing>
          <wp:inline distT="0" distB="0" distL="0" distR="0" wp14:anchorId="1A39D1DE" wp14:editId="7F420125">
            <wp:extent cx="4028228" cy="2738892"/>
            <wp:effectExtent l="0" t="0" r="10795" b="4445"/>
            <wp:docPr id="14" name="図 14" descr="スクリーンショット%202018-01-19%2017.13.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スクリーンショット%202018-01-19%2017.13.4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5323" cy="2750515"/>
                    </a:xfrm>
                    <a:prstGeom prst="rect">
                      <a:avLst/>
                    </a:prstGeom>
                    <a:noFill/>
                    <a:ln>
                      <a:noFill/>
                    </a:ln>
                  </pic:spPr>
                </pic:pic>
              </a:graphicData>
            </a:graphic>
          </wp:inline>
        </w:drawing>
      </w:r>
    </w:p>
    <w:p w14:paraId="7EBA6884" w14:textId="09DCB1A7" w:rsidR="008E05A8" w:rsidRDefault="00861C4F" w:rsidP="00DA379B">
      <w:r>
        <w:t xml:space="preserve">                 </w:t>
      </w:r>
    </w:p>
    <w:p w14:paraId="50487C00" w14:textId="77777777" w:rsidR="008E05A8" w:rsidRDefault="008E05A8" w:rsidP="00DA379B"/>
    <w:p w14:paraId="4C549840" w14:textId="629612DF" w:rsidR="00DA379B" w:rsidRDefault="00E47647" w:rsidP="00403501">
      <w:r w:rsidRPr="002343D0">
        <w:rPr>
          <w:b/>
        </w:rPr>
        <w:t>Figure1.</w:t>
      </w:r>
      <w:r w:rsidRPr="00E47647">
        <w:rPr>
          <w:b/>
        </w:rPr>
        <w:t>6</w:t>
      </w:r>
      <w:r>
        <w:t xml:space="preserve"> </w:t>
      </w:r>
      <w:r w:rsidRPr="00D112BB">
        <w:t>Yoko</w:t>
      </w:r>
      <w:r>
        <w:t>hama prefecture monthly average of wind speed from 2000 to 2016 and that of moving average.</w:t>
      </w:r>
      <w:r w:rsidR="00B31C96">
        <w:t xml:space="preserve"> Unit is </w:t>
      </w:r>
      <w:r w:rsidR="00151FC5">
        <w:rPr>
          <w:rFonts w:hint="eastAsia"/>
        </w:rPr>
        <w:t>mm per second.</w:t>
      </w:r>
    </w:p>
    <w:p w14:paraId="325ED286" w14:textId="77777777" w:rsidR="00403501" w:rsidRDefault="00403501" w:rsidP="00403501"/>
    <w:p w14:paraId="27D54AFD" w14:textId="77777777" w:rsidR="00B55F14" w:rsidRDefault="00B55F14" w:rsidP="00403501"/>
    <w:p w14:paraId="7ABF2C87" w14:textId="4A63559B" w:rsidR="00403501" w:rsidRDefault="00403501" w:rsidP="00403501">
      <w:pPr>
        <w:pStyle w:val="2"/>
      </w:pPr>
      <w:bookmarkStart w:id="3" w:name="_Toc504190319"/>
      <w:r>
        <w:t>1.3 Test</w:t>
      </w:r>
      <w:r w:rsidR="00155965">
        <w:t xml:space="preserve"> for regression analysis</w:t>
      </w:r>
      <w:bookmarkEnd w:id="3"/>
    </w:p>
    <w:p w14:paraId="5564D500" w14:textId="1C8B60FD" w:rsidR="00B55F14" w:rsidRPr="006722EA" w:rsidRDefault="00403501" w:rsidP="006722EA">
      <w:pPr>
        <w:rPr>
          <w:rFonts w:eastAsia="Times New Roman"/>
        </w:rPr>
      </w:pPr>
      <w:r>
        <w:t xml:space="preserve">  From 1.2, </w:t>
      </w:r>
      <w:r w:rsidR="00CD2491">
        <w:t xml:space="preserve">necessity for unit root test and becomes clear. </w:t>
      </w:r>
      <w:r w:rsidR="001C2D2E">
        <w:t xml:space="preserve">Accordingly, I test household consumption and </w:t>
      </w:r>
      <w:r w:rsidR="00466BD0">
        <w:t xml:space="preserve">average temperature, rainfall, sunshine hours, cloud cover and wind speed. </w:t>
      </w:r>
      <w:r w:rsidR="00F23982">
        <w:t xml:space="preserve">This time, I adopt </w:t>
      </w:r>
      <w:r w:rsidR="00BF3851">
        <w:rPr>
          <w:rFonts w:asciiTheme="minorEastAsia" w:hAnsiTheme="minorEastAsia"/>
          <w:color w:val="222222"/>
          <w:shd w:val="clear" w:color="auto" w:fill="FFFFFF"/>
        </w:rPr>
        <w:t>A</w:t>
      </w:r>
      <w:r w:rsidR="00BF3851" w:rsidRPr="00BF3851">
        <w:rPr>
          <w:rFonts w:asciiTheme="minorEastAsia" w:hAnsiTheme="minorEastAsia"/>
          <w:color w:val="222222"/>
          <w:shd w:val="clear" w:color="auto" w:fill="FFFFFF"/>
        </w:rPr>
        <w:t>ugmented Dickey–Fuller test</w:t>
      </w:r>
      <w:r w:rsidR="00BF3851">
        <w:rPr>
          <w:rFonts w:asciiTheme="minorEastAsia" w:hAnsiTheme="minorEastAsia"/>
          <w:color w:val="222222"/>
          <w:shd w:val="clear" w:color="auto" w:fill="FFFFFF"/>
        </w:rPr>
        <w:t>(ADF test)</w:t>
      </w:r>
      <w:r w:rsidR="00F12719">
        <w:rPr>
          <w:rFonts w:asciiTheme="minorEastAsia" w:hAnsiTheme="minorEastAsia" w:hint="eastAsia"/>
          <w:color w:val="222222"/>
          <w:shd w:val="clear" w:color="auto" w:fill="FFFFFF"/>
        </w:rPr>
        <w:t>（</w:t>
      </w:r>
      <w:r w:rsidR="00F12719">
        <w:rPr>
          <w:rFonts w:asciiTheme="minorEastAsia" w:hAnsiTheme="minorEastAsia"/>
          <w:color w:val="222222"/>
          <w:shd w:val="clear" w:color="auto" w:fill="FFFFFF"/>
        </w:rPr>
        <w:t>Dickey, Fuller 1979）</w:t>
      </w:r>
      <w:r w:rsidR="00BF3851">
        <w:rPr>
          <w:rFonts w:eastAsia="Times New Roman"/>
        </w:rPr>
        <w:t xml:space="preserve"> </w:t>
      </w:r>
      <w:r w:rsidR="005170C0">
        <w:t>to all data with a way that constant is only considered (trend is ignored)</w:t>
      </w:r>
      <w:r w:rsidR="008954EC">
        <w:t xml:space="preserve"> and</w:t>
      </w:r>
      <w:r w:rsidR="005170C0">
        <w:t xml:space="preserve"> </w:t>
      </w:r>
      <w:proofErr w:type="spellStart"/>
      <w:r w:rsidR="005170C0">
        <w:t>autolag</w:t>
      </w:r>
      <w:proofErr w:type="spellEnd"/>
      <w:r w:rsidR="005170C0">
        <w:t xml:space="preserve"> is </w:t>
      </w:r>
      <w:proofErr w:type="spellStart"/>
      <w:r w:rsidR="005170C0">
        <w:t>Akaike’s</w:t>
      </w:r>
      <w:proofErr w:type="spellEnd"/>
      <w:r w:rsidR="005170C0">
        <w:t xml:space="preserve"> information criterion(AIC)</w:t>
      </w:r>
      <w:r w:rsidR="003D0413">
        <w:t xml:space="preserve">. </w:t>
      </w:r>
      <w:r w:rsidR="009B281D">
        <w:t xml:space="preserve">Table1.1 provides the results of </w:t>
      </w:r>
      <w:proofErr w:type="spellStart"/>
      <w:r w:rsidR="009B281D">
        <w:t>adfuller</w:t>
      </w:r>
      <w:proofErr w:type="spellEnd"/>
      <w:r w:rsidR="009B281D">
        <w:t>-dickey test</w:t>
      </w:r>
      <w:r w:rsidR="00E31658">
        <w:t xml:space="preserve">. This shows that </w:t>
      </w:r>
      <w:r w:rsidR="00B5613A">
        <w:t xml:space="preserve">Household consumption and </w:t>
      </w:r>
      <w:r w:rsidR="008954EC">
        <w:t xml:space="preserve">wind speed are unit root process because </w:t>
      </w:r>
      <w:proofErr w:type="spellStart"/>
      <w:r w:rsidR="008954EC">
        <w:t>pvalue</w:t>
      </w:r>
      <w:proofErr w:type="spellEnd"/>
      <w:r w:rsidR="008954EC">
        <w:t xml:space="preserve"> is less than 0.05, meaning these two null hypothesis fail to be rejected. The other null hypothesis succeeded to be rejected in terms of </w:t>
      </w:r>
      <w:proofErr w:type="spellStart"/>
      <w:r w:rsidR="008954EC">
        <w:t>pvalue</w:t>
      </w:r>
      <w:proofErr w:type="spellEnd"/>
      <w:r w:rsidR="008954EC">
        <w:t>.</w:t>
      </w:r>
      <w:r w:rsidR="006722EA">
        <w:t xml:space="preserve"> Therefore, </w:t>
      </w:r>
      <w:proofErr w:type="spellStart"/>
      <w:r w:rsidR="006722EA">
        <w:t>cointegration</w:t>
      </w:r>
      <w:proofErr w:type="spellEnd"/>
      <w:r w:rsidR="006722EA">
        <w:t xml:space="preserve"> test to data has to be done as some of data has unit root process.</w:t>
      </w:r>
    </w:p>
    <w:p w14:paraId="184C439C" w14:textId="77777777" w:rsidR="00B55F14" w:rsidRDefault="00B55F14" w:rsidP="00403501"/>
    <w:p w14:paraId="40CA6CA5" w14:textId="77777777" w:rsidR="00B55F14" w:rsidRDefault="00B55F14" w:rsidP="00403501"/>
    <w:p w14:paraId="21424951" w14:textId="77777777" w:rsidR="00B55F14" w:rsidRDefault="00B55F14" w:rsidP="00403501"/>
    <w:tbl>
      <w:tblPr>
        <w:tblStyle w:val="ab"/>
        <w:tblW w:w="0" w:type="auto"/>
        <w:tblLook w:val="04A0" w:firstRow="1" w:lastRow="0" w:firstColumn="1" w:lastColumn="0" w:noHBand="0" w:noVBand="1"/>
      </w:tblPr>
      <w:tblGrid>
        <w:gridCol w:w="1026"/>
        <w:gridCol w:w="1654"/>
        <w:gridCol w:w="1697"/>
        <w:gridCol w:w="1189"/>
        <w:gridCol w:w="1122"/>
        <w:gridCol w:w="943"/>
        <w:gridCol w:w="857"/>
      </w:tblGrid>
      <w:tr w:rsidR="009A1EB5" w14:paraId="2D5B8733" w14:textId="659E511E" w:rsidTr="00BB64D0">
        <w:tc>
          <w:tcPr>
            <w:tcW w:w="1026" w:type="dxa"/>
          </w:tcPr>
          <w:p w14:paraId="00CF3283" w14:textId="77777777" w:rsidR="009A1EB5" w:rsidRDefault="009A1EB5" w:rsidP="00403501"/>
        </w:tc>
        <w:tc>
          <w:tcPr>
            <w:tcW w:w="1654" w:type="dxa"/>
          </w:tcPr>
          <w:p w14:paraId="27D16D3C" w14:textId="1DE8ED02" w:rsidR="009A1EB5" w:rsidRDefault="009A1EB5" w:rsidP="00403501">
            <w:r>
              <w:t>Household Consumption</w:t>
            </w:r>
          </w:p>
        </w:tc>
        <w:tc>
          <w:tcPr>
            <w:tcW w:w="1697" w:type="dxa"/>
          </w:tcPr>
          <w:p w14:paraId="28585FA1" w14:textId="3B71A811" w:rsidR="009A1EB5" w:rsidRDefault="00B5613A" w:rsidP="00403501">
            <w:r>
              <w:t>Averag</w:t>
            </w:r>
            <w:r w:rsidR="009A1EB5">
              <w:t>e Temperature</w:t>
            </w:r>
          </w:p>
        </w:tc>
        <w:tc>
          <w:tcPr>
            <w:tcW w:w="1189" w:type="dxa"/>
          </w:tcPr>
          <w:p w14:paraId="615977BE" w14:textId="22247783" w:rsidR="009A1EB5" w:rsidRDefault="009A1EB5" w:rsidP="00403501">
            <w:r>
              <w:t>Sunshine Hours</w:t>
            </w:r>
          </w:p>
        </w:tc>
        <w:tc>
          <w:tcPr>
            <w:tcW w:w="1122" w:type="dxa"/>
          </w:tcPr>
          <w:p w14:paraId="4053AAD3" w14:textId="16D83431" w:rsidR="009A1EB5" w:rsidRDefault="009A1EB5" w:rsidP="00403501">
            <w:r>
              <w:t>Rainfall</w:t>
            </w:r>
          </w:p>
        </w:tc>
        <w:tc>
          <w:tcPr>
            <w:tcW w:w="943" w:type="dxa"/>
          </w:tcPr>
          <w:p w14:paraId="64CD26EF" w14:textId="7F570AFF" w:rsidR="009A1EB5" w:rsidRDefault="009A1EB5" w:rsidP="00403501">
            <w:r>
              <w:t>Cloud Cover</w:t>
            </w:r>
          </w:p>
        </w:tc>
        <w:tc>
          <w:tcPr>
            <w:tcW w:w="857" w:type="dxa"/>
          </w:tcPr>
          <w:p w14:paraId="059ACF55" w14:textId="599DDA3F" w:rsidR="009A1EB5" w:rsidRDefault="009A1EB5" w:rsidP="00403501">
            <w:r>
              <w:t>Wind Speed</w:t>
            </w:r>
          </w:p>
        </w:tc>
      </w:tr>
      <w:tr w:rsidR="009A1EB5" w14:paraId="3D8E946F" w14:textId="1F10A4C8" w:rsidTr="00BB64D0">
        <w:trPr>
          <w:trHeight w:val="436"/>
        </w:trPr>
        <w:tc>
          <w:tcPr>
            <w:tcW w:w="1026" w:type="dxa"/>
          </w:tcPr>
          <w:p w14:paraId="444ACBEB" w14:textId="77777777" w:rsidR="009A1EB5" w:rsidRDefault="009A1EB5" w:rsidP="00403501">
            <w:r>
              <w:t>ADF</w:t>
            </w:r>
          </w:p>
          <w:p w14:paraId="2B5E8A58" w14:textId="047DE1E6" w:rsidR="00C87232" w:rsidRDefault="00C87232" w:rsidP="00403501">
            <w:r>
              <w:t>statistic</w:t>
            </w:r>
          </w:p>
        </w:tc>
        <w:tc>
          <w:tcPr>
            <w:tcW w:w="1654" w:type="dxa"/>
          </w:tcPr>
          <w:p w14:paraId="70467261" w14:textId="77777777" w:rsidR="009A1EB5" w:rsidRPr="009A1EB5" w:rsidRDefault="009A1EB5" w:rsidP="009A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EastAsia" w:hAnsiTheme="minorEastAsia" w:cs="Courier New"/>
                <w:color w:val="000000"/>
              </w:rPr>
            </w:pPr>
            <w:r w:rsidRPr="009A1EB5">
              <w:rPr>
                <w:rFonts w:asciiTheme="minorEastAsia" w:hAnsiTheme="minorEastAsia" w:cs="Courier New"/>
                <w:color w:val="000000"/>
              </w:rPr>
              <w:t>-1.8142038948570183</w:t>
            </w:r>
          </w:p>
          <w:p w14:paraId="64EE0B23" w14:textId="599EF1A4" w:rsidR="009A1EB5" w:rsidRPr="006722EA" w:rsidRDefault="009A1EB5" w:rsidP="009A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EastAsia" w:hAnsiTheme="minorEastAsia" w:cs="Courier New"/>
                <w:color w:val="000000"/>
              </w:rPr>
            </w:pPr>
            <w:r w:rsidRPr="006722EA">
              <w:rPr>
                <w:rFonts w:asciiTheme="minorEastAsia" w:hAnsiTheme="minorEastAsia" w:cs="Courier New"/>
                <w:color w:val="000000"/>
              </w:rPr>
              <w:t xml:space="preserve"> </w:t>
            </w:r>
          </w:p>
        </w:tc>
        <w:tc>
          <w:tcPr>
            <w:tcW w:w="1697" w:type="dxa"/>
          </w:tcPr>
          <w:p w14:paraId="564DDD7B" w14:textId="77777777" w:rsidR="009A1EB5" w:rsidRPr="009A1EB5" w:rsidRDefault="009A1EB5" w:rsidP="009A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EastAsia" w:hAnsiTheme="minorEastAsia" w:cs="Courier New"/>
                <w:color w:val="000000"/>
              </w:rPr>
            </w:pPr>
            <w:r w:rsidRPr="009A1EB5">
              <w:rPr>
                <w:rFonts w:asciiTheme="minorEastAsia" w:hAnsiTheme="minorEastAsia" w:cs="Courier New"/>
                <w:color w:val="000000"/>
              </w:rPr>
              <w:t>-3.2900637663836467</w:t>
            </w:r>
          </w:p>
          <w:p w14:paraId="1B2E2E42" w14:textId="04368ED4" w:rsidR="009A1EB5" w:rsidRPr="006722EA" w:rsidRDefault="009A1EB5" w:rsidP="009A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EastAsia" w:hAnsiTheme="minorEastAsia" w:cs="Courier New"/>
                <w:color w:val="000000"/>
              </w:rPr>
            </w:pPr>
            <w:r w:rsidRPr="006722EA">
              <w:rPr>
                <w:rFonts w:asciiTheme="minorEastAsia" w:hAnsiTheme="minorEastAsia" w:cs="Courier New"/>
                <w:color w:val="000000"/>
              </w:rPr>
              <w:t xml:space="preserve"> </w:t>
            </w:r>
          </w:p>
        </w:tc>
        <w:tc>
          <w:tcPr>
            <w:tcW w:w="1189" w:type="dxa"/>
          </w:tcPr>
          <w:p w14:paraId="7F1718C4" w14:textId="77777777" w:rsidR="009A1EB5" w:rsidRPr="009A1EB5" w:rsidRDefault="009A1EB5" w:rsidP="009A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EastAsia" w:hAnsiTheme="minorEastAsia" w:cs="Courier New"/>
                <w:color w:val="000000"/>
              </w:rPr>
            </w:pPr>
            <w:r w:rsidRPr="009A1EB5">
              <w:rPr>
                <w:rFonts w:asciiTheme="minorEastAsia" w:hAnsiTheme="minorEastAsia" w:cs="Courier New"/>
                <w:color w:val="000000"/>
              </w:rPr>
              <w:t>-5.616589192480479</w:t>
            </w:r>
          </w:p>
          <w:p w14:paraId="55B16D12" w14:textId="341E262B" w:rsidR="009A1EB5" w:rsidRPr="006722EA" w:rsidRDefault="009A1EB5" w:rsidP="009A1EB5">
            <w:pPr>
              <w:rPr>
                <w:rFonts w:asciiTheme="minorEastAsia" w:hAnsiTheme="minorEastAsia"/>
              </w:rPr>
            </w:pPr>
            <w:r w:rsidRPr="006722EA">
              <w:rPr>
                <w:rFonts w:asciiTheme="minorEastAsia" w:hAnsiTheme="minorEastAsia"/>
              </w:rPr>
              <w:t xml:space="preserve"> </w:t>
            </w:r>
          </w:p>
        </w:tc>
        <w:tc>
          <w:tcPr>
            <w:tcW w:w="1122" w:type="dxa"/>
          </w:tcPr>
          <w:p w14:paraId="75C7AFD4" w14:textId="77777777" w:rsidR="009A1EB5" w:rsidRPr="009A1EB5" w:rsidRDefault="009A1EB5" w:rsidP="009A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EastAsia" w:hAnsiTheme="minorEastAsia" w:cs="Courier New"/>
                <w:color w:val="000000"/>
              </w:rPr>
            </w:pPr>
            <w:r w:rsidRPr="009A1EB5">
              <w:rPr>
                <w:rFonts w:asciiTheme="minorEastAsia" w:hAnsiTheme="minorEastAsia" w:cs="Courier New"/>
                <w:color w:val="000000"/>
              </w:rPr>
              <w:t>-7.969310934484765</w:t>
            </w:r>
          </w:p>
          <w:p w14:paraId="12B2363D" w14:textId="08B142CB" w:rsidR="009A1EB5" w:rsidRPr="006722EA" w:rsidRDefault="009A1EB5" w:rsidP="009A1EB5">
            <w:pPr>
              <w:rPr>
                <w:rFonts w:asciiTheme="minorEastAsia" w:hAnsiTheme="minorEastAsia"/>
              </w:rPr>
            </w:pPr>
            <w:r w:rsidRPr="006722EA">
              <w:rPr>
                <w:rFonts w:asciiTheme="minorEastAsia" w:hAnsiTheme="minorEastAsia"/>
              </w:rPr>
              <w:t xml:space="preserve"> </w:t>
            </w:r>
          </w:p>
        </w:tc>
        <w:tc>
          <w:tcPr>
            <w:tcW w:w="943" w:type="dxa"/>
          </w:tcPr>
          <w:p w14:paraId="59D78ED0" w14:textId="0057E614" w:rsidR="009A1EB5" w:rsidRPr="006722EA" w:rsidRDefault="009A1EB5" w:rsidP="00DE5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EastAsia" w:hAnsiTheme="minorEastAsia" w:cs="Courier New"/>
                <w:color w:val="000000"/>
              </w:rPr>
            </w:pPr>
            <w:r w:rsidRPr="009A1EB5">
              <w:rPr>
                <w:rFonts w:asciiTheme="minorEastAsia" w:hAnsiTheme="minorEastAsia" w:cs="Courier New"/>
                <w:color w:val="000000"/>
              </w:rPr>
              <w:t>-2.8600582212346004</w:t>
            </w:r>
          </w:p>
        </w:tc>
        <w:tc>
          <w:tcPr>
            <w:tcW w:w="857" w:type="dxa"/>
          </w:tcPr>
          <w:p w14:paraId="5C8E4946" w14:textId="70C5C1E3" w:rsidR="009A1EB5" w:rsidRPr="006722EA" w:rsidRDefault="009A1EB5" w:rsidP="00DE5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EastAsia" w:hAnsiTheme="minorEastAsia" w:cs="Courier New"/>
                <w:color w:val="000000"/>
              </w:rPr>
            </w:pPr>
            <w:r w:rsidRPr="009A1EB5">
              <w:rPr>
                <w:rFonts w:asciiTheme="minorEastAsia" w:hAnsiTheme="minorEastAsia" w:cs="Courier New"/>
                <w:color w:val="000000"/>
              </w:rPr>
              <w:t>-1.9690874586506262</w:t>
            </w:r>
          </w:p>
        </w:tc>
      </w:tr>
      <w:tr w:rsidR="009A1EB5" w14:paraId="3791134B" w14:textId="77777777" w:rsidTr="00BB64D0">
        <w:tc>
          <w:tcPr>
            <w:tcW w:w="1026" w:type="dxa"/>
          </w:tcPr>
          <w:p w14:paraId="6A844987" w14:textId="6C3B256A" w:rsidR="009A1EB5" w:rsidRDefault="009A1EB5" w:rsidP="00403501">
            <w:proofErr w:type="spellStart"/>
            <w:r>
              <w:t>Pvalue</w:t>
            </w:r>
            <w:proofErr w:type="spellEnd"/>
          </w:p>
        </w:tc>
        <w:tc>
          <w:tcPr>
            <w:tcW w:w="1654" w:type="dxa"/>
          </w:tcPr>
          <w:p w14:paraId="5CD3CE32" w14:textId="77777777" w:rsidR="00DE5601" w:rsidRPr="00DE5601" w:rsidRDefault="00DE5601" w:rsidP="00DE5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EastAsia" w:hAnsiTheme="minorEastAsia" w:cs="Courier New"/>
                <w:color w:val="000000"/>
              </w:rPr>
            </w:pPr>
            <w:r w:rsidRPr="00DE5601">
              <w:rPr>
                <w:rFonts w:asciiTheme="minorEastAsia" w:hAnsiTheme="minorEastAsia" w:cs="Courier New"/>
                <w:color w:val="000000"/>
              </w:rPr>
              <w:t>0.3734330038095893</w:t>
            </w:r>
          </w:p>
          <w:p w14:paraId="7005BEF8" w14:textId="77777777" w:rsidR="009A1EB5" w:rsidRPr="006722EA" w:rsidRDefault="009A1EB5" w:rsidP="00403501">
            <w:pPr>
              <w:rPr>
                <w:rFonts w:asciiTheme="minorEastAsia" w:hAnsiTheme="minorEastAsia"/>
              </w:rPr>
            </w:pPr>
          </w:p>
        </w:tc>
        <w:tc>
          <w:tcPr>
            <w:tcW w:w="1697" w:type="dxa"/>
          </w:tcPr>
          <w:p w14:paraId="0E947448" w14:textId="77777777" w:rsidR="00DE5601" w:rsidRPr="00DE5601" w:rsidRDefault="00DE5601" w:rsidP="00DE5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EastAsia" w:hAnsiTheme="minorEastAsia" w:cs="Courier New"/>
                <w:color w:val="000000"/>
              </w:rPr>
            </w:pPr>
            <w:r w:rsidRPr="00DE5601">
              <w:rPr>
                <w:rFonts w:asciiTheme="minorEastAsia" w:hAnsiTheme="minorEastAsia" w:cs="Courier New"/>
                <w:color w:val="000000"/>
              </w:rPr>
              <w:t>0.015328508913554114</w:t>
            </w:r>
          </w:p>
          <w:p w14:paraId="277C24C2" w14:textId="77777777" w:rsidR="009A1EB5" w:rsidRPr="006722EA" w:rsidRDefault="009A1EB5" w:rsidP="00403501">
            <w:pPr>
              <w:rPr>
                <w:rFonts w:asciiTheme="minorEastAsia" w:hAnsiTheme="minorEastAsia"/>
              </w:rPr>
            </w:pPr>
          </w:p>
        </w:tc>
        <w:tc>
          <w:tcPr>
            <w:tcW w:w="1189" w:type="dxa"/>
          </w:tcPr>
          <w:p w14:paraId="40034FEC" w14:textId="77777777" w:rsidR="00DE5601" w:rsidRPr="00DE5601" w:rsidRDefault="00DE5601" w:rsidP="00DE5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EastAsia" w:hAnsiTheme="minorEastAsia" w:cs="Courier New"/>
                <w:color w:val="000000"/>
              </w:rPr>
            </w:pPr>
            <w:r w:rsidRPr="00DE5601">
              <w:rPr>
                <w:rFonts w:asciiTheme="minorEastAsia" w:hAnsiTheme="minorEastAsia" w:cs="Courier New"/>
                <w:color w:val="000000"/>
              </w:rPr>
              <w:t>1.170606324354971e-06</w:t>
            </w:r>
          </w:p>
          <w:p w14:paraId="609AF945" w14:textId="77777777" w:rsidR="009A1EB5" w:rsidRPr="006722EA" w:rsidRDefault="009A1EB5" w:rsidP="00403501">
            <w:pPr>
              <w:rPr>
                <w:rFonts w:asciiTheme="minorEastAsia" w:hAnsiTheme="minorEastAsia"/>
              </w:rPr>
            </w:pPr>
          </w:p>
        </w:tc>
        <w:tc>
          <w:tcPr>
            <w:tcW w:w="1122" w:type="dxa"/>
          </w:tcPr>
          <w:p w14:paraId="3459C141" w14:textId="600530A5" w:rsidR="009A1EB5" w:rsidRPr="006722EA" w:rsidRDefault="007B6687" w:rsidP="007B66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EastAsia" w:hAnsiTheme="minorEastAsia" w:cs="Courier New"/>
                <w:color w:val="000000"/>
              </w:rPr>
            </w:pPr>
            <w:r w:rsidRPr="007B6687">
              <w:rPr>
                <w:rFonts w:asciiTheme="minorEastAsia" w:hAnsiTheme="minorEastAsia" w:cs="Courier New"/>
                <w:color w:val="000000"/>
              </w:rPr>
              <w:t>2.8091012202364616e-12</w:t>
            </w:r>
          </w:p>
        </w:tc>
        <w:tc>
          <w:tcPr>
            <w:tcW w:w="943" w:type="dxa"/>
          </w:tcPr>
          <w:p w14:paraId="7257B7BF" w14:textId="2ABE4260" w:rsidR="009A1EB5" w:rsidRPr="006722EA" w:rsidRDefault="007B6687" w:rsidP="007B66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EastAsia" w:hAnsiTheme="minorEastAsia" w:cs="Courier New"/>
                <w:color w:val="000000"/>
              </w:rPr>
            </w:pPr>
            <w:r w:rsidRPr="007B6687">
              <w:rPr>
                <w:rFonts w:asciiTheme="minorEastAsia" w:hAnsiTheme="minorEastAsia" w:cs="Courier New"/>
                <w:color w:val="000000"/>
              </w:rPr>
              <w:t>0.05019373726663235</w:t>
            </w:r>
          </w:p>
        </w:tc>
        <w:tc>
          <w:tcPr>
            <w:tcW w:w="857" w:type="dxa"/>
          </w:tcPr>
          <w:p w14:paraId="2A311220" w14:textId="5006AA40" w:rsidR="009A1EB5" w:rsidRPr="006722EA" w:rsidRDefault="007B6687" w:rsidP="007B66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EastAsia" w:hAnsiTheme="minorEastAsia" w:cs="Courier New"/>
                <w:color w:val="000000"/>
              </w:rPr>
            </w:pPr>
            <w:r w:rsidRPr="007B6687">
              <w:rPr>
                <w:rFonts w:asciiTheme="minorEastAsia" w:hAnsiTheme="minorEastAsia" w:cs="Courier New"/>
                <w:color w:val="000000"/>
              </w:rPr>
              <w:t>0.3002894367029275</w:t>
            </w:r>
          </w:p>
        </w:tc>
      </w:tr>
    </w:tbl>
    <w:p w14:paraId="6ACD700F" w14:textId="77777777" w:rsidR="00461817" w:rsidRDefault="00461817" w:rsidP="00403501"/>
    <w:p w14:paraId="541063CE" w14:textId="03BD5319" w:rsidR="00A51271" w:rsidRPr="006722EA" w:rsidRDefault="00461817" w:rsidP="00403501">
      <w:r w:rsidRPr="00461817">
        <w:rPr>
          <w:b/>
        </w:rPr>
        <w:t>Table1.1</w:t>
      </w:r>
      <w:r w:rsidR="008954EC">
        <w:rPr>
          <w:b/>
        </w:rPr>
        <w:t xml:space="preserve"> </w:t>
      </w:r>
      <w:r w:rsidR="008954EC" w:rsidRPr="006722EA">
        <w:t>Results of ADF test to Yokohama household consumption and weather data from 2000 to 2016</w:t>
      </w:r>
    </w:p>
    <w:p w14:paraId="13D1C6C2" w14:textId="77777777" w:rsidR="00A51271" w:rsidRDefault="00A51271" w:rsidP="00403501"/>
    <w:p w14:paraId="2F6A8059" w14:textId="39023184" w:rsidR="00E95E81" w:rsidRPr="00E95E81" w:rsidRDefault="00097A81" w:rsidP="00E95E81">
      <w:pPr>
        <w:rPr>
          <w:rFonts w:eastAsia="Times New Roman"/>
        </w:rPr>
      </w:pPr>
      <w:r>
        <w:t xml:space="preserve">  From the results of ADF test, </w:t>
      </w:r>
      <w:r w:rsidR="00E95E81">
        <w:t xml:space="preserve">I study </w:t>
      </w:r>
      <w:proofErr w:type="spellStart"/>
      <w:r w:rsidR="00E95E81">
        <w:t>cointegration</w:t>
      </w:r>
      <w:proofErr w:type="spellEnd"/>
      <w:r w:rsidR="00E95E81">
        <w:t xml:space="preserve"> by using </w:t>
      </w:r>
      <w:proofErr w:type="spellStart"/>
      <w:r w:rsidR="00E95E81">
        <w:t>cointegration</w:t>
      </w:r>
      <w:proofErr w:type="spellEnd"/>
      <w:r w:rsidR="00E95E81">
        <w:t xml:space="preserve"> test advocated by </w:t>
      </w:r>
      <w:r w:rsidR="00E95E81" w:rsidRPr="009D12B4">
        <w:t>Johansen (1991, 1995)</w:t>
      </w:r>
      <w:r w:rsidR="009D12B4" w:rsidRPr="009D12B4">
        <w:t xml:space="preserve">. Table 1.2 shows the results of </w:t>
      </w:r>
      <w:proofErr w:type="spellStart"/>
      <w:r w:rsidR="009D12B4" w:rsidRPr="009D12B4">
        <w:t>cointegration</w:t>
      </w:r>
      <w:proofErr w:type="spellEnd"/>
      <w:r w:rsidR="009D12B4">
        <w:t xml:space="preserve"> test.</w:t>
      </w:r>
      <w:r w:rsidR="00945947">
        <w:t xml:space="preserve"> Table 1.2 illustrates that </w:t>
      </w:r>
      <w:r w:rsidR="005E31C4">
        <w:t>cloud cover and wind speed whic</w:t>
      </w:r>
      <w:r w:rsidR="00F6516C">
        <w:t xml:space="preserve">h have a trend of unit root do not </w:t>
      </w:r>
      <w:r w:rsidR="00BB64D0">
        <w:t xml:space="preserve">have any </w:t>
      </w:r>
      <w:proofErr w:type="spellStart"/>
      <w:r w:rsidR="00BB64D0">
        <w:t>cointegration</w:t>
      </w:r>
      <w:proofErr w:type="spellEnd"/>
      <w:r w:rsidR="00BB64D0">
        <w:t xml:space="preserve"> with household consumption since </w:t>
      </w:r>
      <w:proofErr w:type="spellStart"/>
      <w:r w:rsidR="00BB64D0">
        <w:t>pvalues</w:t>
      </w:r>
      <w:proofErr w:type="spellEnd"/>
      <w:r w:rsidR="00BB64D0">
        <w:t xml:space="preserve"> of cloud cover and wind speed are much more than 0.05, leading to the consequence that these variables are not in the relationship of </w:t>
      </w:r>
      <w:proofErr w:type="spellStart"/>
      <w:r w:rsidR="00BB64D0">
        <w:t>cointegration</w:t>
      </w:r>
      <w:proofErr w:type="spellEnd"/>
      <w:r w:rsidR="00BB64D0">
        <w:t xml:space="preserve"> with household consumption. Thus, original series of weather data and household consumption must not be analyzed by regression.</w:t>
      </w:r>
      <w:r w:rsidR="00F12D59">
        <w:t xml:space="preserve"> In next </w:t>
      </w:r>
      <w:r w:rsidR="00A672D7">
        <w:t>section</w:t>
      </w:r>
      <w:r w:rsidR="00F12D59">
        <w:t>, I take different series out of original series of weather and household consumption data having unit root process for regression analysis.</w:t>
      </w:r>
    </w:p>
    <w:p w14:paraId="4FFDF874" w14:textId="77777777" w:rsidR="009D12B4" w:rsidRDefault="009D12B4" w:rsidP="00403501"/>
    <w:p w14:paraId="07B55BC8" w14:textId="77777777" w:rsidR="001A1C25" w:rsidRDefault="001A1C25" w:rsidP="00403501"/>
    <w:p w14:paraId="538EB4C3" w14:textId="77777777" w:rsidR="001A1C25" w:rsidRDefault="001A1C25" w:rsidP="00403501"/>
    <w:p w14:paraId="24B98405" w14:textId="77777777" w:rsidR="001A1C25" w:rsidRDefault="001A1C25" w:rsidP="00403501"/>
    <w:p w14:paraId="7C0A6BDC" w14:textId="77777777" w:rsidR="001A1C25" w:rsidRDefault="001A1C25" w:rsidP="00403501"/>
    <w:tbl>
      <w:tblPr>
        <w:tblStyle w:val="ab"/>
        <w:tblW w:w="0" w:type="auto"/>
        <w:tblLook w:val="04A0" w:firstRow="1" w:lastRow="0" w:firstColumn="1" w:lastColumn="0" w:noHBand="0" w:noVBand="1"/>
      </w:tblPr>
      <w:tblGrid>
        <w:gridCol w:w="1026"/>
        <w:gridCol w:w="3074"/>
        <w:gridCol w:w="3544"/>
      </w:tblGrid>
      <w:tr w:rsidR="00CF2E53" w14:paraId="0D3A7E8C" w14:textId="77777777" w:rsidTr="00CF2E53">
        <w:trPr>
          <w:trHeight w:val="717"/>
        </w:trPr>
        <w:tc>
          <w:tcPr>
            <w:tcW w:w="1026" w:type="dxa"/>
          </w:tcPr>
          <w:p w14:paraId="32F3515A" w14:textId="77777777" w:rsidR="00CF2E53" w:rsidRDefault="00CF2E53" w:rsidP="00326379"/>
        </w:tc>
        <w:tc>
          <w:tcPr>
            <w:tcW w:w="3074" w:type="dxa"/>
          </w:tcPr>
          <w:p w14:paraId="485654F5" w14:textId="77777777" w:rsidR="00CF2E53" w:rsidRDefault="00CF2E53" w:rsidP="00326379">
            <w:r>
              <w:t>Cloud Cover</w:t>
            </w:r>
          </w:p>
        </w:tc>
        <w:tc>
          <w:tcPr>
            <w:tcW w:w="3544" w:type="dxa"/>
          </w:tcPr>
          <w:p w14:paraId="3306215B" w14:textId="77777777" w:rsidR="00CF2E53" w:rsidRDefault="00CF2E53" w:rsidP="00326379">
            <w:r>
              <w:t>Wind Speed</w:t>
            </w:r>
          </w:p>
        </w:tc>
      </w:tr>
      <w:tr w:rsidR="00CF2E53" w14:paraId="48BAC07D" w14:textId="77777777" w:rsidTr="00CF2E53">
        <w:trPr>
          <w:trHeight w:val="857"/>
        </w:trPr>
        <w:tc>
          <w:tcPr>
            <w:tcW w:w="1026" w:type="dxa"/>
          </w:tcPr>
          <w:p w14:paraId="0A64B5AF" w14:textId="6D73AE73" w:rsidR="00CF2E53" w:rsidRDefault="00CF2E53" w:rsidP="00326379">
            <w:proofErr w:type="spellStart"/>
            <w:r>
              <w:t>Coint</w:t>
            </w:r>
            <w:proofErr w:type="spellEnd"/>
            <w:r>
              <w:t>-t</w:t>
            </w:r>
          </w:p>
        </w:tc>
        <w:tc>
          <w:tcPr>
            <w:tcW w:w="3074" w:type="dxa"/>
          </w:tcPr>
          <w:p w14:paraId="7652E9FD" w14:textId="77777777" w:rsidR="00CF2E53" w:rsidRPr="00CF2E53" w:rsidRDefault="00CF2E53" w:rsidP="00CF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EastAsia" w:hAnsiTheme="minorEastAsia" w:cs="Courier New"/>
                <w:color w:val="000000"/>
              </w:rPr>
            </w:pPr>
            <w:r w:rsidRPr="00CF2E53">
              <w:rPr>
                <w:rFonts w:asciiTheme="minorEastAsia" w:hAnsiTheme="minorEastAsia" w:cs="Courier New"/>
                <w:color w:val="000000"/>
              </w:rPr>
              <w:t>-1.656160653380096</w:t>
            </w:r>
          </w:p>
          <w:p w14:paraId="6A37BF27" w14:textId="6424E430" w:rsidR="00CF2E53" w:rsidRPr="00CF2E53" w:rsidRDefault="00CF2E53" w:rsidP="0032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EastAsia" w:hAnsiTheme="minorEastAsia" w:cs="Courier New"/>
                <w:color w:val="000000"/>
              </w:rPr>
            </w:pPr>
          </w:p>
        </w:tc>
        <w:tc>
          <w:tcPr>
            <w:tcW w:w="3544" w:type="dxa"/>
          </w:tcPr>
          <w:p w14:paraId="5A4B4224" w14:textId="77777777" w:rsidR="00CF2E53" w:rsidRPr="00CF2E53" w:rsidRDefault="00CF2E53" w:rsidP="00CF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EastAsia" w:hAnsiTheme="minorEastAsia" w:cs="Courier New"/>
                <w:color w:val="000000"/>
              </w:rPr>
            </w:pPr>
            <w:r w:rsidRPr="00CF2E53">
              <w:rPr>
                <w:rFonts w:asciiTheme="minorEastAsia" w:hAnsiTheme="minorEastAsia" w:cs="Courier New"/>
                <w:color w:val="000000"/>
              </w:rPr>
              <w:t>-1.731214228680023</w:t>
            </w:r>
          </w:p>
          <w:p w14:paraId="77AD26E9" w14:textId="6A6FB3A2" w:rsidR="00CF2E53" w:rsidRPr="00CF2E53" w:rsidRDefault="00CF2E53" w:rsidP="0032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EastAsia" w:hAnsiTheme="minorEastAsia" w:cs="Courier New"/>
                <w:color w:val="000000"/>
              </w:rPr>
            </w:pPr>
          </w:p>
        </w:tc>
      </w:tr>
      <w:tr w:rsidR="00CF2E53" w14:paraId="58B7214B" w14:textId="77777777" w:rsidTr="00CF2E53">
        <w:trPr>
          <w:trHeight w:val="885"/>
        </w:trPr>
        <w:tc>
          <w:tcPr>
            <w:tcW w:w="1026" w:type="dxa"/>
          </w:tcPr>
          <w:p w14:paraId="3F776163" w14:textId="77777777" w:rsidR="00CF2E53" w:rsidRDefault="00CF2E53" w:rsidP="00326379">
            <w:proofErr w:type="spellStart"/>
            <w:r>
              <w:t>Pvalue</w:t>
            </w:r>
            <w:proofErr w:type="spellEnd"/>
          </w:p>
        </w:tc>
        <w:tc>
          <w:tcPr>
            <w:tcW w:w="3074" w:type="dxa"/>
          </w:tcPr>
          <w:p w14:paraId="46BA3BB5" w14:textId="77777777" w:rsidR="00CF2E53" w:rsidRPr="00CF2E53" w:rsidRDefault="00CF2E53" w:rsidP="00CF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EastAsia" w:hAnsiTheme="minorEastAsia" w:cs="Courier New"/>
                <w:color w:val="000000"/>
              </w:rPr>
            </w:pPr>
            <w:r w:rsidRPr="00CF2E53">
              <w:rPr>
                <w:rFonts w:asciiTheme="minorEastAsia" w:hAnsiTheme="minorEastAsia" w:cs="Courier New"/>
                <w:color w:val="000000"/>
              </w:rPr>
              <w:t>0.6966142169811066</w:t>
            </w:r>
          </w:p>
          <w:p w14:paraId="560ECCEC" w14:textId="3AB4D773" w:rsidR="00CF2E53" w:rsidRPr="00CF2E53" w:rsidRDefault="00CF2E53" w:rsidP="0032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EastAsia" w:hAnsiTheme="minorEastAsia" w:cs="Courier New"/>
                <w:color w:val="000000"/>
              </w:rPr>
            </w:pPr>
          </w:p>
        </w:tc>
        <w:tc>
          <w:tcPr>
            <w:tcW w:w="3544" w:type="dxa"/>
          </w:tcPr>
          <w:p w14:paraId="7DBD1B3E" w14:textId="77777777" w:rsidR="00CF2E53" w:rsidRPr="00CF2E53" w:rsidRDefault="00CF2E53" w:rsidP="00CF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EastAsia" w:hAnsiTheme="minorEastAsia" w:cs="Courier New"/>
                <w:color w:val="000000"/>
              </w:rPr>
            </w:pPr>
            <w:r w:rsidRPr="00CF2E53">
              <w:rPr>
                <w:rFonts w:asciiTheme="minorEastAsia" w:hAnsiTheme="minorEastAsia" w:cs="Courier New"/>
                <w:color w:val="000000"/>
              </w:rPr>
              <w:t>0.6624925441074415</w:t>
            </w:r>
          </w:p>
          <w:p w14:paraId="10D86569" w14:textId="1023FCC6" w:rsidR="00CF2E53" w:rsidRPr="00CF2E53" w:rsidRDefault="00CF2E53" w:rsidP="00CF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EastAsia" w:hAnsiTheme="minorEastAsia" w:cs="Courier New"/>
                <w:color w:val="000000"/>
              </w:rPr>
            </w:pPr>
          </w:p>
        </w:tc>
      </w:tr>
    </w:tbl>
    <w:p w14:paraId="53F49B07" w14:textId="77777777" w:rsidR="00A51271" w:rsidRDefault="00A51271" w:rsidP="00403501"/>
    <w:p w14:paraId="69EC5081" w14:textId="44D971B0" w:rsidR="00A51271" w:rsidRPr="009D12B4" w:rsidRDefault="009D12B4" w:rsidP="00403501">
      <w:r w:rsidRPr="009D12B4">
        <w:rPr>
          <w:b/>
        </w:rPr>
        <w:t>Table1.2</w:t>
      </w:r>
      <w:r>
        <w:rPr>
          <w:b/>
        </w:rPr>
        <w:t xml:space="preserve"> </w:t>
      </w:r>
      <w:r>
        <w:t xml:space="preserve">Results of </w:t>
      </w:r>
      <w:proofErr w:type="spellStart"/>
      <w:r>
        <w:t>cointegration</w:t>
      </w:r>
      <w:proofErr w:type="spellEnd"/>
      <w:r>
        <w:t xml:space="preserve"> test of household consumption with unit root data.</w:t>
      </w:r>
    </w:p>
    <w:p w14:paraId="29D95376" w14:textId="77777777" w:rsidR="00A51271" w:rsidRDefault="00A51271" w:rsidP="00403501"/>
    <w:p w14:paraId="11638D3E" w14:textId="77777777" w:rsidR="00A51271" w:rsidRDefault="00A51271" w:rsidP="00403501"/>
    <w:p w14:paraId="36D8D208" w14:textId="77777777" w:rsidR="001A1C25" w:rsidRDefault="001A1C25" w:rsidP="001A1C25">
      <w:pPr>
        <w:pStyle w:val="2"/>
      </w:pPr>
      <w:bookmarkStart w:id="4" w:name="_Toc504190320"/>
      <w:r>
        <w:t>1.4 Different series</w:t>
      </w:r>
      <w:bookmarkEnd w:id="4"/>
    </w:p>
    <w:p w14:paraId="36FE412B" w14:textId="1471EDC5" w:rsidR="001A1C25" w:rsidRDefault="001A1C25" w:rsidP="001A1C25">
      <w:r>
        <w:t xml:space="preserve">  Tests provided in the last section 1.3 proves that original series of household consumption, wind speed and cloud cover are unit root and do not have </w:t>
      </w:r>
      <w:proofErr w:type="spellStart"/>
      <w:r>
        <w:t>cointegration</w:t>
      </w:r>
      <w:proofErr w:type="spellEnd"/>
      <w:r>
        <w:t>. Hence, I take different series out of these data. Figure 1.7, 1,8 and 1.9 are the different series.</w:t>
      </w:r>
      <w:r w:rsidR="001D6142">
        <w:t xml:space="preserve"> By taking d</w:t>
      </w:r>
      <w:r w:rsidR="00B27F3B">
        <w:t>ifference</w:t>
      </w:r>
      <w:r w:rsidR="001D6142">
        <w:t xml:space="preserve"> series, wind speed, cloud cover and household consumption </w:t>
      </w:r>
      <w:r w:rsidR="00AF6240">
        <w:t xml:space="preserve">come to be stationary. </w:t>
      </w:r>
    </w:p>
    <w:p w14:paraId="332E3FEB" w14:textId="77777777" w:rsidR="00A51271" w:rsidRDefault="00A51271" w:rsidP="00403501"/>
    <w:p w14:paraId="6F73F4DC" w14:textId="4393B56E" w:rsidR="00A51271" w:rsidRDefault="007C054D" w:rsidP="00403501">
      <w:r>
        <w:t xml:space="preserve">        </w:t>
      </w:r>
      <w:r>
        <w:rPr>
          <w:noProof/>
        </w:rPr>
        <w:drawing>
          <wp:inline distT="0" distB="0" distL="0" distR="0" wp14:anchorId="7F078469" wp14:editId="17D69398">
            <wp:extent cx="4175089" cy="2838746"/>
            <wp:effectExtent l="0" t="0" r="0" b="6350"/>
            <wp:docPr id="1" name="図 1" descr="スクリーンショット%202018-01-19%2020.3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スクリーンショット%202018-01-19%2020.38.2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3750" cy="2851434"/>
                    </a:xfrm>
                    <a:prstGeom prst="rect">
                      <a:avLst/>
                    </a:prstGeom>
                    <a:noFill/>
                    <a:ln>
                      <a:noFill/>
                    </a:ln>
                  </pic:spPr>
                </pic:pic>
              </a:graphicData>
            </a:graphic>
          </wp:inline>
        </w:drawing>
      </w:r>
    </w:p>
    <w:p w14:paraId="4E8596BB" w14:textId="7BD41836" w:rsidR="00A51271" w:rsidRDefault="00FE671B" w:rsidP="00403501">
      <w:r>
        <w:t>Fig</w:t>
      </w:r>
      <w:r w:rsidR="007C054D">
        <w:t>ure 1.7</w:t>
      </w:r>
      <w:r>
        <w:t xml:space="preserve"> Differen</w:t>
      </w:r>
      <w:r w:rsidR="00AE5E2C">
        <w:t>t series of</w:t>
      </w:r>
      <w:r w:rsidR="00B27E28">
        <w:t xml:space="preserve"> </w:t>
      </w:r>
      <w:r w:rsidR="00AE5E2C">
        <w:t>wind speed</w:t>
      </w:r>
      <w:r w:rsidR="00122BE5">
        <w:t xml:space="preserve"> and</w:t>
      </w:r>
      <w:r w:rsidR="00B27E28">
        <w:t xml:space="preserve"> moving average of</w:t>
      </w:r>
      <w:r w:rsidR="00122BE5">
        <w:t xml:space="preserve"> that.</w:t>
      </w:r>
    </w:p>
    <w:p w14:paraId="2CA7573D" w14:textId="77777777" w:rsidR="000525FE" w:rsidRDefault="000525FE" w:rsidP="00403501"/>
    <w:p w14:paraId="2ACA7D47" w14:textId="412452D4" w:rsidR="000525FE" w:rsidRDefault="00FE671B" w:rsidP="00403501">
      <w:r>
        <w:t xml:space="preserve">         </w:t>
      </w:r>
      <w:r>
        <w:rPr>
          <w:noProof/>
        </w:rPr>
        <w:drawing>
          <wp:inline distT="0" distB="0" distL="0" distR="0" wp14:anchorId="7BAFDA2E" wp14:editId="13A5225F">
            <wp:extent cx="4095169" cy="2835487"/>
            <wp:effectExtent l="0" t="0" r="0" b="9525"/>
            <wp:docPr id="2" name="図 2" descr="スクリーンショット%202018-01-19%2020.3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スクリーンショット%202018-01-19%2020.38.3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5023" cy="2849234"/>
                    </a:xfrm>
                    <a:prstGeom prst="rect">
                      <a:avLst/>
                    </a:prstGeom>
                    <a:noFill/>
                    <a:ln>
                      <a:noFill/>
                    </a:ln>
                  </pic:spPr>
                </pic:pic>
              </a:graphicData>
            </a:graphic>
          </wp:inline>
        </w:drawing>
      </w:r>
    </w:p>
    <w:p w14:paraId="3534D686" w14:textId="77777777" w:rsidR="000525FE" w:rsidRDefault="000525FE" w:rsidP="00403501"/>
    <w:p w14:paraId="27C7A156" w14:textId="1889FDD1" w:rsidR="00B27E28" w:rsidRDefault="00FE671B" w:rsidP="00B27E28">
      <w:r>
        <w:t>Figure 1.8 Different series of cloud cover</w:t>
      </w:r>
      <w:r w:rsidR="00122BE5">
        <w:t xml:space="preserve"> and moving average of that.</w:t>
      </w:r>
    </w:p>
    <w:p w14:paraId="4716A254" w14:textId="02F262DE" w:rsidR="000525FE" w:rsidRDefault="000525FE" w:rsidP="00403501"/>
    <w:p w14:paraId="4A5E4D94" w14:textId="77777777" w:rsidR="000525FE" w:rsidRDefault="000525FE" w:rsidP="00403501"/>
    <w:p w14:paraId="1ED2F12C" w14:textId="71F402CA" w:rsidR="000525FE" w:rsidRDefault="00FE671B" w:rsidP="00403501">
      <w:r>
        <w:t xml:space="preserve">        </w:t>
      </w:r>
      <w:r>
        <w:rPr>
          <w:noProof/>
        </w:rPr>
        <w:drawing>
          <wp:inline distT="0" distB="0" distL="0" distR="0" wp14:anchorId="1707CAF0" wp14:editId="7E6E8BBE">
            <wp:extent cx="4306082" cy="2810759"/>
            <wp:effectExtent l="0" t="0" r="12065" b="8890"/>
            <wp:docPr id="3" name="図 3" descr="スクリーンショット%202018-01-19%2020.38.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スクリーンショット%202018-01-19%2020.38.4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64240" cy="2848721"/>
                    </a:xfrm>
                    <a:prstGeom prst="rect">
                      <a:avLst/>
                    </a:prstGeom>
                    <a:noFill/>
                    <a:ln>
                      <a:noFill/>
                    </a:ln>
                  </pic:spPr>
                </pic:pic>
              </a:graphicData>
            </a:graphic>
          </wp:inline>
        </w:drawing>
      </w:r>
    </w:p>
    <w:p w14:paraId="1D7AE6A0" w14:textId="77777777" w:rsidR="000525FE" w:rsidRDefault="000525FE" w:rsidP="00403501"/>
    <w:p w14:paraId="0306A4C2" w14:textId="77777777" w:rsidR="002669E1" w:rsidRDefault="002669E1" w:rsidP="002669E1">
      <w:r>
        <w:t>Figure 1.9 Different series of household consumption and moving average of that.</w:t>
      </w:r>
    </w:p>
    <w:p w14:paraId="3C9D8BBD" w14:textId="77777777" w:rsidR="002669E1" w:rsidRDefault="002669E1" w:rsidP="00403501"/>
    <w:p w14:paraId="30EB6AD0" w14:textId="77777777" w:rsidR="002669E1" w:rsidRDefault="002669E1" w:rsidP="00403501"/>
    <w:p w14:paraId="71BB5556" w14:textId="37863775" w:rsidR="002669E1" w:rsidRDefault="002669E1" w:rsidP="00403501">
      <w:r>
        <w:t>The result of ADF test, represented by Table 1.3, also shows these variable become stationery.</w:t>
      </w:r>
      <w:r>
        <w:t xml:space="preserve"> Method of ADF test takes over the last method represented in Table 1.1.</w:t>
      </w:r>
      <w:r w:rsidR="00DC0587">
        <w:t xml:space="preserve"> </w:t>
      </w:r>
      <w:r w:rsidR="000E6B88">
        <w:t xml:space="preserve">Since </w:t>
      </w:r>
      <w:proofErr w:type="spellStart"/>
      <w:r w:rsidR="000E6B88">
        <w:t>p</w:t>
      </w:r>
      <w:r w:rsidR="00DC0587">
        <w:t>value</w:t>
      </w:r>
      <w:proofErr w:type="spellEnd"/>
      <w:r w:rsidR="00DC0587">
        <w:t xml:space="preserve"> of each variable is </w:t>
      </w:r>
      <w:r w:rsidR="00134B8A">
        <w:t>less than 0.05</w:t>
      </w:r>
      <w:r w:rsidR="000E6B88">
        <w:t xml:space="preserve"> and ADF statistics of each variable is enough big</w:t>
      </w:r>
      <w:r w:rsidR="00134B8A">
        <w:t>, these variables change stationary.</w:t>
      </w:r>
    </w:p>
    <w:p w14:paraId="0EEE401A" w14:textId="30852D0C" w:rsidR="000525FE" w:rsidRDefault="000525FE" w:rsidP="00403501"/>
    <w:tbl>
      <w:tblPr>
        <w:tblStyle w:val="ab"/>
        <w:tblW w:w="0" w:type="auto"/>
        <w:tblLook w:val="04A0" w:firstRow="1" w:lastRow="0" w:firstColumn="1" w:lastColumn="0" w:noHBand="0" w:noVBand="1"/>
      </w:tblPr>
      <w:tblGrid>
        <w:gridCol w:w="1043"/>
        <w:gridCol w:w="2257"/>
        <w:gridCol w:w="2427"/>
        <w:gridCol w:w="2761"/>
      </w:tblGrid>
      <w:tr w:rsidR="001E3446" w14:paraId="02AEA81E" w14:textId="77777777" w:rsidTr="001E3446">
        <w:trPr>
          <w:trHeight w:val="717"/>
        </w:trPr>
        <w:tc>
          <w:tcPr>
            <w:tcW w:w="997" w:type="dxa"/>
          </w:tcPr>
          <w:p w14:paraId="2C0C1C13" w14:textId="77777777" w:rsidR="001E3446" w:rsidRDefault="001E3446" w:rsidP="00326379"/>
        </w:tc>
        <w:tc>
          <w:tcPr>
            <w:tcW w:w="2265" w:type="dxa"/>
          </w:tcPr>
          <w:p w14:paraId="0BC3106B" w14:textId="3A8434F8" w:rsidR="001E3446" w:rsidRDefault="001E3446" w:rsidP="00326379">
            <w:r>
              <w:t>Household consumption</w:t>
            </w:r>
          </w:p>
        </w:tc>
        <w:tc>
          <w:tcPr>
            <w:tcW w:w="2444" w:type="dxa"/>
          </w:tcPr>
          <w:p w14:paraId="679DD7D9" w14:textId="75A310A9" w:rsidR="001E3446" w:rsidRDefault="001E3446" w:rsidP="00326379">
            <w:r>
              <w:t>Cloud Cover</w:t>
            </w:r>
          </w:p>
        </w:tc>
        <w:tc>
          <w:tcPr>
            <w:tcW w:w="2782" w:type="dxa"/>
          </w:tcPr>
          <w:p w14:paraId="2D6E7C98" w14:textId="77777777" w:rsidR="001E3446" w:rsidRDefault="001E3446" w:rsidP="00326379">
            <w:r>
              <w:t>Wind Speed</w:t>
            </w:r>
          </w:p>
        </w:tc>
      </w:tr>
      <w:tr w:rsidR="001E3446" w:rsidRPr="00CF2E53" w14:paraId="0C7C80A1" w14:textId="77777777" w:rsidTr="001E3446">
        <w:trPr>
          <w:trHeight w:val="857"/>
        </w:trPr>
        <w:tc>
          <w:tcPr>
            <w:tcW w:w="997" w:type="dxa"/>
          </w:tcPr>
          <w:p w14:paraId="75C3E139" w14:textId="76A43C98" w:rsidR="001E3446" w:rsidRDefault="00177F69" w:rsidP="00326379">
            <w:r>
              <w:t>ADF</w:t>
            </w:r>
          </w:p>
          <w:p w14:paraId="017432A9" w14:textId="15B57AD9" w:rsidR="00177F69" w:rsidRDefault="00177F69" w:rsidP="00326379">
            <w:r>
              <w:t>statistics</w:t>
            </w:r>
          </w:p>
        </w:tc>
        <w:tc>
          <w:tcPr>
            <w:tcW w:w="2265" w:type="dxa"/>
          </w:tcPr>
          <w:p w14:paraId="691370DD" w14:textId="31ABCCD5" w:rsidR="001E3446" w:rsidRPr="0068309F" w:rsidRDefault="0068309F" w:rsidP="0032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68309F">
              <w:rPr>
                <w:rFonts w:ascii="Courier" w:hAnsi="Courier" w:cs="Courier New"/>
                <w:color w:val="000000"/>
                <w:sz w:val="21"/>
                <w:szCs w:val="21"/>
              </w:rPr>
              <w:t>-8.00045229539132</w:t>
            </w:r>
          </w:p>
        </w:tc>
        <w:tc>
          <w:tcPr>
            <w:tcW w:w="2444" w:type="dxa"/>
          </w:tcPr>
          <w:p w14:paraId="587ABE82" w14:textId="26DDE078" w:rsidR="001E3446" w:rsidRPr="0068309F" w:rsidRDefault="0068309F" w:rsidP="0032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68309F">
              <w:rPr>
                <w:rFonts w:ascii="Courier" w:hAnsi="Courier" w:cs="Courier New"/>
                <w:color w:val="000000"/>
                <w:sz w:val="21"/>
                <w:szCs w:val="21"/>
              </w:rPr>
              <w:t>-10.686799428742827</w:t>
            </w:r>
          </w:p>
        </w:tc>
        <w:tc>
          <w:tcPr>
            <w:tcW w:w="2782" w:type="dxa"/>
          </w:tcPr>
          <w:p w14:paraId="5B5D6270" w14:textId="77777777" w:rsidR="0068309F" w:rsidRPr="0068309F" w:rsidRDefault="0068309F" w:rsidP="00683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68309F">
              <w:rPr>
                <w:rFonts w:ascii="Courier" w:hAnsi="Courier" w:cs="Courier New"/>
                <w:color w:val="000000"/>
                <w:sz w:val="21"/>
                <w:szCs w:val="21"/>
              </w:rPr>
              <w:t>-12.10730820681971</w:t>
            </w:r>
          </w:p>
          <w:p w14:paraId="1AD22FB2" w14:textId="77777777" w:rsidR="001E3446" w:rsidRPr="00CF2E53" w:rsidRDefault="001E3446" w:rsidP="001E3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EastAsia" w:hAnsiTheme="minorEastAsia" w:cs="Courier New"/>
                <w:color w:val="000000"/>
              </w:rPr>
            </w:pPr>
          </w:p>
        </w:tc>
      </w:tr>
      <w:tr w:rsidR="001E3446" w:rsidRPr="00CF2E53" w14:paraId="0DD2A291" w14:textId="77777777" w:rsidTr="001E3446">
        <w:trPr>
          <w:trHeight w:val="885"/>
        </w:trPr>
        <w:tc>
          <w:tcPr>
            <w:tcW w:w="997" w:type="dxa"/>
          </w:tcPr>
          <w:p w14:paraId="1F5F6679" w14:textId="77777777" w:rsidR="001E3446" w:rsidRDefault="001E3446" w:rsidP="00326379">
            <w:proofErr w:type="spellStart"/>
            <w:r>
              <w:t>Pvalue</w:t>
            </w:r>
            <w:proofErr w:type="spellEnd"/>
          </w:p>
        </w:tc>
        <w:tc>
          <w:tcPr>
            <w:tcW w:w="2265" w:type="dxa"/>
          </w:tcPr>
          <w:p w14:paraId="380BDF59" w14:textId="6A2AB954" w:rsidR="001E3446" w:rsidRPr="0068309F" w:rsidRDefault="0068309F" w:rsidP="0032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68309F">
              <w:rPr>
                <w:rFonts w:ascii="Courier" w:hAnsi="Courier" w:cs="Courier New"/>
                <w:color w:val="000000"/>
                <w:sz w:val="21"/>
                <w:szCs w:val="21"/>
              </w:rPr>
              <w:t>2.3416464404906063e-12</w:t>
            </w:r>
          </w:p>
        </w:tc>
        <w:tc>
          <w:tcPr>
            <w:tcW w:w="2444" w:type="dxa"/>
          </w:tcPr>
          <w:p w14:paraId="36E3FFCD" w14:textId="0414AF53" w:rsidR="001E3446" w:rsidRPr="0068309F" w:rsidRDefault="0068309F" w:rsidP="001E3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68309F">
              <w:rPr>
                <w:rFonts w:ascii="Courier" w:hAnsi="Courier" w:cs="Courier New"/>
                <w:color w:val="000000"/>
                <w:sz w:val="21"/>
                <w:szCs w:val="21"/>
              </w:rPr>
              <w:t>3.814864619840895e-19</w:t>
            </w:r>
          </w:p>
        </w:tc>
        <w:tc>
          <w:tcPr>
            <w:tcW w:w="2782" w:type="dxa"/>
          </w:tcPr>
          <w:p w14:paraId="1F80087F" w14:textId="2896B488" w:rsidR="001E3446" w:rsidRPr="0068309F" w:rsidRDefault="0068309F" w:rsidP="001E3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68309F">
              <w:rPr>
                <w:rFonts w:ascii="Courier" w:hAnsi="Courier" w:cs="Courier New"/>
                <w:color w:val="000000"/>
                <w:sz w:val="21"/>
                <w:szCs w:val="21"/>
              </w:rPr>
              <w:t>1.9554655283788218e-22</w:t>
            </w:r>
          </w:p>
        </w:tc>
      </w:tr>
    </w:tbl>
    <w:p w14:paraId="20979A5E" w14:textId="77777777" w:rsidR="001E3446" w:rsidRDefault="001E3446" w:rsidP="00403501">
      <w:pPr>
        <w:rPr>
          <w:b/>
        </w:rPr>
      </w:pPr>
    </w:p>
    <w:p w14:paraId="651DCCDB" w14:textId="31FCA713" w:rsidR="000525FE" w:rsidRPr="001E3446" w:rsidRDefault="00970A01" w:rsidP="00403501">
      <w:pPr>
        <w:rPr>
          <w:b/>
        </w:rPr>
      </w:pPr>
      <w:r w:rsidRPr="001E3446">
        <w:rPr>
          <w:b/>
        </w:rPr>
        <w:t>Table</w:t>
      </w:r>
      <w:r w:rsidR="001E3446" w:rsidRPr="001E3446">
        <w:rPr>
          <w:b/>
        </w:rPr>
        <w:t xml:space="preserve"> 1.3</w:t>
      </w:r>
    </w:p>
    <w:p w14:paraId="5ADC002C" w14:textId="77777777" w:rsidR="00EC1722" w:rsidRDefault="00EC1722" w:rsidP="00EC1722">
      <w:pPr>
        <w:pStyle w:val="a3"/>
        <w:rPr>
          <w:b/>
          <w:i/>
        </w:rPr>
      </w:pPr>
    </w:p>
    <w:p w14:paraId="09CA5250" w14:textId="0D0BB9BF" w:rsidR="00EC1722" w:rsidRPr="003053FE" w:rsidRDefault="0088056D" w:rsidP="00EC1722">
      <w:pPr>
        <w:pStyle w:val="a3"/>
      </w:pPr>
      <w:r>
        <w:t xml:space="preserve">  In chapter 2, I study autoregressive model applied to household consumption </w:t>
      </w:r>
      <w:r w:rsidR="003053FE">
        <w:t xml:space="preserve">for estimating goodness of fit </w:t>
      </w:r>
      <w:r>
        <w:t>with the preprocessed data in chapter</w:t>
      </w:r>
      <w:r w:rsidR="003053FE">
        <w:t xml:space="preserve"> </w:t>
      </w:r>
      <w:r>
        <w:t>1.</w:t>
      </w:r>
      <w:r w:rsidR="00026CE3">
        <w:t xml:space="preserve"> </w:t>
      </w:r>
    </w:p>
    <w:p w14:paraId="31C47D50" w14:textId="77777777" w:rsidR="00EC1722" w:rsidRPr="003053FE" w:rsidRDefault="00EC1722" w:rsidP="00EC1722">
      <w:pPr>
        <w:pStyle w:val="a3"/>
      </w:pPr>
    </w:p>
    <w:p w14:paraId="5A082D05" w14:textId="77777777" w:rsidR="00EC1722" w:rsidRPr="003053FE" w:rsidRDefault="00EC1722" w:rsidP="00EC1722">
      <w:pPr>
        <w:pStyle w:val="a3"/>
      </w:pPr>
    </w:p>
    <w:p w14:paraId="06B3F32F" w14:textId="77777777" w:rsidR="00EC1722" w:rsidRPr="003053FE" w:rsidRDefault="00EC1722" w:rsidP="00EC1722">
      <w:pPr>
        <w:pStyle w:val="a3"/>
      </w:pPr>
    </w:p>
    <w:p w14:paraId="408507CC" w14:textId="77777777" w:rsidR="00EC1722" w:rsidRPr="003053FE" w:rsidRDefault="00EC1722" w:rsidP="00EC1722">
      <w:pPr>
        <w:pStyle w:val="a3"/>
      </w:pPr>
    </w:p>
    <w:p w14:paraId="4A890004" w14:textId="77777777" w:rsidR="00EC1722" w:rsidRDefault="00EC1722" w:rsidP="00EC1722">
      <w:pPr>
        <w:pStyle w:val="a3"/>
      </w:pPr>
    </w:p>
    <w:p w14:paraId="2538787C" w14:textId="77777777" w:rsidR="00026CE3" w:rsidRDefault="00026CE3" w:rsidP="00EC1722">
      <w:pPr>
        <w:pStyle w:val="a3"/>
      </w:pPr>
    </w:p>
    <w:p w14:paraId="7FA41A12" w14:textId="77777777" w:rsidR="00026CE3" w:rsidRDefault="00026CE3" w:rsidP="00EC1722">
      <w:pPr>
        <w:pStyle w:val="a3"/>
      </w:pPr>
    </w:p>
    <w:p w14:paraId="55892963" w14:textId="77777777" w:rsidR="00026CE3" w:rsidRDefault="00026CE3" w:rsidP="00EC1722">
      <w:pPr>
        <w:pStyle w:val="a3"/>
      </w:pPr>
    </w:p>
    <w:p w14:paraId="0A0596C1" w14:textId="77777777" w:rsidR="00026CE3" w:rsidRDefault="00026CE3" w:rsidP="00EC1722">
      <w:pPr>
        <w:pStyle w:val="a3"/>
      </w:pPr>
    </w:p>
    <w:p w14:paraId="13753126" w14:textId="77777777" w:rsidR="00026CE3" w:rsidRDefault="00026CE3" w:rsidP="00EC1722">
      <w:pPr>
        <w:pStyle w:val="a3"/>
      </w:pPr>
    </w:p>
    <w:p w14:paraId="11EB39C7" w14:textId="77777777" w:rsidR="00026CE3" w:rsidRDefault="00026CE3" w:rsidP="00EC1722">
      <w:pPr>
        <w:pStyle w:val="a3"/>
      </w:pPr>
    </w:p>
    <w:p w14:paraId="081438E6" w14:textId="77777777" w:rsidR="00026CE3" w:rsidRDefault="00026CE3" w:rsidP="00EC1722">
      <w:pPr>
        <w:pStyle w:val="a3"/>
      </w:pPr>
    </w:p>
    <w:p w14:paraId="0AD78C7A" w14:textId="77777777" w:rsidR="00026CE3" w:rsidRDefault="00026CE3" w:rsidP="00EC1722">
      <w:pPr>
        <w:pStyle w:val="a3"/>
      </w:pPr>
    </w:p>
    <w:p w14:paraId="0A34CB49" w14:textId="77777777" w:rsidR="00026CE3" w:rsidRDefault="00026CE3" w:rsidP="00EC1722">
      <w:pPr>
        <w:pStyle w:val="a3"/>
      </w:pPr>
    </w:p>
    <w:p w14:paraId="26677461" w14:textId="77777777" w:rsidR="00026CE3" w:rsidRDefault="00026CE3" w:rsidP="00EC1722">
      <w:pPr>
        <w:pStyle w:val="a3"/>
      </w:pPr>
    </w:p>
    <w:p w14:paraId="69E8844D" w14:textId="6C568FEF" w:rsidR="00026CE3" w:rsidRDefault="00026CE3" w:rsidP="00026CE3">
      <w:pPr>
        <w:pStyle w:val="1"/>
      </w:pPr>
      <w:bookmarkStart w:id="5" w:name="_Toc504190321"/>
      <w:r>
        <w:t>Chapter 2</w:t>
      </w:r>
      <w:bookmarkEnd w:id="5"/>
    </w:p>
    <w:p w14:paraId="182880BA" w14:textId="5CDC18F3" w:rsidR="00026CE3" w:rsidRDefault="00071401" w:rsidP="00071401">
      <w:pPr>
        <w:pStyle w:val="2"/>
      </w:pPr>
      <w:bookmarkStart w:id="6" w:name="_Toc504190322"/>
      <w:r>
        <w:t xml:space="preserve">2.1 </w:t>
      </w:r>
      <w:r w:rsidR="00B219EE">
        <w:t>Estimation with autoregressive moving average model</w:t>
      </w:r>
      <w:r>
        <w:t>.</w:t>
      </w:r>
      <w:bookmarkEnd w:id="6"/>
    </w:p>
    <w:p w14:paraId="1C745C48" w14:textId="0983D64D" w:rsidR="00502C3F" w:rsidRDefault="00071401" w:rsidP="00502C3F">
      <w:pPr>
        <w:pStyle w:val="HTML0"/>
        <w:shd w:val="clear" w:color="auto" w:fill="FFFFFF"/>
        <w:rPr>
          <w:rFonts w:asciiTheme="minorEastAsia" w:hAnsiTheme="minorEastAsia"/>
          <w:color w:val="212121"/>
          <w:sz w:val="24"/>
          <w:szCs w:val="24"/>
          <w:lang w:val="en"/>
        </w:rPr>
      </w:pPr>
      <w:r>
        <w:t xml:space="preserve">  </w:t>
      </w:r>
      <w:r w:rsidRPr="00502C3F">
        <w:rPr>
          <w:rFonts w:asciiTheme="minorEastAsia" w:hAnsiTheme="minorEastAsia"/>
          <w:sz w:val="24"/>
          <w:szCs w:val="24"/>
        </w:rPr>
        <w:t xml:space="preserve">In chapter 2, </w:t>
      </w:r>
      <w:r w:rsidR="00531313" w:rsidRPr="00502C3F">
        <w:rPr>
          <w:rFonts w:asciiTheme="minorEastAsia" w:hAnsiTheme="minorEastAsia"/>
          <w:sz w:val="24"/>
          <w:szCs w:val="24"/>
        </w:rPr>
        <w:t>I study the relationship between the past household consumption and the current consumption by a</w:t>
      </w:r>
      <w:r w:rsidR="00502C3F">
        <w:rPr>
          <w:rFonts w:asciiTheme="minorEastAsia" w:hAnsiTheme="minorEastAsia"/>
          <w:sz w:val="24"/>
          <w:szCs w:val="24"/>
        </w:rPr>
        <w:t>utoregressive model. Three</w:t>
      </w:r>
      <w:r w:rsidR="00531313" w:rsidRPr="00502C3F">
        <w:rPr>
          <w:rFonts w:asciiTheme="minorEastAsia" w:hAnsiTheme="minorEastAsia"/>
          <w:sz w:val="24"/>
          <w:szCs w:val="24"/>
        </w:rPr>
        <w:t xml:space="preserve"> models are adopted for achieving this. First model is Autoregressive moving av</w:t>
      </w:r>
      <w:r w:rsidR="00502C3F" w:rsidRPr="00502C3F">
        <w:rPr>
          <w:rFonts w:asciiTheme="minorEastAsia" w:hAnsiTheme="minorEastAsia"/>
          <w:sz w:val="24"/>
          <w:szCs w:val="24"/>
        </w:rPr>
        <w:t xml:space="preserve">erage model </w:t>
      </w:r>
      <w:r w:rsidR="00502C3F" w:rsidRPr="00502C3F">
        <w:rPr>
          <w:rFonts w:asciiTheme="minorEastAsia" w:hAnsiTheme="minorEastAsia"/>
          <w:color w:val="212121"/>
          <w:sz w:val="24"/>
          <w:szCs w:val="24"/>
          <w:lang w:val="en"/>
        </w:rPr>
        <w:t xml:space="preserve">in which the value </w:t>
      </w:r>
      <m:oMath>
        <m:sSub>
          <m:sSubPr>
            <m:ctrlPr>
              <w:rPr>
                <w:rFonts w:ascii="Cambria Math" w:hAnsi="Cambria Math"/>
                <w:i/>
                <w:color w:val="212121"/>
                <w:sz w:val="24"/>
                <w:szCs w:val="24"/>
                <w:lang w:val="en"/>
              </w:rPr>
            </m:ctrlPr>
          </m:sSubPr>
          <m:e>
            <m:r>
              <w:rPr>
                <w:rFonts w:ascii="Cambria Math" w:hAnsi="Cambria Math"/>
                <w:color w:val="212121"/>
                <w:sz w:val="24"/>
                <w:szCs w:val="24"/>
                <w:lang w:val="en"/>
              </w:rPr>
              <m:t>Y</m:t>
            </m:r>
          </m:e>
          <m:sub>
            <m:r>
              <w:rPr>
                <w:rFonts w:ascii="Cambria Math" w:hAnsi="Cambria Math"/>
                <w:color w:val="212121"/>
                <w:sz w:val="24"/>
                <w:szCs w:val="24"/>
                <w:lang w:val="en"/>
              </w:rPr>
              <m:t>t</m:t>
            </m:r>
          </m:sub>
        </m:sSub>
      </m:oMath>
      <w:r w:rsidR="00502C3F">
        <w:rPr>
          <w:rFonts w:asciiTheme="minorEastAsia" w:hAnsiTheme="minorEastAsia"/>
          <w:color w:val="212121"/>
          <w:sz w:val="24"/>
          <w:szCs w:val="24"/>
          <w:lang w:val="en"/>
        </w:rPr>
        <w:t xml:space="preserve"> </w:t>
      </w:r>
      <w:r w:rsidR="00502C3F" w:rsidRPr="00502C3F">
        <w:rPr>
          <w:rFonts w:asciiTheme="minorEastAsia" w:hAnsiTheme="minorEastAsia"/>
          <w:color w:val="212121"/>
          <w:sz w:val="24"/>
          <w:szCs w:val="24"/>
          <w:lang w:val="en"/>
        </w:rPr>
        <w:t>at the time point t is a linear function of the past Y values ​​</w:t>
      </w:r>
    </w:p>
    <w:p w14:paraId="64DF119F" w14:textId="362E0981" w:rsidR="00026CE3" w:rsidRPr="00D339C3" w:rsidRDefault="00502C3F" w:rsidP="00D339C3">
      <w:pPr>
        <w:pStyle w:val="HTML0"/>
        <w:shd w:val="clear" w:color="auto" w:fill="FFFFFF"/>
        <w:rPr>
          <w:rFonts w:asciiTheme="minorEastAsia" w:hAnsiTheme="minorEastAsia"/>
          <w:color w:val="212121"/>
          <w:sz w:val="24"/>
          <w:szCs w:val="24"/>
        </w:rPr>
      </w:pPr>
      <m:oMath>
        <m:sSub>
          <m:sSubPr>
            <m:ctrlPr>
              <w:rPr>
                <w:rFonts w:ascii="Cambria Math" w:hAnsi="Cambria Math"/>
                <w:i/>
                <w:color w:val="212121"/>
                <w:sz w:val="24"/>
                <w:szCs w:val="24"/>
                <w:lang w:val="en"/>
              </w:rPr>
            </m:ctrlPr>
          </m:sSubPr>
          <m:e>
            <m:r>
              <w:rPr>
                <w:rFonts w:ascii="Cambria Math" w:hAnsi="Cambria Math"/>
                <w:color w:val="212121"/>
                <w:sz w:val="24"/>
                <w:szCs w:val="24"/>
                <w:lang w:val="en"/>
              </w:rPr>
              <m:t>Y</m:t>
            </m:r>
          </m:e>
          <m:sub>
            <m:r>
              <w:rPr>
                <w:rFonts w:ascii="Cambria Math" w:hAnsi="Cambria Math"/>
                <w:color w:val="212121"/>
                <w:sz w:val="24"/>
                <w:szCs w:val="24"/>
                <w:lang w:val="en"/>
              </w:rPr>
              <m:t>t</m:t>
            </m:r>
            <m:r>
              <w:rPr>
                <w:rFonts w:ascii="Cambria Math" w:hAnsi="Cambria Math"/>
                <w:color w:val="212121"/>
                <w:sz w:val="24"/>
                <w:szCs w:val="24"/>
                <w:lang w:val="en"/>
              </w:rPr>
              <m:t>-1</m:t>
            </m:r>
          </m:sub>
        </m:sSub>
      </m:oMath>
      <w:r>
        <w:rPr>
          <w:rFonts w:asciiTheme="minorEastAsia" w:hAnsiTheme="minorEastAsia"/>
          <w:color w:val="212121"/>
          <w:sz w:val="24"/>
          <w:szCs w:val="24"/>
          <w:lang w:val="en"/>
        </w:rPr>
        <w:t xml:space="preserve">, </w:t>
      </w:r>
      <m:oMath>
        <m:sSub>
          <m:sSubPr>
            <m:ctrlPr>
              <w:rPr>
                <w:rFonts w:ascii="Cambria Math" w:hAnsi="Cambria Math"/>
                <w:i/>
                <w:color w:val="212121"/>
                <w:sz w:val="24"/>
                <w:szCs w:val="24"/>
                <w:lang w:val="en"/>
              </w:rPr>
            </m:ctrlPr>
          </m:sSubPr>
          <m:e>
            <m:r>
              <w:rPr>
                <w:rFonts w:ascii="Cambria Math" w:hAnsi="Cambria Math"/>
                <w:color w:val="212121"/>
                <w:sz w:val="24"/>
                <w:szCs w:val="24"/>
                <w:lang w:val="en"/>
              </w:rPr>
              <m:t>Y</m:t>
            </m:r>
          </m:e>
          <m:sub>
            <m:r>
              <w:rPr>
                <w:rFonts w:ascii="Cambria Math" w:hAnsi="Cambria Math"/>
                <w:color w:val="212121"/>
                <w:sz w:val="24"/>
                <w:szCs w:val="24"/>
                <w:lang w:val="en"/>
              </w:rPr>
              <m:t>t</m:t>
            </m:r>
            <m:r>
              <w:rPr>
                <w:rFonts w:ascii="Cambria Math" w:hAnsi="Cambria Math"/>
                <w:color w:val="212121"/>
                <w:sz w:val="24"/>
                <w:szCs w:val="24"/>
                <w:lang w:val="en"/>
              </w:rPr>
              <m:t>-2</m:t>
            </m:r>
          </m:sub>
        </m:sSub>
      </m:oMath>
      <w:r w:rsidRPr="00502C3F">
        <w:rPr>
          <w:rFonts w:asciiTheme="minorEastAsia" w:hAnsiTheme="minorEastAsia"/>
          <w:color w:val="212121"/>
          <w:sz w:val="24"/>
          <w:szCs w:val="24"/>
          <w:lang w:val="en"/>
        </w:rPr>
        <w:t xml:space="preserve"> ...,</w:t>
      </w:r>
      <w:r>
        <w:rPr>
          <w:rFonts w:asciiTheme="minorEastAsia" w:hAnsiTheme="minorEastAsia"/>
          <w:color w:val="212121"/>
          <w:sz w:val="24"/>
          <w:szCs w:val="24"/>
          <w:lang w:val="en"/>
        </w:rPr>
        <w:t xml:space="preserve"> </w:t>
      </w:r>
      <m:oMath>
        <m:sSub>
          <m:sSubPr>
            <m:ctrlPr>
              <w:rPr>
                <w:rFonts w:ascii="Cambria Math" w:hAnsi="Cambria Math"/>
                <w:i/>
                <w:color w:val="212121"/>
                <w:sz w:val="24"/>
                <w:szCs w:val="24"/>
                <w:lang w:val="en"/>
              </w:rPr>
            </m:ctrlPr>
          </m:sSubPr>
          <m:e>
            <m:r>
              <w:rPr>
                <w:rFonts w:ascii="Cambria Math" w:hAnsi="Cambria Math"/>
                <w:color w:val="212121"/>
                <w:sz w:val="24"/>
                <w:szCs w:val="24"/>
                <w:lang w:val="en"/>
              </w:rPr>
              <m:t>Y</m:t>
            </m:r>
          </m:e>
          <m:sub>
            <m:r>
              <w:rPr>
                <w:rFonts w:ascii="Cambria Math" w:hAnsi="Cambria Math"/>
                <w:color w:val="212121"/>
                <w:sz w:val="24"/>
                <w:szCs w:val="24"/>
                <w:lang w:val="en"/>
              </w:rPr>
              <m:t>t</m:t>
            </m:r>
            <m:r>
              <w:rPr>
                <w:rFonts w:ascii="Cambria Math" w:hAnsi="Cambria Math"/>
                <w:color w:val="212121"/>
                <w:sz w:val="24"/>
                <w:szCs w:val="24"/>
                <w:lang w:val="en"/>
              </w:rPr>
              <m:t>-p</m:t>
            </m:r>
          </m:sub>
        </m:sSub>
      </m:oMath>
      <w:r w:rsidRPr="00502C3F">
        <w:rPr>
          <w:rFonts w:asciiTheme="minorEastAsia" w:hAnsiTheme="minorEastAsia"/>
          <w:color w:val="212121"/>
          <w:sz w:val="24"/>
          <w:szCs w:val="24"/>
          <w:lang w:val="en"/>
        </w:rPr>
        <w:t xml:space="preserve"> and the past white noise</w:t>
      </w:r>
      <w:r w:rsidR="00D339C3">
        <w:rPr>
          <w:rFonts w:asciiTheme="minorEastAsia" w:hAnsiTheme="minorEastAsia" w:cs="Calibri"/>
          <w:color w:val="212121"/>
          <w:sz w:val="24"/>
          <w:szCs w:val="24"/>
          <w:lang w:val="en"/>
        </w:rPr>
        <w:t xml:space="preserve"> </w:t>
      </w:r>
      <m:oMath>
        <m:sSub>
          <m:sSubPr>
            <m:ctrlPr>
              <w:rPr>
                <w:rFonts w:ascii="Cambria Math" w:hAnsi="Cambria Math"/>
                <w:i/>
                <w:color w:val="212121"/>
                <w:sz w:val="24"/>
                <w:szCs w:val="24"/>
                <w:lang w:val="en"/>
              </w:rPr>
            </m:ctrlPr>
          </m:sSubPr>
          <m:e>
            <m:r>
              <w:rPr>
                <w:rFonts w:ascii="Cambria Math" w:hAnsi="Cambria Math"/>
                <w:color w:val="212121"/>
                <w:sz w:val="24"/>
                <w:szCs w:val="24"/>
                <w:lang w:val="en"/>
              </w:rPr>
              <m:t>ε</m:t>
            </m:r>
          </m:e>
          <m:sub>
            <m:r>
              <w:rPr>
                <w:rFonts w:ascii="Cambria Math" w:hAnsi="Cambria Math"/>
                <w:color w:val="212121"/>
                <w:sz w:val="24"/>
                <w:szCs w:val="24"/>
                <w:lang w:val="en"/>
              </w:rPr>
              <m:t>t</m:t>
            </m:r>
          </m:sub>
        </m:sSub>
        <m:r>
          <w:rPr>
            <w:rFonts w:ascii="Cambria Math" w:hAnsi="Cambria Math"/>
            <w:color w:val="212121"/>
            <w:sz w:val="24"/>
            <w:szCs w:val="24"/>
            <w:lang w:val="en"/>
          </w:rPr>
          <m:t xml:space="preserve"> </m:t>
        </m:r>
      </m:oMath>
      <w:r w:rsidR="00D339C3">
        <w:rPr>
          <w:rFonts w:asciiTheme="minorEastAsia" w:hAnsiTheme="minorEastAsia" w:cs="Calibri"/>
          <w:color w:val="212121"/>
          <w:sz w:val="24"/>
          <w:szCs w:val="24"/>
          <w:lang w:val="en"/>
        </w:rPr>
        <w:t xml:space="preserve">, </w:t>
      </w:r>
      <m:oMath>
        <m:sSub>
          <m:sSubPr>
            <m:ctrlPr>
              <w:rPr>
                <w:rFonts w:ascii="Cambria Math" w:hAnsi="Cambria Math"/>
                <w:i/>
                <w:color w:val="212121"/>
                <w:sz w:val="24"/>
                <w:szCs w:val="24"/>
                <w:lang w:val="en"/>
              </w:rPr>
            </m:ctrlPr>
          </m:sSubPr>
          <m:e>
            <m:r>
              <w:rPr>
                <w:rFonts w:ascii="Cambria Math" w:hAnsi="Cambria Math"/>
                <w:color w:val="212121"/>
                <w:sz w:val="24"/>
                <w:szCs w:val="24"/>
                <w:lang w:val="en"/>
              </w:rPr>
              <m:t>ε</m:t>
            </m:r>
          </m:e>
          <m:sub>
            <m:r>
              <w:rPr>
                <w:rFonts w:ascii="Cambria Math" w:hAnsi="Cambria Math"/>
                <w:color w:val="212121"/>
                <w:sz w:val="24"/>
                <w:szCs w:val="24"/>
                <w:lang w:val="en"/>
              </w:rPr>
              <m:t>t</m:t>
            </m:r>
            <m:r>
              <w:rPr>
                <w:rFonts w:ascii="Cambria Math" w:hAnsi="Cambria Math"/>
                <w:color w:val="212121"/>
                <w:sz w:val="24"/>
                <w:szCs w:val="24"/>
                <w:lang w:val="en"/>
              </w:rPr>
              <m:t>-1</m:t>
            </m:r>
          </m:sub>
        </m:sSub>
      </m:oMath>
      <w:r w:rsidR="00D339C3">
        <w:rPr>
          <w:rFonts w:asciiTheme="minorEastAsia" w:hAnsiTheme="minorEastAsia" w:cs="Calibri"/>
          <w:color w:val="212121"/>
          <w:sz w:val="24"/>
          <w:szCs w:val="24"/>
          <w:lang w:val="en"/>
        </w:rPr>
        <w:t xml:space="preserve">, </w:t>
      </w:r>
      <m:oMath>
        <m:sSub>
          <m:sSubPr>
            <m:ctrlPr>
              <w:rPr>
                <w:rFonts w:ascii="Cambria Math" w:hAnsi="Cambria Math"/>
                <w:i/>
                <w:color w:val="212121"/>
                <w:sz w:val="24"/>
                <w:szCs w:val="24"/>
                <w:lang w:val="en"/>
              </w:rPr>
            </m:ctrlPr>
          </m:sSubPr>
          <m:e>
            <m:r>
              <w:rPr>
                <w:rFonts w:ascii="Cambria Math" w:hAnsi="Cambria Math"/>
                <w:color w:val="212121"/>
                <w:sz w:val="24"/>
                <w:szCs w:val="24"/>
                <w:lang w:val="en"/>
              </w:rPr>
              <m:t>ε</m:t>
            </m:r>
          </m:e>
          <m:sub>
            <m:r>
              <w:rPr>
                <w:rFonts w:ascii="Cambria Math" w:hAnsi="Cambria Math"/>
                <w:color w:val="212121"/>
                <w:sz w:val="24"/>
                <w:szCs w:val="24"/>
                <w:lang w:val="en"/>
              </w:rPr>
              <m:t>t</m:t>
            </m:r>
            <m:r>
              <w:rPr>
                <w:rFonts w:ascii="Cambria Math" w:hAnsi="Cambria Math"/>
                <w:color w:val="212121"/>
                <w:sz w:val="24"/>
                <w:szCs w:val="24"/>
                <w:lang w:val="en"/>
              </w:rPr>
              <m:t>-2</m:t>
            </m:r>
          </m:sub>
        </m:sSub>
      </m:oMath>
      <w:r w:rsidR="00D339C3">
        <w:rPr>
          <w:rFonts w:asciiTheme="minorEastAsia" w:hAnsiTheme="minorEastAsia" w:cs="Calibri"/>
          <w:color w:val="212121"/>
          <w:sz w:val="24"/>
          <w:szCs w:val="24"/>
          <w:lang w:val="en"/>
        </w:rPr>
        <w:t xml:space="preserve"> </w:t>
      </w:r>
      <w:r w:rsidR="00D339C3" w:rsidRPr="00502C3F">
        <w:rPr>
          <w:rFonts w:asciiTheme="minorEastAsia" w:hAnsiTheme="minorEastAsia"/>
          <w:color w:val="212121"/>
          <w:sz w:val="24"/>
          <w:szCs w:val="24"/>
          <w:lang w:val="en"/>
        </w:rPr>
        <w:t>...,</w:t>
      </w:r>
      <w:r w:rsidR="00D339C3">
        <w:rPr>
          <w:rFonts w:asciiTheme="minorEastAsia" w:hAnsiTheme="minorEastAsia"/>
          <w:color w:val="212121"/>
          <w:sz w:val="24"/>
          <w:szCs w:val="24"/>
          <w:lang w:val="en"/>
        </w:rPr>
        <w:t xml:space="preserve"> </w:t>
      </w:r>
      <m:oMath>
        <m:sSub>
          <m:sSubPr>
            <m:ctrlPr>
              <w:rPr>
                <w:rFonts w:ascii="Cambria Math" w:hAnsi="Cambria Math"/>
                <w:i/>
                <w:color w:val="212121"/>
                <w:sz w:val="24"/>
                <w:szCs w:val="24"/>
                <w:lang w:val="en"/>
              </w:rPr>
            </m:ctrlPr>
          </m:sSubPr>
          <m:e>
            <m:r>
              <w:rPr>
                <w:rFonts w:ascii="Cambria Math" w:hAnsi="Cambria Math"/>
                <w:color w:val="212121"/>
                <w:sz w:val="24"/>
                <w:szCs w:val="24"/>
                <w:lang w:val="en"/>
              </w:rPr>
              <m:t>ε</m:t>
            </m:r>
          </m:e>
          <m:sub>
            <m:r>
              <w:rPr>
                <w:rFonts w:ascii="Cambria Math" w:hAnsi="Cambria Math"/>
                <w:color w:val="212121"/>
                <w:sz w:val="24"/>
                <w:szCs w:val="24"/>
                <w:lang w:val="en"/>
              </w:rPr>
              <m:t>t-</m:t>
            </m:r>
            <m:r>
              <w:rPr>
                <w:rFonts w:ascii="Cambria Math" w:hAnsi="Cambria Math"/>
                <w:color w:val="212121"/>
                <w:sz w:val="24"/>
                <w:szCs w:val="24"/>
                <w:lang w:val="en"/>
              </w:rPr>
              <m:t>p</m:t>
            </m:r>
          </m:sub>
        </m:sSub>
      </m:oMath>
      <w:r w:rsidR="00000019">
        <w:rPr>
          <w:rFonts w:asciiTheme="minorEastAsia" w:hAnsiTheme="minorEastAsia"/>
          <w:color w:val="212121"/>
          <w:sz w:val="24"/>
          <w:szCs w:val="24"/>
          <w:lang w:val="en"/>
        </w:rPr>
        <w:t>, denoted</w:t>
      </w:r>
      <w:r w:rsidR="00F95B15">
        <w:rPr>
          <w:rFonts w:asciiTheme="minorEastAsia" w:hAnsiTheme="minorEastAsia"/>
          <w:color w:val="212121"/>
          <w:sz w:val="24"/>
          <w:szCs w:val="24"/>
          <w:lang w:val="en"/>
        </w:rPr>
        <w:t xml:space="preserve"> as </w:t>
      </w:r>
    </w:p>
    <w:p w14:paraId="5F5944DE" w14:textId="0F1348A9" w:rsidR="00531313" w:rsidRDefault="00D339C3" w:rsidP="00D339C3">
      <w:pPr>
        <w:pStyle w:val="a3"/>
        <w:tabs>
          <w:tab w:val="left" w:pos="5938"/>
        </w:tabs>
      </w:pPr>
      <w:r>
        <w:tab/>
      </w:r>
    </w:p>
    <w:p w14:paraId="574DACA9" w14:textId="2CAC5704" w:rsidR="00531313" w:rsidRDefault="00F95B15" w:rsidP="006E6A78">
      <w:pPr>
        <w:pStyle w:val="a3"/>
        <w:jc w:val="center"/>
      </w:pPr>
      <m:oMath>
        <m:sSub>
          <m:sSubPr>
            <m:ctrlPr>
              <w:rPr>
                <w:rFonts w:ascii="Cambria Math" w:hAnsi="Cambria Math"/>
                <w:i/>
              </w:rPr>
            </m:ctrlPr>
          </m:sSubPr>
          <m:e>
            <m:r>
              <w:rPr>
                <w:rFonts w:ascii="Cambria Math" w:hAnsi="Cambria Math"/>
              </w:rPr>
              <m:t>Y</m:t>
            </m:r>
          </m:e>
          <m:sub>
            <m:r>
              <w:rPr>
                <w:rFonts w:ascii="Cambria Math" w:hAnsi="Cambria Math"/>
              </w:rPr>
              <m:t xml:space="preserve">t </m:t>
            </m:r>
          </m:sub>
        </m:sSub>
        <m:r>
          <w:rPr>
            <w:rFonts w:ascii="Cambria Math" w:hAnsi="Cambria Math"/>
          </w:rPr>
          <m:t xml:space="preserve">= μ+ </m:t>
        </m:r>
        <m:sSub>
          <m:sSubPr>
            <m:ctrlPr>
              <w:rPr>
                <w:rFonts w:ascii="Cambria Math" w:hAnsi="Cambria Math"/>
                <w:i/>
              </w:rPr>
            </m:ctrlPr>
          </m:sSubPr>
          <m:e>
            <m:r>
              <w:rPr>
                <w:rFonts w:ascii="Cambria Math" w:hAnsi="Cambria Math"/>
              </w:rPr>
              <m:t>∅</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ε</m:t>
            </m:r>
          </m:e>
          <m:sub>
            <m:r>
              <w:rPr>
                <w:rFonts w:ascii="Cambria Math" w:hAnsi="Cambria Math"/>
              </w:rPr>
              <m:t>t-1</m:t>
            </m:r>
          </m:sub>
        </m:sSub>
        <m:r>
          <w:rPr>
            <w:rFonts w:ascii="Cambria Math" w:hAnsi="Cambria Math"/>
          </w:rPr>
          <m:t xml:space="preserve">… - </m:t>
        </m:r>
        <m:sSub>
          <m:sSubPr>
            <m:ctrlPr>
              <w:rPr>
                <w:rFonts w:ascii="Cambria Math" w:hAnsi="Cambria Math"/>
                <w:i/>
              </w:rPr>
            </m:ctrlPr>
          </m:sSubPr>
          <m:e>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ε</m:t>
            </m:r>
          </m:e>
          <m:sub>
            <m:r>
              <w:rPr>
                <w:rFonts w:ascii="Cambria Math" w:hAnsi="Cambria Math"/>
              </w:rPr>
              <m:t>t-</m:t>
            </m:r>
            <m:r>
              <w:rPr>
                <w:rFonts w:ascii="Cambria Math" w:hAnsi="Cambria Math"/>
              </w:rPr>
              <m:t>q</m:t>
            </m:r>
            <m:r>
              <w:rPr>
                <w:rFonts w:ascii="Cambria Math" w:hAnsi="Cambria Math"/>
              </w:rPr>
              <m:t xml:space="preserve"> </m:t>
            </m:r>
          </m:sub>
        </m:sSub>
      </m:oMath>
      <w:r w:rsidR="006E6A78">
        <w:t xml:space="preserve"> </w:t>
      </w:r>
      <w:r w:rsidR="006E6A78" w:rsidRPr="006E6A78">
        <w:rPr>
          <w:b/>
        </w:rPr>
        <w:t>(2.1)</w:t>
      </w:r>
    </w:p>
    <w:p w14:paraId="5CB3E77D" w14:textId="77777777" w:rsidR="00026CE3" w:rsidRDefault="00026CE3" w:rsidP="00EC1722">
      <w:pPr>
        <w:pStyle w:val="a3"/>
      </w:pPr>
    </w:p>
    <w:p w14:paraId="2E1AAFDC" w14:textId="59BE14F2" w:rsidR="00B74B30" w:rsidRPr="005E2640" w:rsidRDefault="007B78A6" w:rsidP="00EC1722">
      <w:pPr>
        <w:pStyle w:val="a3"/>
        <w:rPr>
          <w:color w:val="212121"/>
          <w:kern w:val="0"/>
        </w:rPr>
      </w:pPr>
      <m:oMath>
        <m:sSub>
          <m:sSubPr>
            <m:ctrlPr>
              <w:rPr>
                <w:rFonts w:ascii="Cambria Math" w:hAnsi="Cambria Math" w:cs="Courier New"/>
                <w:i/>
                <w:color w:val="212121"/>
                <w:kern w:val="0"/>
                <w:lang w:val="en"/>
              </w:rPr>
            </m:ctrlPr>
          </m:sSubPr>
          <m:e>
            <m:r>
              <w:rPr>
                <w:rFonts w:ascii="Cambria Math" w:hAnsi="Cambria Math"/>
                <w:color w:val="212121"/>
                <w:lang w:val="en"/>
              </w:rPr>
              <m:t>Y</m:t>
            </m:r>
          </m:e>
          <m:sub>
            <m:r>
              <w:rPr>
                <w:rFonts w:ascii="Cambria Math" w:hAnsi="Cambria Math"/>
                <w:color w:val="212121"/>
                <w:lang w:val="en"/>
              </w:rPr>
              <m:t>t</m:t>
            </m:r>
          </m:sub>
        </m:sSub>
      </m:oMath>
      <w:r>
        <w:rPr>
          <w:color w:val="212121"/>
          <w:kern w:val="0"/>
          <w:lang w:val="en"/>
        </w:rPr>
        <w:t xml:space="preserve"> is monthly household consumption in 2016.</w:t>
      </w:r>
      <w:r w:rsidR="00B62C17">
        <w:rPr>
          <w:color w:val="212121"/>
          <w:kern w:val="0"/>
          <w:lang w:val="en"/>
        </w:rPr>
        <w:t xml:space="preserve"> </w:t>
      </w:r>
      <w:r w:rsidR="00CD5A7D">
        <w:rPr>
          <w:color w:val="212121"/>
          <w:kern w:val="0"/>
          <w:lang w:val="en"/>
        </w:rPr>
        <w:t xml:space="preserve">Explanatory variables are past </w:t>
      </w:r>
      <w:r w:rsidR="00921763">
        <w:rPr>
          <w:color w:val="212121"/>
          <w:kern w:val="0"/>
          <w:lang w:val="en"/>
        </w:rPr>
        <w:t xml:space="preserve">monthly </w:t>
      </w:r>
      <w:r w:rsidR="00CD5A7D">
        <w:rPr>
          <w:color w:val="212121"/>
          <w:kern w:val="0"/>
          <w:lang w:val="en"/>
        </w:rPr>
        <w:t>household consumption from 2000 to 2015.</w:t>
      </w:r>
      <w:r w:rsidR="00E85BD6">
        <w:rPr>
          <w:color w:val="212121"/>
          <w:kern w:val="0"/>
          <w:lang w:val="en"/>
        </w:rPr>
        <w:t xml:space="preserve"> </w:t>
      </w:r>
      <w:r w:rsidR="00A42F17">
        <w:rPr>
          <w:color w:val="212121"/>
          <w:kern w:val="0"/>
          <w:lang w:val="en"/>
        </w:rPr>
        <w:t>The results of ARMA model is below figure 2.1.</w:t>
      </w:r>
      <w:r w:rsidR="00A710A4">
        <w:rPr>
          <w:color w:val="212121"/>
          <w:kern w:val="0"/>
          <w:lang w:val="en"/>
        </w:rPr>
        <w:t xml:space="preserve"> Residual error still has </w:t>
      </w:r>
      <w:r w:rsidR="00920959">
        <w:rPr>
          <w:color w:val="212121"/>
          <w:kern w:val="0"/>
        </w:rPr>
        <w:t>seasonal periodicity.</w:t>
      </w:r>
    </w:p>
    <w:p w14:paraId="19A406FC" w14:textId="77777777" w:rsidR="00026CE3" w:rsidRDefault="00026CE3" w:rsidP="00EC1722">
      <w:pPr>
        <w:pStyle w:val="a3"/>
      </w:pPr>
    </w:p>
    <w:p w14:paraId="44ACB38F" w14:textId="5ED810D0" w:rsidR="00026CE3" w:rsidRDefault="00CD03CA" w:rsidP="00EC1722">
      <w:pPr>
        <w:pStyle w:val="a3"/>
      </w:pPr>
      <w:r>
        <w:rPr>
          <w:noProof/>
        </w:rPr>
        <w:drawing>
          <wp:inline distT="0" distB="0" distL="0" distR="0" wp14:anchorId="4B2631D0" wp14:editId="56D3744A">
            <wp:extent cx="5689600" cy="1920240"/>
            <wp:effectExtent l="0" t="0" r="0" b="10160"/>
            <wp:docPr id="4" name="図 4" descr="../../スクリーンショット%202018-01-20%203.3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スクリーンショット%202018-01-20%203.36.3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6210" cy="1935971"/>
                    </a:xfrm>
                    <a:prstGeom prst="rect">
                      <a:avLst/>
                    </a:prstGeom>
                    <a:noFill/>
                    <a:ln>
                      <a:noFill/>
                    </a:ln>
                  </pic:spPr>
                </pic:pic>
              </a:graphicData>
            </a:graphic>
          </wp:inline>
        </w:drawing>
      </w:r>
    </w:p>
    <w:p w14:paraId="30714FC3" w14:textId="77777777" w:rsidR="00026CE3" w:rsidRDefault="00026CE3" w:rsidP="00EC1722">
      <w:pPr>
        <w:pStyle w:val="a3"/>
      </w:pPr>
    </w:p>
    <w:p w14:paraId="060DCB61" w14:textId="09F7E801" w:rsidR="00026CE3" w:rsidRPr="00A01779" w:rsidRDefault="00CD03CA" w:rsidP="00EC1722">
      <w:pPr>
        <w:pStyle w:val="a3"/>
      </w:pPr>
      <w:r w:rsidRPr="00CD03CA">
        <w:rPr>
          <w:b/>
        </w:rPr>
        <w:t>Figure2.1</w:t>
      </w:r>
      <w:r>
        <w:rPr>
          <w:b/>
        </w:rPr>
        <w:t xml:space="preserve"> </w:t>
      </w:r>
      <w:r w:rsidR="00CE3676" w:rsidRPr="00A01779">
        <w:t>Residual error of</w:t>
      </w:r>
      <w:r w:rsidR="001941E0" w:rsidRPr="00A01779">
        <w:t xml:space="preserve"> ARMA model</w:t>
      </w:r>
    </w:p>
    <w:p w14:paraId="5A3FEC0E" w14:textId="77777777" w:rsidR="00026CE3" w:rsidRDefault="00026CE3" w:rsidP="00EC1722">
      <w:pPr>
        <w:pStyle w:val="a3"/>
      </w:pPr>
    </w:p>
    <w:p w14:paraId="42C215C1" w14:textId="1DE7A5D2" w:rsidR="00B20298" w:rsidRDefault="00B20298" w:rsidP="00EC1722">
      <w:pPr>
        <w:pStyle w:val="a3"/>
      </w:pPr>
      <w:r>
        <w:t xml:space="preserve">  </w:t>
      </w:r>
      <w:r w:rsidR="003647CB">
        <w:t>From the summary of ARMA model represented by figure</w:t>
      </w:r>
      <w:r w:rsidR="00B03292">
        <w:t xml:space="preserve"> 2.2</w:t>
      </w:r>
      <w:r w:rsidR="00D36087">
        <w:t xml:space="preserve">, </w:t>
      </w:r>
      <w:proofErr w:type="gramStart"/>
      <w:r w:rsidR="00BA1B7A">
        <w:t>ar.L</w:t>
      </w:r>
      <w:proofErr w:type="gramEnd"/>
      <w:r w:rsidR="00BA1B7A">
        <w:t xml:space="preserve">4.consumption’s </w:t>
      </w:r>
      <w:proofErr w:type="spellStart"/>
      <w:r w:rsidR="00BA1B7A">
        <w:t>pvalue</w:t>
      </w:r>
      <w:proofErr w:type="spellEnd"/>
      <w:r w:rsidR="00BA1B7A">
        <w:t xml:space="preserve"> is much less than 0.05, therefore this ARMA model is significant.</w:t>
      </w:r>
      <w:r w:rsidR="00D36087">
        <w:t xml:space="preserve"> </w:t>
      </w:r>
      <w:r w:rsidR="00743E38">
        <w:t xml:space="preserve"> </w:t>
      </w:r>
    </w:p>
    <w:p w14:paraId="3A59F432" w14:textId="2F13D0EC" w:rsidR="00A01779" w:rsidRDefault="00A01779" w:rsidP="00EC1722">
      <w:pPr>
        <w:pStyle w:val="a3"/>
      </w:pPr>
      <w:r>
        <w:rPr>
          <w:noProof/>
        </w:rPr>
        <w:drawing>
          <wp:inline distT="0" distB="0" distL="0" distR="0" wp14:anchorId="16C77DEE" wp14:editId="1B4E8A14">
            <wp:extent cx="5396230" cy="4583430"/>
            <wp:effectExtent l="0" t="0" r="0" b="0"/>
            <wp:docPr id="5" name="図 5" descr="../../スクリーンショット%202018-01-20%203.43.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スクリーンショット%202018-01-20%203.43.5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6230" cy="4583430"/>
                    </a:xfrm>
                    <a:prstGeom prst="rect">
                      <a:avLst/>
                    </a:prstGeom>
                    <a:noFill/>
                    <a:ln>
                      <a:noFill/>
                    </a:ln>
                  </pic:spPr>
                </pic:pic>
              </a:graphicData>
            </a:graphic>
          </wp:inline>
        </w:drawing>
      </w:r>
    </w:p>
    <w:p w14:paraId="27F9FDE1" w14:textId="77777777" w:rsidR="00A01779" w:rsidRDefault="00A01779" w:rsidP="00EC1722">
      <w:pPr>
        <w:pStyle w:val="a3"/>
      </w:pPr>
    </w:p>
    <w:p w14:paraId="614FA82E" w14:textId="4848CECC" w:rsidR="00026CE3" w:rsidRDefault="00CE3676" w:rsidP="00EC1722">
      <w:pPr>
        <w:pStyle w:val="a3"/>
      </w:pPr>
      <w:r w:rsidRPr="00A01779">
        <w:rPr>
          <w:b/>
        </w:rPr>
        <w:t>Fiture2.2</w:t>
      </w:r>
      <w:r>
        <w:t xml:space="preserve"> Summary of ARMA model</w:t>
      </w:r>
    </w:p>
    <w:p w14:paraId="47F3D769" w14:textId="77777777" w:rsidR="00026CE3" w:rsidRDefault="00026CE3" w:rsidP="00EC1722">
      <w:pPr>
        <w:pStyle w:val="a3"/>
      </w:pPr>
    </w:p>
    <w:p w14:paraId="709BA3CB" w14:textId="5AD11DBD" w:rsidR="00026CE3" w:rsidRDefault="00D33432" w:rsidP="00D33432">
      <w:pPr>
        <w:pStyle w:val="2"/>
      </w:pPr>
      <w:bookmarkStart w:id="7" w:name="_Toc504190323"/>
      <w:r>
        <w:t>2.2 Scoring the accuracy of ARMA</w:t>
      </w:r>
      <w:bookmarkEnd w:id="7"/>
    </w:p>
    <w:p w14:paraId="1DE79BFC" w14:textId="77777777" w:rsidR="00026CE3" w:rsidRDefault="00026CE3" w:rsidP="00EC1722">
      <w:pPr>
        <w:pStyle w:val="a3"/>
      </w:pPr>
    </w:p>
    <w:p w14:paraId="5957C220" w14:textId="2BE809EF" w:rsidR="00026CE3" w:rsidRDefault="00366CB7" w:rsidP="00EC1722">
      <w:pPr>
        <w:pStyle w:val="a3"/>
      </w:pPr>
      <w:r>
        <w:t xml:space="preserve">To test the generalized performance of this model, </w:t>
      </w:r>
      <w:r w:rsidR="001E60AA">
        <w:t>root mean square error</w:t>
      </w:r>
      <w:r w:rsidR="00867267">
        <w:t>(RMSE)</w:t>
      </w:r>
      <w:r w:rsidR="001E60AA">
        <w:t xml:space="preserve"> is measured. </w:t>
      </w:r>
    </w:p>
    <w:p w14:paraId="16BF2C94" w14:textId="77777777" w:rsidR="00026CE3" w:rsidRDefault="00026CE3" w:rsidP="00EC1722">
      <w:pPr>
        <w:pStyle w:val="a3"/>
      </w:pPr>
    </w:p>
    <w:p w14:paraId="3F1DF345" w14:textId="57C99323" w:rsidR="00026CE3" w:rsidRDefault="00D81FC3" w:rsidP="00C52E46">
      <w:pPr>
        <w:pStyle w:val="a3"/>
        <w:jc w:val="center"/>
      </w:pPr>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rad>
          <m:radPr>
            <m:degHide m:val="1"/>
            <m:ctrlPr>
              <w:rPr>
                <w:rFonts w:ascii="Cambria Math" w:hAnsi="Cambria Math"/>
                <w:i/>
              </w:rPr>
            </m:ctrlPr>
          </m:radPr>
          <m:deg/>
          <m:e>
            <m:sSup>
              <m:sSupPr>
                <m:ctrlPr>
                  <w:rPr>
                    <w:rFonts w:ascii="Cambria Math" w:hAnsi="Cambria Math"/>
                  </w:rPr>
                </m:ctrlPr>
              </m:sSupPr>
              <m:e>
                <m:r>
                  <m:rPr>
                    <m:sty m:val="p"/>
                  </m:rPr>
                  <w:rPr>
                    <w:rFonts w:ascii="Cambria Math" w:hAnsi="Cambria Math"/>
                  </w:rPr>
                  <m:t>Σ</m:t>
                </m:r>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-Xi)</m:t>
                </m:r>
              </m:e>
              <m:sup>
                <m:r>
                  <w:rPr>
                    <w:rFonts w:ascii="Cambria Math" w:hAnsi="Cambria Math"/>
                  </w:rPr>
                  <m:t>2</m:t>
                </m:r>
              </m:sup>
            </m:sSup>
          </m:e>
        </m:rad>
      </m:oMath>
      <w:r w:rsidR="00C52E46">
        <w:t xml:space="preserve">  </w:t>
      </w:r>
      <w:r w:rsidR="00C52E46" w:rsidRPr="00C52E46">
        <w:rPr>
          <w:b/>
        </w:rPr>
        <w:t>(2.2)</w:t>
      </w:r>
    </w:p>
    <w:p w14:paraId="7B0A7F2C" w14:textId="77777777" w:rsidR="00026CE3" w:rsidRDefault="00026CE3" w:rsidP="00EC1722">
      <w:pPr>
        <w:pStyle w:val="a3"/>
      </w:pPr>
    </w:p>
    <w:p w14:paraId="5CBDA468" w14:textId="7256847F" w:rsidR="00026CE3" w:rsidRDefault="00C52E46" w:rsidP="00EC1722">
      <w:pPr>
        <w:pStyle w:val="a3"/>
      </w:pPr>
      <w:r>
        <w:t xml:space="preserve">In this model, </w:t>
      </w:r>
      <m:oMath>
        <m:acc>
          <m:accPr>
            <m:chr m:val="̅"/>
            <m:ctrlPr>
              <w:rPr>
                <w:rFonts w:ascii="Cambria Math" w:hAnsi="Cambria Math"/>
                <w:i/>
              </w:rPr>
            </m:ctrlPr>
          </m:accPr>
          <m:e>
            <m:r>
              <w:rPr>
                <w:rFonts w:ascii="Cambria Math" w:hAnsi="Cambria Math"/>
              </w:rPr>
              <m:t>X</m:t>
            </m:r>
          </m:e>
        </m:acc>
      </m:oMath>
      <w:r>
        <w:t xml:space="preserve"> is household consumption </w:t>
      </w:r>
      <w:r w:rsidR="00FB15B0">
        <w:t xml:space="preserve">in 2016 </w:t>
      </w:r>
      <w:r>
        <w:t>estimated by ARMA model</w:t>
      </w:r>
      <w:r w:rsidR="00FB15B0">
        <w:t xml:space="preserve"> </w:t>
      </w:r>
      <w:r w:rsidR="007026A9">
        <w:t>with data from 2000 to 2015.</w:t>
      </w:r>
      <w:r w:rsidR="00DE5D10">
        <w:t xml:space="preserve"> Xi is real value of household consumption in 2016. Below is obtained by substituting these variables.</w:t>
      </w:r>
    </w:p>
    <w:tbl>
      <w:tblPr>
        <w:tblStyle w:val="ab"/>
        <w:tblW w:w="0" w:type="auto"/>
        <w:tblLook w:val="04A0" w:firstRow="1" w:lastRow="0" w:firstColumn="1" w:lastColumn="0" w:noHBand="0" w:noVBand="1"/>
      </w:tblPr>
      <w:tblGrid>
        <w:gridCol w:w="2868"/>
        <w:gridCol w:w="5620"/>
      </w:tblGrid>
      <w:tr w:rsidR="00DE5D10" w14:paraId="0E03ED3A" w14:textId="77777777" w:rsidTr="00DE5D10">
        <w:tc>
          <w:tcPr>
            <w:tcW w:w="2868" w:type="dxa"/>
          </w:tcPr>
          <w:p w14:paraId="0622C686" w14:textId="77777777" w:rsidR="00DE5D10" w:rsidRDefault="00DE5D10" w:rsidP="00EC1722">
            <w:pPr>
              <w:pStyle w:val="a3"/>
            </w:pPr>
          </w:p>
        </w:tc>
        <w:tc>
          <w:tcPr>
            <w:tcW w:w="5620" w:type="dxa"/>
          </w:tcPr>
          <w:p w14:paraId="7F26C942" w14:textId="1A50ED62" w:rsidR="00DE5D10" w:rsidRDefault="00DE5D10" w:rsidP="00EC1722">
            <w:pPr>
              <w:pStyle w:val="a3"/>
            </w:pPr>
            <w:r>
              <w:t>Root Mean Square Error</w:t>
            </w:r>
          </w:p>
        </w:tc>
      </w:tr>
      <w:tr w:rsidR="00DE5D10" w14:paraId="23B60E57" w14:textId="77777777" w:rsidTr="00DE5D10">
        <w:trPr>
          <w:trHeight w:val="368"/>
        </w:trPr>
        <w:tc>
          <w:tcPr>
            <w:tcW w:w="2868" w:type="dxa"/>
          </w:tcPr>
          <w:p w14:paraId="47B09479" w14:textId="2DAF90E9" w:rsidR="00DE5D10" w:rsidRDefault="00DE5D10" w:rsidP="00EC1722">
            <w:pPr>
              <w:pStyle w:val="a3"/>
            </w:pPr>
            <w:r>
              <w:t>ARMA</w:t>
            </w:r>
          </w:p>
        </w:tc>
        <w:tc>
          <w:tcPr>
            <w:tcW w:w="5620" w:type="dxa"/>
          </w:tcPr>
          <w:p w14:paraId="5C3CCDF5" w14:textId="4AEEFFA7" w:rsidR="00DE5D10" w:rsidRPr="00ED22F7" w:rsidRDefault="00ED22F7" w:rsidP="00ED2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EastAsia" w:hAnsiTheme="minorEastAsia" w:cs="Courier New"/>
                <w:color w:val="000000"/>
              </w:rPr>
            </w:pPr>
            <w:r w:rsidRPr="00ED22F7">
              <w:rPr>
                <w:rFonts w:asciiTheme="minorEastAsia" w:hAnsiTheme="minorEastAsia" w:cs="Courier New"/>
                <w:color w:val="000000"/>
              </w:rPr>
              <w:t>337666.0782024016</w:t>
            </w:r>
          </w:p>
        </w:tc>
      </w:tr>
    </w:tbl>
    <w:p w14:paraId="5B947C47" w14:textId="77777777" w:rsidR="00ED22F7" w:rsidRDefault="00ED22F7" w:rsidP="00EC1722">
      <w:pPr>
        <w:pStyle w:val="a3"/>
      </w:pPr>
    </w:p>
    <w:p w14:paraId="7259197F" w14:textId="48B5CE2A" w:rsidR="00026CE3" w:rsidRDefault="00ED22F7" w:rsidP="00EC1722">
      <w:pPr>
        <w:pStyle w:val="a3"/>
      </w:pPr>
      <w:r>
        <w:t>Table 2.1 Root mean square error of ARMA model applied to household consumption. Test data is in 2016 as train data is from 2000 to 2016.</w:t>
      </w:r>
    </w:p>
    <w:p w14:paraId="5F3416AB" w14:textId="77777777" w:rsidR="00026CE3" w:rsidRPr="003053FE" w:rsidRDefault="00026CE3" w:rsidP="00EC1722">
      <w:pPr>
        <w:pStyle w:val="a3"/>
      </w:pPr>
    </w:p>
    <w:p w14:paraId="1744E571" w14:textId="030D6FD8" w:rsidR="00EC1722" w:rsidRPr="003053FE" w:rsidRDefault="00867267" w:rsidP="00EC1722">
      <w:pPr>
        <w:pStyle w:val="a3"/>
      </w:pPr>
      <w:r>
        <w:t>This RMSE is compared to other models’ RMSE in the later section of this chapter.</w:t>
      </w:r>
    </w:p>
    <w:p w14:paraId="4633D6DA" w14:textId="77777777" w:rsidR="00EC1722" w:rsidRDefault="00EC1722" w:rsidP="00EC1722">
      <w:pPr>
        <w:pStyle w:val="a3"/>
      </w:pPr>
    </w:p>
    <w:p w14:paraId="6C425C48" w14:textId="63F4E42E" w:rsidR="00674898" w:rsidRDefault="00674898" w:rsidP="00674898">
      <w:pPr>
        <w:pStyle w:val="2"/>
      </w:pPr>
      <w:bookmarkStart w:id="8" w:name="_Toc504190324"/>
      <w:r>
        <w:t>2.3</w:t>
      </w:r>
      <w:r>
        <w:t xml:space="preserve"> Estimation with autoregressive moving </w:t>
      </w:r>
      <w:r>
        <w:t xml:space="preserve">integrated </w:t>
      </w:r>
      <w:r>
        <w:t>average model.</w:t>
      </w:r>
      <w:bookmarkEnd w:id="8"/>
    </w:p>
    <w:p w14:paraId="4356F8FC" w14:textId="2F2652C7" w:rsidR="00DE5D10" w:rsidRDefault="00DE5D10" w:rsidP="00EC1722">
      <w:pPr>
        <w:pStyle w:val="a3"/>
      </w:pPr>
    </w:p>
    <w:p w14:paraId="67572EB3" w14:textId="57BA5416" w:rsidR="002A5A22" w:rsidRDefault="001B5FA4" w:rsidP="00EC1722">
      <w:pPr>
        <w:pStyle w:val="a3"/>
      </w:pPr>
      <w:r>
        <w:t>From figure 2.1, it comes out that residual error has still trend. In every twelve months</w:t>
      </w:r>
      <w:r w:rsidR="002A5A22">
        <w:t>, autocorrelation goes up. To make model more accurately, residual error should be less. Therefore, to decrease a trend, autoregressive integrated moving average model is employed.</w:t>
      </w:r>
      <w:r w:rsidR="00B40D39">
        <w:t xml:space="preserve"> Equation of this model is denoted as </w:t>
      </w:r>
    </w:p>
    <w:p w14:paraId="1CE5605D" w14:textId="77777777" w:rsidR="00DE5D10" w:rsidRDefault="00DE5D10" w:rsidP="00EC1722">
      <w:pPr>
        <w:pStyle w:val="a3"/>
      </w:pPr>
    </w:p>
    <w:p w14:paraId="26AE87C2" w14:textId="77777777" w:rsidR="00DE5D10" w:rsidRDefault="00DE5D10" w:rsidP="00EC1722">
      <w:pPr>
        <w:pStyle w:val="a3"/>
      </w:pPr>
    </w:p>
    <w:p w14:paraId="109AEB41" w14:textId="77777777" w:rsidR="00DE5D10" w:rsidRDefault="00DE5D10" w:rsidP="00EC1722">
      <w:pPr>
        <w:pStyle w:val="a3"/>
      </w:pPr>
    </w:p>
    <w:p w14:paraId="223FE4EC" w14:textId="77777777" w:rsidR="00DE5D10" w:rsidRDefault="00DE5D10" w:rsidP="00EC1722">
      <w:pPr>
        <w:pStyle w:val="a3"/>
      </w:pPr>
    </w:p>
    <w:p w14:paraId="083DF014" w14:textId="77777777" w:rsidR="00DE5D10" w:rsidRDefault="00DE5D10" w:rsidP="00EC1722">
      <w:pPr>
        <w:pStyle w:val="a3"/>
      </w:pPr>
    </w:p>
    <w:p w14:paraId="4B2FE789" w14:textId="77777777" w:rsidR="00DE5D10" w:rsidRDefault="00DE5D10" w:rsidP="00EC1722">
      <w:pPr>
        <w:pStyle w:val="a3"/>
      </w:pPr>
    </w:p>
    <w:p w14:paraId="07D25C6C" w14:textId="77777777" w:rsidR="00DE5D10" w:rsidRDefault="00DE5D10" w:rsidP="00EC1722">
      <w:pPr>
        <w:pStyle w:val="a3"/>
      </w:pPr>
    </w:p>
    <w:p w14:paraId="2C30530F" w14:textId="77777777" w:rsidR="00DE5D10" w:rsidRDefault="00DE5D10" w:rsidP="00EC1722">
      <w:pPr>
        <w:pStyle w:val="a3"/>
      </w:pPr>
    </w:p>
    <w:p w14:paraId="54EF264A" w14:textId="77777777" w:rsidR="00DE5D10" w:rsidRDefault="00DE5D10" w:rsidP="00EC1722">
      <w:pPr>
        <w:pStyle w:val="a3"/>
      </w:pPr>
    </w:p>
    <w:p w14:paraId="759CB56E" w14:textId="77777777" w:rsidR="00DE5D10" w:rsidRDefault="00DE5D10" w:rsidP="00EC1722">
      <w:pPr>
        <w:pStyle w:val="a3"/>
      </w:pPr>
    </w:p>
    <w:p w14:paraId="17E920EB" w14:textId="77777777" w:rsidR="00DE5D10" w:rsidRDefault="00DE5D10" w:rsidP="00EC1722">
      <w:pPr>
        <w:pStyle w:val="a3"/>
      </w:pPr>
    </w:p>
    <w:p w14:paraId="65A096D5" w14:textId="77777777" w:rsidR="00DE5D10" w:rsidRDefault="00DE5D10" w:rsidP="00EC1722">
      <w:pPr>
        <w:pStyle w:val="a3"/>
      </w:pPr>
    </w:p>
    <w:p w14:paraId="5CC763CF" w14:textId="77777777" w:rsidR="00DE5D10" w:rsidRDefault="00DE5D10" w:rsidP="00EC1722">
      <w:pPr>
        <w:pStyle w:val="a3"/>
      </w:pPr>
    </w:p>
    <w:p w14:paraId="684CF4C2" w14:textId="77777777" w:rsidR="00DE5D10" w:rsidRDefault="00DE5D10" w:rsidP="00EC1722">
      <w:pPr>
        <w:pStyle w:val="a3"/>
      </w:pPr>
    </w:p>
    <w:p w14:paraId="6B569A47" w14:textId="77777777" w:rsidR="00DE5D10" w:rsidRDefault="00DE5D10" w:rsidP="00EC1722">
      <w:pPr>
        <w:pStyle w:val="a3"/>
      </w:pPr>
    </w:p>
    <w:p w14:paraId="746993E5" w14:textId="77777777" w:rsidR="00DE5D10" w:rsidRDefault="00DE5D10" w:rsidP="00EC1722">
      <w:pPr>
        <w:pStyle w:val="a3"/>
      </w:pPr>
    </w:p>
    <w:p w14:paraId="115BAD02" w14:textId="77777777" w:rsidR="00DE5D10" w:rsidRDefault="00DE5D10" w:rsidP="00EC1722">
      <w:pPr>
        <w:pStyle w:val="a3"/>
      </w:pPr>
    </w:p>
    <w:p w14:paraId="0508E01A" w14:textId="77777777" w:rsidR="00DE5D10" w:rsidRDefault="00DE5D10" w:rsidP="00EC1722">
      <w:pPr>
        <w:pStyle w:val="a3"/>
      </w:pPr>
    </w:p>
    <w:p w14:paraId="4089E5AA" w14:textId="77777777" w:rsidR="00DE5D10" w:rsidRDefault="00DE5D10" w:rsidP="00EC1722">
      <w:pPr>
        <w:pStyle w:val="a3"/>
      </w:pPr>
    </w:p>
    <w:p w14:paraId="053C88A6" w14:textId="77777777" w:rsidR="00DE5D10" w:rsidRDefault="00DE5D10" w:rsidP="00EC1722">
      <w:pPr>
        <w:pStyle w:val="a3"/>
      </w:pPr>
    </w:p>
    <w:p w14:paraId="7E52EC44" w14:textId="77777777" w:rsidR="00DE5D10" w:rsidRPr="003053FE" w:rsidRDefault="00DE5D10" w:rsidP="00EC1722">
      <w:pPr>
        <w:pStyle w:val="a3"/>
      </w:pPr>
    </w:p>
    <w:p w14:paraId="3914D9BE" w14:textId="77777777" w:rsidR="00A51271" w:rsidRPr="00284BEE" w:rsidRDefault="00A51271" w:rsidP="00464AB9">
      <w:pPr>
        <w:pStyle w:val="1"/>
        <w:jc w:val="center"/>
        <w:rPr>
          <w:b/>
          <w:i/>
        </w:rPr>
      </w:pPr>
      <w:bookmarkStart w:id="9" w:name="_Toc504190325"/>
      <w:r w:rsidRPr="00284BEE">
        <w:rPr>
          <w:b/>
          <w:i/>
        </w:rPr>
        <w:t>-</w:t>
      </w:r>
      <w:r w:rsidRPr="00464AB9">
        <w:t>References</w:t>
      </w:r>
      <w:r w:rsidRPr="00284BEE">
        <w:rPr>
          <w:b/>
          <w:i/>
        </w:rPr>
        <w:t>-</w:t>
      </w:r>
      <w:bookmarkEnd w:id="9"/>
    </w:p>
    <w:p w14:paraId="6FF223AA" w14:textId="77777777" w:rsidR="00A51271" w:rsidRDefault="00A51271" w:rsidP="00A51271">
      <w:pPr>
        <w:pStyle w:val="a3"/>
        <w:jc w:val="left"/>
        <w:rPr>
          <w:i/>
        </w:rPr>
      </w:pPr>
      <w:r w:rsidRPr="00931782">
        <w:rPr>
          <w:i/>
        </w:rPr>
        <w:t>-Papers and Articles-</w:t>
      </w:r>
    </w:p>
    <w:p w14:paraId="374F2233" w14:textId="77777777" w:rsidR="00A51271" w:rsidRDefault="00A51271" w:rsidP="00A51271">
      <w:pPr>
        <w:pStyle w:val="a3"/>
        <w:numPr>
          <w:ilvl w:val="0"/>
          <w:numId w:val="2"/>
        </w:numPr>
        <w:jc w:val="left"/>
        <w:rPr>
          <w:i/>
        </w:rPr>
      </w:pPr>
      <w:r>
        <w:rPr>
          <w:rFonts w:hint="eastAsia"/>
          <w:i/>
        </w:rPr>
        <w:t>経済産業省</w:t>
      </w:r>
      <w:r>
        <w:rPr>
          <w:i/>
        </w:rPr>
        <w:t xml:space="preserve">(2007), </w:t>
      </w:r>
      <w:r>
        <w:rPr>
          <w:rFonts w:hint="eastAsia"/>
          <w:i/>
        </w:rPr>
        <w:t>個人消費に影響する天候など各種要因</w:t>
      </w:r>
    </w:p>
    <w:p w14:paraId="71DFD8AA" w14:textId="77777777" w:rsidR="00A51271" w:rsidRDefault="00A51271" w:rsidP="00A51271">
      <w:pPr>
        <w:pStyle w:val="a3"/>
        <w:numPr>
          <w:ilvl w:val="0"/>
          <w:numId w:val="2"/>
        </w:numPr>
        <w:jc w:val="left"/>
        <w:rPr>
          <w:i/>
        </w:rPr>
      </w:pPr>
      <w:r>
        <w:rPr>
          <w:i/>
        </w:rPr>
        <w:t xml:space="preserve">Yoshinori Kawasaki and </w:t>
      </w:r>
      <w:proofErr w:type="spellStart"/>
      <w:r>
        <w:rPr>
          <w:i/>
        </w:rPr>
        <w:t>Genjiro</w:t>
      </w:r>
      <w:proofErr w:type="spellEnd"/>
      <w:r>
        <w:rPr>
          <w:i/>
        </w:rPr>
        <w:t xml:space="preserve"> Kitagawa (2017), Iwanami Data Science vol6, pp4-81</w:t>
      </w:r>
    </w:p>
    <w:p w14:paraId="3387DF4E" w14:textId="77777777" w:rsidR="00A51271" w:rsidRDefault="00A51271" w:rsidP="00A51271">
      <w:pPr>
        <w:pStyle w:val="a3"/>
        <w:numPr>
          <w:ilvl w:val="0"/>
          <w:numId w:val="2"/>
        </w:numPr>
        <w:jc w:val="left"/>
        <w:rPr>
          <w:i/>
        </w:rPr>
      </w:pPr>
      <w:r>
        <w:rPr>
          <w:i/>
        </w:rPr>
        <w:t>Kitagawa, G. (1987) Non-Gaussian State Space Modeling of Nonstationary Time Series, Journal of the American Statistical Association Vol82, 1032-1063</w:t>
      </w:r>
    </w:p>
    <w:p w14:paraId="7E8E7C63" w14:textId="77777777" w:rsidR="00A51271" w:rsidRDefault="00A51271" w:rsidP="00A51271">
      <w:pPr>
        <w:pStyle w:val="a3"/>
        <w:numPr>
          <w:ilvl w:val="0"/>
          <w:numId w:val="2"/>
        </w:numPr>
        <w:jc w:val="left"/>
        <w:rPr>
          <w:i/>
        </w:rPr>
      </w:pPr>
      <w:r>
        <w:rPr>
          <w:i/>
        </w:rPr>
        <w:t>Kitagawa, G. (1987) A self-organizing state-space model. Journal of the American Statistical Association, Vol.93 1203-1215</w:t>
      </w:r>
      <w:bookmarkStart w:id="10" w:name="_GoBack"/>
      <w:bookmarkEnd w:id="10"/>
    </w:p>
    <w:p w14:paraId="3B46E5FD" w14:textId="77777777" w:rsidR="00A51271" w:rsidRDefault="00A51271" w:rsidP="00A51271">
      <w:pPr>
        <w:pStyle w:val="a3"/>
        <w:numPr>
          <w:ilvl w:val="0"/>
          <w:numId w:val="2"/>
        </w:numPr>
        <w:jc w:val="left"/>
        <w:rPr>
          <w:i/>
        </w:rPr>
      </w:pPr>
      <w:r>
        <w:rPr>
          <w:i/>
        </w:rPr>
        <w:t xml:space="preserve">Kitagawa, G(2005) </w:t>
      </w:r>
      <w:r>
        <w:rPr>
          <w:rFonts w:hint="eastAsia"/>
          <w:i/>
        </w:rPr>
        <w:t>時系列解析入門</w:t>
      </w:r>
      <w:r>
        <w:rPr>
          <w:i/>
        </w:rPr>
        <w:t>, Iwanami</w:t>
      </w:r>
    </w:p>
    <w:p w14:paraId="4997739C" w14:textId="48BFCE4D" w:rsidR="00A51271" w:rsidRPr="00A51271" w:rsidRDefault="00A51271" w:rsidP="00A51271">
      <w:pPr>
        <w:numPr>
          <w:ilvl w:val="0"/>
          <w:numId w:val="2"/>
        </w:numPr>
        <w:spacing w:before="100" w:beforeAutospacing="1" w:after="100" w:afterAutospacing="1" w:line="360" w:lineRule="atLeast"/>
        <w:rPr>
          <w:rFonts w:eastAsiaTheme="minorHAnsi" w:cs="Arial"/>
          <w:color w:val="272A2D"/>
        </w:rPr>
      </w:pPr>
      <w:r w:rsidRPr="00A51271">
        <w:rPr>
          <w:rFonts w:eastAsiaTheme="minorHAnsi" w:cs="Arial"/>
          <w:color w:val="272A2D"/>
        </w:rPr>
        <w:t>Green. “Economet</w:t>
      </w:r>
      <w:r>
        <w:rPr>
          <w:rFonts w:eastAsiaTheme="minorHAnsi" w:cs="Arial"/>
          <w:color w:val="272A2D"/>
        </w:rPr>
        <w:t>ric Analysis,” 5th ed., Pearson (</w:t>
      </w:r>
      <w:r w:rsidRPr="00A51271">
        <w:rPr>
          <w:rFonts w:eastAsiaTheme="minorHAnsi" w:cs="Arial"/>
          <w:color w:val="272A2D"/>
        </w:rPr>
        <w:t>2003</w:t>
      </w:r>
      <w:r>
        <w:rPr>
          <w:rFonts w:eastAsiaTheme="minorHAnsi" w:cs="Arial"/>
          <w:color w:val="272A2D"/>
        </w:rPr>
        <w:t>)</w:t>
      </w:r>
    </w:p>
    <w:p w14:paraId="29F1F6D9" w14:textId="45E1E563" w:rsidR="00A51271" w:rsidRPr="00A51271" w:rsidRDefault="00A51271" w:rsidP="00A51271">
      <w:pPr>
        <w:pStyle w:val="aa"/>
        <w:widowControl/>
        <w:numPr>
          <w:ilvl w:val="0"/>
          <w:numId w:val="2"/>
        </w:numPr>
        <w:ind w:leftChars="0"/>
        <w:jc w:val="left"/>
        <w:rPr>
          <w:rFonts w:ascii="Times New Roman" w:eastAsia="Times New Roman" w:hAnsi="Times New Roman" w:cs="Times New Roman"/>
          <w:kern w:val="0"/>
        </w:rPr>
      </w:pPr>
      <w:r w:rsidRPr="00A51271">
        <w:rPr>
          <w:rFonts w:ascii="Arial" w:eastAsia="Times New Roman" w:hAnsi="Arial" w:cs="Arial"/>
          <w:color w:val="272A2D"/>
          <w:kern w:val="0"/>
          <w:shd w:val="clear" w:color="auto" w:fill="FFFFFF"/>
        </w:rPr>
        <w:t>Hamilton, J.D. “Ti</w:t>
      </w:r>
      <w:r>
        <w:rPr>
          <w:rFonts w:ascii="Arial" w:eastAsia="Times New Roman" w:hAnsi="Arial" w:cs="Arial"/>
          <w:color w:val="272A2D"/>
          <w:kern w:val="0"/>
          <w:shd w:val="clear" w:color="auto" w:fill="FFFFFF"/>
        </w:rPr>
        <w:t>me Series Analysis”. Princeton (</w:t>
      </w:r>
      <w:r w:rsidRPr="00A51271">
        <w:rPr>
          <w:rFonts w:ascii="Arial" w:eastAsia="Times New Roman" w:hAnsi="Arial" w:cs="Arial"/>
          <w:color w:val="272A2D"/>
          <w:kern w:val="0"/>
          <w:shd w:val="clear" w:color="auto" w:fill="FFFFFF"/>
        </w:rPr>
        <w:t>1994</w:t>
      </w:r>
      <w:r>
        <w:rPr>
          <w:rFonts w:ascii="Arial" w:eastAsia="Times New Roman" w:hAnsi="Arial" w:cs="Arial"/>
          <w:color w:val="272A2D"/>
          <w:kern w:val="0"/>
          <w:shd w:val="clear" w:color="auto" w:fill="FFFFFF"/>
        </w:rPr>
        <w:t>)</w:t>
      </w:r>
    </w:p>
    <w:p w14:paraId="22D47967" w14:textId="02754384" w:rsidR="00A51271" w:rsidRPr="00A51271" w:rsidRDefault="00A51271" w:rsidP="00A51271">
      <w:pPr>
        <w:pStyle w:val="aa"/>
        <w:widowControl/>
        <w:numPr>
          <w:ilvl w:val="0"/>
          <w:numId w:val="2"/>
        </w:numPr>
        <w:ind w:leftChars="0"/>
        <w:jc w:val="left"/>
        <w:rPr>
          <w:rFonts w:ascii="Times New Roman" w:eastAsia="Times New Roman" w:hAnsi="Times New Roman" w:cs="Times New Roman"/>
          <w:kern w:val="0"/>
        </w:rPr>
      </w:pPr>
      <w:r w:rsidRPr="00A51271">
        <w:rPr>
          <w:rFonts w:ascii="Arial" w:eastAsia="Times New Roman" w:hAnsi="Arial" w:cs="Arial"/>
          <w:color w:val="272A2D"/>
          <w:kern w:val="0"/>
          <w:shd w:val="clear" w:color="auto" w:fill="FFFFFF"/>
        </w:rPr>
        <w:t xml:space="preserve">MacKinnon, J.G. </w:t>
      </w:r>
      <w:r>
        <w:rPr>
          <w:rFonts w:ascii="Arial" w:eastAsia="Times New Roman" w:hAnsi="Arial" w:cs="Arial"/>
          <w:color w:val="272A2D"/>
          <w:kern w:val="0"/>
          <w:shd w:val="clear" w:color="auto" w:fill="FFFFFF"/>
        </w:rPr>
        <w:t>(</w:t>
      </w:r>
      <w:r w:rsidRPr="00A51271">
        <w:rPr>
          <w:rFonts w:ascii="Arial" w:eastAsia="Times New Roman" w:hAnsi="Arial" w:cs="Arial"/>
          <w:color w:val="272A2D"/>
          <w:kern w:val="0"/>
          <w:shd w:val="clear" w:color="auto" w:fill="FFFFFF"/>
        </w:rPr>
        <w:t>1994</w:t>
      </w:r>
      <w:r>
        <w:rPr>
          <w:rFonts w:ascii="Arial" w:eastAsia="Times New Roman" w:hAnsi="Arial" w:cs="Arial"/>
          <w:color w:val="272A2D"/>
          <w:kern w:val="0"/>
          <w:shd w:val="clear" w:color="auto" w:fill="FFFFFF"/>
        </w:rPr>
        <w:t>)</w:t>
      </w:r>
      <w:r w:rsidRPr="00A51271">
        <w:rPr>
          <w:rFonts w:ascii="Arial" w:eastAsia="Times New Roman" w:hAnsi="Arial" w:cs="Arial"/>
          <w:color w:val="272A2D"/>
          <w:kern w:val="0"/>
          <w:shd w:val="clear" w:color="auto" w:fill="FFFFFF"/>
        </w:rPr>
        <w:t xml:space="preserve">. “Approximate asymptotic distribution functions for unit-root and </w:t>
      </w:r>
      <w:proofErr w:type="spellStart"/>
      <w:r w:rsidRPr="00A51271">
        <w:rPr>
          <w:rFonts w:ascii="Arial" w:eastAsia="Times New Roman" w:hAnsi="Arial" w:cs="Arial"/>
          <w:color w:val="272A2D"/>
          <w:kern w:val="0"/>
          <w:shd w:val="clear" w:color="auto" w:fill="FFFFFF"/>
        </w:rPr>
        <w:t>cointegration</w:t>
      </w:r>
      <w:proofErr w:type="spellEnd"/>
      <w:r w:rsidRPr="00A51271">
        <w:rPr>
          <w:rFonts w:ascii="Arial" w:eastAsia="Times New Roman" w:hAnsi="Arial" w:cs="Arial"/>
          <w:color w:val="272A2D"/>
          <w:kern w:val="0"/>
          <w:shd w:val="clear" w:color="auto" w:fill="FFFFFF"/>
        </w:rPr>
        <w:t xml:space="preserve"> tests. </w:t>
      </w:r>
      <w:r w:rsidRPr="00A51271">
        <w:rPr>
          <w:rFonts w:ascii="Arial" w:eastAsia="Times New Roman" w:hAnsi="Arial" w:cs="Arial"/>
          <w:i/>
          <w:iCs/>
          <w:color w:val="272A2D"/>
          <w:kern w:val="0"/>
          <w:shd w:val="clear" w:color="auto" w:fill="FFFFFF"/>
        </w:rPr>
        <w:t>Journal of Business and Economic Statistics</w:t>
      </w:r>
      <w:r w:rsidRPr="00A51271">
        <w:rPr>
          <w:rFonts w:ascii="Arial" w:eastAsia="Times New Roman" w:hAnsi="Arial" w:cs="Arial"/>
          <w:color w:val="272A2D"/>
          <w:kern w:val="0"/>
          <w:shd w:val="clear" w:color="auto" w:fill="FFFFFF"/>
        </w:rPr>
        <w:t> 12, 167-76.</w:t>
      </w:r>
    </w:p>
    <w:p w14:paraId="19D98145" w14:textId="00388C0E" w:rsidR="00A51271" w:rsidRPr="00A51271" w:rsidRDefault="00A51271" w:rsidP="00A51271">
      <w:pPr>
        <w:pStyle w:val="aa"/>
        <w:widowControl/>
        <w:numPr>
          <w:ilvl w:val="0"/>
          <w:numId w:val="2"/>
        </w:numPr>
        <w:ind w:leftChars="0"/>
        <w:jc w:val="left"/>
        <w:rPr>
          <w:rFonts w:eastAsia="Times New Roman"/>
          <w:kern w:val="0"/>
        </w:rPr>
      </w:pPr>
      <w:r>
        <w:rPr>
          <w:rFonts w:ascii="Arial" w:eastAsia="Times New Roman" w:hAnsi="Arial" w:cs="Arial"/>
          <w:color w:val="272A2D"/>
          <w:shd w:val="clear" w:color="auto" w:fill="FFFFFF"/>
        </w:rPr>
        <w:t>M</w:t>
      </w:r>
      <w:r w:rsidRPr="00A51271">
        <w:rPr>
          <w:rFonts w:ascii="Arial" w:eastAsia="Times New Roman" w:hAnsi="Arial" w:cs="Arial"/>
          <w:color w:val="272A2D"/>
          <w:shd w:val="clear" w:color="auto" w:fill="FFFFFF"/>
        </w:rPr>
        <w:t xml:space="preserve">acKinnon, J.G. 2010. “Critical Values for </w:t>
      </w:r>
      <w:proofErr w:type="spellStart"/>
      <w:r w:rsidRPr="00A51271">
        <w:rPr>
          <w:rFonts w:ascii="Arial" w:eastAsia="Times New Roman" w:hAnsi="Arial" w:cs="Arial"/>
          <w:color w:val="272A2D"/>
          <w:shd w:val="clear" w:color="auto" w:fill="FFFFFF"/>
        </w:rPr>
        <w:t>Cointegration</w:t>
      </w:r>
      <w:proofErr w:type="spellEnd"/>
      <w:r w:rsidRPr="00A51271">
        <w:rPr>
          <w:rFonts w:ascii="Arial" w:eastAsia="Times New Roman" w:hAnsi="Arial" w:cs="Arial"/>
          <w:color w:val="272A2D"/>
          <w:shd w:val="clear" w:color="auto" w:fill="FFFFFF"/>
        </w:rPr>
        <w:t xml:space="preserve"> Tests.” Queen’s University, </w:t>
      </w:r>
      <w:proofErr w:type="spellStart"/>
      <w:r w:rsidRPr="00A51271">
        <w:rPr>
          <w:rFonts w:ascii="Arial" w:eastAsia="Times New Roman" w:hAnsi="Arial" w:cs="Arial"/>
          <w:color w:val="272A2D"/>
          <w:shd w:val="clear" w:color="auto" w:fill="FFFFFF"/>
        </w:rPr>
        <w:t>Dept</w:t>
      </w:r>
      <w:proofErr w:type="spellEnd"/>
      <w:r w:rsidRPr="00A51271">
        <w:rPr>
          <w:rFonts w:ascii="Arial" w:eastAsia="Times New Roman" w:hAnsi="Arial" w:cs="Arial"/>
          <w:color w:val="272A2D"/>
          <w:shd w:val="clear" w:color="auto" w:fill="FFFFFF"/>
        </w:rPr>
        <w:t xml:space="preserve"> of Economi</w:t>
      </w:r>
      <w:r>
        <w:rPr>
          <w:rFonts w:ascii="Arial" w:eastAsia="Times New Roman" w:hAnsi="Arial" w:cs="Arial"/>
          <w:color w:val="272A2D"/>
          <w:shd w:val="clear" w:color="auto" w:fill="FFFFFF"/>
        </w:rPr>
        <w:t>cs, Working Papers. Available</w:t>
      </w:r>
    </w:p>
    <w:p w14:paraId="22891DD0" w14:textId="4840FD0C" w:rsidR="00A51271" w:rsidRPr="00A51271" w:rsidRDefault="00A51271" w:rsidP="00A51271">
      <w:pPr>
        <w:pStyle w:val="aa"/>
        <w:widowControl/>
        <w:numPr>
          <w:ilvl w:val="1"/>
          <w:numId w:val="2"/>
        </w:numPr>
        <w:ind w:leftChars="0"/>
        <w:jc w:val="left"/>
        <w:rPr>
          <w:rFonts w:eastAsia="Times New Roman"/>
          <w:kern w:val="0"/>
        </w:rPr>
      </w:pPr>
      <w:r>
        <w:rPr>
          <w:rFonts w:ascii="Arial" w:eastAsia="Times New Roman" w:hAnsi="Arial" w:cs="Arial"/>
          <w:color w:val="272A2D"/>
          <w:shd w:val="clear" w:color="auto" w:fill="FFFFFF"/>
        </w:rPr>
        <w:t>Found from</w:t>
      </w:r>
      <w:r w:rsidRPr="00A51271">
        <w:rPr>
          <w:rFonts w:ascii="Arial" w:eastAsia="Times New Roman" w:hAnsi="Arial" w:cs="Arial"/>
          <w:color w:val="272A2D"/>
          <w:shd w:val="clear" w:color="auto" w:fill="FFFFFF"/>
        </w:rPr>
        <w:t> </w:t>
      </w:r>
      <w:hyperlink r:id="rId27" w:history="1">
        <w:r w:rsidRPr="00A51271">
          <w:rPr>
            <w:rStyle w:val="a9"/>
            <w:rFonts w:ascii="Arial" w:eastAsia="Times New Roman" w:hAnsi="Arial" w:cs="Arial"/>
            <w:shd w:val="clear" w:color="auto" w:fill="FFFFFF"/>
          </w:rPr>
          <w:t>http://ideas.repec.org/p/qed/wpaper/1227.html</w:t>
        </w:r>
      </w:hyperlink>
    </w:p>
    <w:p w14:paraId="0629EEE5" w14:textId="77777777" w:rsidR="00A51271" w:rsidRPr="00A51271" w:rsidRDefault="00A51271" w:rsidP="00A51271">
      <w:pPr>
        <w:pStyle w:val="aa"/>
        <w:widowControl/>
        <w:numPr>
          <w:ilvl w:val="0"/>
          <w:numId w:val="2"/>
        </w:numPr>
        <w:ind w:leftChars="0"/>
        <w:jc w:val="left"/>
        <w:rPr>
          <w:rFonts w:ascii="Times New Roman" w:eastAsia="Times New Roman" w:hAnsi="Times New Roman" w:cs="Times New Roman"/>
          <w:kern w:val="0"/>
        </w:rPr>
      </w:pPr>
    </w:p>
    <w:p w14:paraId="4297B7CD" w14:textId="77777777" w:rsidR="00A51271" w:rsidRDefault="00A51271" w:rsidP="00A51271">
      <w:pPr>
        <w:pStyle w:val="a3"/>
        <w:jc w:val="left"/>
        <w:rPr>
          <w:i/>
        </w:rPr>
      </w:pPr>
      <w:r>
        <w:rPr>
          <w:i/>
        </w:rPr>
        <w:t>-Data Source-</w:t>
      </w:r>
    </w:p>
    <w:p w14:paraId="51730C90" w14:textId="77777777" w:rsidR="00A51271" w:rsidRDefault="00A51271" w:rsidP="00A51271">
      <w:pPr>
        <w:pStyle w:val="a3"/>
        <w:numPr>
          <w:ilvl w:val="0"/>
          <w:numId w:val="1"/>
        </w:numPr>
        <w:jc w:val="left"/>
        <w:rPr>
          <w:i/>
        </w:rPr>
      </w:pPr>
      <w:r>
        <w:rPr>
          <w:i/>
        </w:rPr>
        <w:t xml:space="preserve">Temperature, sunshine hours, precipitation, wind speed and cloud cover from </w:t>
      </w:r>
      <w:r w:rsidRPr="004105F7">
        <w:rPr>
          <w:i/>
        </w:rPr>
        <w:t>Japan Meteorological Agency.</w:t>
      </w:r>
    </w:p>
    <w:p w14:paraId="45B5C907" w14:textId="77777777" w:rsidR="00A51271" w:rsidRDefault="00A51271" w:rsidP="00A51271">
      <w:pPr>
        <w:pStyle w:val="a3"/>
        <w:numPr>
          <w:ilvl w:val="1"/>
          <w:numId w:val="1"/>
        </w:numPr>
        <w:jc w:val="left"/>
        <w:rPr>
          <w:i/>
        </w:rPr>
      </w:pPr>
      <w:r w:rsidRPr="004105F7">
        <w:rPr>
          <w:i/>
        </w:rPr>
        <w:t xml:space="preserve">Found from </w:t>
      </w:r>
      <w:hyperlink r:id="rId28" w:history="1">
        <w:r w:rsidRPr="004105F7">
          <w:rPr>
            <w:rStyle w:val="a9"/>
            <w:i/>
          </w:rPr>
          <w:t>http://www.data.jma.go.jp/gmd/risk/obsdl/index.php</w:t>
        </w:r>
      </w:hyperlink>
    </w:p>
    <w:p w14:paraId="69EDEDC7" w14:textId="77777777" w:rsidR="00A51271" w:rsidRDefault="00A51271" w:rsidP="00A51271">
      <w:pPr>
        <w:pStyle w:val="a3"/>
        <w:numPr>
          <w:ilvl w:val="0"/>
          <w:numId w:val="1"/>
        </w:numPr>
        <w:jc w:val="left"/>
        <w:rPr>
          <w:i/>
        </w:rPr>
      </w:pPr>
      <w:r w:rsidRPr="004105F7">
        <w:rPr>
          <w:i/>
        </w:rPr>
        <w:t>Yokohama consumption and its breakdown from Yokohama statistical portal site</w:t>
      </w:r>
    </w:p>
    <w:p w14:paraId="67C7DC22" w14:textId="77777777" w:rsidR="00A51271" w:rsidRDefault="00A51271" w:rsidP="00A51271">
      <w:pPr>
        <w:pStyle w:val="a3"/>
        <w:numPr>
          <w:ilvl w:val="1"/>
          <w:numId w:val="1"/>
        </w:numPr>
        <w:jc w:val="left"/>
        <w:rPr>
          <w:i/>
        </w:rPr>
      </w:pPr>
      <w:r>
        <w:rPr>
          <w:i/>
        </w:rPr>
        <w:t xml:space="preserve">Found from </w:t>
      </w:r>
      <w:hyperlink r:id="rId29" w:anchor="12" w:history="1">
        <w:r w:rsidRPr="00EF5665">
          <w:rPr>
            <w:rStyle w:val="a9"/>
            <w:i/>
          </w:rPr>
          <w:t>http://www.city.yokohama.lg.jp/ex/stat/toukeisho/new/index3.html#12</w:t>
        </w:r>
      </w:hyperlink>
    </w:p>
    <w:p w14:paraId="7954F351" w14:textId="77777777" w:rsidR="00A51271" w:rsidRDefault="00A51271" w:rsidP="00A51271">
      <w:pPr>
        <w:pStyle w:val="a3"/>
        <w:numPr>
          <w:ilvl w:val="0"/>
          <w:numId w:val="1"/>
        </w:numPr>
        <w:jc w:val="left"/>
        <w:rPr>
          <w:i/>
        </w:rPr>
      </w:pPr>
      <w:r>
        <w:rPr>
          <w:i/>
        </w:rPr>
        <w:t>Consumer Price Index from Statistic Bureau</w:t>
      </w:r>
    </w:p>
    <w:p w14:paraId="4B076B01" w14:textId="77777777" w:rsidR="00A51271" w:rsidRPr="00793DAC" w:rsidRDefault="00A51271" w:rsidP="00A51271">
      <w:pPr>
        <w:pStyle w:val="a3"/>
        <w:numPr>
          <w:ilvl w:val="1"/>
          <w:numId w:val="1"/>
        </w:numPr>
        <w:jc w:val="left"/>
        <w:rPr>
          <w:i/>
        </w:rPr>
      </w:pPr>
      <w:r>
        <w:rPr>
          <w:i/>
        </w:rPr>
        <w:t xml:space="preserve">Found from </w:t>
      </w:r>
      <w:hyperlink r:id="rId30" w:history="1">
        <w:r w:rsidRPr="00EF5665">
          <w:rPr>
            <w:rStyle w:val="a9"/>
            <w:i/>
          </w:rPr>
          <w:t>http://www.stat.go.jp/data/cpi/</w:t>
        </w:r>
      </w:hyperlink>
    </w:p>
    <w:p w14:paraId="75F452AE" w14:textId="77777777" w:rsidR="00A51271" w:rsidRPr="00403501" w:rsidRDefault="00A51271" w:rsidP="00403501"/>
    <w:sectPr w:rsidR="00A51271" w:rsidRPr="00403501" w:rsidSect="00E046A0">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auto"/>
    <w:pitch w:val="variable"/>
    <w:sig w:usb0="E00002FF" w:usb1="2AC7FDFF" w:usb2="00000016" w:usb3="00000000" w:csb0="0002009F" w:csb1="00000000"/>
  </w:font>
  <w:font w:name="ＭＳ ゴシック">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8125D4"/>
    <w:multiLevelType w:val="multilevel"/>
    <w:tmpl w:val="D304F682"/>
    <w:lvl w:ilvl="0">
      <w:start w:val="2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76E165C6"/>
    <w:multiLevelType w:val="hybridMultilevel"/>
    <w:tmpl w:val="3A9E14CC"/>
    <w:lvl w:ilvl="0" w:tplc="7682C2F2">
      <w:numFmt w:val="bullet"/>
      <w:lvlText w:val="-"/>
      <w:lvlJc w:val="left"/>
      <w:pPr>
        <w:ind w:left="360" w:hanging="360"/>
      </w:pPr>
      <w:rPr>
        <w:rFonts w:ascii="Yu Mincho" w:eastAsia="Yu Mincho" w:hAnsi="Yu Mincho" w:cstheme="minorBidi" w:hint="eastAsia"/>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nsid w:val="7B152DFB"/>
    <w:multiLevelType w:val="hybridMultilevel"/>
    <w:tmpl w:val="83D4E0A4"/>
    <w:lvl w:ilvl="0" w:tplc="7682C2F2">
      <w:numFmt w:val="bullet"/>
      <w:lvlText w:val="-"/>
      <w:lvlJc w:val="left"/>
      <w:pPr>
        <w:ind w:left="360" w:hanging="360"/>
      </w:pPr>
      <w:rPr>
        <w:rFonts w:ascii="Yu Mincho" w:eastAsia="Yu Mincho" w:hAnsi="Yu Mincho" w:cstheme="minorBidi" w:hint="eastAsia"/>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1BD"/>
    <w:rsid w:val="00000019"/>
    <w:rsid w:val="00016038"/>
    <w:rsid w:val="000259A5"/>
    <w:rsid w:val="00026CE3"/>
    <w:rsid w:val="00042AAD"/>
    <w:rsid w:val="00044949"/>
    <w:rsid w:val="000525FE"/>
    <w:rsid w:val="00071401"/>
    <w:rsid w:val="0008024C"/>
    <w:rsid w:val="00082BC4"/>
    <w:rsid w:val="00097A81"/>
    <w:rsid w:val="000B7D25"/>
    <w:rsid w:val="000E6B88"/>
    <w:rsid w:val="00112717"/>
    <w:rsid w:val="00122BE5"/>
    <w:rsid w:val="00134B8A"/>
    <w:rsid w:val="00151FC5"/>
    <w:rsid w:val="00155965"/>
    <w:rsid w:val="001767AE"/>
    <w:rsid w:val="00177F69"/>
    <w:rsid w:val="001941E0"/>
    <w:rsid w:val="001A1C25"/>
    <w:rsid w:val="001A702B"/>
    <w:rsid w:val="001B384D"/>
    <w:rsid w:val="001B5FA4"/>
    <w:rsid w:val="001C2D2E"/>
    <w:rsid w:val="001C66B8"/>
    <w:rsid w:val="001C7B56"/>
    <w:rsid w:val="001D6142"/>
    <w:rsid w:val="001E3446"/>
    <w:rsid w:val="001E60AA"/>
    <w:rsid w:val="001F100F"/>
    <w:rsid w:val="002343D0"/>
    <w:rsid w:val="002416E9"/>
    <w:rsid w:val="00243F6F"/>
    <w:rsid w:val="00247E7B"/>
    <w:rsid w:val="00260586"/>
    <w:rsid w:val="002669E1"/>
    <w:rsid w:val="002737DA"/>
    <w:rsid w:val="002913DD"/>
    <w:rsid w:val="002A2141"/>
    <w:rsid w:val="002A5A22"/>
    <w:rsid w:val="003053FE"/>
    <w:rsid w:val="00324D74"/>
    <w:rsid w:val="0035736A"/>
    <w:rsid w:val="00363626"/>
    <w:rsid w:val="003647CB"/>
    <w:rsid w:val="00366CB7"/>
    <w:rsid w:val="003D0413"/>
    <w:rsid w:val="00403501"/>
    <w:rsid w:val="00441DA2"/>
    <w:rsid w:val="00450310"/>
    <w:rsid w:val="00461817"/>
    <w:rsid w:val="00461C5D"/>
    <w:rsid w:val="00464AB9"/>
    <w:rsid w:val="00466BD0"/>
    <w:rsid w:val="0048787F"/>
    <w:rsid w:val="004A681D"/>
    <w:rsid w:val="004A7932"/>
    <w:rsid w:val="004B752A"/>
    <w:rsid w:val="004C5621"/>
    <w:rsid w:val="00502C3F"/>
    <w:rsid w:val="00507842"/>
    <w:rsid w:val="005170C0"/>
    <w:rsid w:val="00531313"/>
    <w:rsid w:val="00562EF4"/>
    <w:rsid w:val="00590BA6"/>
    <w:rsid w:val="005A62E7"/>
    <w:rsid w:val="005B56F4"/>
    <w:rsid w:val="005E2640"/>
    <w:rsid w:val="005E31C4"/>
    <w:rsid w:val="005F11F3"/>
    <w:rsid w:val="006114F6"/>
    <w:rsid w:val="00653046"/>
    <w:rsid w:val="006722EA"/>
    <w:rsid w:val="00674898"/>
    <w:rsid w:val="0068309F"/>
    <w:rsid w:val="006B5E09"/>
    <w:rsid w:val="006E6A78"/>
    <w:rsid w:val="007026A9"/>
    <w:rsid w:val="00730D30"/>
    <w:rsid w:val="00743E38"/>
    <w:rsid w:val="007511DD"/>
    <w:rsid w:val="00782E58"/>
    <w:rsid w:val="007B6687"/>
    <w:rsid w:val="007B78A6"/>
    <w:rsid w:val="007C054D"/>
    <w:rsid w:val="007E68DE"/>
    <w:rsid w:val="0080420F"/>
    <w:rsid w:val="008346B8"/>
    <w:rsid w:val="00861C4F"/>
    <w:rsid w:val="00862505"/>
    <w:rsid w:val="00867267"/>
    <w:rsid w:val="0088056D"/>
    <w:rsid w:val="00887E54"/>
    <w:rsid w:val="008954EC"/>
    <w:rsid w:val="008B70B2"/>
    <w:rsid w:val="008D0A52"/>
    <w:rsid w:val="008D4962"/>
    <w:rsid w:val="008E05A8"/>
    <w:rsid w:val="008F26BB"/>
    <w:rsid w:val="008F7319"/>
    <w:rsid w:val="00920959"/>
    <w:rsid w:val="00921763"/>
    <w:rsid w:val="00945947"/>
    <w:rsid w:val="00970A01"/>
    <w:rsid w:val="009A1EB5"/>
    <w:rsid w:val="009B281D"/>
    <w:rsid w:val="009D12B4"/>
    <w:rsid w:val="009D1887"/>
    <w:rsid w:val="009E1CFF"/>
    <w:rsid w:val="009F274E"/>
    <w:rsid w:val="00A01779"/>
    <w:rsid w:val="00A20DC2"/>
    <w:rsid w:val="00A40195"/>
    <w:rsid w:val="00A42F17"/>
    <w:rsid w:val="00A51271"/>
    <w:rsid w:val="00A672D7"/>
    <w:rsid w:val="00A710A4"/>
    <w:rsid w:val="00AD6BF7"/>
    <w:rsid w:val="00AE5E2C"/>
    <w:rsid w:val="00AF6240"/>
    <w:rsid w:val="00B03292"/>
    <w:rsid w:val="00B20298"/>
    <w:rsid w:val="00B219EE"/>
    <w:rsid w:val="00B24A4D"/>
    <w:rsid w:val="00B27E28"/>
    <w:rsid w:val="00B27F3B"/>
    <w:rsid w:val="00B31C96"/>
    <w:rsid w:val="00B40D39"/>
    <w:rsid w:val="00B45801"/>
    <w:rsid w:val="00B55F14"/>
    <w:rsid w:val="00B5613A"/>
    <w:rsid w:val="00B62C17"/>
    <w:rsid w:val="00B67A7D"/>
    <w:rsid w:val="00B74B30"/>
    <w:rsid w:val="00BA1185"/>
    <w:rsid w:val="00BA1B7A"/>
    <w:rsid w:val="00BB64D0"/>
    <w:rsid w:val="00BC32B3"/>
    <w:rsid w:val="00BC53A4"/>
    <w:rsid w:val="00BF3851"/>
    <w:rsid w:val="00C05DD1"/>
    <w:rsid w:val="00C52E46"/>
    <w:rsid w:val="00C55590"/>
    <w:rsid w:val="00C87232"/>
    <w:rsid w:val="00CA2255"/>
    <w:rsid w:val="00CD03CA"/>
    <w:rsid w:val="00CD2491"/>
    <w:rsid w:val="00CD5A7D"/>
    <w:rsid w:val="00CD71BD"/>
    <w:rsid w:val="00CE3676"/>
    <w:rsid w:val="00CF2E53"/>
    <w:rsid w:val="00D05DFA"/>
    <w:rsid w:val="00D112BB"/>
    <w:rsid w:val="00D30B81"/>
    <w:rsid w:val="00D33432"/>
    <w:rsid w:val="00D339C3"/>
    <w:rsid w:val="00D36087"/>
    <w:rsid w:val="00D53522"/>
    <w:rsid w:val="00D81FC3"/>
    <w:rsid w:val="00DA366A"/>
    <w:rsid w:val="00DA379B"/>
    <w:rsid w:val="00DC0587"/>
    <w:rsid w:val="00DE5601"/>
    <w:rsid w:val="00DE5D10"/>
    <w:rsid w:val="00DE7B50"/>
    <w:rsid w:val="00E046A0"/>
    <w:rsid w:val="00E31658"/>
    <w:rsid w:val="00E43CB9"/>
    <w:rsid w:val="00E47647"/>
    <w:rsid w:val="00E85BD6"/>
    <w:rsid w:val="00E95E81"/>
    <w:rsid w:val="00EA4B99"/>
    <w:rsid w:val="00EB7FC4"/>
    <w:rsid w:val="00EC1722"/>
    <w:rsid w:val="00ED22F7"/>
    <w:rsid w:val="00F124C6"/>
    <w:rsid w:val="00F12719"/>
    <w:rsid w:val="00F12D59"/>
    <w:rsid w:val="00F23982"/>
    <w:rsid w:val="00F53C23"/>
    <w:rsid w:val="00F6516C"/>
    <w:rsid w:val="00F67828"/>
    <w:rsid w:val="00F95B15"/>
    <w:rsid w:val="00F95BDF"/>
    <w:rsid w:val="00FB15B0"/>
    <w:rsid w:val="00FD64F2"/>
    <w:rsid w:val="00FD73B0"/>
    <w:rsid w:val="00FE34FB"/>
    <w:rsid w:val="00FE67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C1F39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D22F7"/>
    <w:rPr>
      <w:rFonts w:ascii="Times New Roman" w:hAnsi="Times New Roman" w:cs="Times New Roman"/>
      <w:kern w:val="0"/>
    </w:rPr>
  </w:style>
  <w:style w:type="paragraph" w:styleId="1">
    <w:name w:val="heading 1"/>
    <w:basedOn w:val="a"/>
    <w:next w:val="a"/>
    <w:link w:val="10"/>
    <w:uiPriority w:val="9"/>
    <w:qFormat/>
    <w:rsid w:val="00DA379B"/>
    <w:pPr>
      <w:keepNext/>
      <w:widowControl w:val="0"/>
      <w:jc w:val="both"/>
      <w:outlineLvl w:val="0"/>
    </w:pPr>
    <w:rPr>
      <w:rFonts w:asciiTheme="majorHAnsi" w:eastAsiaTheme="majorEastAsia" w:hAnsiTheme="majorHAnsi" w:cstheme="majorBidi"/>
      <w:kern w:val="2"/>
      <w:sz w:val="28"/>
      <w:szCs w:val="28"/>
    </w:rPr>
  </w:style>
  <w:style w:type="paragraph" w:styleId="2">
    <w:name w:val="heading 2"/>
    <w:basedOn w:val="a"/>
    <w:next w:val="a"/>
    <w:link w:val="20"/>
    <w:uiPriority w:val="9"/>
    <w:unhideWhenUsed/>
    <w:qFormat/>
    <w:rsid w:val="00DA379B"/>
    <w:pPr>
      <w:keepNext/>
      <w:widowControl w:val="0"/>
      <w:jc w:val="both"/>
      <w:outlineLvl w:val="1"/>
    </w:pPr>
    <w:rPr>
      <w:rFonts w:asciiTheme="majorHAnsi" w:eastAsiaTheme="majorEastAsia" w:hAnsiTheme="majorHAnsi" w:cstheme="majorBidi"/>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D71BD"/>
    <w:pPr>
      <w:widowControl w:val="0"/>
      <w:jc w:val="both"/>
    </w:pPr>
  </w:style>
  <w:style w:type="paragraph" w:styleId="a4">
    <w:name w:val="Date"/>
    <w:basedOn w:val="a"/>
    <w:next w:val="a"/>
    <w:link w:val="a5"/>
    <w:uiPriority w:val="99"/>
    <w:semiHidden/>
    <w:unhideWhenUsed/>
    <w:rsid w:val="00082BC4"/>
    <w:pPr>
      <w:widowControl w:val="0"/>
      <w:jc w:val="both"/>
    </w:pPr>
    <w:rPr>
      <w:rFonts w:asciiTheme="minorHAnsi" w:hAnsiTheme="minorHAnsi" w:cstheme="minorBidi"/>
      <w:kern w:val="2"/>
    </w:rPr>
  </w:style>
  <w:style w:type="character" w:customStyle="1" w:styleId="a5">
    <w:name w:val="日付 (文字)"/>
    <w:basedOn w:val="a0"/>
    <w:link w:val="a4"/>
    <w:uiPriority w:val="99"/>
    <w:semiHidden/>
    <w:rsid w:val="00082BC4"/>
  </w:style>
  <w:style w:type="character" w:customStyle="1" w:styleId="10">
    <w:name w:val="見出し 1 (文字)"/>
    <w:basedOn w:val="a0"/>
    <w:link w:val="1"/>
    <w:uiPriority w:val="9"/>
    <w:rsid w:val="00DA379B"/>
    <w:rPr>
      <w:rFonts w:asciiTheme="majorHAnsi" w:eastAsiaTheme="majorEastAsia" w:hAnsiTheme="majorHAnsi" w:cstheme="majorBidi"/>
      <w:sz w:val="28"/>
      <w:szCs w:val="28"/>
    </w:rPr>
  </w:style>
  <w:style w:type="paragraph" w:styleId="a6">
    <w:name w:val="TOC Heading"/>
    <w:basedOn w:val="1"/>
    <w:next w:val="a"/>
    <w:uiPriority w:val="39"/>
    <w:unhideWhenUsed/>
    <w:qFormat/>
    <w:rsid w:val="00DA379B"/>
    <w:pPr>
      <w:keepLines/>
      <w:widowControl/>
      <w:spacing w:before="480" w:line="276" w:lineRule="auto"/>
      <w:jc w:val="left"/>
      <w:outlineLvl w:val="9"/>
    </w:pPr>
    <w:rPr>
      <w:b/>
      <w:bCs/>
      <w:color w:val="2E74B5" w:themeColor="accent1" w:themeShade="BF"/>
      <w:kern w:val="0"/>
    </w:rPr>
  </w:style>
  <w:style w:type="paragraph" w:styleId="11">
    <w:name w:val="toc 1"/>
    <w:basedOn w:val="a"/>
    <w:next w:val="a"/>
    <w:autoRedefine/>
    <w:uiPriority w:val="39"/>
    <w:unhideWhenUsed/>
    <w:rsid w:val="00DA379B"/>
    <w:pPr>
      <w:widowControl w:val="0"/>
      <w:spacing w:before="120"/>
    </w:pPr>
    <w:rPr>
      <w:rFonts w:asciiTheme="minorHAnsi" w:eastAsiaTheme="minorHAnsi" w:hAnsiTheme="minorHAnsi" w:cstheme="minorBidi"/>
      <w:b/>
      <w:bCs/>
      <w:kern w:val="2"/>
    </w:rPr>
  </w:style>
  <w:style w:type="paragraph" w:styleId="21">
    <w:name w:val="toc 2"/>
    <w:basedOn w:val="a"/>
    <w:next w:val="a"/>
    <w:autoRedefine/>
    <w:uiPriority w:val="39"/>
    <w:unhideWhenUsed/>
    <w:rsid w:val="00DA379B"/>
    <w:pPr>
      <w:widowControl w:val="0"/>
      <w:ind w:left="240"/>
    </w:pPr>
    <w:rPr>
      <w:rFonts w:asciiTheme="minorHAnsi" w:eastAsiaTheme="minorHAnsi" w:hAnsiTheme="minorHAnsi" w:cstheme="minorBidi"/>
      <w:b/>
      <w:bCs/>
      <w:kern w:val="2"/>
      <w:sz w:val="22"/>
      <w:szCs w:val="22"/>
    </w:rPr>
  </w:style>
  <w:style w:type="paragraph" w:styleId="3">
    <w:name w:val="toc 3"/>
    <w:basedOn w:val="a"/>
    <w:next w:val="a"/>
    <w:autoRedefine/>
    <w:uiPriority w:val="39"/>
    <w:semiHidden/>
    <w:unhideWhenUsed/>
    <w:rsid w:val="00DA379B"/>
    <w:pPr>
      <w:widowControl w:val="0"/>
      <w:ind w:left="480"/>
    </w:pPr>
    <w:rPr>
      <w:rFonts w:asciiTheme="minorHAnsi" w:eastAsiaTheme="minorHAnsi" w:hAnsiTheme="minorHAnsi" w:cstheme="minorBidi"/>
      <w:kern w:val="2"/>
      <w:sz w:val="22"/>
      <w:szCs w:val="22"/>
    </w:rPr>
  </w:style>
  <w:style w:type="paragraph" w:styleId="4">
    <w:name w:val="toc 4"/>
    <w:basedOn w:val="a"/>
    <w:next w:val="a"/>
    <w:autoRedefine/>
    <w:uiPriority w:val="39"/>
    <w:semiHidden/>
    <w:unhideWhenUsed/>
    <w:rsid w:val="00DA379B"/>
    <w:pPr>
      <w:widowControl w:val="0"/>
      <w:ind w:left="720"/>
    </w:pPr>
    <w:rPr>
      <w:rFonts w:asciiTheme="minorHAnsi" w:eastAsiaTheme="minorHAnsi" w:hAnsiTheme="minorHAnsi" w:cstheme="minorBidi"/>
      <w:kern w:val="2"/>
      <w:sz w:val="20"/>
      <w:szCs w:val="20"/>
    </w:rPr>
  </w:style>
  <w:style w:type="paragraph" w:styleId="5">
    <w:name w:val="toc 5"/>
    <w:basedOn w:val="a"/>
    <w:next w:val="a"/>
    <w:autoRedefine/>
    <w:uiPriority w:val="39"/>
    <w:semiHidden/>
    <w:unhideWhenUsed/>
    <w:rsid w:val="00DA379B"/>
    <w:pPr>
      <w:widowControl w:val="0"/>
      <w:ind w:left="960"/>
    </w:pPr>
    <w:rPr>
      <w:rFonts w:asciiTheme="minorHAnsi" w:eastAsiaTheme="minorHAnsi" w:hAnsiTheme="minorHAnsi" w:cstheme="minorBidi"/>
      <w:kern w:val="2"/>
      <w:sz w:val="20"/>
      <w:szCs w:val="20"/>
    </w:rPr>
  </w:style>
  <w:style w:type="paragraph" w:styleId="6">
    <w:name w:val="toc 6"/>
    <w:basedOn w:val="a"/>
    <w:next w:val="a"/>
    <w:autoRedefine/>
    <w:uiPriority w:val="39"/>
    <w:semiHidden/>
    <w:unhideWhenUsed/>
    <w:rsid w:val="00DA379B"/>
    <w:pPr>
      <w:widowControl w:val="0"/>
      <w:ind w:left="1200"/>
    </w:pPr>
    <w:rPr>
      <w:rFonts w:asciiTheme="minorHAnsi" w:eastAsiaTheme="minorHAnsi" w:hAnsiTheme="minorHAnsi" w:cstheme="minorBidi"/>
      <w:kern w:val="2"/>
      <w:sz w:val="20"/>
      <w:szCs w:val="20"/>
    </w:rPr>
  </w:style>
  <w:style w:type="paragraph" w:styleId="7">
    <w:name w:val="toc 7"/>
    <w:basedOn w:val="a"/>
    <w:next w:val="a"/>
    <w:autoRedefine/>
    <w:uiPriority w:val="39"/>
    <w:semiHidden/>
    <w:unhideWhenUsed/>
    <w:rsid w:val="00DA379B"/>
    <w:pPr>
      <w:widowControl w:val="0"/>
      <w:ind w:left="1440"/>
    </w:pPr>
    <w:rPr>
      <w:rFonts w:asciiTheme="minorHAnsi" w:eastAsiaTheme="minorHAnsi" w:hAnsiTheme="minorHAnsi" w:cstheme="minorBidi"/>
      <w:kern w:val="2"/>
      <w:sz w:val="20"/>
      <w:szCs w:val="20"/>
    </w:rPr>
  </w:style>
  <w:style w:type="paragraph" w:styleId="8">
    <w:name w:val="toc 8"/>
    <w:basedOn w:val="a"/>
    <w:next w:val="a"/>
    <w:autoRedefine/>
    <w:uiPriority w:val="39"/>
    <w:semiHidden/>
    <w:unhideWhenUsed/>
    <w:rsid w:val="00DA379B"/>
    <w:pPr>
      <w:widowControl w:val="0"/>
      <w:ind w:left="1680"/>
    </w:pPr>
    <w:rPr>
      <w:rFonts w:asciiTheme="minorHAnsi" w:eastAsiaTheme="minorHAnsi" w:hAnsiTheme="minorHAnsi" w:cstheme="minorBidi"/>
      <w:kern w:val="2"/>
      <w:sz w:val="20"/>
      <w:szCs w:val="20"/>
    </w:rPr>
  </w:style>
  <w:style w:type="paragraph" w:styleId="9">
    <w:name w:val="toc 9"/>
    <w:basedOn w:val="a"/>
    <w:next w:val="a"/>
    <w:autoRedefine/>
    <w:uiPriority w:val="39"/>
    <w:semiHidden/>
    <w:unhideWhenUsed/>
    <w:rsid w:val="00DA379B"/>
    <w:pPr>
      <w:widowControl w:val="0"/>
      <w:ind w:left="1920"/>
    </w:pPr>
    <w:rPr>
      <w:rFonts w:asciiTheme="minorHAnsi" w:eastAsiaTheme="minorHAnsi" w:hAnsiTheme="minorHAnsi" w:cstheme="minorBidi"/>
      <w:kern w:val="2"/>
      <w:sz w:val="20"/>
      <w:szCs w:val="20"/>
    </w:rPr>
  </w:style>
  <w:style w:type="paragraph" w:styleId="a7">
    <w:name w:val="Title"/>
    <w:basedOn w:val="a"/>
    <w:next w:val="a"/>
    <w:link w:val="a8"/>
    <w:uiPriority w:val="10"/>
    <w:qFormat/>
    <w:rsid w:val="00DA379B"/>
    <w:pPr>
      <w:widowControl w:val="0"/>
      <w:spacing w:before="240" w:after="120"/>
      <w:jc w:val="center"/>
      <w:outlineLvl w:val="0"/>
    </w:pPr>
    <w:rPr>
      <w:rFonts w:asciiTheme="majorHAnsi" w:eastAsia="ＭＳ ゴシック" w:hAnsiTheme="majorHAnsi" w:cstheme="majorBidi"/>
      <w:kern w:val="2"/>
      <w:sz w:val="32"/>
      <w:szCs w:val="32"/>
    </w:rPr>
  </w:style>
  <w:style w:type="character" w:customStyle="1" w:styleId="a8">
    <w:name w:val="表題 (文字)"/>
    <w:basedOn w:val="a0"/>
    <w:link w:val="a7"/>
    <w:uiPriority w:val="10"/>
    <w:rsid w:val="00DA379B"/>
    <w:rPr>
      <w:rFonts w:asciiTheme="majorHAnsi" w:eastAsia="ＭＳ ゴシック" w:hAnsiTheme="majorHAnsi" w:cstheme="majorBidi"/>
      <w:sz w:val="32"/>
      <w:szCs w:val="32"/>
    </w:rPr>
  </w:style>
  <w:style w:type="character" w:styleId="a9">
    <w:name w:val="Hyperlink"/>
    <w:basedOn w:val="a0"/>
    <w:uiPriority w:val="99"/>
    <w:unhideWhenUsed/>
    <w:rsid w:val="00DA379B"/>
    <w:rPr>
      <w:color w:val="0563C1" w:themeColor="hyperlink"/>
      <w:u w:val="single"/>
    </w:rPr>
  </w:style>
  <w:style w:type="character" w:customStyle="1" w:styleId="20">
    <w:name w:val="見出し 2 (文字)"/>
    <w:basedOn w:val="a0"/>
    <w:link w:val="2"/>
    <w:uiPriority w:val="9"/>
    <w:rsid w:val="00DA379B"/>
    <w:rPr>
      <w:rFonts w:asciiTheme="majorHAnsi" w:eastAsiaTheme="majorEastAsia" w:hAnsiTheme="majorHAnsi" w:cstheme="majorBidi"/>
    </w:rPr>
  </w:style>
  <w:style w:type="paragraph" w:styleId="aa">
    <w:name w:val="List Paragraph"/>
    <w:basedOn w:val="a"/>
    <w:uiPriority w:val="34"/>
    <w:qFormat/>
    <w:rsid w:val="00A51271"/>
    <w:pPr>
      <w:widowControl w:val="0"/>
      <w:ind w:leftChars="400" w:left="960"/>
      <w:jc w:val="both"/>
    </w:pPr>
    <w:rPr>
      <w:rFonts w:asciiTheme="minorHAnsi" w:hAnsiTheme="minorHAnsi" w:cstheme="minorBidi"/>
      <w:kern w:val="2"/>
    </w:rPr>
  </w:style>
  <w:style w:type="character" w:styleId="HTML">
    <w:name w:val="HTML Cite"/>
    <w:basedOn w:val="a0"/>
    <w:uiPriority w:val="99"/>
    <w:semiHidden/>
    <w:unhideWhenUsed/>
    <w:rsid w:val="00A51271"/>
    <w:rPr>
      <w:i/>
      <w:iCs/>
    </w:rPr>
  </w:style>
  <w:style w:type="table" w:styleId="ab">
    <w:name w:val="Table Grid"/>
    <w:basedOn w:val="a1"/>
    <w:uiPriority w:val="39"/>
    <w:rsid w:val="009A1E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Placeholder Text"/>
    <w:basedOn w:val="a0"/>
    <w:uiPriority w:val="99"/>
    <w:semiHidden/>
    <w:rsid w:val="00531313"/>
    <w:rPr>
      <w:color w:val="808080"/>
    </w:rPr>
  </w:style>
  <w:style w:type="paragraph" w:styleId="HTML0">
    <w:name w:val="HTML Preformatted"/>
    <w:basedOn w:val="a"/>
    <w:link w:val="HTML1"/>
    <w:uiPriority w:val="99"/>
    <w:unhideWhenUsed/>
    <w:rsid w:val="00502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HTML 書式付き (文字)"/>
    <w:basedOn w:val="a0"/>
    <w:link w:val="HTML0"/>
    <w:uiPriority w:val="99"/>
    <w:rsid w:val="00502C3F"/>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36489">
      <w:bodyDiv w:val="1"/>
      <w:marLeft w:val="0"/>
      <w:marRight w:val="0"/>
      <w:marTop w:val="0"/>
      <w:marBottom w:val="0"/>
      <w:divBdr>
        <w:top w:val="none" w:sz="0" w:space="0" w:color="auto"/>
        <w:left w:val="none" w:sz="0" w:space="0" w:color="auto"/>
        <w:bottom w:val="none" w:sz="0" w:space="0" w:color="auto"/>
        <w:right w:val="none" w:sz="0" w:space="0" w:color="auto"/>
      </w:divBdr>
    </w:div>
    <w:div w:id="98648141">
      <w:bodyDiv w:val="1"/>
      <w:marLeft w:val="0"/>
      <w:marRight w:val="0"/>
      <w:marTop w:val="0"/>
      <w:marBottom w:val="0"/>
      <w:divBdr>
        <w:top w:val="none" w:sz="0" w:space="0" w:color="auto"/>
        <w:left w:val="none" w:sz="0" w:space="0" w:color="auto"/>
        <w:bottom w:val="none" w:sz="0" w:space="0" w:color="auto"/>
        <w:right w:val="none" w:sz="0" w:space="0" w:color="auto"/>
      </w:divBdr>
    </w:div>
    <w:div w:id="143934209">
      <w:bodyDiv w:val="1"/>
      <w:marLeft w:val="0"/>
      <w:marRight w:val="0"/>
      <w:marTop w:val="0"/>
      <w:marBottom w:val="0"/>
      <w:divBdr>
        <w:top w:val="none" w:sz="0" w:space="0" w:color="auto"/>
        <w:left w:val="none" w:sz="0" w:space="0" w:color="auto"/>
        <w:bottom w:val="none" w:sz="0" w:space="0" w:color="auto"/>
        <w:right w:val="none" w:sz="0" w:space="0" w:color="auto"/>
      </w:divBdr>
    </w:div>
    <w:div w:id="175386838">
      <w:bodyDiv w:val="1"/>
      <w:marLeft w:val="0"/>
      <w:marRight w:val="0"/>
      <w:marTop w:val="0"/>
      <w:marBottom w:val="0"/>
      <w:divBdr>
        <w:top w:val="none" w:sz="0" w:space="0" w:color="auto"/>
        <w:left w:val="none" w:sz="0" w:space="0" w:color="auto"/>
        <w:bottom w:val="none" w:sz="0" w:space="0" w:color="auto"/>
        <w:right w:val="none" w:sz="0" w:space="0" w:color="auto"/>
      </w:divBdr>
    </w:div>
    <w:div w:id="279142862">
      <w:bodyDiv w:val="1"/>
      <w:marLeft w:val="0"/>
      <w:marRight w:val="0"/>
      <w:marTop w:val="0"/>
      <w:marBottom w:val="0"/>
      <w:divBdr>
        <w:top w:val="none" w:sz="0" w:space="0" w:color="auto"/>
        <w:left w:val="none" w:sz="0" w:space="0" w:color="auto"/>
        <w:bottom w:val="none" w:sz="0" w:space="0" w:color="auto"/>
        <w:right w:val="none" w:sz="0" w:space="0" w:color="auto"/>
      </w:divBdr>
    </w:div>
    <w:div w:id="293487382">
      <w:bodyDiv w:val="1"/>
      <w:marLeft w:val="0"/>
      <w:marRight w:val="0"/>
      <w:marTop w:val="0"/>
      <w:marBottom w:val="0"/>
      <w:divBdr>
        <w:top w:val="none" w:sz="0" w:space="0" w:color="auto"/>
        <w:left w:val="none" w:sz="0" w:space="0" w:color="auto"/>
        <w:bottom w:val="none" w:sz="0" w:space="0" w:color="auto"/>
        <w:right w:val="none" w:sz="0" w:space="0" w:color="auto"/>
      </w:divBdr>
    </w:div>
    <w:div w:id="392390737">
      <w:bodyDiv w:val="1"/>
      <w:marLeft w:val="0"/>
      <w:marRight w:val="0"/>
      <w:marTop w:val="0"/>
      <w:marBottom w:val="0"/>
      <w:divBdr>
        <w:top w:val="none" w:sz="0" w:space="0" w:color="auto"/>
        <w:left w:val="none" w:sz="0" w:space="0" w:color="auto"/>
        <w:bottom w:val="none" w:sz="0" w:space="0" w:color="auto"/>
        <w:right w:val="none" w:sz="0" w:space="0" w:color="auto"/>
      </w:divBdr>
    </w:div>
    <w:div w:id="507915515">
      <w:bodyDiv w:val="1"/>
      <w:marLeft w:val="0"/>
      <w:marRight w:val="0"/>
      <w:marTop w:val="0"/>
      <w:marBottom w:val="0"/>
      <w:divBdr>
        <w:top w:val="none" w:sz="0" w:space="0" w:color="auto"/>
        <w:left w:val="none" w:sz="0" w:space="0" w:color="auto"/>
        <w:bottom w:val="none" w:sz="0" w:space="0" w:color="auto"/>
        <w:right w:val="none" w:sz="0" w:space="0" w:color="auto"/>
      </w:divBdr>
    </w:div>
    <w:div w:id="522790964">
      <w:bodyDiv w:val="1"/>
      <w:marLeft w:val="0"/>
      <w:marRight w:val="0"/>
      <w:marTop w:val="0"/>
      <w:marBottom w:val="0"/>
      <w:divBdr>
        <w:top w:val="none" w:sz="0" w:space="0" w:color="auto"/>
        <w:left w:val="none" w:sz="0" w:space="0" w:color="auto"/>
        <w:bottom w:val="none" w:sz="0" w:space="0" w:color="auto"/>
        <w:right w:val="none" w:sz="0" w:space="0" w:color="auto"/>
      </w:divBdr>
    </w:div>
    <w:div w:id="533469653">
      <w:bodyDiv w:val="1"/>
      <w:marLeft w:val="0"/>
      <w:marRight w:val="0"/>
      <w:marTop w:val="0"/>
      <w:marBottom w:val="0"/>
      <w:divBdr>
        <w:top w:val="none" w:sz="0" w:space="0" w:color="auto"/>
        <w:left w:val="none" w:sz="0" w:space="0" w:color="auto"/>
        <w:bottom w:val="none" w:sz="0" w:space="0" w:color="auto"/>
        <w:right w:val="none" w:sz="0" w:space="0" w:color="auto"/>
      </w:divBdr>
    </w:div>
    <w:div w:id="599527992">
      <w:bodyDiv w:val="1"/>
      <w:marLeft w:val="0"/>
      <w:marRight w:val="0"/>
      <w:marTop w:val="0"/>
      <w:marBottom w:val="0"/>
      <w:divBdr>
        <w:top w:val="none" w:sz="0" w:space="0" w:color="auto"/>
        <w:left w:val="none" w:sz="0" w:space="0" w:color="auto"/>
        <w:bottom w:val="none" w:sz="0" w:space="0" w:color="auto"/>
        <w:right w:val="none" w:sz="0" w:space="0" w:color="auto"/>
      </w:divBdr>
    </w:div>
    <w:div w:id="620039634">
      <w:bodyDiv w:val="1"/>
      <w:marLeft w:val="0"/>
      <w:marRight w:val="0"/>
      <w:marTop w:val="0"/>
      <w:marBottom w:val="0"/>
      <w:divBdr>
        <w:top w:val="none" w:sz="0" w:space="0" w:color="auto"/>
        <w:left w:val="none" w:sz="0" w:space="0" w:color="auto"/>
        <w:bottom w:val="none" w:sz="0" w:space="0" w:color="auto"/>
        <w:right w:val="none" w:sz="0" w:space="0" w:color="auto"/>
      </w:divBdr>
    </w:div>
    <w:div w:id="718473444">
      <w:bodyDiv w:val="1"/>
      <w:marLeft w:val="0"/>
      <w:marRight w:val="0"/>
      <w:marTop w:val="0"/>
      <w:marBottom w:val="0"/>
      <w:divBdr>
        <w:top w:val="none" w:sz="0" w:space="0" w:color="auto"/>
        <w:left w:val="none" w:sz="0" w:space="0" w:color="auto"/>
        <w:bottom w:val="none" w:sz="0" w:space="0" w:color="auto"/>
        <w:right w:val="none" w:sz="0" w:space="0" w:color="auto"/>
      </w:divBdr>
    </w:div>
    <w:div w:id="730349355">
      <w:bodyDiv w:val="1"/>
      <w:marLeft w:val="0"/>
      <w:marRight w:val="0"/>
      <w:marTop w:val="0"/>
      <w:marBottom w:val="0"/>
      <w:divBdr>
        <w:top w:val="none" w:sz="0" w:space="0" w:color="auto"/>
        <w:left w:val="none" w:sz="0" w:space="0" w:color="auto"/>
        <w:bottom w:val="none" w:sz="0" w:space="0" w:color="auto"/>
        <w:right w:val="none" w:sz="0" w:space="0" w:color="auto"/>
      </w:divBdr>
    </w:div>
    <w:div w:id="819659094">
      <w:bodyDiv w:val="1"/>
      <w:marLeft w:val="0"/>
      <w:marRight w:val="0"/>
      <w:marTop w:val="0"/>
      <w:marBottom w:val="0"/>
      <w:divBdr>
        <w:top w:val="none" w:sz="0" w:space="0" w:color="auto"/>
        <w:left w:val="none" w:sz="0" w:space="0" w:color="auto"/>
        <w:bottom w:val="none" w:sz="0" w:space="0" w:color="auto"/>
        <w:right w:val="none" w:sz="0" w:space="0" w:color="auto"/>
      </w:divBdr>
    </w:div>
    <w:div w:id="846677693">
      <w:bodyDiv w:val="1"/>
      <w:marLeft w:val="0"/>
      <w:marRight w:val="0"/>
      <w:marTop w:val="0"/>
      <w:marBottom w:val="0"/>
      <w:divBdr>
        <w:top w:val="none" w:sz="0" w:space="0" w:color="auto"/>
        <w:left w:val="none" w:sz="0" w:space="0" w:color="auto"/>
        <w:bottom w:val="none" w:sz="0" w:space="0" w:color="auto"/>
        <w:right w:val="none" w:sz="0" w:space="0" w:color="auto"/>
      </w:divBdr>
    </w:div>
    <w:div w:id="848519913">
      <w:bodyDiv w:val="1"/>
      <w:marLeft w:val="0"/>
      <w:marRight w:val="0"/>
      <w:marTop w:val="0"/>
      <w:marBottom w:val="0"/>
      <w:divBdr>
        <w:top w:val="none" w:sz="0" w:space="0" w:color="auto"/>
        <w:left w:val="none" w:sz="0" w:space="0" w:color="auto"/>
        <w:bottom w:val="none" w:sz="0" w:space="0" w:color="auto"/>
        <w:right w:val="none" w:sz="0" w:space="0" w:color="auto"/>
      </w:divBdr>
    </w:div>
    <w:div w:id="861625758">
      <w:bodyDiv w:val="1"/>
      <w:marLeft w:val="0"/>
      <w:marRight w:val="0"/>
      <w:marTop w:val="0"/>
      <w:marBottom w:val="0"/>
      <w:divBdr>
        <w:top w:val="none" w:sz="0" w:space="0" w:color="auto"/>
        <w:left w:val="none" w:sz="0" w:space="0" w:color="auto"/>
        <w:bottom w:val="none" w:sz="0" w:space="0" w:color="auto"/>
        <w:right w:val="none" w:sz="0" w:space="0" w:color="auto"/>
      </w:divBdr>
    </w:div>
    <w:div w:id="875773229">
      <w:bodyDiv w:val="1"/>
      <w:marLeft w:val="0"/>
      <w:marRight w:val="0"/>
      <w:marTop w:val="0"/>
      <w:marBottom w:val="0"/>
      <w:divBdr>
        <w:top w:val="none" w:sz="0" w:space="0" w:color="auto"/>
        <w:left w:val="none" w:sz="0" w:space="0" w:color="auto"/>
        <w:bottom w:val="none" w:sz="0" w:space="0" w:color="auto"/>
        <w:right w:val="none" w:sz="0" w:space="0" w:color="auto"/>
      </w:divBdr>
    </w:div>
    <w:div w:id="923800960">
      <w:bodyDiv w:val="1"/>
      <w:marLeft w:val="0"/>
      <w:marRight w:val="0"/>
      <w:marTop w:val="0"/>
      <w:marBottom w:val="0"/>
      <w:divBdr>
        <w:top w:val="none" w:sz="0" w:space="0" w:color="auto"/>
        <w:left w:val="none" w:sz="0" w:space="0" w:color="auto"/>
        <w:bottom w:val="none" w:sz="0" w:space="0" w:color="auto"/>
        <w:right w:val="none" w:sz="0" w:space="0" w:color="auto"/>
      </w:divBdr>
    </w:div>
    <w:div w:id="943152872">
      <w:bodyDiv w:val="1"/>
      <w:marLeft w:val="0"/>
      <w:marRight w:val="0"/>
      <w:marTop w:val="0"/>
      <w:marBottom w:val="0"/>
      <w:divBdr>
        <w:top w:val="none" w:sz="0" w:space="0" w:color="auto"/>
        <w:left w:val="none" w:sz="0" w:space="0" w:color="auto"/>
        <w:bottom w:val="none" w:sz="0" w:space="0" w:color="auto"/>
        <w:right w:val="none" w:sz="0" w:space="0" w:color="auto"/>
      </w:divBdr>
    </w:div>
    <w:div w:id="989211708">
      <w:bodyDiv w:val="1"/>
      <w:marLeft w:val="0"/>
      <w:marRight w:val="0"/>
      <w:marTop w:val="0"/>
      <w:marBottom w:val="0"/>
      <w:divBdr>
        <w:top w:val="none" w:sz="0" w:space="0" w:color="auto"/>
        <w:left w:val="none" w:sz="0" w:space="0" w:color="auto"/>
        <w:bottom w:val="none" w:sz="0" w:space="0" w:color="auto"/>
        <w:right w:val="none" w:sz="0" w:space="0" w:color="auto"/>
      </w:divBdr>
    </w:div>
    <w:div w:id="1019936837">
      <w:bodyDiv w:val="1"/>
      <w:marLeft w:val="0"/>
      <w:marRight w:val="0"/>
      <w:marTop w:val="0"/>
      <w:marBottom w:val="0"/>
      <w:divBdr>
        <w:top w:val="none" w:sz="0" w:space="0" w:color="auto"/>
        <w:left w:val="none" w:sz="0" w:space="0" w:color="auto"/>
        <w:bottom w:val="none" w:sz="0" w:space="0" w:color="auto"/>
        <w:right w:val="none" w:sz="0" w:space="0" w:color="auto"/>
      </w:divBdr>
    </w:div>
    <w:div w:id="1074471099">
      <w:bodyDiv w:val="1"/>
      <w:marLeft w:val="0"/>
      <w:marRight w:val="0"/>
      <w:marTop w:val="0"/>
      <w:marBottom w:val="0"/>
      <w:divBdr>
        <w:top w:val="none" w:sz="0" w:space="0" w:color="auto"/>
        <w:left w:val="none" w:sz="0" w:space="0" w:color="auto"/>
        <w:bottom w:val="none" w:sz="0" w:space="0" w:color="auto"/>
        <w:right w:val="none" w:sz="0" w:space="0" w:color="auto"/>
      </w:divBdr>
    </w:div>
    <w:div w:id="1080492637">
      <w:bodyDiv w:val="1"/>
      <w:marLeft w:val="0"/>
      <w:marRight w:val="0"/>
      <w:marTop w:val="0"/>
      <w:marBottom w:val="0"/>
      <w:divBdr>
        <w:top w:val="none" w:sz="0" w:space="0" w:color="auto"/>
        <w:left w:val="none" w:sz="0" w:space="0" w:color="auto"/>
        <w:bottom w:val="none" w:sz="0" w:space="0" w:color="auto"/>
        <w:right w:val="none" w:sz="0" w:space="0" w:color="auto"/>
      </w:divBdr>
    </w:div>
    <w:div w:id="1198468868">
      <w:bodyDiv w:val="1"/>
      <w:marLeft w:val="0"/>
      <w:marRight w:val="0"/>
      <w:marTop w:val="0"/>
      <w:marBottom w:val="0"/>
      <w:divBdr>
        <w:top w:val="none" w:sz="0" w:space="0" w:color="auto"/>
        <w:left w:val="none" w:sz="0" w:space="0" w:color="auto"/>
        <w:bottom w:val="none" w:sz="0" w:space="0" w:color="auto"/>
        <w:right w:val="none" w:sz="0" w:space="0" w:color="auto"/>
      </w:divBdr>
    </w:div>
    <w:div w:id="1210805661">
      <w:bodyDiv w:val="1"/>
      <w:marLeft w:val="0"/>
      <w:marRight w:val="0"/>
      <w:marTop w:val="0"/>
      <w:marBottom w:val="0"/>
      <w:divBdr>
        <w:top w:val="none" w:sz="0" w:space="0" w:color="auto"/>
        <w:left w:val="none" w:sz="0" w:space="0" w:color="auto"/>
        <w:bottom w:val="none" w:sz="0" w:space="0" w:color="auto"/>
        <w:right w:val="none" w:sz="0" w:space="0" w:color="auto"/>
      </w:divBdr>
    </w:div>
    <w:div w:id="1222987545">
      <w:bodyDiv w:val="1"/>
      <w:marLeft w:val="0"/>
      <w:marRight w:val="0"/>
      <w:marTop w:val="0"/>
      <w:marBottom w:val="0"/>
      <w:divBdr>
        <w:top w:val="none" w:sz="0" w:space="0" w:color="auto"/>
        <w:left w:val="none" w:sz="0" w:space="0" w:color="auto"/>
        <w:bottom w:val="none" w:sz="0" w:space="0" w:color="auto"/>
        <w:right w:val="none" w:sz="0" w:space="0" w:color="auto"/>
      </w:divBdr>
    </w:div>
    <w:div w:id="1332683112">
      <w:bodyDiv w:val="1"/>
      <w:marLeft w:val="0"/>
      <w:marRight w:val="0"/>
      <w:marTop w:val="0"/>
      <w:marBottom w:val="0"/>
      <w:divBdr>
        <w:top w:val="none" w:sz="0" w:space="0" w:color="auto"/>
        <w:left w:val="none" w:sz="0" w:space="0" w:color="auto"/>
        <w:bottom w:val="none" w:sz="0" w:space="0" w:color="auto"/>
        <w:right w:val="none" w:sz="0" w:space="0" w:color="auto"/>
      </w:divBdr>
    </w:div>
    <w:div w:id="1336154768">
      <w:bodyDiv w:val="1"/>
      <w:marLeft w:val="0"/>
      <w:marRight w:val="0"/>
      <w:marTop w:val="0"/>
      <w:marBottom w:val="0"/>
      <w:divBdr>
        <w:top w:val="none" w:sz="0" w:space="0" w:color="auto"/>
        <w:left w:val="none" w:sz="0" w:space="0" w:color="auto"/>
        <w:bottom w:val="none" w:sz="0" w:space="0" w:color="auto"/>
        <w:right w:val="none" w:sz="0" w:space="0" w:color="auto"/>
      </w:divBdr>
    </w:div>
    <w:div w:id="1384257293">
      <w:bodyDiv w:val="1"/>
      <w:marLeft w:val="0"/>
      <w:marRight w:val="0"/>
      <w:marTop w:val="0"/>
      <w:marBottom w:val="0"/>
      <w:divBdr>
        <w:top w:val="none" w:sz="0" w:space="0" w:color="auto"/>
        <w:left w:val="none" w:sz="0" w:space="0" w:color="auto"/>
        <w:bottom w:val="none" w:sz="0" w:space="0" w:color="auto"/>
        <w:right w:val="none" w:sz="0" w:space="0" w:color="auto"/>
      </w:divBdr>
    </w:div>
    <w:div w:id="1432241786">
      <w:bodyDiv w:val="1"/>
      <w:marLeft w:val="0"/>
      <w:marRight w:val="0"/>
      <w:marTop w:val="0"/>
      <w:marBottom w:val="0"/>
      <w:divBdr>
        <w:top w:val="none" w:sz="0" w:space="0" w:color="auto"/>
        <w:left w:val="none" w:sz="0" w:space="0" w:color="auto"/>
        <w:bottom w:val="none" w:sz="0" w:space="0" w:color="auto"/>
        <w:right w:val="none" w:sz="0" w:space="0" w:color="auto"/>
      </w:divBdr>
    </w:div>
    <w:div w:id="1438212579">
      <w:bodyDiv w:val="1"/>
      <w:marLeft w:val="0"/>
      <w:marRight w:val="0"/>
      <w:marTop w:val="0"/>
      <w:marBottom w:val="0"/>
      <w:divBdr>
        <w:top w:val="none" w:sz="0" w:space="0" w:color="auto"/>
        <w:left w:val="none" w:sz="0" w:space="0" w:color="auto"/>
        <w:bottom w:val="none" w:sz="0" w:space="0" w:color="auto"/>
        <w:right w:val="none" w:sz="0" w:space="0" w:color="auto"/>
      </w:divBdr>
    </w:div>
    <w:div w:id="1752653943">
      <w:bodyDiv w:val="1"/>
      <w:marLeft w:val="0"/>
      <w:marRight w:val="0"/>
      <w:marTop w:val="0"/>
      <w:marBottom w:val="0"/>
      <w:divBdr>
        <w:top w:val="none" w:sz="0" w:space="0" w:color="auto"/>
        <w:left w:val="none" w:sz="0" w:space="0" w:color="auto"/>
        <w:bottom w:val="none" w:sz="0" w:space="0" w:color="auto"/>
        <w:right w:val="none" w:sz="0" w:space="0" w:color="auto"/>
      </w:divBdr>
    </w:div>
    <w:div w:id="1814440530">
      <w:bodyDiv w:val="1"/>
      <w:marLeft w:val="0"/>
      <w:marRight w:val="0"/>
      <w:marTop w:val="0"/>
      <w:marBottom w:val="0"/>
      <w:divBdr>
        <w:top w:val="none" w:sz="0" w:space="0" w:color="auto"/>
        <w:left w:val="none" w:sz="0" w:space="0" w:color="auto"/>
        <w:bottom w:val="none" w:sz="0" w:space="0" w:color="auto"/>
        <w:right w:val="none" w:sz="0" w:space="0" w:color="auto"/>
      </w:divBdr>
    </w:div>
    <w:div w:id="1896967415">
      <w:bodyDiv w:val="1"/>
      <w:marLeft w:val="0"/>
      <w:marRight w:val="0"/>
      <w:marTop w:val="0"/>
      <w:marBottom w:val="0"/>
      <w:divBdr>
        <w:top w:val="none" w:sz="0" w:space="0" w:color="auto"/>
        <w:left w:val="none" w:sz="0" w:space="0" w:color="auto"/>
        <w:bottom w:val="none" w:sz="0" w:space="0" w:color="auto"/>
        <w:right w:val="none" w:sz="0" w:space="0" w:color="auto"/>
      </w:divBdr>
    </w:div>
    <w:div w:id="1919174273">
      <w:bodyDiv w:val="1"/>
      <w:marLeft w:val="0"/>
      <w:marRight w:val="0"/>
      <w:marTop w:val="0"/>
      <w:marBottom w:val="0"/>
      <w:divBdr>
        <w:top w:val="none" w:sz="0" w:space="0" w:color="auto"/>
        <w:left w:val="none" w:sz="0" w:space="0" w:color="auto"/>
        <w:bottom w:val="none" w:sz="0" w:space="0" w:color="auto"/>
        <w:right w:val="none" w:sz="0" w:space="0" w:color="auto"/>
      </w:divBdr>
    </w:div>
    <w:div w:id="1994069113">
      <w:bodyDiv w:val="1"/>
      <w:marLeft w:val="0"/>
      <w:marRight w:val="0"/>
      <w:marTop w:val="0"/>
      <w:marBottom w:val="0"/>
      <w:divBdr>
        <w:top w:val="none" w:sz="0" w:space="0" w:color="auto"/>
        <w:left w:val="none" w:sz="0" w:space="0" w:color="auto"/>
        <w:bottom w:val="none" w:sz="0" w:space="0" w:color="auto"/>
        <w:right w:val="none" w:sz="0" w:space="0" w:color="auto"/>
      </w:divBdr>
    </w:div>
    <w:div w:id="2132820497">
      <w:bodyDiv w:val="1"/>
      <w:marLeft w:val="0"/>
      <w:marRight w:val="0"/>
      <w:marTop w:val="0"/>
      <w:marBottom w:val="0"/>
      <w:divBdr>
        <w:top w:val="none" w:sz="0" w:space="0" w:color="auto"/>
        <w:left w:val="none" w:sz="0" w:space="0" w:color="auto"/>
        <w:bottom w:val="none" w:sz="0" w:space="0" w:color="auto"/>
        <w:right w:val="none" w:sz="0" w:space="0" w:color="auto"/>
      </w:divBdr>
    </w:div>
    <w:div w:id="21366790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hyperlink" Target="http://ideas.repec.org/p/qed/wpaper/1227.html" TargetMode="External"/><Relationship Id="rId28" Type="http://schemas.openxmlformats.org/officeDocument/2006/relationships/hyperlink" Target="http://www.data.jma.go.jp/gmd/risk/obsdl/index.php" TargetMode="External"/><Relationship Id="rId29" Type="http://schemas.openxmlformats.org/officeDocument/2006/relationships/hyperlink" Target="http://www.city.yokohama.lg.jp/ex/stat/toukeisho/new/index3.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stat.go.jp/data/cpi/" TargetMode="External"/><Relationship Id="rId31" Type="http://schemas.openxmlformats.org/officeDocument/2006/relationships/fontTable" Target="fontTable.xml"/><Relationship Id="rId32" Type="http://schemas.openxmlformats.org/officeDocument/2006/relationships/glossaryDocument" Target="glossary/document.xml"/><Relationship Id="rId9" Type="http://schemas.openxmlformats.org/officeDocument/2006/relationships/hyperlink" Target="&#165;l" TargetMode="External"/><Relationship Id="rId6" Type="http://schemas.openxmlformats.org/officeDocument/2006/relationships/hyperlink" Target="&#165;l" TargetMode="External"/><Relationship Id="rId7" Type="http://schemas.openxmlformats.org/officeDocument/2006/relationships/hyperlink" Target="&#165;l" TargetMode="External"/><Relationship Id="rId8" Type="http://schemas.openxmlformats.org/officeDocument/2006/relationships/hyperlink" Target="&#165;l" TargetMode="External"/><Relationship Id="rId33" Type="http://schemas.openxmlformats.org/officeDocument/2006/relationships/theme" Target="theme/theme1.xml"/><Relationship Id="rId10" Type="http://schemas.openxmlformats.org/officeDocument/2006/relationships/hyperlink" Target="&#165;l" TargetMode="External"/><Relationship Id="rId11" Type="http://schemas.openxmlformats.org/officeDocument/2006/relationships/hyperlink" Target="&#165;l" TargetMode="External"/><Relationship Id="rId12" Type="http://schemas.openxmlformats.org/officeDocument/2006/relationships/hyperlink" Target="&#165;l" TargetMode="External"/><Relationship Id="rId13" Type="http://schemas.openxmlformats.org/officeDocument/2006/relationships/hyperlink" Target="&#165;l" TargetMode="External"/><Relationship Id="rId14" Type="http://schemas.openxmlformats.org/officeDocument/2006/relationships/hyperlink" Target="&#165;l" TargetMode="External"/><Relationship Id="rId15" Type="http://schemas.openxmlformats.org/officeDocument/2006/relationships/hyperlink" Target="&#165;l"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auto"/>
    <w:pitch w:val="variable"/>
    <w:sig w:usb0="E00002FF" w:usb1="2AC7FDFF" w:usb2="00000016" w:usb3="00000000" w:csb0="0002009F" w:csb1="00000000"/>
  </w:font>
  <w:font w:name="ＭＳ ゴシック">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AD6"/>
    <w:rsid w:val="00400AD6"/>
    <w:rsid w:val="00DD13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00AD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98E7EE7-25A6-0B4D-B328-53A628F9A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18</Pages>
  <Words>1911</Words>
  <Characters>10895</Characters>
  <Application>Microsoft Macintosh Word</Application>
  <DocSecurity>0</DocSecurity>
  <Lines>90</Lines>
  <Paragraphs>25</Paragraphs>
  <ScaleCrop>false</ScaleCrop>
  <HeadingPairs>
    <vt:vector size="4" baseType="variant">
      <vt:variant>
        <vt:lpstr>タイトル</vt:lpstr>
      </vt:variant>
      <vt:variant>
        <vt:i4>1</vt:i4>
      </vt:variant>
      <vt:variant>
        <vt:lpstr>Headings</vt:lpstr>
      </vt:variant>
      <vt:variant>
        <vt:i4>10</vt:i4>
      </vt:variant>
    </vt:vector>
  </HeadingPairs>
  <TitlesOfParts>
    <vt:vector size="11" baseType="lpstr">
      <vt:lpstr/>
      <vt:lpstr>Chapter 1</vt:lpstr>
      <vt:lpstr>    1.1 Introduction</vt:lpstr>
      <vt:lpstr>    1.2 Overview of data</vt:lpstr>
      <vt:lpstr>    1.3 Test for regression analysis</vt:lpstr>
      <vt:lpstr>    1.4 Different series</vt:lpstr>
      <vt:lpstr>Chapter 2</vt:lpstr>
      <vt:lpstr>    2.1 Estimation with autoregressive moving average model.</vt:lpstr>
      <vt:lpstr>    2.2 Scoring the accuracy of ARMA</vt:lpstr>
      <vt:lpstr>    2.3 Estimation with autoregressive moving integrated average model.</vt:lpstr>
      <vt:lpstr>-References-</vt:lpstr>
    </vt:vector>
  </TitlesOfParts>
  <LinksUpToDate>false</LinksUpToDate>
  <CharactersWithSpaces>12781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山田大志朗</dc:creator>
  <cp:keywords/>
  <dc:description/>
  <cp:lastModifiedBy>山田大志朗</cp:lastModifiedBy>
  <cp:revision>88</cp:revision>
  <dcterms:created xsi:type="dcterms:W3CDTF">2018-01-19T04:35:00Z</dcterms:created>
  <dcterms:modified xsi:type="dcterms:W3CDTF">2018-01-19T20:51:00Z</dcterms:modified>
</cp:coreProperties>
</file>