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Laboratory 4 – Finite Automata and Regular Grammars</w:t>
      </w:r>
    </w:p>
    <w:p>
      <w:pPr>
        <w:jc w:val="center"/>
      </w:pPr>
      <w:r>
        <w:t>GRADELIST – Student Grade Evaluation</w:t>
      </w:r>
    </w:p>
    <w:p>
      <w:pPr>
        <w:pStyle w:val="Heading1"/>
      </w:pPr>
      <w:r>
        <w:t>1. Objective</w:t>
      </w:r>
    </w:p>
    <w:p>
      <w:r>
        <w:t>Define finite automata (FA) for identifiers and constants used in the GRADELIST domain-specific language from Laboratory 1, and implement their transformation into right-linear regular grammars (RG). The language supports grade lists, declarations with INT and REAL, arithmetic expressions, loops, conditions, and input/output statements.</w:t>
      </w:r>
    </w:p>
    <w:p>
      <w:pPr>
        <w:pStyle w:val="Heading1"/>
      </w:pPr>
      <w:r>
        <w:t>2. Finite automaton definition</w:t>
      </w:r>
    </w:p>
    <w:p>
      <w:r>
        <w:t>A finite automaton is M = (Q, Σ, δ, q0, F), where Q is the set of states, Σ is the alphabet, δ is the transition function, q0 is the initial state, and F is the set of final states. A sequence is accepted if processing all its symbols reaches a final state.</w:t>
      </w:r>
    </w:p>
    <w:p>
      <w:pPr>
        <w:pStyle w:val="Heading1"/>
      </w:pPr>
      <w:r>
        <w:t>3. Defined finite automata</w:t>
      </w:r>
    </w:p>
    <w:p>
      <w:pPr>
        <w:pStyle w:val="Heading2"/>
      </w:pPr>
      <w:r>
        <w:t>3.1 Identifier</w:t>
      </w:r>
    </w:p>
    <w:p>
      <w:r>
        <w:t>Regular expression: [a-zA-Z][a-zA-Z0-9_]*. States: {q0, q1}; initial: q0; final: {q1}.</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2880"/>
          </w:tcPr>
          <w:p>
            <w:r>
              <w:t>From</w:t>
            </w:r>
          </w:p>
        </w:tc>
        <w:tc>
          <w:tcPr>
            <w:tcW w:type="dxa" w:w="2880"/>
          </w:tcPr>
          <w:p>
            <w:r>
              <w:t>Input</w:t>
            </w:r>
          </w:p>
        </w:tc>
        <w:tc>
          <w:tcPr>
            <w:tcW w:type="dxa" w:w="2880"/>
          </w:tcPr>
          <w:p>
            <w:r>
              <w:t>To</w:t>
            </w:r>
          </w:p>
        </w:tc>
      </w:tr>
      <w:tr>
        <w:trPr>
          <w:cantSplit/>
        </w:trPr>
        <w:tc>
          <w:tcPr>
            <w:tcW w:type="dxa" w:w="2880"/>
          </w:tcPr>
          <w:p>
            <w:r>
              <w:t>q0</w:t>
            </w:r>
          </w:p>
        </w:tc>
        <w:tc>
          <w:tcPr>
            <w:tcW w:type="dxa" w:w="2880"/>
          </w:tcPr>
          <w:p>
            <w:r>
              <w:t>a-z, A-Z</w:t>
            </w:r>
          </w:p>
        </w:tc>
        <w:tc>
          <w:tcPr>
            <w:tcW w:type="dxa" w:w="2880"/>
          </w:tcPr>
          <w:p>
            <w:r>
              <w:t>q1</w:t>
            </w:r>
          </w:p>
        </w:tc>
      </w:tr>
      <w:tr>
        <w:trPr>
          <w:cantSplit/>
        </w:trPr>
        <w:tc>
          <w:tcPr>
            <w:tcW w:type="dxa" w:w="2880"/>
          </w:tcPr>
          <w:p>
            <w:r>
              <w:t>q1</w:t>
            </w:r>
          </w:p>
        </w:tc>
        <w:tc>
          <w:tcPr>
            <w:tcW w:type="dxa" w:w="2880"/>
          </w:tcPr>
          <w:p>
            <w:r>
              <w:t>a-z, A-Z, 0-9, _</w:t>
            </w:r>
          </w:p>
        </w:tc>
        <w:tc>
          <w:tcPr>
            <w:tcW w:type="dxa" w:w="2880"/>
          </w:tcPr>
          <w:p>
            <w:r>
              <w:t>q1</w:t>
            </w:r>
          </w:p>
        </w:tc>
      </w:tr>
    </w:tbl>
    <w:p>
      <w:r>
        <w:t>Accepted: grade, average, labGrades, grade_list. Rejected: _grade, 2count.</w:t>
      </w:r>
    </w:p>
    <w:p>
      <w:pPr>
        <w:pStyle w:val="Heading2"/>
      </w:pPr>
      <w:r>
        <w:t>3.2 Integer constant</w:t>
      </w:r>
    </w:p>
    <w:p>
      <w:r>
        <w:t>Regular expression: 0|[1-9][0-9]*. States: {q0, q1, q2}; initial: q0; final: {q1, q2}. INT is a declaration keyword; this FA recognizes numeric constants.</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2880"/>
          </w:tcPr>
          <w:p>
            <w:r>
              <w:t>From</w:t>
            </w:r>
          </w:p>
        </w:tc>
        <w:tc>
          <w:tcPr>
            <w:tcW w:type="dxa" w:w="2880"/>
          </w:tcPr>
          <w:p>
            <w:r>
              <w:t>Input</w:t>
            </w:r>
          </w:p>
        </w:tc>
        <w:tc>
          <w:tcPr>
            <w:tcW w:type="dxa" w:w="2880"/>
          </w:tcPr>
          <w:p>
            <w:r>
              <w:t>To</w:t>
            </w:r>
          </w:p>
        </w:tc>
      </w:tr>
      <w:tr>
        <w:trPr>
          <w:cantSplit/>
        </w:trPr>
        <w:tc>
          <w:tcPr>
            <w:tcW w:type="dxa" w:w="2880"/>
          </w:tcPr>
          <w:p>
            <w:r>
              <w:t>q0</w:t>
            </w:r>
          </w:p>
        </w:tc>
        <w:tc>
          <w:tcPr>
            <w:tcW w:type="dxa" w:w="2880"/>
          </w:tcPr>
          <w:p>
            <w:r>
              <w:t>0</w:t>
            </w:r>
          </w:p>
        </w:tc>
        <w:tc>
          <w:tcPr>
            <w:tcW w:type="dxa" w:w="2880"/>
          </w:tcPr>
          <w:p>
            <w:r>
              <w:t>q1</w:t>
            </w:r>
          </w:p>
        </w:tc>
      </w:tr>
      <w:tr>
        <w:trPr>
          <w:cantSplit/>
        </w:trPr>
        <w:tc>
          <w:tcPr>
            <w:tcW w:type="dxa" w:w="2880"/>
          </w:tcPr>
          <w:p>
            <w:r>
              <w:t>q0</w:t>
            </w:r>
          </w:p>
        </w:tc>
        <w:tc>
          <w:tcPr>
            <w:tcW w:type="dxa" w:w="2880"/>
          </w:tcPr>
          <w:p>
            <w:r>
              <w:t>1-9</w:t>
            </w:r>
          </w:p>
        </w:tc>
        <w:tc>
          <w:tcPr>
            <w:tcW w:type="dxa" w:w="2880"/>
          </w:tcPr>
          <w:p>
            <w:r>
              <w:t>q2</w:t>
            </w:r>
          </w:p>
        </w:tc>
      </w:tr>
      <w:tr>
        <w:trPr>
          <w:cantSplit/>
        </w:trPr>
        <w:tc>
          <w:tcPr>
            <w:tcW w:type="dxa" w:w="2880"/>
          </w:tcPr>
          <w:p>
            <w:r>
              <w:t>q2</w:t>
            </w:r>
          </w:p>
        </w:tc>
        <w:tc>
          <w:tcPr>
            <w:tcW w:type="dxa" w:w="2880"/>
          </w:tcPr>
          <w:p>
            <w:r>
              <w:t>0-9</w:t>
            </w:r>
          </w:p>
        </w:tc>
        <w:tc>
          <w:tcPr>
            <w:tcW w:type="dxa" w:w="2880"/>
          </w:tcPr>
          <w:p>
            <w:r>
              <w:t>q2</w:t>
            </w:r>
          </w:p>
        </w:tc>
      </w:tr>
    </w:tbl>
    <w:p>
      <w:r>
        <w:t>Accepted: 0, 10, 100. Rejected: 007, 01.</w:t>
      </w:r>
    </w:p>
    <w:p>
      <w:pPr>
        <w:pStyle w:val="Heading2"/>
      </w:pPr>
      <w:r>
        <w:t>3.3 Real constant</w:t>
      </w:r>
    </w:p>
    <w:p>
      <w:r>
        <w:t>Regular expression: (0|[1-9][0-9]*)\.[0-9]+. States: {q0, q1, q2, q3, q4}; initial: q0; final: {q4}. REAL is a declaration keyword; this FA recognizes numeric constants.</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2880"/>
          </w:tcPr>
          <w:p>
            <w:r>
              <w:t>From</w:t>
            </w:r>
          </w:p>
        </w:tc>
        <w:tc>
          <w:tcPr>
            <w:tcW w:type="dxa" w:w="2880"/>
          </w:tcPr>
          <w:p>
            <w:r>
              <w:t>Input</w:t>
            </w:r>
          </w:p>
        </w:tc>
        <w:tc>
          <w:tcPr>
            <w:tcW w:type="dxa" w:w="2880"/>
          </w:tcPr>
          <w:p>
            <w:r>
              <w:t>To</w:t>
            </w:r>
          </w:p>
        </w:tc>
      </w:tr>
      <w:tr>
        <w:trPr>
          <w:cantSplit/>
        </w:trPr>
        <w:tc>
          <w:tcPr>
            <w:tcW w:type="dxa" w:w="2880"/>
          </w:tcPr>
          <w:p>
            <w:r>
              <w:t>q0</w:t>
            </w:r>
          </w:p>
        </w:tc>
        <w:tc>
          <w:tcPr>
            <w:tcW w:type="dxa" w:w="2880"/>
          </w:tcPr>
          <w:p>
            <w:r>
              <w:t>0</w:t>
            </w:r>
          </w:p>
        </w:tc>
        <w:tc>
          <w:tcPr>
            <w:tcW w:type="dxa" w:w="2880"/>
          </w:tcPr>
          <w:p>
            <w:r>
              <w:t>q1</w:t>
            </w:r>
          </w:p>
        </w:tc>
      </w:tr>
      <w:tr>
        <w:trPr>
          <w:cantSplit/>
        </w:trPr>
        <w:tc>
          <w:tcPr>
            <w:tcW w:type="dxa" w:w="2880"/>
          </w:tcPr>
          <w:p>
            <w:r>
              <w:t>q0</w:t>
            </w:r>
          </w:p>
        </w:tc>
        <w:tc>
          <w:tcPr>
            <w:tcW w:type="dxa" w:w="2880"/>
          </w:tcPr>
          <w:p>
            <w:r>
              <w:t>1-9</w:t>
            </w:r>
          </w:p>
        </w:tc>
        <w:tc>
          <w:tcPr>
            <w:tcW w:type="dxa" w:w="2880"/>
          </w:tcPr>
          <w:p>
            <w:r>
              <w:t>q2</w:t>
            </w:r>
          </w:p>
        </w:tc>
      </w:tr>
      <w:tr>
        <w:trPr>
          <w:cantSplit/>
        </w:trPr>
        <w:tc>
          <w:tcPr>
            <w:tcW w:type="dxa" w:w="2880"/>
          </w:tcPr>
          <w:p>
            <w:r>
              <w:t>q1</w:t>
            </w:r>
          </w:p>
        </w:tc>
        <w:tc>
          <w:tcPr>
            <w:tcW w:type="dxa" w:w="2880"/>
          </w:tcPr>
          <w:p>
            <w:r>
              <w:t>.</w:t>
            </w:r>
          </w:p>
        </w:tc>
        <w:tc>
          <w:tcPr>
            <w:tcW w:type="dxa" w:w="2880"/>
          </w:tcPr>
          <w:p>
            <w:r>
              <w:t>q3</w:t>
            </w:r>
          </w:p>
        </w:tc>
      </w:tr>
      <w:tr>
        <w:trPr>
          <w:cantSplit/>
        </w:trPr>
        <w:tc>
          <w:tcPr>
            <w:tcW w:type="dxa" w:w="2880"/>
          </w:tcPr>
          <w:p>
            <w:r>
              <w:t>q2</w:t>
            </w:r>
          </w:p>
        </w:tc>
        <w:tc>
          <w:tcPr>
            <w:tcW w:type="dxa" w:w="2880"/>
          </w:tcPr>
          <w:p>
            <w:r>
              <w:t>0-9</w:t>
            </w:r>
          </w:p>
        </w:tc>
        <w:tc>
          <w:tcPr>
            <w:tcW w:type="dxa" w:w="2880"/>
          </w:tcPr>
          <w:p>
            <w:r>
              <w:t>q2</w:t>
            </w:r>
          </w:p>
        </w:tc>
      </w:tr>
      <w:tr>
        <w:trPr>
          <w:cantSplit/>
        </w:trPr>
        <w:tc>
          <w:tcPr>
            <w:tcW w:type="dxa" w:w="2880"/>
          </w:tcPr>
          <w:p>
            <w:r>
              <w:t>q2</w:t>
            </w:r>
          </w:p>
        </w:tc>
        <w:tc>
          <w:tcPr>
            <w:tcW w:type="dxa" w:w="2880"/>
          </w:tcPr>
          <w:p>
            <w:r>
              <w:t>.</w:t>
            </w:r>
          </w:p>
        </w:tc>
        <w:tc>
          <w:tcPr>
            <w:tcW w:type="dxa" w:w="2880"/>
          </w:tcPr>
          <w:p>
            <w:r>
              <w:t>q3</w:t>
            </w:r>
          </w:p>
        </w:tc>
      </w:tr>
      <w:tr>
        <w:trPr>
          <w:cantSplit/>
        </w:trPr>
        <w:tc>
          <w:tcPr>
            <w:tcW w:type="dxa" w:w="2880"/>
          </w:tcPr>
          <w:p>
            <w:r>
              <w:t>q3</w:t>
            </w:r>
          </w:p>
        </w:tc>
        <w:tc>
          <w:tcPr>
            <w:tcW w:type="dxa" w:w="2880"/>
          </w:tcPr>
          <w:p>
            <w:r>
              <w:t>0-9</w:t>
            </w:r>
          </w:p>
        </w:tc>
        <w:tc>
          <w:tcPr>
            <w:tcW w:type="dxa" w:w="2880"/>
          </w:tcPr>
          <w:p>
            <w:r>
              <w:t>q4</w:t>
            </w:r>
          </w:p>
        </w:tc>
      </w:tr>
      <w:tr>
        <w:trPr>
          <w:cantSplit/>
        </w:trPr>
        <w:tc>
          <w:tcPr>
            <w:tcW w:type="dxa" w:w="2880"/>
          </w:tcPr>
          <w:p>
            <w:r>
              <w:t>q4</w:t>
            </w:r>
          </w:p>
        </w:tc>
        <w:tc>
          <w:tcPr>
            <w:tcW w:type="dxa" w:w="2880"/>
          </w:tcPr>
          <w:p>
            <w:r>
              <w:t>0-9</w:t>
            </w:r>
          </w:p>
        </w:tc>
        <w:tc>
          <w:tcPr>
            <w:tcW w:type="dxa" w:w="2880"/>
          </w:tcPr>
          <w:p>
            <w:r>
              <w:t>q4</w:t>
            </w:r>
          </w:p>
        </w:tc>
      </w:tr>
    </w:tbl>
    <w:p>
      <w:r>
        <w:t>Accepted: 0.5, 9.75, 10.0. Rejected: 00.5, 12.</w:t>
      </w:r>
    </w:p>
    <w:p>
      <w:pPr>
        <w:pStyle w:val="Heading2"/>
      </w:pPr>
      <w:r>
        <w:t>3.4 String constant</w:t>
      </w:r>
    </w:p>
    <w:p>
      <w:r>
        <w:t>Laboratory 3 expression: "[^"\n]*". States: {q0, q1, q2}; initial: q0; final: {q2}. QUOTE denotes a double quote. ASCII_EXCEPT_QUOTE_NEWLINE denotes ASCII characters 0–127 except double quote and newline.</w:t>
      </w:r>
    </w:p>
    <w:tbl>
      <w:tblPr>
        <w:tblStyle w:val="TableGrid"/>
        <w:tblW w:type="auto" w:w="0"/>
        <w:jc w:val="center"/>
        <w:tblLook w:firstColumn="1" w:firstRow="1" w:lastColumn="0" w:lastRow="0" w:noHBand="0" w:noVBand="1" w:val="04A0"/>
      </w:tblPr>
      <w:tblGrid>
        <w:gridCol w:w="2880"/>
        <w:gridCol w:w="2880"/>
        <w:gridCol w:w="2880"/>
      </w:tblGrid>
      <w:tr>
        <w:trPr>
          <w:cantSplit/>
        </w:trPr>
        <w:tc>
          <w:tcPr>
            <w:tcW w:type="dxa" w:w="2880"/>
          </w:tcPr>
          <w:p>
            <w:r>
              <w:t>From</w:t>
            </w:r>
          </w:p>
        </w:tc>
        <w:tc>
          <w:tcPr>
            <w:tcW w:type="dxa" w:w="2880"/>
          </w:tcPr>
          <w:p>
            <w:r>
              <w:t>Input</w:t>
            </w:r>
          </w:p>
        </w:tc>
        <w:tc>
          <w:tcPr>
            <w:tcW w:type="dxa" w:w="2880"/>
          </w:tcPr>
          <w:p>
            <w:r>
              <w:t>To</w:t>
            </w:r>
          </w:p>
        </w:tc>
      </w:tr>
      <w:tr>
        <w:trPr>
          <w:cantSplit/>
        </w:trPr>
        <w:tc>
          <w:tcPr>
            <w:tcW w:type="dxa" w:w="2880"/>
          </w:tcPr>
          <w:p>
            <w:r>
              <w:t>q0</w:t>
            </w:r>
          </w:p>
        </w:tc>
        <w:tc>
          <w:tcPr>
            <w:tcW w:type="dxa" w:w="2880"/>
          </w:tcPr>
          <w:p>
            <w:r>
              <w:t>QUOTE</w:t>
            </w:r>
          </w:p>
        </w:tc>
        <w:tc>
          <w:tcPr>
            <w:tcW w:type="dxa" w:w="2880"/>
          </w:tcPr>
          <w:p>
            <w:r>
              <w:t>q1</w:t>
            </w:r>
          </w:p>
        </w:tc>
      </w:tr>
      <w:tr>
        <w:trPr>
          <w:cantSplit/>
        </w:trPr>
        <w:tc>
          <w:tcPr>
            <w:tcW w:type="dxa" w:w="2880"/>
          </w:tcPr>
          <w:p>
            <w:r>
              <w:t>q1</w:t>
            </w:r>
          </w:p>
        </w:tc>
        <w:tc>
          <w:tcPr>
            <w:tcW w:type="dxa" w:w="2880"/>
          </w:tcPr>
          <w:p>
            <w:r>
              <w:t>ASCII_EXCEPT_QUOTE_NEWLINE</w:t>
            </w:r>
          </w:p>
        </w:tc>
        <w:tc>
          <w:tcPr>
            <w:tcW w:type="dxa" w:w="2880"/>
          </w:tcPr>
          <w:p>
            <w:r>
              <w:t>q1</w:t>
            </w:r>
          </w:p>
        </w:tc>
      </w:tr>
      <w:tr>
        <w:trPr>
          <w:cantSplit/>
        </w:trPr>
        <w:tc>
          <w:tcPr>
            <w:tcW w:type="dxa" w:w="2880"/>
          </w:tcPr>
          <w:p>
            <w:r>
              <w:t>q1</w:t>
            </w:r>
          </w:p>
        </w:tc>
        <w:tc>
          <w:tcPr>
            <w:tcW w:type="dxa" w:w="2880"/>
          </w:tcPr>
          <w:p>
            <w:r>
              <w:t>QUOTE</w:t>
            </w:r>
          </w:p>
        </w:tc>
        <w:tc>
          <w:tcPr>
            <w:tcW w:type="dxa" w:w="2880"/>
          </w:tcPr>
          <w:p>
            <w:r>
              <w:t>q2</w:t>
            </w:r>
          </w:p>
        </w:tc>
      </w:tr>
    </w:tbl>
    <w:p>
      <w:r>
        <w:t>Accepted: "", "PASSED", "FAILED", "Final Grade". Rejected: "Unclosed and strings containing a newline.</w:t>
      </w:r>
    </w:p>
    <w:p>
      <w:r>
        <w:t>Scope limitation: the Laboratory 4 FA uses ASCII only, while the Laboratory 3 regular expression also allows non-ASCII Unicode characters (except double quotes and newline).</w:t>
      </w:r>
    </w:p>
    <w:p>
      <w:pPr>
        <w:pStyle w:val="Heading1"/>
      </w:pPr>
      <w:r>
        <w:t>4. Input files</w:t>
      </w:r>
    </w:p>
    <w:p>
      <w:r>
        <w:t>The four automata are stored in input/identifier_fa.txt, input/integer_fa.txt, input/real_fa.txt and input/string_fa.txt. Each file specifies states, alphabet, initial state, final states and transitions. fa_reader.py expands symbol ranges and reads these definitions.</w:t>
      </w:r>
    </w:p>
    <w:p>
      <w:r>
        <w:t>Example – integer_fa.txt:</w:t>
      </w:r>
    </w:p>
    <w:p>
      <w:pPr>
        <w:spacing w:after="0"/>
      </w:pPr>
      <w:r>
        <w:t>states: q0 q1 q2</w:t>
      </w:r>
    </w:p>
    <w:p>
      <w:pPr>
        <w:spacing w:after="0"/>
      </w:pPr>
      <w:r>
        <w:t>alphabet: 0-9</w:t>
      </w:r>
    </w:p>
    <w:p>
      <w:pPr>
        <w:spacing w:after="0"/>
      </w:pPr>
      <w:r>
        <w:t>initial_state: q0</w:t>
      </w:r>
    </w:p>
    <w:p>
      <w:pPr>
        <w:spacing w:after="0"/>
      </w:pPr>
      <w:r>
        <w:t>final_states: q1 q2</w:t>
      </w:r>
    </w:p>
    <w:p>
      <w:pPr>
        <w:spacing w:after="0"/>
      </w:pPr>
      <w:r>
        <w:t>transitions:</w:t>
      </w:r>
    </w:p>
    <w:p>
      <w:pPr>
        <w:spacing w:after="0"/>
      </w:pPr>
      <w:r>
        <w:t>q0 0 q1</w:t>
      </w:r>
    </w:p>
    <w:p>
      <w:pPr>
        <w:spacing w:after="0"/>
      </w:pPr>
      <w:r>
        <w:t>q0 1-9 q2</w:t>
      </w:r>
    </w:p>
    <w:p>
      <w:pPr>
        <w:spacing w:after="0"/>
      </w:pPr>
      <w:r>
        <w:t>q2 0-9 q2</w:t>
      </w:r>
    </w:p>
    <w:p>
      <w:pPr>
        <w:pStyle w:val="Heading1"/>
      </w:pPr>
      <w:r>
        <w:t>5. FA to RG transformation</w:t>
      </w:r>
    </w:p>
    <w:p>
      <w:r>
        <w:t>A right-linear regular grammar is G = (N, T, P, S): N is the set of nonterminals, T the terminals, P the productions, and S the start symbol. The transformation uses FA states as nonterminals, alphabet symbols as terminals, and the initial state as the start symbol.</w:t>
      </w:r>
    </w:p>
    <w:p>
      <w:r>
        <w:t>For each transition q --a--&gt; r, add q → ar. For each final state f, add f → ε. For example, q0 --0--&gt; q1 gives q0 → 0q1, and because q1 is final, q1 → ε. The resulting grammar generates the same language as the FA.</w:t>
      </w:r>
    </w:p>
    <w:p>
      <w:pPr>
        <w:pStyle w:val="Heading1"/>
      </w:pPr>
      <w:r>
        <w:t>6. Source files</w:t>
      </w:r>
    </w:p>
    <w:tbl>
      <w:tblPr>
        <w:tblStyle w:val="TableGrid"/>
        <w:tblW w:type="auto" w:w="0"/>
        <w:jc w:val="center"/>
        <w:tblLook w:firstColumn="1" w:firstRow="1" w:lastColumn="0" w:lastRow="0" w:noHBand="0" w:noVBand="1" w:val="04A0"/>
      </w:tblPr>
      <w:tblGrid>
        <w:gridCol w:w="4320"/>
        <w:gridCol w:w="4320"/>
      </w:tblGrid>
      <w:tr>
        <w:trPr>
          <w:cantSplit/>
        </w:trPr>
        <w:tc>
          <w:tcPr>
            <w:tcW w:type="dxa" w:w="4320"/>
          </w:tcPr>
          <w:p>
            <w:r>
              <w:t>File</w:t>
            </w:r>
          </w:p>
        </w:tc>
        <w:tc>
          <w:tcPr>
            <w:tcW w:type="dxa" w:w="4320"/>
          </w:tcPr>
          <w:p>
            <w:r>
              <w:t>Purpose</w:t>
            </w:r>
          </w:p>
        </w:tc>
      </w:tr>
      <w:tr>
        <w:trPr>
          <w:cantSplit/>
        </w:trPr>
        <w:tc>
          <w:tcPr>
            <w:tcW w:type="dxa" w:w="4320"/>
          </w:tcPr>
          <w:p>
            <w:r>
              <w:t>finite_automaton.py</w:t>
            </w:r>
          </w:p>
        </w:tc>
        <w:tc>
          <w:tcPr>
            <w:tcW w:type="dxa" w:w="4320"/>
          </w:tcPr>
          <w:p>
            <w:r>
              <w:t>Stores the FA and checks whether a sequence is accepted.</w:t>
            </w:r>
          </w:p>
        </w:tc>
      </w:tr>
      <w:tr>
        <w:trPr>
          <w:cantSplit/>
        </w:trPr>
        <w:tc>
          <w:tcPr>
            <w:tcW w:type="dxa" w:w="4320"/>
          </w:tcPr>
          <w:p>
            <w:r>
              <w:t>fa_reader.py</w:t>
            </w:r>
          </w:p>
        </w:tc>
        <w:tc>
          <w:tcPr>
            <w:tcW w:type="dxa" w:w="4320"/>
          </w:tcPr>
          <w:p>
            <w:r>
              <w:t>Reads and validates automata from input text files.</w:t>
            </w:r>
          </w:p>
        </w:tc>
      </w:tr>
      <w:tr>
        <w:trPr>
          <w:cantSplit/>
        </w:trPr>
        <w:tc>
          <w:tcPr>
            <w:tcW w:type="dxa" w:w="4320"/>
          </w:tcPr>
          <w:p>
            <w:r>
              <w:t>fa_to_rg.py</w:t>
            </w:r>
          </w:p>
        </w:tc>
        <w:tc>
          <w:tcPr>
            <w:tcW w:type="dxa" w:w="4320"/>
          </w:tcPr>
          <w:p>
            <w:r>
              <w:t>Converts FA transitions and final states into RG productions.</w:t>
            </w:r>
          </w:p>
        </w:tc>
      </w:tr>
      <w:tr>
        <w:trPr>
          <w:cantSplit/>
        </w:trPr>
        <w:tc>
          <w:tcPr>
            <w:tcW w:type="dxa" w:w="4320"/>
          </w:tcPr>
          <w:p>
            <w:r>
              <w:t>main.py</w:t>
            </w:r>
          </w:p>
        </w:tc>
        <w:tc>
          <w:tcPr>
            <w:tcW w:type="dxa" w:w="4320"/>
          </w:tcPr>
          <w:p>
            <w:r>
              <w:t>Loads automata, checks examples and displays regular grammars.</w:t>
            </w:r>
          </w:p>
        </w:tc>
      </w:tr>
      <w:tr>
        <w:trPr>
          <w:cantSplit/>
        </w:trPr>
        <w:tc>
          <w:tcPr>
            <w:tcW w:type="dxa" w:w="4320"/>
          </w:tcPr>
          <w:p>
            <w:r>
              <w:t>test_automata.py</w:t>
            </w:r>
          </w:p>
        </w:tc>
        <w:tc>
          <w:tcPr>
            <w:tcW w:type="dxa" w:w="4320"/>
          </w:tcPr>
          <w:p>
            <w:r>
              <w:t>Runs acceptance and rejection tests for all four automata.</w:t>
            </w:r>
          </w:p>
        </w:tc>
      </w:tr>
    </w:tbl>
    <w:p>
      <w:pPr>
        <w:pStyle w:val="Heading1"/>
      </w:pPr>
      <w:r>
        <w:t>7. Testing and results</w:t>
      </w:r>
    </w:p>
    <w:tbl>
      <w:tblPr>
        <w:tblStyle w:val="TableGrid"/>
        <w:tblW w:type="auto" w:w="0"/>
        <w:jc w:val="center"/>
        <w:tblLook w:firstColumn="1" w:firstRow="1" w:lastColumn="0" w:lastRow="0" w:noHBand="0" w:noVBand="1" w:val="04A0"/>
      </w:tblPr>
      <w:tblGrid>
        <w:gridCol w:w="2160"/>
        <w:gridCol w:w="2160"/>
        <w:gridCol w:w="2160"/>
        <w:gridCol w:w="2160"/>
      </w:tblGrid>
      <w:tr>
        <w:trPr>
          <w:cantSplit/>
        </w:trPr>
        <w:tc>
          <w:tcPr>
            <w:tcW w:type="dxa" w:w="2160"/>
          </w:tcPr>
          <w:p>
            <w:r>
              <w:t>Automaton</w:t>
            </w:r>
          </w:p>
        </w:tc>
        <w:tc>
          <w:tcPr>
            <w:tcW w:type="dxa" w:w="2160"/>
          </w:tcPr>
          <w:p>
            <w:r>
              <w:t>Valid</w:t>
            </w:r>
          </w:p>
        </w:tc>
        <w:tc>
          <w:tcPr>
            <w:tcW w:type="dxa" w:w="2160"/>
          </w:tcPr>
          <w:p>
            <w:r>
              <w:t>Invalid</w:t>
            </w:r>
          </w:p>
        </w:tc>
        <w:tc>
          <w:tcPr>
            <w:tcW w:type="dxa" w:w="2160"/>
          </w:tcPr>
          <w:p>
            <w:r>
              <w:t>Passed</w:t>
            </w:r>
          </w:p>
        </w:tc>
      </w:tr>
      <w:tr>
        <w:trPr>
          <w:cantSplit/>
        </w:trPr>
        <w:tc>
          <w:tcPr>
            <w:tcW w:type="dxa" w:w="2160"/>
          </w:tcPr>
          <w:p>
            <w:r>
              <w:t>Identifier</w:t>
            </w:r>
          </w:p>
        </w:tc>
        <w:tc>
          <w:tcPr>
            <w:tcW w:type="dxa" w:w="2160"/>
          </w:tcPr>
          <w:p>
            <w:r>
              <w:t>7</w:t>
            </w:r>
          </w:p>
        </w:tc>
        <w:tc>
          <w:tcPr>
            <w:tcW w:type="dxa" w:w="2160"/>
          </w:tcPr>
          <w:p>
            <w:r>
              <w:t>7</w:t>
            </w:r>
          </w:p>
        </w:tc>
        <w:tc>
          <w:tcPr>
            <w:tcW w:type="dxa" w:w="2160"/>
          </w:tcPr>
          <w:p>
            <w:r>
              <w:t>14/14</w:t>
            </w:r>
          </w:p>
        </w:tc>
      </w:tr>
      <w:tr>
        <w:trPr>
          <w:cantSplit/>
        </w:trPr>
        <w:tc>
          <w:tcPr>
            <w:tcW w:type="dxa" w:w="2160"/>
          </w:tcPr>
          <w:p>
            <w:r>
              <w:t>Integer</w:t>
            </w:r>
          </w:p>
        </w:tc>
        <w:tc>
          <w:tcPr>
            <w:tcW w:type="dxa" w:w="2160"/>
          </w:tcPr>
          <w:p>
            <w:r>
              <w:t>6</w:t>
            </w:r>
          </w:p>
        </w:tc>
        <w:tc>
          <w:tcPr>
            <w:tcW w:type="dxa" w:w="2160"/>
          </w:tcPr>
          <w:p>
            <w:r>
              <w:t>8</w:t>
            </w:r>
          </w:p>
        </w:tc>
        <w:tc>
          <w:tcPr>
            <w:tcW w:type="dxa" w:w="2160"/>
          </w:tcPr>
          <w:p>
            <w:r>
              <w:t>14/14</w:t>
            </w:r>
          </w:p>
        </w:tc>
      </w:tr>
      <w:tr>
        <w:trPr>
          <w:cantSplit/>
        </w:trPr>
        <w:tc>
          <w:tcPr>
            <w:tcW w:type="dxa" w:w="2160"/>
          </w:tcPr>
          <w:p>
            <w:r>
              <w:t>Real</w:t>
            </w:r>
          </w:p>
        </w:tc>
        <w:tc>
          <w:tcPr>
            <w:tcW w:type="dxa" w:w="2160"/>
          </w:tcPr>
          <w:p>
            <w:r>
              <w:t>6</w:t>
            </w:r>
          </w:p>
        </w:tc>
        <w:tc>
          <w:tcPr>
            <w:tcW w:type="dxa" w:w="2160"/>
          </w:tcPr>
          <w:p>
            <w:r>
              <w:t>9</w:t>
            </w:r>
          </w:p>
        </w:tc>
        <w:tc>
          <w:tcPr>
            <w:tcW w:type="dxa" w:w="2160"/>
          </w:tcPr>
          <w:p>
            <w:r>
              <w:t>15/15</w:t>
            </w:r>
          </w:p>
        </w:tc>
      </w:tr>
      <w:tr>
        <w:trPr>
          <w:cantSplit/>
        </w:trPr>
        <w:tc>
          <w:tcPr>
            <w:tcW w:type="dxa" w:w="2160"/>
          </w:tcPr>
          <w:p>
            <w:r>
              <w:t>String</w:t>
            </w:r>
          </w:p>
        </w:tc>
        <w:tc>
          <w:tcPr>
            <w:tcW w:type="dxa" w:w="2160"/>
          </w:tcPr>
          <w:p>
            <w:r>
              <w:t>7</w:t>
            </w:r>
          </w:p>
        </w:tc>
        <w:tc>
          <w:tcPr>
            <w:tcW w:type="dxa" w:w="2160"/>
          </w:tcPr>
          <w:p>
            <w:r>
              <w:t>6</w:t>
            </w:r>
          </w:p>
        </w:tc>
        <w:tc>
          <w:tcPr>
            <w:tcW w:type="dxa" w:w="2160"/>
          </w:tcPr>
          <w:p>
            <w:r>
              <w:t>13/13</w:t>
            </w:r>
          </w:p>
        </w:tc>
      </w:tr>
      <w:tr>
        <w:trPr>
          <w:cantSplit/>
        </w:trPr>
        <w:tc>
          <w:tcPr>
            <w:tcW w:type="dxa" w:w="2160"/>
          </w:tcPr>
          <w:p>
            <w:r>
              <w:t>Total</w:t>
            </w:r>
          </w:p>
        </w:tc>
        <w:tc>
          <w:tcPr>
            <w:tcW w:type="dxa" w:w="2160"/>
          </w:tcPr>
          <w:p>
            <w:r>
              <w:t>26</w:t>
            </w:r>
          </w:p>
        </w:tc>
        <w:tc>
          <w:tcPr>
            <w:tcW w:type="dxa" w:w="2160"/>
          </w:tcPr>
          <w:p>
            <w:r>
              <w:t>30</w:t>
            </w:r>
          </w:p>
        </w:tc>
        <w:tc>
          <w:tcPr>
            <w:tcW w:type="dxa" w:w="2160"/>
          </w:tcPr>
          <w:p>
            <w:r>
              <w:t>56/56</w:t>
            </w:r>
          </w:p>
        </w:tc>
      </w:tr>
    </w:tbl>
    <w:p>
      <w:r>
        <w:t>All 56 FA recognition tests passed. main.py also displayed the generated regular grammar productions for each automaton. The tests do not independently verify equivalence between the generated grammars and the automata.</w:t>
      </w:r>
    </w:p>
    <w:p>
      <w:pPr>
        <w:pStyle w:val="Heading1"/>
      </w:pPr>
      <w:r>
        <w:t>8. Conclusion</w:t>
      </w:r>
    </w:p>
    <w:p>
      <w:r>
        <w:t>The project defines four finite automata in external text files and transforms them into right-linear regular grammars. The rules are based on the GRADELIST language used for student grade evaluation, with the stated ASCII limitation for string constants.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