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1CAA73" w14:textId="77777777" w:rsidR="00C12C7A" w:rsidRDefault="00C12C7A" w:rsidP="00C12C7A">
      <w:pPr>
        <w:jc w:val="both"/>
        <w:rPr>
          <w:rFonts w:ascii="Arial"/>
          <w:b/>
        </w:rPr>
      </w:pPr>
    </w:p>
    <w:p w14:paraId="74C3FE47" w14:textId="77777777" w:rsidR="00C12C7A" w:rsidRDefault="00C12C7A" w:rsidP="00C12C7A">
      <w:pPr>
        <w:jc w:val="both"/>
        <w:rPr>
          <w:rFonts w:ascii="Arial"/>
          <w:b/>
        </w:rPr>
      </w:pPr>
      <w:r>
        <w:rPr>
          <w:rFonts w:ascii="Arial"/>
          <w:b/>
        </w:rPr>
        <w:t>Budget</w:t>
      </w:r>
      <w:r>
        <w:rPr>
          <w:rFonts w:ascii="Arial"/>
          <w:b/>
          <w:spacing w:val="-1"/>
        </w:rPr>
        <w:t xml:space="preserve"> </w:t>
      </w:r>
      <w:r>
        <w:rPr>
          <w:rFonts w:ascii="Arial"/>
          <w:b/>
        </w:rPr>
        <w:t>Justification</w:t>
      </w:r>
    </w:p>
    <w:p w14:paraId="1DFED757" w14:textId="77777777" w:rsidR="00C12C7A" w:rsidRDefault="00C12C7A" w:rsidP="00C12C7A">
      <w:pPr>
        <w:jc w:val="both"/>
        <w:rPr>
          <w:rFonts w:ascii="Arial" w:eastAsia="Arial" w:hAnsi="Arial" w:cs="Arial"/>
          <w:b/>
        </w:rPr>
      </w:pPr>
      <w:r>
        <w:rPr>
          <w:rFonts w:ascii="Arial" w:eastAsia="Arial" w:hAnsi="Arial" w:cs="Arial"/>
          <w:b/>
        </w:rPr>
        <w:t>Rutgers, The State University of New Jersey</w:t>
      </w:r>
    </w:p>
    <w:p w14:paraId="5497EDA9" w14:textId="77777777" w:rsidR="00C12C7A" w:rsidRDefault="00C12C7A" w:rsidP="00C12C7A">
      <w:pPr>
        <w:rPr>
          <w:rFonts w:ascii="Arial" w:eastAsia="Arial" w:hAnsi="Arial" w:cs="Arial"/>
          <w:b/>
          <w:bCs/>
        </w:rPr>
      </w:pPr>
    </w:p>
    <w:p w14:paraId="63854A0E" w14:textId="77777777" w:rsidR="00C12C7A" w:rsidRDefault="00C12C7A" w:rsidP="00C12C7A">
      <w:pPr>
        <w:pStyle w:val="Heading1"/>
        <w:ind w:left="0"/>
        <w:jc w:val="both"/>
        <w:rPr>
          <w:b w:val="0"/>
          <w:bCs w:val="0"/>
        </w:rPr>
      </w:pPr>
      <w:r>
        <w:t>Senior</w:t>
      </w:r>
      <w:r>
        <w:rPr>
          <w:spacing w:val="-4"/>
        </w:rPr>
        <w:t xml:space="preserve"> </w:t>
      </w:r>
      <w:r>
        <w:t>Personnel</w:t>
      </w:r>
    </w:p>
    <w:p w14:paraId="0B76D6E0" w14:textId="77777777" w:rsidR="00C12C7A" w:rsidRDefault="00C12C7A" w:rsidP="00C12C7A">
      <w:pPr>
        <w:rPr>
          <w:rFonts w:ascii="Arial" w:eastAsia="Arial" w:hAnsi="Arial" w:cs="Arial"/>
          <w:b/>
          <w:bCs/>
        </w:rPr>
      </w:pPr>
    </w:p>
    <w:p w14:paraId="691E1668" w14:textId="77777777" w:rsidR="00C12C7A" w:rsidRDefault="00C12C7A" w:rsidP="00C12C7A">
      <w:pPr>
        <w:pStyle w:val="BodyText"/>
        <w:ind w:left="0" w:right="114"/>
        <w:jc w:val="both"/>
        <w:rPr>
          <w:b/>
        </w:rPr>
      </w:pPr>
      <w:r>
        <w:rPr>
          <w:b/>
        </w:rPr>
        <w:t>Tai-Sung Lee</w:t>
      </w:r>
      <w:r>
        <w:t xml:space="preserve">, </w:t>
      </w:r>
      <w:r>
        <w:rPr>
          <w:b/>
        </w:rPr>
        <w:t>Associate Research Professor, (</w:t>
      </w:r>
      <w:proofErr w:type="gramStart"/>
      <w:r>
        <w:rPr>
          <w:b/>
        </w:rPr>
        <w:t>effort  =</w:t>
      </w:r>
      <w:proofErr w:type="gramEnd"/>
      <w:r>
        <w:rPr>
          <w:b/>
        </w:rPr>
        <w:t xml:space="preserve">  1.0  Summer):</w:t>
      </w:r>
    </w:p>
    <w:p w14:paraId="424E751D" w14:textId="77777777" w:rsidR="00C12C7A" w:rsidRDefault="00C12C7A" w:rsidP="00C12C7A">
      <w:pPr>
        <w:pStyle w:val="BodyText"/>
        <w:ind w:left="0" w:right="114"/>
        <w:jc w:val="both"/>
      </w:pPr>
      <w:r>
        <w:t>Dr. Lee is</w:t>
      </w:r>
      <w:r>
        <w:rPr>
          <w:w w:val="99"/>
        </w:rPr>
        <w:t xml:space="preserve"> </w:t>
      </w:r>
      <w:r>
        <w:t xml:space="preserve">requesting funding for </w:t>
      </w:r>
      <w:proofErr w:type="gramStart"/>
      <w:r>
        <w:t>1.0  summer</w:t>
      </w:r>
      <w:proofErr w:type="gramEnd"/>
      <w:r>
        <w:t xml:space="preserve">  months  of  salary  per  year. Dr. Lee has a broad</w:t>
      </w:r>
      <w:r>
        <w:rPr>
          <w:w w:val="99"/>
        </w:rPr>
        <w:t xml:space="preserve"> </w:t>
      </w:r>
      <w:r>
        <w:t>and strong background in free energy methodology, molecular simulations, and</w:t>
      </w:r>
      <w:r>
        <w:rPr>
          <w:spacing w:val="29"/>
        </w:rPr>
        <w:t xml:space="preserve"> </w:t>
      </w:r>
      <w:r>
        <w:t>software</w:t>
      </w:r>
      <w:r>
        <w:rPr>
          <w:w w:val="99"/>
        </w:rPr>
        <w:t xml:space="preserve"> </w:t>
      </w:r>
      <w:r>
        <w:t>development.  He will act as the project lead at Rutgers University to develop the infrastructure for testing/benchmarking the proposed to-be-developed force fields, as well as the mentor and provide technical</w:t>
      </w:r>
      <w:r>
        <w:rPr>
          <w:spacing w:val="26"/>
        </w:rPr>
        <w:t xml:space="preserve"> </w:t>
      </w:r>
      <w:r>
        <w:t>assistance</w:t>
      </w:r>
      <w:r>
        <w:rPr>
          <w:w w:val="99"/>
        </w:rPr>
        <w:t xml:space="preserve"> </w:t>
      </w:r>
      <w:r>
        <w:t>to the postdoctoral researcher. Dr. Lee will</w:t>
      </w:r>
      <w:r>
        <w:rPr>
          <w:w w:val="99"/>
        </w:rPr>
        <w:t xml:space="preserve"> </w:t>
      </w:r>
      <w:r>
        <w:t>oversee and direct all aspects of the research</w:t>
      </w:r>
      <w:r>
        <w:rPr>
          <w:spacing w:val="-17"/>
        </w:rPr>
        <w:t xml:space="preserve"> </w:t>
      </w:r>
      <w:r>
        <w:t>project at Rutgers University.</w:t>
      </w:r>
    </w:p>
    <w:p w14:paraId="56EFB180" w14:textId="77777777" w:rsidR="00C12C7A" w:rsidRDefault="00C12C7A" w:rsidP="00C12C7A">
      <w:pPr>
        <w:rPr>
          <w:rFonts w:ascii="Arial" w:eastAsia="Arial" w:hAnsi="Arial" w:cs="Arial"/>
        </w:rPr>
      </w:pPr>
    </w:p>
    <w:p w14:paraId="44795EC8" w14:textId="77777777" w:rsidR="00C12C7A" w:rsidRDefault="00C12C7A" w:rsidP="00C12C7A">
      <w:pPr>
        <w:pStyle w:val="Heading1"/>
        <w:ind w:left="0"/>
        <w:jc w:val="both"/>
        <w:rPr>
          <w:b w:val="0"/>
          <w:bCs w:val="0"/>
        </w:rPr>
      </w:pPr>
      <w:r>
        <w:t>Other</w:t>
      </w:r>
      <w:r>
        <w:rPr>
          <w:spacing w:val="-3"/>
        </w:rPr>
        <w:t xml:space="preserve"> </w:t>
      </w:r>
      <w:r>
        <w:t>Personnel</w:t>
      </w:r>
    </w:p>
    <w:p w14:paraId="7F35EBFB" w14:textId="77777777" w:rsidR="00C12C7A" w:rsidRDefault="00C12C7A" w:rsidP="00C12C7A">
      <w:pPr>
        <w:rPr>
          <w:rFonts w:ascii="Arial" w:eastAsia="Arial" w:hAnsi="Arial" w:cs="Arial"/>
          <w:b/>
          <w:bCs/>
        </w:rPr>
      </w:pPr>
    </w:p>
    <w:p w14:paraId="52AAE768" w14:textId="77777777" w:rsidR="00C12C7A" w:rsidRDefault="00C12C7A" w:rsidP="00C12C7A">
      <w:pPr>
        <w:jc w:val="both"/>
        <w:rPr>
          <w:rFonts w:ascii="Arial" w:eastAsia="Arial" w:hAnsi="Arial" w:cs="Arial"/>
        </w:rPr>
      </w:pPr>
      <w:r>
        <w:rPr>
          <w:rFonts w:ascii="Arial"/>
          <w:b/>
        </w:rPr>
        <w:t>TBD, Postdoctoral researcher (effort = 6 calendar</w:t>
      </w:r>
      <w:r>
        <w:rPr>
          <w:rFonts w:ascii="Arial"/>
          <w:b/>
          <w:spacing w:val="-17"/>
        </w:rPr>
        <w:t xml:space="preserve"> </w:t>
      </w:r>
      <w:r>
        <w:rPr>
          <w:rFonts w:ascii="Arial"/>
          <w:b/>
        </w:rPr>
        <w:t>months):</w:t>
      </w:r>
    </w:p>
    <w:p w14:paraId="017C57ED" w14:textId="77777777" w:rsidR="00C12C7A" w:rsidRDefault="00C12C7A" w:rsidP="00C12C7A">
      <w:pPr>
        <w:rPr>
          <w:rFonts w:ascii="Arial" w:eastAsia="Arial" w:hAnsi="Arial"/>
        </w:rPr>
      </w:pPr>
      <w:r>
        <w:rPr>
          <w:rFonts w:ascii="Arial" w:eastAsia="Arial" w:hAnsi="Arial"/>
        </w:rPr>
        <w:t xml:space="preserve">will be advised by Dr. Lee, and will receive specialized multidisciplinary training within the LBSR, including free energy methods, and the applications of relevant biological systems.  The postdoc researcher will be responsible for constructing and verifying proposed free energy pipeline based on various free energy methods, and testing/benchmarking proposed to-be-developed force fields. </w:t>
      </w:r>
    </w:p>
    <w:p w14:paraId="1A45DC18" w14:textId="77777777" w:rsidR="00C12C7A" w:rsidRDefault="00C12C7A" w:rsidP="00C12C7A">
      <w:pPr>
        <w:rPr>
          <w:rFonts w:ascii="Arial" w:eastAsia="Arial" w:hAnsi="Arial" w:cs="Arial"/>
        </w:rPr>
      </w:pPr>
    </w:p>
    <w:p w14:paraId="051932A8" w14:textId="77777777" w:rsidR="00C12C7A" w:rsidRDefault="00C12C7A" w:rsidP="00C12C7A">
      <w:pPr>
        <w:pStyle w:val="ListParagraph"/>
        <w:rPr>
          <w:rFonts w:ascii="Arial" w:hAnsi="Arial" w:cs="Arial"/>
        </w:rPr>
      </w:pPr>
      <w:bookmarkStart w:id="0" w:name="_Hlk507091417"/>
      <w:r>
        <w:rPr>
          <w:rFonts w:ascii="Arial" w:hAnsi="Arial" w:cs="Arial"/>
          <w:b/>
        </w:rPr>
        <w:t>Fringe</w:t>
      </w:r>
      <w:r>
        <w:rPr>
          <w:rFonts w:ascii="Arial" w:hAnsi="Arial" w:cs="Arial"/>
          <w:b/>
          <w:bCs/>
        </w:rPr>
        <w:t xml:space="preserve"> Costs</w:t>
      </w:r>
      <w:bookmarkEnd w:id="0"/>
      <w:r>
        <w:rPr>
          <w:rFonts w:ascii="Arial" w:hAnsi="Arial" w:cs="Arial"/>
          <w:b/>
          <w:bCs/>
        </w:rPr>
        <w:t xml:space="preserve">: </w:t>
      </w:r>
      <w:r>
        <w:rPr>
          <w:rFonts w:ascii="Arial" w:hAnsi="Arial" w:cs="Arial"/>
        </w:rPr>
        <w:t>Fringe rates are negotiated between Rutgers University and the U.S. Department of Health and Human Services. Fringe benefits are calculated at the approved rate of 50.53% for full time personnel, 48.58% for Post-doctoral Associates, 28.37% for Graduate Students, and 7.65% for Faculty Summer Compensation. Fringe rates can be accessed at: https://costanalysis.rutgers.edu/fringe-benefit-rates.</w:t>
      </w:r>
    </w:p>
    <w:p w14:paraId="32B8FCE9" w14:textId="77777777" w:rsidR="00C12C7A" w:rsidRDefault="00C12C7A" w:rsidP="00C12C7A">
      <w:pPr>
        <w:pStyle w:val="ListParagraph"/>
        <w:ind w:firstLine="360"/>
        <w:rPr>
          <w:rFonts w:ascii="Arial" w:hAnsi="Arial" w:cs="Arial"/>
        </w:rPr>
      </w:pPr>
    </w:p>
    <w:p w14:paraId="7DCB365E" w14:textId="77777777" w:rsidR="00C12C7A" w:rsidRDefault="00C12C7A" w:rsidP="00C12C7A">
      <w:pPr>
        <w:pStyle w:val="ListParagraph"/>
        <w:suppressAutoHyphens/>
        <w:rPr>
          <w:rFonts w:ascii="Arial" w:hAnsi="Arial" w:cs="Arial"/>
        </w:rPr>
      </w:pPr>
      <w:r>
        <w:rPr>
          <w:rFonts w:ascii="Arial" w:hAnsi="Arial" w:cs="Arial"/>
          <w:b/>
          <w:bCs/>
        </w:rPr>
        <w:t xml:space="preserve">Indirect Costs: </w:t>
      </w:r>
      <w:r>
        <w:rPr>
          <w:rFonts w:ascii="Arial" w:hAnsi="Arial" w:cs="Arial"/>
        </w:rPr>
        <w:t>Indirect costs are charged at the negotiated rate of 55% (DHHS agreement dated 02/05/2018) on modified total direct costs excluding tuition, equipment over $5,000, participant support costs and the portion of each subcontract in excess of $25,000.</w:t>
      </w:r>
    </w:p>
    <w:p w14:paraId="77F1B3C9" w14:textId="77777777" w:rsidR="00C12C7A" w:rsidRDefault="00C12C7A" w:rsidP="00C12C7A">
      <w:pPr>
        <w:rPr>
          <w:rFonts w:ascii="Arial" w:eastAsia="Arial" w:hAnsi="Arial" w:cs="Arial"/>
        </w:rPr>
      </w:pPr>
    </w:p>
    <w:p w14:paraId="73C99E2F" w14:textId="77777777" w:rsidR="00C23E38" w:rsidRPr="00C12C7A" w:rsidRDefault="00C23E38" w:rsidP="00C12C7A">
      <w:bookmarkStart w:id="1" w:name="_GoBack"/>
      <w:bookmarkEnd w:id="1"/>
    </w:p>
    <w:sectPr w:rsidR="00C23E38" w:rsidRPr="00C12C7A" w:rsidSect="006A7908">
      <w:type w:val="continuous"/>
      <w:pgSz w:w="12240" w:h="15840"/>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2"/>
    <w:compatSetting w:name="useWord2013TrackBottomHyphenation" w:uri="http://schemas.microsoft.com/office/word" w:val="1"/>
  </w:compat>
  <w:rsids>
    <w:rsidRoot w:val="00C23E38"/>
    <w:rsid w:val="006A7908"/>
    <w:rsid w:val="00970E0D"/>
    <w:rsid w:val="00C12C7A"/>
    <w:rsid w:val="00C23E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A1B23"/>
  <w15:docId w15:val="{BF08987D-1661-4059-BA5D-DB38A2042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uiPriority w:val="9"/>
    <w:qFormat/>
    <w:pPr>
      <w:ind w:left="100"/>
      <w:outlineLvl w:val="0"/>
    </w:pPr>
    <w:rPr>
      <w:rFonts w:ascii="Arial" w:eastAsia="Arial" w:hAnsi="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rPr>
      <w:rFonts w:ascii="Arial" w:eastAsia="Arial" w:hAnsi="Arial"/>
    </w:rPr>
  </w:style>
  <w:style w:type="paragraph" w:styleId="ListParagraph">
    <w:name w:val="List Paragraph"/>
    <w:basedOn w:val="Normal"/>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87923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272</Words>
  <Characters>1557</Characters>
  <Application>Microsoft Office Word</Application>
  <DocSecurity>0</DocSecurity>
  <Lines>12</Lines>
  <Paragraphs>3</Paragraphs>
  <ScaleCrop>false</ScaleCrop>
  <Company/>
  <LinksUpToDate>false</LinksUpToDate>
  <CharactersWithSpaces>1826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schenk</dc:creator>
  <cp:lastModifiedBy>Tai-sung Lee</cp:lastModifiedBy>
  <cp:revision>4</cp:revision>
  <dcterms:created xsi:type="dcterms:W3CDTF">2019-01-23T10:19:00Z</dcterms:created>
  <dcterms:modified xsi:type="dcterms:W3CDTF">2019-01-24T04:24:00Z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2018-02-28T00:00:00Z</vt:filetime>
  </property>
  <property fmtid="{D5CDD505-2E9C-101B-9397-08002B2CF9AE}" pid="3" name="Creator">
    <vt:lpwstr>Microsoft® Word 2016</vt:lpwstr>
  </property>
  <property fmtid="{D5CDD505-2E9C-101B-9397-08002B2CF9AE}" pid="4" name="LastSaved">
    <vt:filetime>2019-01-23T00:00:00Z</vt:filetime>
  </property>
  <property fmtid="{D5CDD505-2E9C-101B-9397-08002B2CF9AE}" pid="5" name="Docear4Word_StyleTitle">
    <vt:lpwstr>TEST: BibTeX generic citation style</vt:lpwstr>
  </property>
</Properties>
</file>