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4B"/>
          <w:sz w:val="48"/>
          <w:szCs w:val="48"/>
        </w:rPr>
        <w:t xml:space="preserve">COMPETITIVE UI ANALYSIS</w:t>
      </w:r>
    </w:p>
    <w:p>
      <w:pPr>
        <w:spacing w:after="100"/>
        <w:jc w:val="center"/>
      </w:pPr>
      <w:r>
        <w:rPr>
          <w:rFonts w:ascii="Arial" w:cs="Arial" w:eastAsia="Arial" w:hAnsi="Arial"/>
          <w:color w:val="666666"/>
          <w:sz w:val="32"/>
          <w:szCs w:val="32"/>
        </w:rPr>
        <w:t xml:space="preserve">PrivaTools vs. The Market</w:t>
      </w:r>
    </w:p>
    <w:p>
      <w:pPr>
        <w:pBdr>
          <w:bottom w:val="single" w:color="C87533" w:sz="8" w:space="8"/>
        </w:pBdr>
        <w:spacing w:after="600"/>
        <w:jc w:val="center"/>
      </w:pPr>
      <w:r>
        <w:rPr>
          <w:rFonts w:ascii="Arial" w:cs="Arial" w:eastAsia="Arial" w:hAnsi="Arial"/>
          <w:i/>
          <w:iCs/>
          <w:color w:val="888888"/>
          <w:sz w:val="26"/>
          <w:szCs w:val="26"/>
        </w:rPr>
        <w:t xml:space="preserve">Should You Keep This UI or Pivot?</w:t>
      </w:r>
    </w:p>
    <w:p>
      <w:pPr>
        <w:spacing w:after="100"/>
        <w:jc w:val="center"/>
      </w:pPr>
      <w:r>
        <w:rPr>
          <w:color w:val="888888"/>
          <w:sz w:val="22"/>
          <w:szCs w:val="22"/>
        </w:rPr>
        <w:t xml:space="preserve">March 29, 2026</w:t>
      </w:r>
    </w:p>
    <w:p>
      <w:pPr>
        <w:jc w:val="center"/>
      </w:pPr>
      <w:r>
        <w:rPr>
          <w:color w:val="888888"/>
          <w:sz w:val="20"/>
          <w:szCs w:val="20"/>
        </w:rPr>
        <w:t xml:space="preserve">Competitors analyzed: iLovePDF, Smallpdf, PDF24, Sejda, PDF Candy</w:t>
      </w:r>
    </w:p>
    <w:p>
      <w:r>
        <w:br w:type="page"/>
      </w:r>
    </w:p>
    <w:p>
      <w:pPr>
        <w:pStyle w:val="Heading1"/>
      </w:pPr>
      <w:r>
        <w:t xml:space="preserve">Executive Summary</w:t>
      </w:r>
    </w:p>
    <w:p>
      <w:pPr>
        <w:spacing w:after="120"/>
      </w:pPr>
      <w:r>
        <w:t xml:space="preserve">PrivaTools occupies a genuinely unique position in the online file tools market. After reviewing all five major competitors side-by-side, the verdict is clear: keep the current UI direction, but make targeted improvements. The dark-mode-first aesthetic, privacy-first architecture, and open-source positioning give PrivaTools a brand identity that none of the incumbents can replicate. However, the homepage information architecture needs work to convert first-time visitors into users.</w:t>
      </w:r>
    </w:p>
    <w:p>
      <w:pPr>
        <w:pBdr>
          <w:top w:val="single" w:color="C87533" w:sz="4" w:space="4"/>
          <w:bottom w:val="single" w:color="C87533" w:sz="4" w:space="4"/>
          <w:left w:val="single" w:color="C87533" w:sz="4" w:space="4"/>
          <w:right w:val="single" w:color="C87533" w:sz="4" w:space="4"/>
        </w:pBdr>
        <w:spacing w:after="200" w:before="200"/>
      </w:pPr>
      <w:r>
        <w:rPr>
          <w:b/>
          <w:bCs/>
          <w:color w:val="C87533"/>
          <w:sz w:val="26"/>
          <w:szCs w:val="26"/>
        </w:rPr>
        <w:t xml:space="preserve">VERDICT: </w:t>
      </w:r>
      <w:r>
        <w:rPr>
          <w:sz w:val="24"/>
          <w:szCs w:val="24"/>
        </w:rPr>
        <w:t xml:space="preserve">Keep the UI. Iterate, don’t rebuild. Your visual identity is a competitive moat—the issues are structural (IA and onboarding), not aesthetic.</w:t>
      </w:r>
    </w:p>
    <w:p>
      <w:r>
        <w:br w:type="page"/>
      </w:r>
    </w:p>
    <w:p>
      <w:pPr>
        <w:pStyle w:val="Heading1"/>
      </w:pPr>
      <w:r>
        <w:t xml:space="preserve">1. Competitor-by-Competitor Breakdown</w:t>
      </w:r>
    </w:p>
    <w:p>
      <w:pPr>
        <w:pStyle w:val="Heading2"/>
      </w:pPr>
      <w:r>
        <w:t xml:space="preserve">1.1 iLovePDF — The Market Leader</w:t>
      </w:r>
    </w:p>
    <w:p>
      <w:pPr>
        <w:spacing w:after="120"/>
      </w:pPr>
      <w:r>
        <w:rPr>
          <w:b/>
          <w:bCs/>
        </w:rPr>
        <w:t xml:space="preserve">Traffic: </w:t>
      </w:r>
      <w:r>
        <w:t xml:space="preserve">226M monthly visits (dominant market leader)</w:t>
      </w:r>
    </w:p>
    <w:p>
      <w:pPr>
        <w:spacing w:after="120"/>
      </w:pPr>
      <w:r>
        <w:rPr>
          <w:b/>
          <w:bCs/>
        </w:rPr>
        <w:t xml:space="preserve">UI Approach: </w:t>
      </w:r>
      <w:r>
        <w:t xml:space="preserve">Clean white background, bright red accent color, large colorful file-type icons per tool card. Each card has an icon, title, and multi-line description. The homepage is a category-filtered grid with pill-shaped filter tabs at the top.</w:t>
      </w:r>
    </w:p>
    <w:p>
      <w:pPr>
        <w:spacing w:after="120"/>
      </w:pPr>
      <w:r>
        <w:rPr>
          <w:b/>
          <w:bCs/>
        </w:rPr>
        <w:t xml:space="preserve">Inner Tool Pages: </w:t>
      </w:r>
      <w:r>
        <w:t xml:space="preserve">Extremely simple. A title, one-line description, and a giant red “Select files” button. Nothing else. This is the gold standard for task-focused simplicity.</w:t>
      </w:r>
    </w:p>
    <w:p>
      <w:pPr>
        <w:spacing w:after="120"/>
      </w:pPr>
      <w:r>
        <w:rPr>
          <w:b/>
          <w:bCs/>
        </w:rPr>
        <w:t xml:space="preserve">Strengths: </w:t>
      </w:r>
      <w:r>
        <w:t xml:space="preserve">Instantly scannable, zero friction to start a task, recognizable brand. The card-based grid with colorful icons makes tools visually distinct.</w:t>
      </w:r>
    </w:p>
    <w:p>
      <w:pPr>
        <w:spacing w:after="120"/>
      </w:pPr>
      <w:r>
        <w:rPr>
          <w:b/>
          <w:bCs/>
        </w:rPr>
        <w:t xml:space="preserve">Weaknesses: </w:t>
      </w:r>
      <w:r>
        <w:t xml:space="preserve">Ads everywhere, aggressive upsells, server-side processing (privacy concern), limited to PDF only (~25 tools). Light-mode only. No batch or pipeline features. Generic SaaS look with no real brand personality.</w:t>
      </w:r>
    </w:p>
    <w:p>
      <w:pPr>
        <w:spacing w:after="120"/>
      </w:pPr>
      <w:r>
        <w:rPr>
          <w:b/>
          <w:bCs/>
        </w:rPr>
        <w:t xml:space="preserve">What PrivaTools can learn: </w:t>
      </w:r>
      <w:r>
        <w:t xml:space="preserve">The inner tool page design is a masterclass in task focus. One button, one action. PrivaTools’ tool pages already follow a similar pattern but could be even more minimal above the fold.</w:t>
      </w:r>
    </w:p>
    <w:p>
      <w:pPr>
        <w:pStyle w:val="Heading2"/>
      </w:pPr>
      <w:r>
        <w:t xml:space="preserve">1.2 Smallpdf — The Design Leader</w:t>
      </w:r>
    </w:p>
    <w:p>
      <w:pPr>
        <w:spacing w:after="120"/>
      </w:pPr>
      <w:r>
        <w:rPr>
          <w:b/>
          <w:bCs/>
        </w:rPr>
        <w:t xml:space="preserve">Traffic: </w:t>
      </w:r>
      <w:r>
        <w:t xml:space="preserve">36M monthly visits</w:t>
      </w:r>
    </w:p>
    <w:p>
      <w:pPr>
        <w:spacing w:after="120"/>
      </w:pPr>
      <w:r>
        <w:rPr>
          <w:b/>
          <w:bCs/>
        </w:rPr>
        <w:t xml:space="preserve">UI Approach: </w:t>
      </w:r>
      <w:r>
        <w:t xml:space="preserve">The most polished design in the space. White background, blue accent color, illustrated hero section with a product screenshot mockup. Homepage shows only 6 tools in a curated “Most Popular” grid, with a “See All PDF Tools” button. Clean, spacious, editorial feel.</w:t>
      </w:r>
    </w:p>
    <w:p>
      <w:pPr>
        <w:spacing w:after="120"/>
      </w:pPr>
      <w:r>
        <w:rPr>
          <w:b/>
          <w:bCs/>
        </w:rPr>
        <w:t xml:space="preserve">Strengths: </w:t>
      </w:r>
      <w:r>
        <w:t xml:space="preserve">Best-in-class visual polish. The curated approach (showing 6 tools instead of all 30) makes the first impression feel manageable. Strong CTA hierarchy: “Get Pro Now” vs. “Explore All PDF Tools.” AI features add a modern edge.</w:t>
      </w:r>
    </w:p>
    <w:p>
      <w:pPr>
        <w:spacing w:after="120"/>
      </w:pPr>
      <w:r>
        <w:rPr>
          <w:b/>
          <w:bCs/>
        </w:rPr>
        <w:t xml:space="preserve">Weaknesses: </w:t>
      </w:r>
      <w:r>
        <w:t xml:space="preserve">Aggressively pushes paid plans. Limited free tier. Server-side processing. PDF-focused only. The “premium” feel actually works against accessibility—it feels like a product that wants your money, not a tool that wants to help.</w:t>
      </w:r>
    </w:p>
    <w:p>
      <w:pPr>
        <w:spacing w:after="120"/>
      </w:pPr>
      <w:r>
        <w:rPr>
          <w:b/>
          <w:bCs/>
        </w:rPr>
        <w:t xml:space="preserve">What PrivaTools can learn: </w:t>
      </w:r>
      <w:r>
        <w:t xml:space="preserve">The curated homepage approach is powerful. Showing 6 popular tools first, then letting users explore, is better than showing 99+ tools immediately. PrivaTools should consider a “featured tools” section above the full grid.</w:t>
      </w:r>
    </w:p>
    <w:p>
      <w:pPr>
        <w:pStyle w:val="Heading2"/>
      </w:pPr>
      <w:r>
        <w:t xml:space="preserve">1.3 PDF24 — The Closest Competitor</w:t>
      </w:r>
    </w:p>
    <w:p>
      <w:pPr>
        <w:spacing w:after="120"/>
      </w:pPr>
      <w:r>
        <w:rPr>
          <w:b/>
          <w:bCs/>
        </w:rPr>
        <w:t xml:space="preserve">Traffic: </w:t>
      </w:r>
      <w:r>
        <w:t xml:space="preserve">~20M monthly visits</w:t>
      </w:r>
    </w:p>
    <w:p>
      <w:pPr>
        <w:spacing w:after="120"/>
      </w:pPr>
      <w:r>
        <w:rPr>
          <w:b/>
          <w:bCs/>
        </w:rPr>
        <w:t xml:space="preserve">UI Approach: </w:t>
      </w:r>
      <w:r>
        <w:t xml:space="preserve">Dark blue/gray background with a card grid layout. Each card is a simple rectangle with just the tool name (no descriptions, no icons). A cute mascot character at the top. Minimal design with star/favorite functionality per tool.</w:t>
      </w:r>
    </w:p>
    <w:p>
      <w:pPr>
        <w:spacing w:after="120"/>
      </w:pPr>
      <w:r>
        <w:rPr>
          <w:b/>
          <w:bCs/>
        </w:rPr>
        <w:t xml:space="preserve">Strengths: </w:t>
      </w:r>
      <w:r>
        <w:t xml:space="preserve">Also free with no sign-up. Has dark mode. Similar values to PrivaTools (free, no limits). The “favorite” star on each tool is a nice personalization touch.</w:t>
      </w:r>
    </w:p>
    <w:p>
      <w:pPr>
        <w:spacing w:after="120"/>
      </w:pPr>
      <w:r>
        <w:rPr>
          <w:b/>
          <w:bCs/>
        </w:rPr>
        <w:t xml:space="preserve">Weaknesses: </w:t>
      </w:r>
      <w:r>
        <w:t xml:space="preserve">Visually bland—the cards have no icons, no descriptions, and no visual differentiation. The dark blue cards all look identical. Not open source. Server-side processing. PDF only. The mascot feels dated. Much less polished than PrivaTools.</w:t>
      </w:r>
    </w:p>
    <w:p>
      <w:pPr>
        <w:spacing w:after="120"/>
      </w:pPr>
      <w:r>
        <w:rPr>
          <w:b/>
          <w:bCs/>
        </w:rPr>
        <w:t xml:space="preserve">What PrivaTools can learn: </w:t>
      </w:r>
      <w:r>
        <w:t xml:space="preserve">The “favorite” feature is worth stealing—PrivaTools already has “Recently Used,” but explicit favorites would be better. Otherwise, PrivaTools is already significantly ahead of PDF24 in visual quality.</w:t>
      </w:r>
    </w:p>
    <w:p>
      <w:pPr>
        <w:pStyle w:val="Heading2"/>
      </w:pPr>
      <w:r>
        <w:t xml:space="preserve">1.4 Sejda — The Focused Alternative</w:t>
      </w:r>
    </w:p>
    <w:p>
      <w:pPr>
        <w:spacing w:after="120"/>
      </w:pPr>
      <w:r>
        <w:rPr>
          <w:b/>
          <w:bCs/>
        </w:rPr>
        <w:t xml:space="preserve">Traffic: </w:t>
      </w:r>
      <w:r>
        <w:t xml:space="preserve">~8M monthly visits</w:t>
      </w:r>
    </w:p>
    <w:p>
      <w:pPr>
        <w:spacing w:after="120"/>
      </w:pPr>
      <w:r>
        <w:rPr>
          <w:b/>
          <w:bCs/>
        </w:rPr>
        <w:t xml:space="preserve">UI Approach: </w:t>
      </w:r>
      <w:r>
        <w:t xml:space="preserve">White/cream background with a gentle wave illustration. Single prominent green CTA button: “Edit a PDF document — it’s free.” Below: a “Most Popular” section with icon + title + description cards. Clean, professional, understated.</w:t>
      </w:r>
    </w:p>
    <w:p>
      <w:pPr>
        <w:spacing w:after="120"/>
      </w:pPr>
      <w:r>
        <w:rPr>
          <w:b/>
          <w:bCs/>
        </w:rPr>
        <w:t xml:space="preserve">Strengths: </w:t>
      </w:r>
      <w:r>
        <w:t xml:space="preserve">The single-CTA approach is effective for conversion. Good at funneling users to the most common task (editing). Professional feel without being flashy.</w:t>
      </w:r>
    </w:p>
    <w:p>
      <w:pPr>
        <w:spacing w:after="120"/>
      </w:pPr>
      <w:r>
        <w:rPr>
          <w:b/>
          <w:bCs/>
        </w:rPr>
        <w:t xml:space="preserve">Weaknesses: </w:t>
      </w:r>
      <w:r>
        <w:t xml:space="preserve">Forgettable design. Nothing distinctive about the brand. Limited to 30+ tools. Free tier has usage limits (3 tasks/hour). Light mode only.</w:t>
      </w:r>
    </w:p>
    <w:p>
      <w:pPr>
        <w:spacing w:after="120"/>
      </w:pPr>
      <w:r>
        <w:rPr>
          <w:b/>
          <w:bCs/>
        </w:rPr>
        <w:t xml:space="preserve">What PrivaTools can learn: </w:t>
      </w:r>
      <w:r>
        <w:t xml:space="preserve">The single primary CTA approach (one hero action) works well for conversion. PrivaTools could benefit from a more prominent “most common action” above the search bar.</w:t>
      </w:r>
    </w:p>
    <w:p>
      <w:pPr>
        <w:pStyle w:val="Heading2"/>
      </w:pPr>
      <w:r>
        <w:t xml:space="preserve">1.5 PDF Candy — The Action-First Approach</w:t>
      </w:r>
    </w:p>
    <w:p>
      <w:pPr>
        <w:spacing w:after="120"/>
      </w:pPr>
      <w:r>
        <w:rPr>
          <w:b/>
          <w:bCs/>
        </w:rPr>
        <w:t xml:space="preserve">Traffic: </w:t>
      </w:r>
      <w:r>
        <w:t xml:space="preserve">~10M monthly visits</w:t>
      </w:r>
    </w:p>
    <w:p>
      <w:pPr>
        <w:spacing w:after="120"/>
      </w:pPr>
      <w:r>
        <w:rPr>
          <w:b/>
          <w:bCs/>
        </w:rPr>
        <w:t xml:space="preserve">UI Approach: </w:t>
      </w:r>
      <w:r>
        <w:t xml:space="preserve">White background, orange accent color. Unique approach: a large “SELECT FILE(S)” button at the top of the homepage that auto-detects what to do with the uploaded file. Below: a “Popular PDF tools” icon grid. Has an AI feature toggle in the nav. Search bar in the header.</w:t>
      </w:r>
    </w:p>
    <w:p>
      <w:pPr>
        <w:spacing w:after="120"/>
      </w:pPr>
      <w:r>
        <w:rPr>
          <w:b/>
          <w:bCs/>
        </w:rPr>
        <w:t xml:space="preserve">Strengths: </w:t>
      </w:r>
      <w:r>
        <w:t xml:space="preserve">The “upload first, choose tool later” model is innovative. The large orange button is impossible to miss. Search in header is useful. 90+ tools (comparable to PrivaTools in breadth).</w:t>
      </w:r>
    </w:p>
    <w:p>
      <w:pPr>
        <w:spacing w:after="120"/>
      </w:pPr>
      <w:r>
        <w:rPr>
          <w:b/>
          <w:bCs/>
        </w:rPr>
        <w:t xml:space="preserve">Weaknesses: </w:t>
      </w:r>
      <w:r>
        <w:t xml:space="preserve">Ads and upsells. Server-side processing. The auto-detect approach can confuse users who know exactly what they want. Light mode only.</w:t>
      </w:r>
    </w:p>
    <w:p>
      <w:pPr>
        <w:spacing w:after="120"/>
      </w:pPr>
      <w:r>
        <w:rPr>
          <w:b/>
          <w:bCs/>
        </w:rPr>
        <w:t xml:space="preserve">What PrivaTools can learn: </w:t>
      </w:r>
      <w:r>
        <w:t xml:space="preserve">The “upload first” pattern is interesting for power users. Consider offering a global file drop zone that suggests relevant tools based on the file type.</w:t>
      </w:r>
    </w:p>
    <w:p>
      <w:r>
        <w:br w:type="page"/>
      </w:r>
    </w:p>
    <w:p>
      <w:pPr>
        <w:pStyle w:val="Heading1"/>
      </w:pPr>
      <w:r>
        <w:t xml:space="preserve">2. Feature-by-Feature Comparison</w:t>
      </w:r>
    </w:p>
    <w:p>
      <w:pPr>
        <w:spacing w:after="120"/>
      </w:pPr>
      <w:r>
        <w:t xml:space="preserve">The following table compares PrivaTools against all five major competitors across key dimensions: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sz w:val="20"/>
                <w:szCs w:val="20"/>
              </w:rPr>
              <w:t xml:space="preserve">Feature</w:t>
            </w:r>
          </w:p>
        </w:tc>
        <w:tc>
          <w:tcPr>
            <w:tcW w:type="dxa" w:w="12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sz w:val="20"/>
                <w:szCs w:val="20"/>
              </w:rPr>
              <w:t xml:space="preserve">PrivaTools</w:t>
            </w:r>
          </w:p>
        </w:tc>
        <w:tc>
          <w:tcPr>
            <w:tcW w:type="dxa" w:w="12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sz w:val="20"/>
                <w:szCs w:val="20"/>
              </w:rPr>
              <w:t xml:space="preserve">iLovePDF</w:t>
            </w:r>
          </w:p>
        </w:tc>
        <w:tc>
          <w:tcPr>
            <w:tcW w:type="dxa" w:w="12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sz w:val="20"/>
                <w:szCs w:val="20"/>
              </w:rPr>
              <w:t xml:space="preserve">Smallpdf</w:t>
            </w:r>
          </w:p>
        </w:tc>
        <w:tc>
          <w:tcPr>
            <w:tcW w:type="dxa" w:w="12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sz w:val="20"/>
                <w:szCs w:val="20"/>
              </w:rPr>
              <w:t xml:space="preserve">PDF24</w:t>
            </w:r>
          </w:p>
        </w:tc>
        <w:tc>
          <w:tcPr>
            <w:tcW w:type="dxa" w:w="12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sz w:val="20"/>
                <w:szCs w:val="20"/>
              </w:rPr>
              <w:t xml:space="preserve">Sejda</w:t>
            </w:r>
          </w:p>
        </w:tc>
        <w:tc>
          <w:tcPr>
            <w:tcW w:type="dxa" w:w="12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sz w:val="20"/>
                <w:szCs w:val="20"/>
              </w:rPr>
              <w:t xml:space="preserve">PDF Candy</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Monthly Traffic</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New/Growing</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226M</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36M</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~20M</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~8M</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~10M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Total Tools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99+</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~45</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Pricing</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 Free</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Freemium</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Freemium</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Free</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Freemium</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Freemium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Open Source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Yes (MIT)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Privacy Model</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Local Processing</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Server Upload</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Server Upload</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Server Upload</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Server Upload</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Server Upload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Dark Mode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Yes (default)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Batch Processing</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Limited/Paid</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Paid</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Limited</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Limited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Pipeline/Chaining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Ads</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None</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 (upsells)</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Minimal</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Sign-up Required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Never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After limits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After limits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After limits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After limits</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File Format Scope</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 Image, Video, Archive, Docs</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 only</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 + Office</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 only</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 only</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UI Theme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Dark + Light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Light only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Light only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Dark + Light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Light only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Light only</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Hero/Landing CTA</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Search bar</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Tool grid</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Hero + CTA</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Tool grid</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Single CTA</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File upload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Navigation Style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Flat list + categories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Cards + filters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Curated list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Card grid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Top nav + scroll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Cards + search</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Card Information Density</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 (icon+name+desc+badge)</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 (icon+name+desc)</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 (icon+name+desc)</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(name only)</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 (icon+name)</w:t>
            </w:r>
          </w:p>
        </w:tc>
      </w:tr>
    </w:tbl>
    <w:p>
      <w:r>
        <w:br w:type="page"/>
      </w:r>
    </w:p>
    <w:p>
      <w:pPr>
        <w:pStyle w:val="Heading1"/>
      </w:pPr>
      <w:r>
        <w:t xml:space="preserve">3. UI Quality Scorecard</w:t>
      </w:r>
    </w:p>
    <w:p>
      <w:pPr>
        <w:spacing w:after="120"/>
      </w:pPr>
      <w:r>
        <w:t xml:space="preserve">Each competitor scored on a 10-point scale across six weighted criteria: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CCCCCC" w:sz="1"/>
              <w:left w:val="single" w:color="CCCCCC" w:sz="1"/>
              <w:bottom w:val="single" w:color="CCCCCC" w:sz="1"/>
              <w:right w:val="single" w:color="CCCCCC" w:sz="1"/>
            </w:tcBorders>
            <w:shd w:fill="2E5A3A" w:val="clear"/>
            <w:tcMar>
              <w:top w:type="dxa" w:w="80"/>
              <w:left w:type="dxa" w:w="120"/>
              <w:bottom w:type="dxa" w:w="80"/>
              <w:right w:type="dxa" w:w="120"/>
            </w:tcMar>
            <w:vAlign w:val="center"/>
          </w:tcPr>
          <w:p>
            <w:r>
              <w:rPr>
                <w:rFonts w:ascii="Arial" w:cs="Arial" w:eastAsia="Arial" w:hAnsi="Arial"/>
                <w:b/>
                <w:bCs/>
                <w:sz w:val="20"/>
                <w:szCs w:val="20"/>
              </w:rPr>
              <w:t xml:space="preserve">Criteria (Weight)</w:t>
            </w:r>
          </w:p>
        </w:tc>
        <w:tc>
          <w:tcPr>
            <w:tcW w:type="dxa" w:w="1260"/>
            <w:tcBorders>
              <w:top w:val="single" w:color="CCCCCC" w:sz="1"/>
              <w:left w:val="single" w:color="CCCCCC" w:sz="1"/>
              <w:bottom w:val="single" w:color="CCCCCC" w:sz="1"/>
              <w:right w:val="single" w:color="CCCCCC" w:sz="1"/>
            </w:tcBorders>
            <w:shd w:fill="2E5A3A" w:val="clear"/>
            <w:tcMar>
              <w:top w:type="dxa" w:w="80"/>
              <w:left w:type="dxa" w:w="120"/>
              <w:bottom w:type="dxa" w:w="80"/>
              <w:right w:type="dxa" w:w="120"/>
            </w:tcMar>
            <w:vAlign w:val="center"/>
          </w:tcPr>
          <w:p>
            <w:r>
              <w:rPr>
                <w:rFonts w:ascii="Arial" w:cs="Arial" w:eastAsia="Arial" w:hAnsi="Arial"/>
                <w:b/>
                <w:bCs/>
                <w:sz w:val="20"/>
                <w:szCs w:val="20"/>
              </w:rPr>
              <w:t xml:space="preserve">PrivaTools</w:t>
            </w:r>
          </w:p>
        </w:tc>
        <w:tc>
          <w:tcPr>
            <w:tcW w:type="dxa" w:w="1260"/>
            <w:tcBorders>
              <w:top w:val="single" w:color="CCCCCC" w:sz="1"/>
              <w:left w:val="single" w:color="CCCCCC" w:sz="1"/>
              <w:bottom w:val="single" w:color="CCCCCC" w:sz="1"/>
              <w:right w:val="single" w:color="CCCCCC" w:sz="1"/>
            </w:tcBorders>
            <w:shd w:fill="2E5A3A" w:val="clear"/>
            <w:tcMar>
              <w:top w:type="dxa" w:w="80"/>
              <w:left w:type="dxa" w:w="120"/>
              <w:bottom w:type="dxa" w:w="80"/>
              <w:right w:type="dxa" w:w="120"/>
            </w:tcMar>
            <w:vAlign w:val="center"/>
          </w:tcPr>
          <w:p>
            <w:r>
              <w:rPr>
                <w:rFonts w:ascii="Arial" w:cs="Arial" w:eastAsia="Arial" w:hAnsi="Arial"/>
                <w:b/>
                <w:bCs/>
                <w:sz w:val="20"/>
                <w:szCs w:val="20"/>
              </w:rPr>
              <w:t xml:space="preserve">iLovePDF</w:t>
            </w:r>
          </w:p>
        </w:tc>
        <w:tc>
          <w:tcPr>
            <w:tcW w:type="dxa" w:w="1260"/>
            <w:tcBorders>
              <w:top w:val="single" w:color="CCCCCC" w:sz="1"/>
              <w:left w:val="single" w:color="CCCCCC" w:sz="1"/>
              <w:bottom w:val="single" w:color="CCCCCC" w:sz="1"/>
              <w:right w:val="single" w:color="CCCCCC" w:sz="1"/>
            </w:tcBorders>
            <w:shd w:fill="2E5A3A" w:val="clear"/>
            <w:tcMar>
              <w:top w:type="dxa" w:w="80"/>
              <w:left w:type="dxa" w:w="120"/>
              <w:bottom w:type="dxa" w:w="80"/>
              <w:right w:type="dxa" w:w="120"/>
            </w:tcMar>
            <w:vAlign w:val="center"/>
          </w:tcPr>
          <w:p>
            <w:r>
              <w:rPr>
                <w:rFonts w:ascii="Arial" w:cs="Arial" w:eastAsia="Arial" w:hAnsi="Arial"/>
                <w:b/>
                <w:bCs/>
                <w:sz w:val="20"/>
                <w:szCs w:val="20"/>
              </w:rPr>
              <w:t xml:space="preserve">Smallpdf</w:t>
            </w:r>
          </w:p>
        </w:tc>
        <w:tc>
          <w:tcPr>
            <w:tcW w:type="dxa" w:w="1260"/>
            <w:tcBorders>
              <w:top w:val="single" w:color="CCCCCC" w:sz="1"/>
              <w:left w:val="single" w:color="CCCCCC" w:sz="1"/>
              <w:bottom w:val="single" w:color="CCCCCC" w:sz="1"/>
              <w:right w:val="single" w:color="CCCCCC" w:sz="1"/>
            </w:tcBorders>
            <w:shd w:fill="2E5A3A" w:val="clear"/>
            <w:tcMar>
              <w:top w:type="dxa" w:w="80"/>
              <w:left w:type="dxa" w:w="120"/>
              <w:bottom w:type="dxa" w:w="80"/>
              <w:right w:type="dxa" w:w="120"/>
            </w:tcMar>
            <w:vAlign w:val="center"/>
          </w:tcPr>
          <w:p>
            <w:r>
              <w:rPr>
                <w:rFonts w:ascii="Arial" w:cs="Arial" w:eastAsia="Arial" w:hAnsi="Arial"/>
                <w:b/>
                <w:bCs/>
                <w:sz w:val="20"/>
                <w:szCs w:val="20"/>
              </w:rPr>
              <w:t xml:space="preserve">PDF24</w:t>
            </w:r>
          </w:p>
        </w:tc>
        <w:tc>
          <w:tcPr>
            <w:tcW w:type="dxa" w:w="1260"/>
            <w:tcBorders>
              <w:top w:val="single" w:color="CCCCCC" w:sz="1"/>
              <w:left w:val="single" w:color="CCCCCC" w:sz="1"/>
              <w:bottom w:val="single" w:color="CCCCCC" w:sz="1"/>
              <w:right w:val="single" w:color="CCCCCC" w:sz="1"/>
            </w:tcBorders>
            <w:shd w:fill="2E5A3A" w:val="clear"/>
            <w:tcMar>
              <w:top w:type="dxa" w:w="80"/>
              <w:left w:type="dxa" w:w="120"/>
              <w:bottom w:type="dxa" w:w="80"/>
              <w:right w:type="dxa" w:w="120"/>
            </w:tcMar>
            <w:vAlign w:val="center"/>
          </w:tcPr>
          <w:p>
            <w:r>
              <w:rPr>
                <w:rFonts w:ascii="Arial" w:cs="Arial" w:eastAsia="Arial" w:hAnsi="Arial"/>
                <w:b/>
                <w:bCs/>
                <w:sz w:val="20"/>
                <w:szCs w:val="20"/>
              </w:rPr>
              <w:t xml:space="preserve">Sejda</w:t>
            </w:r>
          </w:p>
        </w:tc>
        <w:tc>
          <w:tcPr>
            <w:tcW w:type="dxa" w:w="1260"/>
            <w:tcBorders>
              <w:top w:val="single" w:color="CCCCCC" w:sz="1"/>
              <w:left w:val="single" w:color="CCCCCC" w:sz="1"/>
              <w:bottom w:val="single" w:color="CCCCCC" w:sz="1"/>
              <w:right w:val="single" w:color="CCCCCC" w:sz="1"/>
            </w:tcBorders>
            <w:shd w:fill="2E5A3A" w:val="clear"/>
            <w:tcMar>
              <w:top w:type="dxa" w:w="80"/>
              <w:left w:type="dxa" w:w="120"/>
              <w:bottom w:type="dxa" w:w="80"/>
              <w:right w:type="dxa" w:w="120"/>
            </w:tcMar>
            <w:vAlign w:val="center"/>
          </w:tcPr>
          <w:p>
            <w:r>
              <w:rPr>
                <w:rFonts w:ascii="Arial" w:cs="Arial" w:eastAsia="Arial" w:hAnsi="Arial"/>
                <w:b/>
                <w:bCs/>
                <w:sz w:val="20"/>
                <w:szCs w:val="20"/>
              </w:rPr>
              <w:t xml:space="preserve">PDF Candy</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Visual Design (20%)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8/10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7/10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9/10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5/10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7/10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6/10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Information Architecture (20%)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8/10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9/10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7/10</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First-Time User Clarity (15%)</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5/10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8/10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9/10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7/10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8/10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8/10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Feature Breadth (15%)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8/10</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bCs/>
                <w:sz w:val="20"/>
                <w:szCs w:val="20"/>
              </w:rPr>
              <w:t xml:space="preserve">Brand Differentiation (15%)</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9/10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6/10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8/10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4/10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5/10</w:t>
            </w:r>
          </w:p>
        </w:tc>
        <w:tc>
          <w:tcPr>
            <w:tcW w:type="dxa" w:w="12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vAlign w:val="center"/>
          </w:tcPr>
          <w:p>
            <w:r>
              <w:rPr>
                <w:rFonts w:ascii="Arial" w:cs="Arial" w:eastAsia="Arial" w:hAnsi="Arial"/>
                <w:b w:val="false"/>
                <w:bCs w:val="false"/>
                <w:sz w:val="20"/>
                <w:szCs w:val="20"/>
              </w:rPr>
              <w:t xml:space="preserve">4/10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Privacy &amp; Trust Signals (15%)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4/10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4/10</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WEIGHTED TOTAL</w:t>
            </w:r>
          </w:p>
        </w:tc>
        <w:tc>
          <w:tcPr>
            <w:tcW w:type="dxa" w:w="1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7.9</w:t>
            </w:r>
          </w:p>
        </w:tc>
        <w:tc>
          <w:tcPr>
            <w:tcW w:type="dxa" w:w="1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6.8</w:t>
            </w:r>
          </w:p>
        </w:tc>
        <w:tc>
          <w:tcPr>
            <w:tcW w:type="dxa" w:w="1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7.9</w:t>
            </w:r>
          </w:p>
        </w:tc>
        <w:tc>
          <w:tcPr>
            <w:tcW w:type="dxa" w:w="1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5.8</w:t>
            </w:r>
          </w:p>
        </w:tc>
        <w:tc>
          <w:tcPr>
            <w:tcW w:type="dxa" w:w="1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6.6</w:t>
            </w:r>
          </w:p>
        </w:tc>
        <w:tc>
          <w:tcPr>
            <w:tcW w:type="dxa" w:w="1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sz w:val="20"/>
                <w:szCs w:val="20"/>
              </w:rPr>
              <w:t xml:space="preserve">6.3</w:t>
            </w:r>
          </w:p>
        </w:tc>
      </w:tr>
    </w:tbl>
    <w:p>
      <w:pPr>
        <w:spacing w:after="200"/>
      </w:pPr>
    </w:p>
    <w:p>
      <w:pPr>
        <w:spacing w:after="120"/>
      </w:pPr>
      <w:r>
        <w:rPr>
          <w:b/>
          <w:bCs/>
        </w:rPr>
        <w:t xml:space="preserve">Key takeaway: </w:t>
      </w:r>
      <w:r>
        <w:t xml:space="preserve">PrivaTools ties with Smallpdf for the highest weighted score (7.9/10), despite Smallpdf having 100x the traffic and a funded design team. PrivaTools wins on feature breadth, differentiation, and privacy trust. Smallpdf wins on information architecture and first-time user clarity—exactly the areas PrivaTools should improve.</w:t>
      </w:r>
    </w:p>
    <w:p>
      <w:r>
        <w:br w:type="page"/>
      </w:r>
    </w:p>
    <w:p>
      <w:pPr>
        <w:pStyle w:val="Heading1"/>
      </w:pPr>
      <w:r>
        <w:t xml:space="preserve">4. PrivaTools’ Competitive Moats</w:t>
      </w:r>
    </w:p>
    <w:p>
      <w:pPr>
        <w:spacing w:after="120"/>
      </w:pPr>
      <w:r>
        <w:t xml:space="preserve">After reviewing every competitor, these are the things no one else offers:</w:t>
      </w:r>
    </w:p>
    <w:p>
      <w:pPr>
        <w:pStyle w:val="Heading2"/>
      </w:pPr>
      <w:r>
        <w:t xml:space="preserve">4.1 Local/Self-Hosted Processing</w:t>
      </w:r>
    </w:p>
    <w:p>
      <w:pPr>
        <w:spacing w:after="120"/>
      </w:pPr>
      <w:r>
        <w:t xml:space="preserve">Every single competitor (iLovePDF, Smallpdf, PDF24, Sejda, PDF Candy) uploads your files to their servers. PrivaTools processes everything locally. In a market increasingly concerned about data privacy, GDPR, and corporate compliance, this is a massive differentiator that is currently underemphasized in the UI.</w:t>
      </w:r>
    </w:p>
    <w:p>
      <w:pPr>
        <w:pStyle w:val="Heading2"/>
      </w:pPr>
      <w:r>
        <w:t xml:space="preserve">4.2 Pipeline Feature</w:t>
      </w:r>
    </w:p>
    <w:p>
      <w:pPr>
        <w:spacing w:after="120"/>
      </w:pPr>
      <w:r>
        <w:t xml:space="preserve">No competitor offers the ability to chain multiple tools together into a pipeline. This is genuinely novel and could be a signature feature. Currently it’s buried as a nav item—it deserves hero-level promotion.</w:t>
      </w:r>
    </w:p>
    <w:p>
      <w:pPr>
        <w:pStyle w:val="Heading2"/>
      </w:pPr>
      <w:r>
        <w:t xml:space="preserve">4.3 99+ Tools Across Multiple Formats</w:t>
      </w:r>
    </w:p>
    <w:p>
      <w:pPr>
        <w:spacing w:after="120"/>
      </w:pPr>
      <w:r>
        <w:t xml:space="preserve">Most competitors are PDF-only. PrivaTools handles PDF, Image, Video, Archive, and Docs. This multi-format scope is only matched by PDF Candy (which has 90+ tools but PDF-only). The breadth is a real advantage.</w:t>
      </w:r>
    </w:p>
    <w:p>
      <w:pPr>
        <w:pStyle w:val="Heading2"/>
      </w:pPr>
      <w:r>
        <w:t xml:space="preserve">4.4 Open Source (MIT License)</w:t>
      </w:r>
    </w:p>
    <w:p>
      <w:pPr>
        <w:spacing w:after="120"/>
      </w:pPr>
      <w:r>
        <w:t xml:space="preserve">No major competitor is open source. Stirling PDF is the closest comparison, but it’s Docker-only and harder to use. PrivaTools’ MIT license, GitHub presence, and community-driven model are unique trust signals.</w:t>
      </w:r>
    </w:p>
    <w:p>
      <w:pPr>
        <w:pStyle w:val="Heading2"/>
      </w:pPr>
      <w:r>
        <w:t xml:space="preserve">4.5 Dark Mode as Default</w:t>
      </w:r>
    </w:p>
    <w:p>
      <w:pPr>
        <w:spacing w:after="120"/>
      </w:pPr>
      <w:r>
        <w:t xml:space="preserve">Only PDF24 also offers dark mode, and theirs is visually inferior. PrivaTools’ dark amber aesthetic is distinctive and memorable—it’s the only tool in this space that doesn’t look like a generic white SaaS product.</w:t>
      </w:r>
    </w:p>
    <w:p>
      <w:r>
        <w:br w:type="page"/>
      </w:r>
    </w:p>
    <w:p>
      <w:pPr>
        <w:pStyle w:val="Heading1"/>
      </w:pPr>
      <w:r>
        <w:t xml:space="preserve">5. Critical UI Improvements Needed</w:t>
      </w:r>
    </w:p>
    <w:p>
      <w:pPr>
        <w:spacing w:after="120"/>
      </w:pPr>
      <w:r>
        <w:t xml:space="preserve">While the visual identity should be kept, these structural issues need addressing:</w:t>
      </w:r>
    </w:p>
    <w:p>
      <w:pPr>
        <w:pStyle w:val="Heading2"/>
      </w:pPr>
      <w:r>
        <w:t xml:space="preserve">5.1 Homepage Information Architecture (Priority: Critical)</w:t>
      </w:r>
    </w:p>
    <w:p>
      <w:pPr>
        <w:spacing w:after="120"/>
      </w:pPr>
      <w:r>
        <w:rPr>
          <w:b/>
          <w:bCs/>
          <w:color w:val="CC3333"/>
        </w:rPr>
        <w:t xml:space="preserve">Problem: </w:t>
      </w:r>
      <w:r>
        <w:t xml:space="preserve">A first-time visitor sees a search bar and an overwhelming wall of 99+ tools organized in flat category sections. There’s no guidance on what to do first, no featured tools, and no visual hierarchy distinguishing popular tools from niche ones. Compare this to Smallpdf (shows 6 curated tools) or Sejda (one big CTA button).</w:t>
      </w:r>
    </w:p>
    <w:p>
      <w:pPr>
        <w:spacing w:after="120"/>
      </w:pPr>
      <w:r>
        <w:rPr>
          <w:b/>
          <w:bCs/>
          <w:color w:val="2E5A3A"/>
        </w:rPr>
        <w:t xml:space="preserve">Fix: </w:t>
      </w:r>
      <w:r>
        <w:t xml:space="preserve">Add a hero section above the search bar with 3–4 featured tools (Merge, Convert, Compress, Edit) as large, prominent cards. Keep the full grid below for power users. Consider a “What do you need to do?” guided flow for first-timers.</w:t>
      </w:r>
    </w:p>
    <w:p>
      <w:pPr>
        <w:pStyle w:val="Heading2"/>
      </w:pPr>
      <w:r>
        <w:t xml:space="preserve">5.2 Text Contrast on Dark Theme (Priority: High)</w:t>
      </w:r>
    </w:p>
    <w:p>
      <w:pPr>
        <w:spacing w:after="120"/>
      </w:pPr>
      <w:r>
        <w:rPr>
          <w:b/>
          <w:bCs/>
          <w:color w:val="CC3333"/>
        </w:rPr>
        <w:t xml:space="preserve">Problem: </w:t>
      </w:r>
      <w:r>
        <w:t xml:space="preserve">The gray description text on the dark background is borderline for WCAG AA compliance. Tool descriptions like “Combine multiple PDFs into one” are hard to read at smaller sizes.</w:t>
      </w:r>
    </w:p>
    <w:p>
      <w:pPr>
        <w:spacing w:after="120"/>
      </w:pPr>
      <w:r>
        <w:rPr>
          <w:b/>
          <w:bCs/>
          <w:color w:val="2E5A3A"/>
        </w:rPr>
        <w:t xml:space="preserve">Fix: </w:t>
      </w:r>
      <w:r>
        <w:t xml:space="preserve">Increase description text brightness from the current gray to at least #B0B0A0 or lighter. Run a WCAG contrast check on all text/background combinations.</w:t>
      </w:r>
    </w:p>
    <w:p>
      <w:pPr>
        <w:pStyle w:val="Heading2"/>
      </w:pPr>
      <w:r>
        <w:t xml:space="preserve">5.3 Sticky Header Height (Priority: Medium)</w:t>
      </w:r>
    </w:p>
    <w:p>
      <w:pPr>
        <w:spacing w:after="120"/>
      </w:pPr>
      <w:r>
        <w:rPr>
          <w:b/>
          <w:bCs/>
          <w:color w:val="CC3333"/>
        </w:rPr>
        <w:t xml:space="preserve">Problem: </w:t>
      </w:r>
      <w:r>
        <w:t xml:space="preserve">The sticky header with the full PRIVATOOLS logo, navigation, date bar, and tagline bar consumes roughly 170px of vertical space on every scroll. On a tool-heavy page, that’s significant real estate lost.</w:t>
      </w:r>
    </w:p>
    <w:p>
      <w:pPr>
        <w:spacing w:after="120"/>
      </w:pPr>
      <w:r>
        <w:rPr>
          <w:b/>
          <w:bCs/>
          <w:color w:val="2E5A3A"/>
        </w:rPr>
        <w:t xml:space="preserve">Fix: </w:t>
      </w:r>
      <w:r>
        <w:t xml:space="preserve">Collapse the header on scroll—shrink the logo, hide the date/tagline bar, keep just the nav links. This is standard behavior for content-heavy sites.</w:t>
      </w:r>
    </w:p>
    <w:p>
      <w:pPr>
        <w:pStyle w:val="Heading2"/>
      </w:pPr>
      <w:r>
        <w:t xml:space="preserve">5.4 Privacy Messaging Visibility (Priority: High)</w:t>
      </w:r>
    </w:p>
    <w:p>
      <w:pPr>
        <w:spacing w:after="120"/>
      </w:pPr>
      <w:r>
        <w:rPr>
          <w:b/>
          <w:bCs/>
          <w:color w:val="CC3333"/>
        </w:rPr>
        <w:t xml:space="preserve">Problem: </w:t>
      </w:r>
      <w:r>
        <w:t xml:space="preserve">PrivaTools’ biggest differentiator (local processing, no server uploads) is only visible in the footer (“NO COOKIES · NO TRACKING · NO ACCOUNTS”) and on individual tool sidebars. It’s invisible on the homepage above the fold.</w:t>
      </w:r>
    </w:p>
    <w:p>
      <w:pPr>
        <w:spacing w:after="120"/>
      </w:pPr>
      <w:r>
        <w:rPr>
          <w:b/>
          <w:bCs/>
          <w:color w:val="2E5A3A"/>
        </w:rPr>
        <w:t xml:space="preserve">Fix: </w:t>
      </w:r>
      <w:r>
        <w:t xml:space="preserve">Add a prominent trust banner near the top of the homepage: “Your files never leave your computer.” This is the single most compelling selling point vs. every competitor and it should be impossible to miss.</w:t>
      </w:r>
    </w:p>
    <w:p>
      <w:pPr>
        <w:pStyle w:val="Heading2"/>
      </w:pPr>
      <w:r>
        <w:t xml:space="preserve">5.5 Category Badge Differentiation (Priority: Low)</w:t>
      </w:r>
    </w:p>
    <w:p>
      <w:pPr>
        <w:spacing w:after="120"/>
      </w:pPr>
      <w:r>
        <w:rPr>
          <w:b/>
          <w:bCs/>
          <w:color w:val="CC3333"/>
        </w:rPr>
        <w:t xml:space="preserve">Problem: </w:t>
      </w:r>
      <w:r>
        <w:t xml:space="preserve">The ORGANIZE, EDIT, SECURITY, TO PDF, etc. badges all use the same amber color. They label without differentiating.</w:t>
      </w:r>
    </w:p>
    <w:p>
      <w:pPr>
        <w:spacing w:after="120"/>
      </w:pPr>
      <w:r>
        <w:rPr>
          <w:b/>
          <w:bCs/>
          <w:color w:val="2E5A3A"/>
        </w:rPr>
        <w:t xml:space="preserve">Fix: </w:t>
      </w:r>
      <w:r>
        <w:t xml:space="preserve">Consider color-coding badges by category (e.g., blue for ORGANIZE, green for SECURITY, red for EDIT). This adds scanability and helps users visually parse the grid faster.</w:t>
      </w:r>
    </w:p>
    <w:p>
      <w:pPr>
        <w:pStyle w:val="Heading2"/>
      </w:pPr>
      <w:r>
        <w:t xml:space="preserve">5.6 Pipeline Feature Promotion (Priority: High)</w:t>
      </w:r>
    </w:p>
    <w:p>
      <w:pPr>
        <w:spacing w:after="120"/>
      </w:pPr>
      <w:r>
        <w:rPr>
          <w:b/>
          <w:bCs/>
          <w:color w:val="CC3333"/>
        </w:rPr>
        <w:t xml:space="preserve">Problem: </w:t>
      </w:r>
      <w:r>
        <w:t xml:space="preserve">The Pipeline feature is unique in the entire market—no competitor has it. But it’s just a nav link that looks like any other page.</w:t>
      </w:r>
    </w:p>
    <w:p>
      <w:pPr>
        <w:spacing w:after="120"/>
      </w:pPr>
      <w:r>
        <w:rPr>
          <w:b/>
          <w:bCs/>
          <w:color w:val="2E5A3A"/>
        </w:rPr>
        <w:t xml:space="preserve">Fix: </w:t>
      </w:r>
      <w:r>
        <w:t xml:space="preserve">Give Pipeline a “NEW” badge in the nav. Add a callout card on the homepage: “New: Chain tools together in a Pipeline.” Consider making it a key part of the hero section.</w:t>
      </w:r>
    </w:p>
    <w:p>
      <w:r>
        <w:br w:type="page"/>
      </w:r>
    </w:p>
    <w:p>
      <w:pPr>
        <w:pStyle w:val="Heading1"/>
      </w:pPr>
      <w:r>
        <w:t xml:space="preserve">6. Final Recommendation</w:t>
      </w:r>
    </w:p>
    <w:p>
      <w:pPr>
        <w:pBdr>
          <w:top w:val="single" w:color="2E5A3A" w:sz="6" w:space="6"/>
          <w:bottom w:val="single" w:color="2E5A3A" w:sz="6" w:space="6"/>
          <w:left w:val="single" w:color="2E5A3A" w:sz="6" w:space="6"/>
          <w:right w:val="single" w:color="2E5A3A" w:sz="6" w:space="6"/>
        </w:pBdr>
        <w:shd w:fill="F0F8F0" w:val="clear"/>
        <w:spacing w:after="200" w:before="200"/>
      </w:pPr>
      <w:r>
        <w:rPr>
          <w:b/>
          <w:bCs/>
          <w:color w:val="2E5A3A"/>
          <w:sz w:val="28"/>
          <w:szCs w:val="28"/>
        </w:rPr>
        <w:t xml:space="preserve">KEEP THE UI. </w:t>
      </w:r>
      <w:r>
        <w:rPr>
          <w:sz w:val="24"/>
          <w:szCs w:val="24"/>
        </w:rPr>
        <w:t xml:space="preserve">The dark amber aesthetic, privacy-first positioning, and open-source identity give PrivaTools a brand that stands apart from every competitor in the market. No other tool looks like this. That’s valuable.</w:t>
      </w:r>
    </w:p>
    <w:p>
      <w:pPr>
        <w:spacing w:after="120"/>
      </w:pPr>
      <w:r>
        <w:t xml:space="preserve">The competitors fall into two visual camps: generic white SaaS (iLovePDF, Smallpdf, Sejda, PDF Candy) or mediocre dark mode (PDF24). PrivaTools is the only tool that has built a distinctive, memorable visual identity. Rebuilding with a conventional light theme would eliminate your biggest brand advantage for zero competitive gain.</w:t>
      </w:r>
    </w:p>
    <w:p>
      <w:pPr>
        <w:pStyle w:val="Heading2"/>
      </w:pPr>
      <w:r>
        <w:t xml:space="preserve">Priority Action Items</w:t>
      </w:r>
    </w:p>
    <w:p>
      <w:pPr>
        <w:pStyle w:val="ListParagraph"/>
        <w:numPr>
          <w:ilvl w:val="0"/>
          <w:numId w:val="2"/>
        </w:numPr>
        <w:spacing w:after="80"/>
      </w:pPr>
      <w:r>
        <w:rPr>
          <w:b/>
          <w:bCs/>
        </w:rPr>
        <w:t xml:space="preserve">Add a hero/featured tools section </w:t>
      </w:r>
      <w:r>
        <w:t xml:space="preserve">above the full grid (3–4 top tools as large cards). This is the single highest-impact change for new user conversion.</w:t>
      </w:r>
    </w:p>
    <w:p>
      <w:pPr>
        <w:pStyle w:val="ListParagraph"/>
        <w:numPr>
          <w:ilvl w:val="0"/>
          <w:numId w:val="2"/>
        </w:numPr>
        <w:spacing w:after="80"/>
      </w:pPr>
      <w:r>
        <w:rPr>
          <w:b/>
          <w:bCs/>
        </w:rPr>
        <w:t xml:space="preserve">Add a privacy trust banner </w:t>
      </w:r>
      <w:r>
        <w:t xml:space="preserve">near the top of the homepage. “Your files never leave your device” should be the first thing users see after the logo.</w:t>
      </w:r>
    </w:p>
    <w:p>
      <w:pPr>
        <w:pStyle w:val="ListParagraph"/>
        <w:numPr>
          <w:ilvl w:val="0"/>
          <w:numId w:val="2"/>
        </w:numPr>
        <w:spacing w:after="80"/>
      </w:pPr>
      <w:r>
        <w:rPr>
          <w:b/>
          <w:bCs/>
        </w:rPr>
        <w:t xml:space="preserve">Fix text contrast </w:t>
      </w:r>
      <w:r>
        <w:t xml:space="preserve">on description text in dark mode. Run WCAG AA audit.</w:t>
      </w:r>
    </w:p>
    <w:p>
      <w:pPr>
        <w:pStyle w:val="ListParagraph"/>
        <w:numPr>
          <w:ilvl w:val="0"/>
          <w:numId w:val="2"/>
        </w:numPr>
        <w:spacing w:after="80"/>
      </w:pPr>
      <w:r>
        <w:rPr>
          <w:b/>
          <w:bCs/>
        </w:rPr>
        <w:t xml:space="preserve">Promote Pipeline aggressively </w:t>
      </w:r>
      <w:r>
        <w:t xml:space="preserve">— it’s your only zero-competition feature. Badge it, hero it, blog about it.</w:t>
      </w:r>
    </w:p>
    <w:p>
      <w:pPr>
        <w:pStyle w:val="ListParagraph"/>
        <w:numPr>
          <w:ilvl w:val="0"/>
          <w:numId w:val="2"/>
        </w:numPr>
        <w:spacing w:after="80"/>
      </w:pPr>
      <w:r>
        <w:rPr>
          <w:b/>
          <w:bCs/>
        </w:rPr>
        <w:t xml:space="preserve">Collapse sticky header on scroll </w:t>
      </w:r>
      <w:r>
        <w:t xml:space="preserve">to maximize content area.</w:t>
      </w:r>
    </w:p>
    <w:p>
      <w:pPr>
        <w:pStyle w:val="ListParagraph"/>
        <w:numPr>
          <w:ilvl w:val="0"/>
          <w:numId w:val="2"/>
        </w:numPr>
        <w:spacing w:after="80"/>
      </w:pPr>
      <w:r>
        <w:rPr>
          <w:b/>
          <w:bCs/>
        </w:rPr>
        <w:t xml:space="preserve">Color-code category badges </w:t>
      </w:r>
      <w:r>
        <w:t xml:space="preserve">for faster visual scanning.</w:t>
      </w:r>
    </w:p>
    <w:p>
      <w:pPr>
        <w:spacing w:after="200" w:before="300"/>
      </w:pPr>
    </w:p>
    <w:p>
      <w:pPr>
        <w:spacing w:after="120"/>
      </w:pPr>
      <w:r>
        <w:rPr>
          <w:b/>
          <w:bCs/>
          <w:sz w:val="24"/>
          <w:szCs w:val="24"/>
        </w:rPr>
        <w:t xml:space="preserve">Bottom line: </w:t>
      </w:r>
      <w:r>
        <w:rPr>
          <w:sz w:val="24"/>
          <w:szCs w:val="24"/>
        </w:rPr>
        <w:t xml:space="preserve">You have a better visual identity than tools with 100x your traffic. The issues are about organizing your content, not redesigning your look. Fix the information architecture, amplify your privacy story, and promote your unique features. The UI is a keeper.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8"/>
        <w:szCs w:val="18"/>
      </w:rPr>
      <w:t xml:space="preserve">Confidential | March 2026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4"/>
      </w:pBdr>
    </w:pPr>
    <w:r>
      <w:rPr>
        <w:rFonts w:ascii="Arial" w:cs="Arial" w:eastAsia="Arial" w:hAnsi="Arial"/>
        <w:color w:val="888888"/>
        <w:sz w:val="18"/>
        <w:szCs w:val="18"/>
      </w:rPr>
      <w:t xml:space="preserve">PrivaTools Competitive UI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A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2026-03-28T23:09:03.849Z</dcterms:created>
  <dcterms:modified xsi:type="dcterms:W3CDTF">2026-03-28T23:09:03.849Z</dcterms:modified>
</cp:coreProperties>
</file>

<file path=docProps/custom.xml><?xml version="1.0" encoding="utf-8"?>
<Properties xmlns="http://schemas.openxmlformats.org/officeDocument/2006/custom-properties" xmlns:vt="http://schemas.openxmlformats.org/officeDocument/2006/docPropsVTypes"/>
</file>