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座谈会汇报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学习： 对大模型的相关知识，agent的链路和各个组件有了更深的了解，并自己制作agent，在实践中加深理解</w:t>
      </w:r>
    </w:p>
    <w:p>
      <w:pPr>
        <w:ind w:firstLine="1050" w:firstLineChars="5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hiagent的实践，熟悉了hiagent的各种功能操作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产品调研： 调研禾蛙、qoder等产品，学习产品思维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工作： 1.首问责任平台，项目背景：首问责任制下，常因为不知道找谁而出现重复转问、沟通繁琐等问题，该平台可以通过智能问答，帮助提问者快速找到合适的首问人，提高工作效率。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目前进展：完成初步方案设计、demo设计、技术实现方案，我负责的前端部分基本完成。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长文本项目，项目背景：帮助审计的业务人员通过检索快速找到对应的文本和文件，功能上满足普通检索、正则检索，还可以在人工标注后检索所有相关的文本。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目前进展：在与业务老师沟通后，产出功能设计方案，目前正在利用业务老师给的样本测试具体实现方法。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文化：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树大格局 做困难事 成有心人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节约token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A2A…… 是否遵循人类管</w:t>
      </w:r>
      <w:bookmarkStart w:id="0" w:name="_GoBack"/>
      <w:bookmarkEnd w:id="0"/>
      <w:r>
        <w:rPr>
          <w:rFonts w:hint="eastAsia"/>
          <w:lang w:val="en-US" w:eastAsia="zh-CN"/>
        </w:rPr>
        <w:t>理思路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管理思维----》agent工程化思维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+ai -----》 ai+ ：以ai为切入点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未来我们如何成为专家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新的思维方法 新的学习方法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如何迅速拆解 快速验证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C820C"/>
    <w:multiLevelType w:val="singleLevel"/>
    <w:tmpl w:val="FFDC820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49CC00"/>
    <w:rsid w:val="2F49CC00"/>
    <w:rsid w:val="7DD2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3477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2026-07-10T00:59:00Z</dcterms:created>
  <dc:creator>冉紫萱</dc:creator>
  <cp:lastModifiedBy>冉紫萱</cp:lastModifiedBy>
  <dcterms:modified xsi:type="dcterms:W3CDTF">2026-07-17T15:04:51Z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C879489E2A313C19F5624F6A9FD02BAA_41</vt:lpwstr>
  </property>
</Properties>
</file>