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1640DF"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433897"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r>
        <w:rPr>
          <w:rFonts w:ascii="宋体" w:hAnsi="宋体"/>
          <w:spacing w:val="5"/>
          <w:kern w:val="0"/>
          <w:sz w:val="32"/>
          <w:szCs w:val="32"/>
          <w:u w:val="single"/>
        </w:rPr>
        <w:t>Yongchuan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grate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L=&lt;P,d,δ&gt;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on the basis of fuzzy semantic cell learning. The ultimate goal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1640DF"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1640DF"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1640DF"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1640DF"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1640DF"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1640DF"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1640DF"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1640DF"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1640DF"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1640DF"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1640DF"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1640DF"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1640DF"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1640DF"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1640DF"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1640DF"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1640DF"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1640DF"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1640DF"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1640DF"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1640DF"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1640DF"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1640DF"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1640DF"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1640DF"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1640DF"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1640DF"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1640DF"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1640DF"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1640DF"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1640DF"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1640DF"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1640DF"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1640DF"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1640DF"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1640DF"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1640DF"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1640DF"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1640DF"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1640DF"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1640DF"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1640DF"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1640DF"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1640DF"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1640DF"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1640DF"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r w:rsidR="006A69C8">
        <w:rPr>
          <w:rFonts w:hint="eastAsia"/>
        </w:rPr>
        <w:t>L</w:t>
      </w:r>
      <w:r w:rsidR="006A69C8">
        <w:t>.A.zadeh</w:t>
      </w:r>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r w:rsidR="00384F32">
        <w:rPr>
          <w:rFonts w:hint="eastAsia"/>
        </w:rPr>
        <w:t>E</w:t>
      </w:r>
      <w:r w:rsidR="00384F32">
        <w:t>.H.mamdani</w:t>
      </w:r>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r w:rsidR="00973FBB">
        <w:t>zadeh</w:t>
      </w:r>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r w:rsidR="00BF752F">
        <w:rPr>
          <w:rFonts w:hint="eastAsia"/>
        </w:rPr>
        <w:t>Zadeh</w:t>
      </w:r>
      <w:r w:rsidR="00BF752F">
        <w:rPr>
          <w:rFonts w:hint="eastAsia"/>
        </w:rPr>
        <w:t>模糊集理论中模糊概念的基础上增加了一个新的参数—非隶属函数，隶属函数用来刻画“亦此亦彼”的概念，而非隶属函数正好相反，它刻画的是“非此非彼”的模糊概念。</w:t>
      </w:r>
      <w:r w:rsidR="00E27D01">
        <w:rPr>
          <w:rFonts w:hint="eastAsia"/>
        </w:rPr>
        <w:t>A</w:t>
      </w:r>
      <w:r w:rsidR="00E27D01">
        <w:t>tanassov</w:t>
      </w:r>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r w:rsidR="00DF0C46">
        <w:rPr>
          <w:rFonts w:hint="eastAsia"/>
        </w:rPr>
        <w:t>DocumentTo</w:t>
      </w:r>
      <w:r w:rsidR="00DF0C46">
        <w:t>Vector</w:t>
      </w:r>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r w:rsidR="00764348">
        <w:rPr>
          <w:rFonts w:hint="eastAsia"/>
        </w:rPr>
        <w:t>Word</w:t>
      </w:r>
      <w:r w:rsidR="00764348">
        <w:t>ToVector</w:t>
      </w:r>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56B739B"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D743A0">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20B0D49B"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1D2A67">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1640DF"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294B02FF" w:rsidR="00E464F1" w:rsidRDefault="004C705B" w:rsidP="007D76AE">
      <w:pPr>
        <w:pStyle w:val="a1"/>
        <w:spacing w:line="360" w:lineRule="auto"/>
        <w:ind w:firstLineChars="0" w:firstLine="0"/>
        <w:jc w:val="left"/>
      </w:pPr>
      <w:r>
        <w:rPr>
          <w:rFonts w:hint="eastAsia"/>
        </w:rPr>
        <w:t>注意：在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r w:rsidR="0002061B">
        <w:rPr>
          <w:rFonts w:hint="eastAsia"/>
        </w:rPr>
        <w:t>Zadeh</w:t>
      </w:r>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r w:rsidR="000259B6">
        <w:rPr>
          <w:rFonts w:ascii="Times" w:hAnsi="Times" w:cs="Times"/>
          <w:color w:val="000000"/>
          <w:kern w:val="0"/>
          <w:sz w:val="26"/>
          <w:szCs w:val="26"/>
        </w:rPr>
        <w:t>Ebanks</w:t>
      </w:r>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r w:rsidR="00687C88">
        <w:rPr>
          <w:rFonts w:ascii="Times" w:hAnsi="Times" w:cs="Times"/>
          <w:color w:val="000000"/>
          <w:kern w:val="0"/>
          <w:sz w:val="26"/>
          <w:szCs w:val="26"/>
        </w:rPr>
        <w:t>Maximality</w:t>
      </w:r>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的设定不是一成不变的，也没有一个统一的标准。这里给出两种最常用的分布</w:t>
      </w:r>
      <w:r w:rsidR="003B6030">
        <w:rPr>
          <w:rFonts w:hint="eastAsia"/>
        </w:rPr>
        <w:lastRenderedPageBreak/>
        <w:t>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r w:rsidR="002E5FCF" w:rsidRPr="002E5FCF">
        <w:rPr>
          <w:vertAlign w:val="superscript"/>
        </w:rPr>
        <w:t>Barabasi</w:t>
      </w:r>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r w:rsidR="00B8327F">
        <w:rPr>
          <w:rFonts w:hint="eastAsia"/>
        </w:rPr>
        <w:t>Bia</w:t>
      </w:r>
      <w:r w:rsidR="00B8327F">
        <w:t>nconi[2008]</w:t>
      </w:r>
      <w:r w:rsidR="00B8327F">
        <w:rPr>
          <w:rFonts w:ascii="Times" w:hAnsi="Times" w:cs="Times" w:hint="eastAsia"/>
          <w:color w:val="000000"/>
          <w:kern w:val="0"/>
          <w:sz w:val="26"/>
          <w:szCs w:val="26"/>
        </w:rPr>
        <w:t>和</w:t>
      </w:r>
      <w:r w:rsidR="00B8327F">
        <w:rPr>
          <w:rFonts w:ascii="Times" w:hAnsi="Times" w:cs="Times"/>
          <w:color w:val="000000"/>
          <w:kern w:val="0"/>
          <w:sz w:val="26"/>
          <w:szCs w:val="26"/>
        </w:rPr>
        <w:t>Zipf</w:t>
      </w:r>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r w:rsidR="004C39E9">
        <w:rPr>
          <w:rFonts w:ascii="Times" w:hAnsi="Times" w:cs="Times"/>
          <w:color w:val="000000"/>
          <w:kern w:val="0"/>
          <w:sz w:val="26"/>
          <w:szCs w:val="26"/>
        </w:rPr>
        <w:t>Zipf</w:t>
      </w:r>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43554AC6"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205C60">
        <w:rPr>
          <w:rFonts w:ascii="宋体" w:eastAsia="宋体" w:hAnsi="宋体" w:hint="eastAsia"/>
        </w:rPr>
        <w:t>语义细胞的学习</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r w:rsidR="007505F9">
        <w:rPr>
          <w:rFonts w:hint="eastAsia"/>
        </w:rPr>
        <w:t>P</w:t>
      </w:r>
      <w:r w:rsidR="007505F9">
        <w:t>edrycz</w:t>
      </w:r>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40DC30A9"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7CB64972"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≤m</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，越多的元素落入这个邻域</w:t>
      </w:r>
      <w:r w:rsidR="000C6A86">
        <w:rPr>
          <w:rFonts w:hint="eastAsia"/>
        </w:rPr>
        <w:t>，覆盖率越高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72DC2FC8"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1640DF"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1640DF"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31BA1B07" w:rsidR="008C1430" w:rsidRPr="007313B5" w:rsidRDefault="007313B5" w:rsidP="007313B5">
      <w:pPr>
        <w:pStyle w:val="2"/>
        <w:spacing w:before="240"/>
        <w:ind w:left="578" w:hanging="578"/>
        <w:rPr>
          <w:rFonts w:ascii="宋体" w:eastAsia="宋体" w:hAnsi="宋体"/>
        </w:rPr>
      </w:pPr>
      <w:r w:rsidRPr="007313B5">
        <w:rPr>
          <w:rFonts w:ascii="宋体" w:eastAsia="宋体" w:hAnsi="宋体" w:hint="eastAsia"/>
        </w:rPr>
        <w:t>本章小结</w:t>
      </w:r>
    </w:p>
    <w:p w14:paraId="2614E099" w14:textId="09F90FAC" w:rsidR="00FF614B" w:rsidRPr="008C1430" w:rsidRDefault="00FF614B" w:rsidP="008D56E0">
      <w:pPr>
        <w:pStyle w:val="a1"/>
        <w:spacing w:line="360" w:lineRule="auto"/>
        <w:ind w:firstLineChars="0" w:firstLine="0"/>
        <w:jc w:val="left"/>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712772A3"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p>
    <w:p w14:paraId="41D78B3B" w14:textId="1828C0D8" w:rsidR="00BF0215" w:rsidRPr="006F6B6A" w:rsidRDefault="00CA25A9" w:rsidP="00421DD9">
      <w:pPr>
        <w:pStyle w:val="a1"/>
        <w:spacing w:line="360" w:lineRule="auto"/>
        <w:ind w:firstLine="480"/>
        <w:rPr>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5B2C7E38"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1165C882"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r w:rsidR="00C70FB1">
        <w:rPr>
          <w:rFonts w:ascii="宋体" w:eastAsia="宋体" w:hAnsi="宋体" w:hint="eastAsia"/>
        </w:rPr>
        <w:t>概念</w:t>
      </w:r>
    </w:p>
    <w:p w14:paraId="1C16910E" w14:textId="5212FBCD" w:rsidR="008D79CC" w:rsidRPr="006A643C" w:rsidRDefault="00AE001F" w:rsidP="003557A4">
      <w:pPr>
        <w:pStyle w:val="a1"/>
        <w:spacing w:line="360" w:lineRule="auto"/>
        <w:ind w:firstLineChars="0" w:firstLine="0"/>
        <w:rPr>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04A3BC" w:rsidR="008D79CC" w:rsidRDefault="00CC6F05" w:rsidP="00421DD9">
      <w:pPr>
        <w:pStyle w:val="a1"/>
        <w:spacing w:line="360" w:lineRule="auto"/>
        <w:ind w:firstLine="480"/>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3218DA">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585B36CA"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00BD7620">
        <w:rPr>
          <w:rFonts w:hint="eastAsia"/>
          <w:b/>
        </w:rPr>
        <w:t>邻域</w:t>
      </w:r>
      <w:r w:rsidRPr="00107359">
        <w:rPr>
          <w:rFonts w:hint="eastAsia"/>
          <w:b/>
        </w:rPr>
        <w:t>）</w:t>
      </w:r>
      <w:r>
        <w:rPr>
          <w:rFonts w:hint="eastAsia"/>
        </w:rPr>
        <w:t>对任意的混合模糊语义细胞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p>
    <w:p w14:paraId="4E37F3F8" w14:textId="7685FE1B"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Pr>
          <w:rFonts w:hint="eastAsia"/>
        </w:rPr>
        <w:t>领域给出了一种在论域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97681">
        <w:rPr>
          <w:rFonts w:hint="eastAsia"/>
        </w:rPr>
        <w:t>的析取</w:t>
      </w:r>
      <w:r>
        <w:rPr>
          <w:rFonts w:hint="eastAsia"/>
        </w:rPr>
        <w:t>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为半径的圆形领域内所有点的集合。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在多大程度上隶属于这个混合模糊语义细胞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[max(d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这个点。我们也把它称之为隶属度。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0E69992"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(i=1,…,n)</m:t>
            </m:r>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5D86F652" w14:textId="77777777" w:rsidR="000E198E" w:rsidRDefault="00A44E43" w:rsidP="00FD4F9A">
      <w:pPr>
        <w:pStyle w:val="a1"/>
        <w:spacing w:line="360" w:lineRule="auto"/>
        <w:ind w:firstLineChars="0" w:firstLine="0"/>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w:p>
    <w:p w14:paraId="00718BFE" w14:textId="13373A41" w:rsidR="003557A4" w:rsidRDefault="000E198E" w:rsidP="00FD4F9A">
      <w:pPr>
        <w:pStyle w:val="a1"/>
        <w:spacing w:line="360" w:lineRule="auto"/>
        <w:ind w:firstLineChars="0" w:firstLine="0"/>
      </w:pPr>
      <w:r>
        <w:rPr>
          <w:rFonts w:hint="eastAsia"/>
        </w:rPr>
        <w:t>（</w:t>
      </w:r>
      <w:r>
        <w:rPr>
          <w:rFonts w:hint="eastAsia"/>
        </w:rPr>
        <w:t>1</w:t>
      </w:r>
      <w:r>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b/>
        </w:rPr>
      </w:pPr>
      <w:r w:rsidRPr="003C10A8">
        <w:rPr>
          <w:rFonts w:hint="eastAsia"/>
          <w:b/>
        </w:rPr>
        <w:t>证明：</w:t>
      </w:r>
    </w:p>
    <w:p w14:paraId="540F364E" w14:textId="7229CEA5" w:rsidR="008E2960" w:rsidRDefault="001640DF"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e>
        </m:nary>
      </m:oMath>
      <w:r w:rsidR="008E2960">
        <w:t xml:space="preserve"> </w:t>
      </w:r>
    </w:p>
    <w:p w14:paraId="0AF93DDD" w14:textId="77777777" w:rsidR="00D221C6" w:rsidRDefault="00533480" w:rsidP="00FD4F9A">
      <w:pPr>
        <w:pStyle w:val="a1"/>
        <w:spacing w:line="360" w:lineRule="auto"/>
        <w:ind w:firstLineChars="0" w:firstLine="0"/>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w:t>
      </w:r>
    </w:p>
    <w:p w14:paraId="6DD07701" w14:textId="4BC255DA" w:rsidR="00D221C6" w:rsidRDefault="003C10A8" w:rsidP="00FD4F9A">
      <w:pPr>
        <w:pStyle w:val="a1"/>
        <w:spacing w:line="360" w:lineRule="auto"/>
        <w:ind w:firstLineChars="0" w:firstLine="0"/>
      </w:pPr>
      <w:r>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D221C6">
        <w:rPr>
          <w:rFonts w:hint="eastAsia"/>
        </w:rPr>
        <w:t>。</w:t>
      </w:r>
    </w:p>
    <w:p w14:paraId="2896E919" w14:textId="71725B45" w:rsidR="003C10A8" w:rsidRDefault="003C10A8" w:rsidP="00FD4F9A">
      <w:pPr>
        <w:pStyle w:val="a1"/>
        <w:spacing w:line="360" w:lineRule="auto"/>
        <w:ind w:firstLineChars="0" w:firstLine="0"/>
      </w:pPr>
      <w:r>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w:t>
      </w:r>
      <w:r>
        <w:rPr>
          <w:rFonts w:hint="eastAsia"/>
        </w:rPr>
        <w:t>原命题得证。</w:t>
      </w:r>
    </w:p>
    <w:p w14:paraId="4C416152" w14:textId="5E25DCCC" w:rsidR="000E198E" w:rsidRDefault="000E198E" w:rsidP="00FD4F9A">
      <w:pPr>
        <w:pStyle w:val="a1"/>
        <w:spacing w:line="360" w:lineRule="auto"/>
        <w:ind w:firstLineChars="0" w:firstLine="0"/>
      </w:pPr>
      <w:r>
        <w:rPr>
          <w:rFonts w:hint="eastAsia"/>
        </w:rPr>
        <w:t>（</w:t>
      </w:r>
      <w:r>
        <w:rPr>
          <w:rFonts w:hint="eastAsia"/>
        </w:rPr>
        <w:t>2</w:t>
      </w:r>
      <w:r>
        <w:rPr>
          <w:rFonts w:hint="eastAsia"/>
        </w:rPr>
        <w:t>）</w:t>
      </w:r>
      <m:oMath>
        <m:r>
          <m:rPr>
            <m:sty m:val="p"/>
          </m:rPr>
          <w:rPr>
            <w:rFonts w:ascii="Cambria Math" w:hAnsi="Cambria Math"/>
          </w:rPr>
          <m:t>∀</m:t>
        </m:r>
        <m:r>
          <w:rPr>
            <w:rFonts w:ascii="Cambria Math" w:hAnsi="Cambria Math"/>
          </w:rPr>
          <m:t>x,y∈</m:t>
        </m:r>
        <m:r>
          <m:rPr>
            <m:sty m:val="p"/>
          </m:rPr>
          <w:rPr>
            <w:rFonts w:ascii="Cambria Math" w:hAnsi="Cambria Math"/>
          </w:rPr>
          <m:t>Ω</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AC637D">
        <w:rPr>
          <w:rFonts w:hint="eastAsia"/>
        </w:rPr>
        <w:t>，则</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y</m:t>
            </m:r>
          </m:e>
        </m:d>
      </m:oMath>
      <w:r w:rsidR="00AC637D">
        <w:rPr>
          <w:rFonts w:hint="eastAsia"/>
        </w:rPr>
        <w:t>。</w:t>
      </w:r>
    </w:p>
    <w:p w14:paraId="6D9473AB" w14:textId="234E0D37" w:rsidR="00AC637D" w:rsidRDefault="00AC637D" w:rsidP="00FD4F9A">
      <w:pPr>
        <w:pStyle w:val="a1"/>
        <w:spacing w:line="360" w:lineRule="auto"/>
        <w:ind w:firstLineChars="0" w:firstLine="0"/>
        <w:rPr>
          <w:b/>
        </w:rPr>
      </w:pPr>
      <w:r w:rsidRPr="00AC637D">
        <w:rPr>
          <w:rFonts w:hint="eastAsia"/>
          <w:b/>
        </w:rPr>
        <w:t>证明：</w:t>
      </w:r>
    </w:p>
    <w:p w14:paraId="3A23D87C" w14:textId="7AC67647" w:rsidR="004B6A4B" w:rsidRDefault="00AC637D" w:rsidP="00FD4F9A">
      <w:pPr>
        <w:pStyle w:val="a1"/>
        <w:spacing w:line="360" w:lineRule="auto"/>
        <w:ind w:firstLineChars="0" w:firstLine="0"/>
      </w:pPr>
      <w:r>
        <w:rPr>
          <w:rFonts w:hint="eastAsia"/>
        </w:rPr>
        <w:t>显然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⇏min(d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)≤min(d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4B6A4B">
        <w:rPr>
          <w:rFonts w:hint="eastAsia"/>
        </w:rPr>
        <w:t>原命题得证。</w:t>
      </w:r>
    </w:p>
    <w:p w14:paraId="38BF53EB" w14:textId="07C00E40" w:rsidR="00FD4F9A" w:rsidRDefault="00FD4F9A" w:rsidP="00FD4F9A">
      <w:pPr>
        <w:pStyle w:val="a1"/>
        <w:spacing w:line="360" w:lineRule="auto"/>
        <w:ind w:firstLineChars="0" w:firstLine="0"/>
      </w:pPr>
      <w:r>
        <w:rPr>
          <w:rFonts w:hint="eastAsia"/>
        </w:rPr>
        <w:t>图</w:t>
      </w:r>
      <w:r w:rsidR="00781089">
        <w:rPr>
          <w:rFonts w:hint="eastAsia"/>
        </w:rPr>
        <w:t>4</w:t>
      </w:r>
      <w:r>
        <w:rPr>
          <w:rFonts w:hint="eastAsia"/>
        </w:rPr>
        <w:t>给出了在二维空间</w:t>
      </w:r>
      <m:oMath>
        <m:r>
          <m:rPr>
            <m:sty m:val="p"/>
          </m:rPr>
          <w:rPr>
            <w:rFonts w:ascii="Cambria Math" w:hAnsi="Cambria Math"/>
          </w:rPr>
          <m:t>Ω</m:t>
        </m:r>
      </m:oMath>
      <w:r>
        <w:rPr>
          <w:rFonts w:hint="eastAsia"/>
        </w:rPr>
        <w:t>下的</w:t>
      </w:r>
      <w:r w:rsidR="00E22243">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(i=1,…,n)</m:t>
            </m:r>
          </m:e>
        </m:nary>
      </m:oMath>
      <w:r w:rsidR="00E22243">
        <w:rPr>
          <w:rFonts w:hint="eastAsia"/>
        </w:rPr>
        <w:t>的情形和隶属函数的例子。</w:t>
      </w:r>
    </w:p>
    <w:p w14:paraId="65198843" w14:textId="384F609C" w:rsidR="003218DA" w:rsidRPr="00FD4F9A" w:rsidRDefault="00C70FB1" w:rsidP="00421DD9">
      <w:pPr>
        <w:pStyle w:val="a1"/>
        <w:spacing w:line="360" w:lineRule="auto"/>
        <w:ind w:firstLine="480"/>
        <w:rPr>
          <w:b/>
        </w:rPr>
      </w:pPr>
      <w:r>
        <w:rPr>
          <w:noProof/>
        </w:rPr>
        <w:drawing>
          <wp:inline distT="0" distB="0" distL="0" distR="0" wp14:anchorId="583A0887" wp14:editId="4566044D">
            <wp:extent cx="5320030" cy="1722755"/>
            <wp:effectExtent l="0" t="0" r="0" b="4445"/>
            <wp:docPr id="17" name="图片 17"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1F35276F" w14:textId="048C9C10" w:rsidR="00C70FB1" w:rsidRPr="00C70FB1" w:rsidRDefault="00C70FB1" w:rsidP="00C70FB1">
      <w:pPr>
        <w:pStyle w:val="a1"/>
        <w:spacing w:line="360" w:lineRule="auto"/>
        <w:ind w:firstLine="420"/>
        <w:jc w:val="center"/>
        <w:rPr>
          <w:sz w:val="21"/>
          <w:szCs w:val="21"/>
        </w:rPr>
      </w:pPr>
      <w:r w:rsidRPr="00C70FB1">
        <w:rPr>
          <w:rFonts w:hint="eastAsia"/>
          <w:b/>
          <w:sz w:val="21"/>
          <w:szCs w:val="21"/>
        </w:rPr>
        <w:t>图</w:t>
      </w:r>
      <w:r w:rsidRPr="00C70FB1">
        <w:rPr>
          <w:rFonts w:hint="eastAsia"/>
          <w:b/>
          <w:sz w:val="21"/>
          <w:szCs w:val="21"/>
        </w:rPr>
        <w:t>4.</w:t>
      </w:r>
      <w:r w:rsidRPr="00C70FB1">
        <w:rPr>
          <w:rFonts w:hint="eastAsia"/>
          <w:sz w:val="21"/>
          <w:szCs w:val="21"/>
        </w:rPr>
        <w:t>混合模糊语义细胞模型及其隶属函数</w:t>
      </w:r>
    </w:p>
    <w:p w14:paraId="23416E1B" w14:textId="705E5B91" w:rsidR="008D79CC" w:rsidRPr="00C70FB1" w:rsidRDefault="00C70FB1" w:rsidP="00C70FB1">
      <w:pPr>
        <w:pStyle w:val="2"/>
        <w:spacing w:before="240"/>
        <w:ind w:left="578" w:hanging="578"/>
        <w:rPr>
          <w:rFonts w:ascii="宋体" w:eastAsia="宋体" w:hAnsi="宋体"/>
        </w:rPr>
      </w:pPr>
      <w:r w:rsidRPr="00C70FB1">
        <w:rPr>
          <w:rFonts w:ascii="宋体" w:eastAsia="宋体" w:hAnsi="宋体" w:hint="eastAsia"/>
        </w:rPr>
        <w:t>混合模糊语义细胞的数字特征</w:t>
      </w:r>
    </w:p>
    <w:p w14:paraId="2029CF83" w14:textId="0C2F7709" w:rsidR="008D79CC" w:rsidRDefault="00155BE6" w:rsidP="00421DD9">
      <w:pPr>
        <w:pStyle w:val="a1"/>
        <w:spacing w:line="360" w:lineRule="auto"/>
        <w:ind w:firstLine="480"/>
      </w:pPr>
      <w:r>
        <w:rPr>
          <w:rFonts w:hint="eastAsia"/>
        </w:rPr>
        <w:t>同模糊语义细胞一样，混合模糊语义细胞同样</w:t>
      </w:r>
      <w:r w:rsidR="00C43869">
        <w:rPr>
          <w:rFonts w:hint="eastAsia"/>
        </w:rPr>
        <w:t>具有期望粒度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C43869">
        <w:rPr>
          <w:rFonts w:hint="eastAsia"/>
        </w:rPr>
        <w:t>和模糊熵</w:t>
      </w:r>
      <m:oMath>
        <m:r>
          <m:rPr>
            <m:scr m:val="script"/>
            <m:sty m:val="p"/>
          </m:rPr>
          <w:rPr>
            <w:rFonts w:ascii="Cambria Math" w:hAnsi="Cambria Math"/>
          </w:rPr>
          <m:t xml:space="preserve"> H</m:t>
        </m:r>
        <m:d>
          <m:dPr>
            <m:ctrlPr>
              <w:rPr>
                <w:rFonts w:ascii="Cambria Math" w:hAnsi="Cambria Math"/>
              </w:rPr>
            </m:ctrlPr>
          </m:dPr>
          <m:e>
            <m:r>
              <w:rPr>
                <w:rFonts w:ascii="Cambria Math" w:hAnsi="Cambria Math"/>
              </w:rPr>
              <m:t>T</m:t>
            </m:r>
          </m:e>
        </m:d>
      </m:oMath>
      <w:r w:rsidR="00C43869">
        <w:rPr>
          <w:rFonts w:hint="eastAsia"/>
        </w:rPr>
        <w:t>这两</w:t>
      </w:r>
      <w:r>
        <w:rPr>
          <w:rFonts w:hint="eastAsia"/>
        </w:rPr>
        <w:t>个数字特征，</w:t>
      </w:r>
      <w:r w:rsidR="003C64D9">
        <w:rPr>
          <w:rFonts w:hint="eastAsia"/>
        </w:rPr>
        <w:t>所不同的是在</w:t>
      </w:r>
      <w:r>
        <w:rPr>
          <w:rFonts w:hint="eastAsia"/>
        </w:rPr>
        <w:t>模糊语义细胞中</w:t>
      </w:r>
      <w:r w:rsidR="007A7E51">
        <w:rPr>
          <w:rFonts w:hint="eastAsia"/>
        </w:rPr>
        <w:t>，</w:t>
      </w:r>
      <w:r w:rsidR="00D84639">
        <w:rPr>
          <w:rFonts w:hint="eastAsia"/>
        </w:rPr>
        <w:t>研究的对象</w:t>
      </w:r>
      <w:r w:rsidR="00693EE0">
        <w:rPr>
          <w:rFonts w:hint="eastAsia"/>
        </w:rPr>
        <w:t>是隶属于概念</w:t>
      </w:r>
      <m:oMath>
        <m:r>
          <w:rPr>
            <w:rFonts w:ascii="Cambria Math" w:hAnsi="Cambria Math"/>
          </w:rPr>
          <m:t>L</m:t>
        </m:r>
      </m:oMath>
      <w:r w:rsidR="00693EE0">
        <w:rPr>
          <w:rFonts w:hint="eastAsia"/>
        </w:rPr>
        <w:t>的元素集合，而在混合语义细胞中，研究的对象是隶属于主题</w:t>
      </w:r>
      <m:oMath>
        <m:r>
          <w:rPr>
            <w:rFonts w:ascii="Cambria Math" w:hAnsi="Cambria Math"/>
          </w:rPr>
          <m:t>T</m:t>
        </m:r>
      </m:oMath>
      <w:r w:rsidR="00693EE0">
        <w:rPr>
          <w:rFonts w:hint="eastAsia"/>
        </w:rPr>
        <w:t>的元素集合，</w:t>
      </w:r>
      <w:r w:rsidR="00C43869">
        <w:rPr>
          <w:rFonts w:hint="eastAsia"/>
        </w:rPr>
        <w:t>这两个</w:t>
      </w:r>
      <w:r w:rsidR="00693EE0">
        <w:rPr>
          <w:rFonts w:hint="eastAsia"/>
        </w:rPr>
        <w:t>数字特征在迁移到主题上面时，其形式也有所不同</w:t>
      </w:r>
      <w:r w:rsidR="00C43869">
        <w:rPr>
          <w:rFonts w:hint="eastAsia"/>
        </w:rPr>
        <w:t>，因为对于混合模糊语义细胞来说，它的“原型”是泛化之后的原型，相当于多个模糊语义细胞的原型</w:t>
      </w:r>
      <w:r w:rsidR="008C1306">
        <w:rPr>
          <w:rFonts w:hint="eastAsia"/>
        </w:rPr>
        <w:lastRenderedPageBreak/>
        <w:t>集合加上一组权重因子，所以泛化之后的期望粒度可以看成是期望粒度的期望，泛化后的模糊熵是加权模糊熵，以下将给出混合模糊语义细胞的两个数字特征的定义：</w:t>
      </w:r>
    </w:p>
    <w:p w14:paraId="2584A254" w14:textId="799E2FA8" w:rsidR="008C1306" w:rsidRPr="008C1306" w:rsidRDefault="008C1306" w:rsidP="008C1306">
      <w:pPr>
        <w:pStyle w:val="a1"/>
        <w:spacing w:line="360" w:lineRule="auto"/>
        <w:ind w:firstLineChars="0" w:firstLine="0"/>
        <w:jc w:val="left"/>
        <w:rPr>
          <w:b/>
        </w:rPr>
      </w:pPr>
      <w:r w:rsidRPr="008C1306">
        <w:rPr>
          <w:rFonts w:hint="eastAsia"/>
          <w:b/>
        </w:rPr>
        <w:t>定义</w:t>
      </w:r>
      <w:r w:rsidRPr="008C1306">
        <w:rPr>
          <w:rFonts w:hint="eastAsia"/>
          <w:b/>
        </w:rPr>
        <w:t>12</w:t>
      </w:r>
      <w:r w:rsidRPr="008C1306">
        <w:rPr>
          <w:b/>
        </w:rPr>
        <w:t>.</w:t>
      </w:r>
      <w:r w:rsidRPr="008C1306">
        <w:rPr>
          <w:rFonts w:hint="eastAsia"/>
          <w:b/>
        </w:rPr>
        <w:t>（期望粒度）</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r>
          <w:rPr>
            <w:rFonts w:ascii="Cambria Math" w:hAnsi="Cambria Math"/>
          </w:rPr>
          <m:t>T</m:t>
        </m:r>
      </m:oMath>
      <w:r>
        <w:rPr>
          <w:rFonts w:hint="eastAsia"/>
        </w:rPr>
        <w:t>的期望粒度为：</w:t>
      </w:r>
    </w:p>
    <w:p w14:paraId="6C54360C" w14:textId="4FB954F0" w:rsidR="008C1306" w:rsidRPr="00CB33EC" w:rsidRDefault="006D1301" w:rsidP="008C1306">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e>
        </m:nary>
      </m:oMath>
      <w:r w:rsidR="008C1306">
        <w:rPr>
          <w:i/>
        </w:rPr>
        <w:t xml:space="preserve">                  </w:t>
      </w:r>
      <w:r>
        <w:t>(23</w:t>
      </w:r>
      <w:r w:rsidR="008C1306">
        <w:rPr>
          <w:rFonts w:hint="eastAsia"/>
        </w:rPr>
        <w:t>)</w:t>
      </w:r>
    </w:p>
    <w:p w14:paraId="75AA59C6" w14:textId="17661087" w:rsidR="008C1306" w:rsidRDefault="00624F54" w:rsidP="008C1306">
      <w:pPr>
        <w:pStyle w:val="a1"/>
        <w:spacing w:line="360" w:lineRule="auto"/>
        <w:ind w:firstLineChars="0" w:firstLine="0"/>
        <w:jc w:val="left"/>
      </w:pPr>
      <w:r>
        <w:rPr>
          <w:rFonts w:hint="eastAsia"/>
        </w:rPr>
        <w:t>同样期望粒度是</w:t>
      </w:r>
      <w:r w:rsidR="006D1301">
        <w:rPr>
          <w:rFonts w:hint="eastAsia"/>
        </w:rPr>
        <w:t>混合</w:t>
      </w:r>
      <w:r w:rsidR="008C1306">
        <w:rPr>
          <w:rFonts w:hint="eastAsia"/>
        </w:rPr>
        <w:t>模糊语义细胞的半径（</w:t>
      </w:r>
      <w:r>
        <w:rPr>
          <w:rFonts w:hint="eastAsia"/>
        </w:rPr>
        <w:t>泛化</w:t>
      </w:r>
      <w:r w:rsidR="008C1306">
        <w:rPr>
          <w:rFonts w:hint="eastAsia"/>
        </w:rPr>
        <w:t>边界）的平均取值。</w:t>
      </w:r>
      <w:r>
        <w:rPr>
          <w:rFonts w:hint="eastAsia"/>
        </w:rPr>
        <w:t>我们可以使用这样的数字特征来度量某个主题的内容边界的</w:t>
      </w:r>
      <w:r w:rsidR="006667FB">
        <w:rPr>
          <w:rFonts w:hint="eastAsia"/>
        </w:rPr>
        <w:t>平均</w:t>
      </w:r>
      <w:r>
        <w:rPr>
          <w:rFonts w:hint="eastAsia"/>
        </w:rPr>
        <w:t>大小。</w:t>
      </w:r>
    </w:p>
    <w:p w14:paraId="5D24C05F" w14:textId="44973405" w:rsidR="008C1306" w:rsidRDefault="008C1306" w:rsidP="008C1306">
      <w:pPr>
        <w:pStyle w:val="a1"/>
        <w:spacing w:line="360" w:lineRule="auto"/>
        <w:ind w:firstLineChars="0" w:firstLine="0"/>
        <w:jc w:val="left"/>
      </w:pPr>
      <w:r w:rsidRPr="00E464F1">
        <w:rPr>
          <w:rFonts w:hint="eastAsia"/>
          <w:b/>
        </w:rPr>
        <w:t>定义</w:t>
      </w:r>
      <w:r w:rsidR="00ED3987">
        <w:rPr>
          <w:rFonts w:hint="eastAsia"/>
          <w:b/>
        </w:rPr>
        <w:t>13</w:t>
      </w:r>
      <w:r w:rsidRPr="00E464F1">
        <w:rPr>
          <w:rFonts w:hint="eastAsia"/>
          <w:b/>
        </w:rPr>
        <w:t>.</w:t>
      </w:r>
      <w:r w:rsidRPr="00E464F1">
        <w:rPr>
          <w:rFonts w:hint="eastAsia"/>
          <w:b/>
        </w:rPr>
        <w:t>（模糊熵）</w:t>
      </w:r>
      <w:r w:rsidR="006667FB" w:rsidRPr="006667FB">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006667FB" w:rsidRPr="00165EB9">
        <w:rPr>
          <w:rFonts w:hint="eastAsia"/>
        </w:rPr>
        <w:t>的</w:t>
      </w:r>
      <w:r w:rsidR="006667FB">
        <w:rPr>
          <w:rFonts w:hint="eastAsia"/>
        </w:rPr>
        <w:t>粒度</w:t>
      </w:r>
      <m:oMath>
        <m:r>
          <m:rPr>
            <m:sty m:val="p"/>
          </m:rPr>
          <w:rPr>
            <w:rFonts w:ascii="Cambria Math" w:hAnsi="Cambria Math"/>
          </w:rPr>
          <m:t>ε</m:t>
        </m:r>
      </m:oMath>
      <w:r w:rsidR="006667FB">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6667FB">
        <w:rPr>
          <w:rFonts w:hint="eastAsia"/>
        </w:rPr>
        <w:t>的分布，则</w:t>
      </w:r>
      <m:oMath>
        <m:r>
          <w:rPr>
            <w:rFonts w:ascii="Cambria Math" w:hAnsi="Cambria Math"/>
          </w:rPr>
          <m:t>T</m:t>
        </m:r>
      </m:oMath>
      <w:r>
        <w:rPr>
          <w:rFonts w:hint="eastAsia"/>
        </w:rPr>
        <w:t>的模糊熵为：</w:t>
      </w:r>
    </w:p>
    <w:p w14:paraId="65F4ECC1" w14:textId="33130831" w:rsidR="008C1306" w:rsidRDefault="005E0A13" w:rsidP="008C1306">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e>
        </m:nary>
      </m:oMath>
      <w:r w:rsidR="008C1306">
        <w:rPr>
          <w:i/>
        </w:rPr>
        <w:t xml:space="preserve">            </w:t>
      </w:r>
      <w:r w:rsidR="0045555B">
        <w:rPr>
          <w:i/>
        </w:rPr>
        <w:tab/>
      </w:r>
      <w:r w:rsidR="008C1306">
        <w:t>(</w:t>
      </w:r>
      <w:r w:rsidR="006D1301">
        <w:t>2</w:t>
      </w:r>
      <w:r w:rsidR="008C1306">
        <w:t>4</w:t>
      </w:r>
      <w:r w:rsidR="008C1306">
        <w:rPr>
          <w:rFonts w:hint="eastAsia"/>
        </w:rPr>
        <w:t>)</w:t>
      </w:r>
    </w:p>
    <w:p w14:paraId="427135F3" w14:textId="5F674C78" w:rsidR="008C1306" w:rsidRDefault="007F155D" w:rsidP="008C1306">
      <w:pPr>
        <w:pStyle w:val="a1"/>
        <w:spacing w:line="360" w:lineRule="auto"/>
        <w:ind w:firstLineChars="0" w:firstLine="0"/>
      </w:pPr>
      <w:r>
        <w:rPr>
          <w:rFonts w:hint="eastAsia"/>
        </w:rPr>
        <w:t>模糊熵也称为差分熵，</w:t>
      </w:r>
      <w:r w:rsidR="008C1306">
        <w:rPr>
          <w:rFonts w:hint="eastAsia"/>
        </w:rPr>
        <w:t>在</w:t>
      </w:r>
      <m:oMath>
        <m:r>
          <w:rPr>
            <w:rFonts w:ascii="Cambria Math" w:hAnsi="Cambria Math"/>
          </w:rPr>
          <m:t>ε∈(0,+∞)</m:t>
        </m:r>
      </m:oMath>
      <w:r w:rsidR="008C1306">
        <w:rPr>
          <w:rFonts w:hint="eastAsia"/>
        </w:rPr>
        <w:t>，</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的取值有可能为负值</w:t>
      </w:r>
      <w:r w:rsidR="00F30D3F">
        <w:t>[W</w:t>
      </w:r>
      <w:r w:rsidR="00F30D3F" w:rsidRPr="00F30D3F">
        <w:t>ikipedia</w:t>
      </w:r>
      <w:r w:rsidR="00F30D3F">
        <w:t>]</w:t>
      </w:r>
      <w:r w:rsidR="008C1306">
        <w:rPr>
          <w:rFonts w:hint="eastAsia"/>
        </w:rPr>
        <w:t>，</w:t>
      </w:r>
      <w:r>
        <w:rPr>
          <w:rFonts w:hint="eastAsia"/>
        </w:rPr>
        <w:t>所以模糊熵并非是</w:t>
      </w:r>
      <w:r>
        <w:rPr>
          <w:rFonts w:hint="eastAsia"/>
        </w:rPr>
        <w:t>Sh</w:t>
      </w:r>
      <w:r>
        <w:t>annon</w:t>
      </w:r>
      <w:r>
        <w:rPr>
          <w:rFonts w:hint="eastAsia"/>
        </w:rPr>
        <w:t>离散熵的延伸，</w:t>
      </w:r>
      <w:r w:rsidR="004D15B8">
        <w:rPr>
          <w:rFonts w:hint="eastAsia"/>
        </w:rPr>
        <w:t>需要</w:t>
      </w:r>
      <w:r>
        <w:rPr>
          <w:rFonts w:hint="eastAsia"/>
        </w:rPr>
        <w:t>相应的矫正方法来限制离散点的密度。</w:t>
      </w:r>
      <w:r w:rsidR="004D15B8">
        <w:rPr>
          <w:rFonts w:hint="eastAsia"/>
        </w:rPr>
        <w:t>但是在本文中，模糊熵作为数字特征的引入并非是要严格刻画模糊语义细胞（混合模糊语义细胞）</w:t>
      </w:r>
      <w:r w:rsidR="00B8307A">
        <w:rPr>
          <w:rFonts w:hint="eastAsia"/>
        </w:rPr>
        <w:t>粒度的模糊性，它在后面的学习中是起着约束的角色，并且</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具有单调递增、极值、凸</w:t>
      </w:r>
      <w:r w:rsidR="00B8307A">
        <w:rPr>
          <w:rFonts w:hint="eastAsia"/>
        </w:rPr>
        <w:t>的特点，可以用来简化计算。</w:t>
      </w:r>
    </w:p>
    <w:p w14:paraId="48CC445C" w14:textId="2F355C43" w:rsidR="00B8307A" w:rsidRPr="00B8307A" w:rsidRDefault="00B8307A" w:rsidP="00B8307A">
      <w:pPr>
        <w:pStyle w:val="2"/>
        <w:spacing w:before="240"/>
        <w:ind w:left="578" w:hanging="578"/>
        <w:rPr>
          <w:rFonts w:ascii="宋体" w:eastAsia="宋体" w:hAnsi="宋体"/>
        </w:rPr>
      </w:pPr>
      <w:r w:rsidRPr="00B8307A">
        <w:rPr>
          <w:rFonts w:ascii="宋体" w:eastAsia="宋体" w:hAnsi="宋体" w:hint="eastAsia"/>
        </w:rPr>
        <w:t>混合模糊语义细胞的学习</w:t>
      </w:r>
    </w:p>
    <w:p w14:paraId="7F0A95EC" w14:textId="7DCCA280" w:rsidR="008D79CC" w:rsidRPr="00F54B8E" w:rsidRDefault="00A15A34" w:rsidP="00421DD9">
      <w:pPr>
        <w:pStyle w:val="a1"/>
        <w:spacing w:line="360" w:lineRule="auto"/>
        <w:ind w:firstLine="480"/>
      </w:pPr>
      <w:r>
        <w:rPr>
          <w:rFonts w:hint="eastAsia"/>
        </w:rPr>
        <w:t>在混合模糊语义细胞的表示中，我们是通过结合多个概念的模糊语义细胞来表示不确定信息的一种新的形式，它的最直观的理论原型就是证据理论</w:t>
      </w:r>
      <w:r>
        <w:rPr>
          <w:vertAlign w:val="superscript"/>
        </w:rPr>
        <w:t>[40]</w:t>
      </w:r>
      <w:r>
        <w:rPr>
          <w:rFonts w:hint="eastAsia"/>
        </w:rPr>
        <w:t>（</w:t>
      </w:r>
      <w:r>
        <w:rPr>
          <w:rFonts w:hint="eastAsia"/>
        </w:rPr>
        <w:t>DS</w:t>
      </w:r>
      <w:r>
        <w:rPr>
          <w:rFonts w:hint="eastAsia"/>
        </w:rPr>
        <w:t>），实际上混合模糊语义细胞就是证据理论中识别框架</w:t>
      </w:r>
      <m:oMath>
        <m:r>
          <m:rPr>
            <m:sty m:val="p"/>
          </m:rPr>
          <w:rPr>
            <w:rFonts w:ascii="Cambria Math" w:hAnsi="Cambria Math"/>
          </w:rPr>
          <m:t>Θ</m:t>
        </m:r>
      </m:oMath>
      <w:r>
        <w:rPr>
          <w:rFonts w:hint="eastAsia"/>
        </w:rPr>
        <w:t>的元素个数（模糊概念的种类数）被固定的一种特殊的形式，而每个模糊语义细胞的权重就</w:t>
      </w:r>
      <w:r w:rsidR="00CB1850">
        <w:rPr>
          <w:rFonts w:hint="eastAsia"/>
        </w:rPr>
        <w:t>相当于</w:t>
      </w:r>
      <w:r w:rsidR="00F54B8E">
        <w:rPr>
          <w:rFonts w:hint="eastAsia"/>
        </w:rPr>
        <w:t>通过基本信任分配函数</w:t>
      </w:r>
      <w:r w:rsidR="00F54B8E">
        <w:rPr>
          <w:rFonts w:hint="eastAsia"/>
        </w:rPr>
        <w:t>mass</w:t>
      </w:r>
      <w:r w:rsidR="00F54B8E">
        <w:rPr>
          <w:rFonts w:hint="eastAsia"/>
        </w:rPr>
        <w:t>计算后的基本概率数</w:t>
      </w:r>
      <w:r w:rsidR="00F54B8E">
        <w:rPr>
          <w:vertAlign w:val="superscript"/>
        </w:rPr>
        <w:t>[41]</w:t>
      </w:r>
      <w:r w:rsidR="00F54B8E">
        <w:rPr>
          <w:rFonts w:hint="eastAsia"/>
        </w:rPr>
        <w:t>。但是由于在证据理论中多值变量的基本信任分配函数</w:t>
      </w:r>
      <w:r w:rsidR="0041737F">
        <w:rPr>
          <w:rFonts w:hint="eastAsia"/>
        </w:rPr>
        <w:t>的框架的量级是</w:t>
      </w:r>
      <w:r w:rsidR="0041737F">
        <w:rPr>
          <w:rFonts w:hint="eastAsia"/>
        </w:rPr>
        <w:t>2</w:t>
      </w:r>
      <w:r w:rsidR="0041737F">
        <w:rPr>
          <w:rFonts w:hint="eastAsia"/>
        </w:rPr>
        <w:t>重指数运算</w:t>
      </w:r>
      <w:r w:rsidR="00C23218">
        <w:rPr>
          <w:rFonts w:hint="eastAsia"/>
        </w:rPr>
        <w:t>（</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m:rPr>
                    <m:sty m:val="p"/>
                  </m:rPr>
                  <w:rPr>
                    <w:rFonts w:ascii="Cambria Math" w:hAnsi="Cambria Math"/>
                  </w:rPr>
                  <m:t>Ω</m:t>
                </m:r>
              </m:sup>
            </m:sSup>
          </m:sup>
        </m:sSup>
      </m:oMath>
      <w:r w:rsidR="00C23218">
        <w:rPr>
          <w:rFonts w:hint="eastAsia"/>
        </w:rPr>
        <w:t>）</w:t>
      </w:r>
      <w:r w:rsidR="0041737F">
        <w:rPr>
          <w:rFonts w:hint="eastAsia"/>
        </w:rPr>
        <w:t>，计算起来相当复杂</w:t>
      </w:r>
      <w:r w:rsidR="00C23218">
        <w:rPr>
          <w:rFonts w:hint="eastAsia"/>
        </w:rPr>
        <w:t>。因此不太适合用来处理模糊语义细胞的权重计算。基于此我们依旧采用和模糊语义细胞类似的方式去优化求解待定参数</w:t>
      </w:r>
      <m:oMath>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C23218">
        <w:rPr>
          <w:rFonts w:hint="eastAsia"/>
        </w:rPr>
        <w:t>，以下讨论混合模糊语义细胞的学习的原则。</w:t>
      </w:r>
    </w:p>
    <w:p w14:paraId="661F7511" w14:textId="4220EBCA" w:rsidR="008D79CC" w:rsidRPr="00512C3D" w:rsidRDefault="00C23218" w:rsidP="00512C3D">
      <w:pPr>
        <w:pStyle w:val="3"/>
        <w:spacing w:before="0" w:line="360" w:lineRule="auto"/>
        <w:rPr>
          <w:rFonts w:ascii="宋体" w:eastAsia="宋体" w:hAnsi="宋体"/>
        </w:rPr>
      </w:pPr>
      <w:r w:rsidRPr="00C23218">
        <w:rPr>
          <w:rFonts w:ascii="宋体" w:eastAsia="宋体" w:hAnsi="宋体" w:hint="eastAsia"/>
        </w:rPr>
        <w:lastRenderedPageBreak/>
        <w:t>合理粒度原则</w:t>
      </w:r>
    </w:p>
    <w:p w14:paraId="5FDB0150" w14:textId="1F521DE9" w:rsidR="008D79CC" w:rsidRDefault="00512C3D" w:rsidP="00421DD9">
      <w:pPr>
        <w:pStyle w:val="a1"/>
        <w:spacing w:line="360" w:lineRule="auto"/>
        <w:ind w:firstLine="480"/>
      </w:pPr>
      <w:r>
        <w:rPr>
          <w:rFonts w:hint="eastAsia"/>
        </w:rPr>
        <w:t>混合模糊语义细胞</w:t>
      </w:r>
      <m:oMath>
        <m:r>
          <w:rPr>
            <w:rFonts w:ascii="Cambria Math" w:hAnsi="Cambria Math"/>
          </w:rPr>
          <m:t>T</m:t>
        </m:r>
      </m:oMath>
      <w:r>
        <w:rPr>
          <w:rFonts w:hint="eastAsia"/>
        </w:rPr>
        <w:t>中，合理粒度要求主题能够尽可能地全面</w:t>
      </w:r>
      <w:r w:rsidR="0092024E">
        <w:rPr>
          <w:rFonts w:hint="eastAsia"/>
        </w:rPr>
        <w:t>覆给定的集合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2024E">
        <w:rPr>
          <w:rFonts w:hint="eastAsia"/>
        </w:rPr>
        <w:t>，同时这种覆盖是具有针对性的覆盖</w:t>
      </w:r>
      <w:r w:rsidR="00BB500F">
        <w:rPr>
          <w:rFonts w:hint="eastAsia"/>
        </w:rPr>
        <w:t>，反映在量化数字特征上就是覆盖率较高、期望粒度较小。以下给出混合模糊语义下的覆盖率和期望粒度的概念：</w:t>
      </w:r>
    </w:p>
    <w:p w14:paraId="6FF4A589" w14:textId="77B3848C" w:rsidR="00227926" w:rsidRDefault="00BB500F" w:rsidP="00227926">
      <w:pPr>
        <w:pStyle w:val="a1"/>
        <w:spacing w:line="360" w:lineRule="auto"/>
        <w:ind w:firstLineChars="0" w:firstLine="0"/>
        <w:jc w:val="left"/>
      </w:pPr>
      <w:r w:rsidRPr="00BB500F">
        <w:rPr>
          <w:rFonts w:hint="eastAsia"/>
          <w:b/>
        </w:rPr>
        <w:t>定义</w:t>
      </w:r>
      <w:r w:rsidRPr="00BB500F">
        <w:rPr>
          <w:rFonts w:hint="eastAsia"/>
          <w:b/>
        </w:rPr>
        <w:t>14.</w:t>
      </w:r>
      <w:r w:rsidRPr="00BB500F">
        <w:rPr>
          <w:rFonts w:hint="eastAsia"/>
          <w:b/>
        </w:rPr>
        <w:t>（覆盖率）</w:t>
      </w:r>
      <w:r w:rsidR="00227926">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227926">
        <w:rPr>
          <w:rFonts w:hint="eastAsia"/>
        </w:rPr>
        <w:t>，和混合模糊语义细胞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227926">
        <w:rPr>
          <w:rFonts w:hint="eastAsia"/>
        </w:rPr>
        <w:t>则</w:t>
      </w:r>
      <m:oMath>
        <m:r>
          <w:rPr>
            <w:rFonts w:ascii="Cambria Math" w:hAnsi="Cambria Math"/>
          </w:rPr>
          <m:t>T</m:t>
        </m:r>
      </m:oMath>
      <w:r w:rsidR="00227926">
        <w:rPr>
          <w:rFonts w:hint="eastAsia"/>
        </w:rPr>
        <w:t>对</w:t>
      </w:r>
      <m:oMath>
        <m:r>
          <m:rPr>
            <m:sty m:val="p"/>
          </m:rPr>
          <w:rPr>
            <w:rFonts w:ascii="Cambria Math" w:hAnsi="Cambria Math"/>
          </w:rPr>
          <m:t>X</m:t>
        </m:r>
      </m:oMath>
      <w:r w:rsidR="00227926">
        <w:rPr>
          <w:rFonts w:hint="eastAsia"/>
        </w:rPr>
        <w:t>的覆盖率为：</w:t>
      </w:r>
    </w:p>
    <w:p w14:paraId="0BB62F3B" w14:textId="0E76BB5B" w:rsidR="00227926" w:rsidRDefault="001640DF" w:rsidP="00227926">
      <w:pPr>
        <w:pStyle w:val="a1"/>
        <w:spacing w:line="360" w:lineRule="auto"/>
        <w:ind w:firstLineChars="0" w:firstLine="0"/>
        <w:jc w:val="left"/>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num>
          <m:den>
            <m:r>
              <w:rPr>
                <w:rFonts w:ascii="Cambria Math" w:hAnsi="Cambria Math"/>
              </w:rPr>
              <m:t>m</m:t>
            </m:r>
          </m:den>
        </m:f>
      </m:oMath>
      <w:r>
        <w:rPr>
          <w:rFonts w:hint="eastAsia"/>
        </w:rPr>
        <w:t xml:space="preserve">                          </w:t>
      </w:r>
      <w:r>
        <w:t>(15)</w:t>
      </w:r>
      <w:r w:rsidR="00227926">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oMath>
      <w:r w:rsidR="00227926">
        <w:rPr>
          <w:rFonts w:hint="eastAsia"/>
        </w:rPr>
        <w:t>表示</w:t>
      </w:r>
      <m:oMath>
        <m:r>
          <w:rPr>
            <w:rFonts w:ascii="Cambria Math" w:hAnsi="Cambria Math"/>
          </w:rPr>
          <m:t>X</m:t>
        </m:r>
      </m:oMath>
      <w:r w:rsidR="00227926">
        <w:rPr>
          <w:rFonts w:hint="eastAsia"/>
        </w:rPr>
        <w:t>中元素落在邻域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oMath>
      <w:r w:rsidR="00227926">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r>
          <w:rPr>
            <w:rFonts w:ascii="Cambria Math" w:hAnsi="Cambria Math"/>
          </w:rPr>
          <m:t>≤m</m:t>
        </m:r>
      </m:oMath>
      <w:r w:rsidR="0022792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，在连续情况下</w:t>
      </w:r>
      <w:r w:rsidR="00227926">
        <w:rPr>
          <w:rFonts w:hint="eastAsia"/>
        </w:rPr>
        <w:t>的</w:t>
      </w:r>
      <w:r w:rsidR="005F6435">
        <w:rPr>
          <w:rFonts w:hint="eastAsia"/>
        </w:rPr>
        <w:t>混合模糊语义</w:t>
      </w:r>
      <w:r w:rsidR="00227926">
        <w:rPr>
          <w:rFonts w:hint="eastAsia"/>
        </w:rPr>
        <w:t>时，</w:t>
      </w:r>
      <w:r w:rsidR="005F6435">
        <w:rPr>
          <w:rFonts w:hint="eastAsia"/>
        </w:rPr>
        <w:t>覆盖率被定义为：</w:t>
      </w:r>
    </w:p>
    <w:p w14:paraId="673EA613" w14:textId="3CF0DBCE" w:rsidR="00227926" w:rsidRDefault="00227926" w:rsidP="00227926">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w:t>
      </w:r>
      <w:r w:rsidR="00C55F69">
        <w:rPr>
          <w:rFonts w:hint="eastAsia"/>
          <w:b/>
        </w:rPr>
        <w:t>混合</w:t>
      </w:r>
      <w:r w:rsidRPr="00C751EE">
        <w:rPr>
          <w:rFonts w:hint="eastAsia"/>
          <w:b/>
        </w:rPr>
        <w:t>模糊语义细胞的覆盖率）</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Pr>
          <w:rFonts w:hint="eastAsia"/>
        </w:rPr>
        <w:t>和</w:t>
      </w:r>
      <w:r w:rsidR="005F6435">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，则</w:t>
      </w:r>
      <m:oMath>
        <m:r>
          <w:rPr>
            <w:rFonts w:ascii="Cambria Math" w:hAnsi="Cambria Math"/>
          </w:rPr>
          <m:t>T</m:t>
        </m:r>
      </m:oMath>
      <w:r>
        <w:rPr>
          <w:rFonts w:hint="eastAsia"/>
        </w:rPr>
        <w:t>对</w:t>
      </w:r>
      <m:oMath>
        <m:r>
          <m:rPr>
            <m:sty m:val="p"/>
          </m:rPr>
          <w:rPr>
            <w:rFonts w:ascii="Cambria Math" w:hAnsi="Cambria Math"/>
          </w:rPr>
          <m:t>X</m:t>
        </m:r>
      </m:oMath>
      <w:r>
        <w:rPr>
          <w:rFonts w:hint="eastAsia"/>
        </w:rPr>
        <w:t>的覆盖率为：</w:t>
      </w:r>
    </w:p>
    <w:p w14:paraId="69D2EE69" w14:textId="08C5C6F5" w:rsidR="00AD575D" w:rsidRDefault="001640DF" w:rsidP="001640DF">
      <w:pPr>
        <w:pStyle w:val="a1"/>
        <w:spacing w:line="360" w:lineRule="auto"/>
        <w:ind w:firstLine="480"/>
        <w:rPr>
          <w:rFonts w:hint="eastAsia"/>
        </w:rPr>
      </w:pP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e>
                </m:nary>
                <m:r>
                  <w:rPr>
                    <w:rFonts w:ascii="Cambria Math" w:hAnsi="Cambria Math"/>
                  </w:rPr>
                  <m:t>dε</m:t>
                </m:r>
              </m:e>
            </m:nary>
          </m:num>
          <m:den>
            <m:r>
              <w:rPr>
                <w:rFonts w:ascii="Cambria Math" w:hAnsi="Cambria Math"/>
              </w:rPr>
              <m:t>m</m:t>
            </m:r>
          </m:den>
        </m:f>
      </m:oMath>
      <w:r w:rsidR="00AD575D">
        <w:t xml:space="preserve">              </w:t>
      </w:r>
      <w:r w:rsidR="00AD575D">
        <w:rPr>
          <w:rFonts w:hint="eastAsia"/>
        </w:rPr>
        <w:t xml:space="preserve">   </w:t>
      </w:r>
      <w:r w:rsidR="00227926">
        <w:t>(16)</w:t>
      </w:r>
    </w:p>
    <w:p w14:paraId="7265A3E5" w14:textId="7FFE5E61" w:rsidR="00227926" w:rsidRDefault="00227926" w:rsidP="00AD575D">
      <w:pPr>
        <w:pStyle w:val="a1"/>
        <w:spacing w:line="360" w:lineRule="auto"/>
        <w:ind w:firstLineChars="0" w:firstLine="0"/>
      </w:pPr>
      <w:r w:rsidRPr="00933B2E">
        <w:rPr>
          <w:rFonts w:hint="eastAsia"/>
          <w:b/>
        </w:rPr>
        <w:t>定理</w:t>
      </w:r>
      <w:r w:rsidRPr="00933B2E">
        <w:rPr>
          <w:rFonts w:hint="eastAsia"/>
          <w:b/>
        </w:rPr>
        <w:t>1</w:t>
      </w:r>
      <w:r w:rsidRPr="00933B2E">
        <w:rPr>
          <w:b/>
        </w:rPr>
        <w:t>.</w:t>
      </w:r>
      <w:r>
        <w:rPr>
          <w:b/>
        </w:rPr>
        <w:t xml:space="preserve"> </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Pr>
          <w:rFonts w:hint="eastAsia"/>
        </w:rPr>
        <w:t>和</w:t>
      </w:r>
      <w:r w:rsidR="00253F9D">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AE19F0">
        <w:rPr>
          <w:rFonts w:hint="eastAsia"/>
        </w:rPr>
        <w:t>，则</w:t>
      </w:r>
      <w:r w:rsidR="00AD575D">
        <w:rPr>
          <w:rFonts w:hint="eastAsia"/>
        </w:rPr>
        <w:t>：</w:t>
      </w:r>
    </w:p>
    <w:p w14:paraId="5AFE7040" w14:textId="240FB62D" w:rsidR="00170EE5" w:rsidRDefault="00227926" w:rsidP="001640DF">
      <w:pPr>
        <w:pStyle w:val="a1"/>
        <w:spacing w:line="360" w:lineRule="auto"/>
        <w:ind w:firstLineChars="0" w:firstLine="0"/>
        <w:jc w:val="left"/>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num>
          <m:den>
            <m:r>
              <w:rPr>
                <w:rFonts w:ascii="Cambria Math" w:hAnsi="Cambria Math"/>
              </w:rPr>
              <m:t>m</m:t>
            </m:r>
          </m:den>
        </m:f>
      </m:oMath>
      <w:r w:rsidR="00170EE5">
        <w:rPr>
          <w:rFonts w:hint="eastAsia"/>
        </w:rPr>
        <w:t xml:space="preserve">                 </w:t>
      </w:r>
      <w:r w:rsidR="00170EE5">
        <w:t xml:space="preserve"> </w:t>
      </w:r>
      <w:r w:rsidR="00A02D1B">
        <w:t xml:space="preserve"> </w:t>
      </w:r>
      <w:r w:rsidR="00B319E2">
        <w:t xml:space="preserve">      </w:t>
      </w:r>
      <w:r>
        <w:t>(17)</w:t>
      </w:r>
    </w:p>
    <w:p w14:paraId="7817AC36" w14:textId="6E253C10" w:rsidR="00227926" w:rsidRPr="001640DF" w:rsidRDefault="00227926" w:rsidP="001640DF">
      <w:pPr>
        <w:pStyle w:val="a1"/>
        <w:spacing w:line="360" w:lineRule="auto"/>
        <w:ind w:firstLineChars="0" w:firstLine="0"/>
        <w:jc w:val="left"/>
        <w:rPr>
          <w:b/>
        </w:rPr>
      </w:pPr>
      <w:r>
        <w:rPr>
          <w:rFonts w:hint="eastAsia"/>
        </w:rPr>
        <w:t>证明：根据（</w:t>
      </w:r>
      <w:r>
        <w:rPr>
          <w:rFonts w:hint="eastAsia"/>
        </w:rPr>
        <w:t>16</w:t>
      </w:r>
      <w:r>
        <w:rPr>
          <w:rFonts w:hint="eastAsia"/>
        </w:rPr>
        <w:t>）的定义，不失一般性，我们对</w:t>
      </w:r>
      <m:oMath>
        <m:r>
          <m:rPr>
            <m:sty m:val="p"/>
          </m:rPr>
          <w:rPr>
            <w:rFonts w:ascii="Cambria Math" w:hAnsi="Cambria Math"/>
          </w:rPr>
          <m:t>X</m:t>
        </m:r>
      </m:oMath>
      <w:r w:rsidR="00F82F2F">
        <w:rPr>
          <w:rFonts w:hint="eastAsia"/>
        </w:rPr>
        <w:t>中的元素和主题</w:t>
      </w:r>
      <m:oMath>
        <m:r>
          <w:rPr>
            <w:rFonts w:ascii="Cambria Math" w:hAnsi="Cambria Math"/>
          </w:rPr>
          <m:t>T</m:t>
        </m:r>
      </m:oMath>
      <w:r>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817E4B">
        <w:rPr>
          <w:rFonts w:hint="eastAsia"/>
        </w:rPr>
        <w:t>进行</w:t>
      </w:r>
      <w:r>
        <w:rPr>
          <w:rFonts w:hint="eastAsia"/>
        </w:rPr>
        <w:t>排序，对</w:t>
      </w:r>
      <m:oMath>
        <m:r>
          <m:rPr>
            <m:sty m:val="p"/>
          </m:rPr>
          <w:rPr>
            <w:rFonts w:ascii="Cambria Math" w:hAnsi="Cambria Math"/>
          </w:rPr>
          <m:t>∀</m:t>
        </m:r>
        <m:r>
          <w:rPr>
            <w:rFonts w:ascii="Cambria Math" w:hAnsi="Cambria Math"/>
          </w:rPr>
          <m:t>k&lt;l</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hint="eastAsia"/>
        </w:rPr>
        <w:t>，则：</w:t>
      </w:r>
    </w:p>
    <w:p w14:paraId="7F65D712" w14:textId="7E06C6F8" w:rsidR="00E85894" w:rsidRPr="00E85894" w:rsidRDefault="00CE3D77" w:rsidP="00E85894">
      <w:pPr>
        <w:pStyle w:val="a1"/>
        <w:spacing w:line="360" w:lineRule="auto"/>
        <w:ind w:firstLineChars="0" w:firstLine="0"/>
        <w:jc w:val="left"/>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r>
                  <w:rPr>
                    <w:rFonts w:ascii="Cambria Math" w:hAnsi="Cambria Math"/>
                  </w:rPr>
                  <m:t>dε</m:t>
                </m:r>
              </m:e>
            </m:nary>
          </m:e>
        </m:nary>
      </m:oMath>
      <w:r w:rsidR="00E85894">
        <w:t xml:space="preserve"> </w:t>
      </w:r>
    </w:p>
    <w:p w14:paraId="6F64E1C4" w14:textId="57EBD42B" w:rsidR="007B28B9" w:rsidRPr="007B28B9" w:rsidRDefault="00227926" w:rsidP="00E85894">
      <w:pPr>
        <w:pStyle w:val="a1"/>
        <w:spacing w:line="360" w:lineRule="auto"/>
        <w:ind w:firstLineChars="0" w:firstLine="0"/>
        <w:jc w:val="left"/>
      </w:p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r>
                      <w:rPr>
                        <w:rFonts w:ascii="Cambria Math" w:hAnsi="Cambria Math"/>
                      </w:rPr>
                      <m:t>dε</m:t>
                    </m:r>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e>
                </m:nary>
                <m:r>
                  <w:rPr>
                    <w:rFonts w:ascii="Cambria Math" w:hAnsi="Cambria Math"/>
                  </w:rPr>
                  <m:t>dε</m:t>
                </m:r>
              </m:e>
            </m:nary>
          </m:e>
        </m:nary>
      </m:oMath>
      <w:r w:rsidR="007B28B9">
        <w:t xml:space="preserve"> </w:t>
      </w:r>
    </w:p>
    <w:p w14:paraId="3F369E62" w14:textId="3F3F5E5D" w:rsidR="00227926" w:rsidRDefault="00227926" w:rsidP="00E85894">
      <w:pPr>
        <w:pStyle w:val="a1"/>
        <w:spacing w:line="360" w:lineRule="auto"/>
        <w:ind w:firstLineChars="0" w:firstLine="0"/>
        <w:jc w:val="left"/>
        <w:rPr>
          <w:rFonts w:hint="eastAsia"/>
        </w:rPr>
      </w:p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t xml:space="preserve"> </w:t>
      </w:r>
      <w:r w:rsidR="00A02D1B">
        <w:t>,</w:t>
      </w:r>
      <w:r w:rsidR="00A02D1B">
        <w:rPr>
          <w:rFonts w:hint="eastAsia"/>
        </w:rPr>
        <w:t>原命题得证。</w:t>
      </w:r>
    </w:p>
    <w:p w14:paraId="51C85A63" w14:textId="128A3EFC" w:rsidR="00A02D1B" w:rsidRDefault="00B319E2" w:rsidP="00227926">
      <w:pPr>
        <w:pStyle w:val="a1"/>
        <w:spacing w:line="360" w:lineRule="auto"/>
        <w:ind w:firstLineChars="0" w:firstLine="0"/>
        <w:rPr>
          <w:rFonts w:hint="eastAsia"/>
        </w:rPr>
      </w:pPr>
      <w:r>
        <w:rPr>
          <w:rFonts w:hint="eastAsia"/>
        </w:rPr>
        <w:t>观察（</w:t>
      </w:r>
      <w:r>
        <w:rPr>
          <w:rFonts w:hint="eastAsia"/>
        </w:rPr>
        <w:t>17</w:t>
      </w:r>
      <w:r>
        <w:rPr>
          <w:rFonts w:hint="eastAsia"/>
        </w:rPr>
        <w:t>）我们发现混合模糊语义细胞的覆盖率和模糊语义细胞的覆盖率具有相同的形式，</w:t>
      </w:r>
      <w:r w:rsidR="00CE3D77">
        <w:rPr>
          <w:rFonts w:hint="eastAsia"/>
        </w:rPr>
        <w:t>进一步地，如果我们将（</w:t>
      </w:r>
      <w:r w:rsidR="00CE3D77">
        <w:rPr>
          <w:rFonts w:hint="eastAsia"/>
        </w:rPr>
        <w:t>16</w:t>
      </w:r>
      <w:r w:rsidR="00CE3D77">
        <w:rPr>
          <w:rFonts w:hint="eastAsia"/>
        </w:rPr>
        <w:t>）中的</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oMath>
      <w:r w:rsidR="00CE3D77">
        <w:rPr>
          <w:rFonts w:hint="eastAsia"/>
        </w:rPr>
        <w:t>看成是模糊语义细胞泛化之后的粒度概率密度函数。</w:t>
      </w:r>
      <w:bookmarkStart w:id="19" w:name="_GoBack"/>
      <w:bookmarkEnd w:id="19"/>
    </w:p>
    <w:p w14:paraId="0E4072BE" w14:textId="77777777" w:rsidR="00A02D1B" w:rsidRDefault="00A02D1B" w:rsidP="00227926">
      <w:pPr>
        <w:pStyle w:val="a1"/>
        <w:spacing w:line="360" w:lineRule="auto"/>
        <w:ind w:firstLineChars="0" w:firstLine="0"/>
      </w:pPr>
    </w:p>
    <w:p w14:paraId="09CCA927" w14:textId="77777777" w:rsidR="00B319E2" w:rsidRDefault="00B319E2" w:rsidP="00227926">
      <w:pPr>
        <w:pStyle w:val="a1"/>
        <w:spacing w:line="360" w:lineRule="auto"/>
        <w:ind w:firstLineChars="0" w:firstLine="0"/>
      </w:pPr>
    </w:p>
    <w:p w14:paraId="0B81F79E" w14:textId="77777777" w:rsidR="00B319E2" w:rsidRDefault="00B319E2" w:rsidP="00227926">
      <w:pPr>
        <w:pStyle w:val="a1"/>
        <w:spacing w:line="360" w:lineRule="auto"/>
        <w:ind w:firstLineChars="0" w:firstLine="0"/>
      </w:pPr>
    </w:p>
    <w:p w14:paraId="14050F97" w14:textId="77777777" w:rsidR="00B319E2" w:rsidRDefault="00B319E2" w:rsidP="00227926">
      <w:pPr>
        <w:pStyle w:val="a1"/>
        <w:spacing w:line="360" w:lineRule="auto"/>
        <w:ind w:firstLineChars="0" w:firstLine="0"/>
      </w:pPr>
    </w:p>
    <w:p w14:paraId="6346F957" w14:textId="77777777" w:rsidR="00227926" w:rsidRDefault="00227926" w:rsidP="00227926">
      <w:pPr>
        <w:pStyle w:val="a1"/>
        <w:spacing w:line="360" w:lineRule="auto"/>
        <w:ind w:firstLineChars="0" w:firstLine="0"/>
      </w:pPr>
      <w:r>
        <w:rPr>
          <w:rFonts w:hint="eastAsia"/>
        </w:rPr>
        <w:tab/>
        <w:t xml:space="preserve"> </w:t>
      </w:r>
      <w:r>
        <w:rPr>
          <w:rFonts w:hint="eastAsia"/>
        </w:rPr>
        <w:t>以上讨论了合理粒度原则的第一个方面，合理粒度要求模糊语义细胞的边界不能太远，使得语义尽量明确。而期望粒度反映了模糊语义细胞边界的平均取值情况，因此使用期望粒度作为语义明确度的度量是合理的，并且期望粒度越小，说明针对性越强，语义越明确，期望粒度越大，针对性越弱，语义越含糊。</w:t>
      </w:r>
    </w:p>
    <w:p w14:paraId="6BB1CEA9" w14:textId="04281DDA" w:rsidR="00BB500F" w:rsidRPr="00227926" w:rsidRDefault="00BB500F" w:rsidP="00BB500F">
      <w:pPr>
        <w:pStyle w:val="a1"/>
        <w:spacing w:line="360" w:lineRule="auto"/>
        <w:ind w:firstLineChars="0" w:firstLine="0"/>
        <w:jc w:val="left"/>
        <w:rPr>
          <w:b/>
        </w:rPr>
      </w:pPr>
    </w:p>
    <w:p w14:paraId="6FCE48BB" w14:textId="77777777" w:rsidR="008D79CC" w:rsidRDefault="008D79CC" w:rsidP="00421DD9">
      <w:pPr>
        <w:pStyle w:val="a1"/>
        <w:spacing w:line="360" w:lineRule="auto"/>
        <w:ind w:firstLine="480"/>
      </w:pPr>
    </w:p>
    <w:p w14:paraId="57C912A3" w14:textId="77777777" w:rsidR="008D79CC" w:rsidRDefault="008D79CC" w:rsidP="00421DD9">
      <w:pPr>
        <w:pStyle w:val="a1"/>
        <w:spacing w:line="360" w:lineRule="auto"/>
        <w:ind w:firstLine="480"/>
      </w:pPr>
    </w:p>
    <w:p w14:paraId="57DCD5D9" w14:textId="77777777" w:rsidR="008D79CC" w:rsidRDefault="008D79CC" w:rsidP="00421DD9">
      <w:pPr>
        <w:pStyle w:val="a1"/>
        <w:spacing w:line="360" w:lineRule="auto"/>
        <w:ind w:firstLine="480"/>
      </w:pPr>
    </w:p>
    <w:p w14:paraId="4E04CF7B" w14:textId="77777777" w:rsidR="008D79CC" w:rsidRDefault="008D79CC" w:rsidP="00421DD9">
      <w:pPr>
        <w:pStyle w:val="a1"/>
        <w:spacing w:line="360" w:lineRule="auto"/>
        <w:ind w:firstLine="480"/>
      </w:pPr>
    </w:p>
    <w:p w14:paraId="29987FDF" w14:textId="77777777" w:rsidR="008D79CC" w:rsidRDefault="008D79CC" w:rsidP="00421DD9">
      <w:pPr>
        <w:pStyle w:val="a1"/>
        <w:spacing w:line="360" w:lineRule="auto"/>
        <w:ind w:firstLine="480"/>
      </w:pPr>
    </w:p>
    <w:p w14:paraId="5A6E4DD9" w14:textId="77777777" w:rsidR="008D79CC" w:rsidRDefault="008D79CC" w:rsidP="00421DD9">
      <w:pPr>
        <w:pStyle w:val="a1"/>
        <w:spacing w:line="360" w:lineRule="auto"/>
        <w:ind w:firstLine="480"/>
      </w:pPr>
    </w:p>
    <w:p w14:paraId="54AD74BE" w14:textId="77777777" w:rsidR="008D79CC" w:rsidRDefault="008D79CC" w:rsidP="00421DD9">
      <w:pPr>
        <w:pStyle w:val="a1"/>
        <w:spacing w:line="360" w:lineRule="auto"/>
        <w:ind w:firstLine="480"/>
      </w:pPr>
    </w:p>
    <w:p w14:paraId="1D6480FB" w14:textId="77777777" w:rsidR="008D79CC" w:rsidRDefault="008D79CC" w:rsidP="00421DD9">
      <w:pPr>
        <w:pStyle w:val="a1"/>
        <w:spacing w:line="360" w:lineRule="auto"/>
        <w:ind w:firstLine="480"/>
      </w:pPr>
    </w:p>
    <w:p w14:paraId="33B4DC80" w14:textId="77777777" w:rsidR="008D79CC" w:rsidRDefault="008D79CC" w:rsidP="00421DD9">
      <w:pPr>
        <w:pStyle w:val="a1"/>
        <w:spacing w:line="360" w:lineRule="auto"/>
        <w:ind w:firstLine="480"/>
      </w:pPr>
    </w:p>
    <w:p w14:paraId="3C7BE0A2" w14:textId="77777777" w:rsidR="008D79CC" w:rsidRDefault="008D79CC" w:rsidP="00421DD9">
      <w:pPr>
        <w:pStyle w:val="a1"/>
        <w:spacing w:line="360" w:lineRule="auto"/>
        <w:ind w:firstLine="480"/>
      </w:pPr>
    </w:p>
    <w:p w14:paraId="77658149" w14:textId="77777777" w:rsidR="008D79CC" w:rsidRDefault="008D79CC" w:rsidP="00421DD9">
      <w:pPr>
        <w:pStyle w:val="a1"/>
        <w:spacing w:line="360" w:lineRule="auto"/>
        <w:ind w:firstLine="480"/>
      </w:pPr>
    </w:p>
    <w:p w14:paraId="0C1DD6F1" w14:textId="77777777" w:rsidR="008D79CC" w:rsidRDefault="008D79CC" w:rsidP="00421DD9">
      <w:pPr>
        <w:pStyle w:val="a1"/>
        <w:spacing w:line="360" w:lineRule="auto"/>
        <w:ind w:firstLine="480"/>
      </w:pPr>
    </w:p>
    <w:p w14:paraId="6FCB941E" w14:textId="77777777" w:rsidR="008D79CC" w:rsidRDefault="008D79CC" w:rsidP="00421DD9">
      <w:pPr>
        <w:pStyle w:val="a1"/>
        <w:spacing w:line="360" w:lineRule="auto"/>
        <w:ind w:firstLine="480"/>
      </w:pPr>
    </w:p>
    <w:p w14:paraId="6FFE486B" w14:textId="77777777" w:rsidR="008D79CC" w:rsidRDefault="008D79CC" w:rsidP="00421DD9">
      <w:pPr>
        <w:pStyle w:val="a1"/>
        <w:spacing w:line="360" w:lineRule="auto"/>
        <w:ind w:firstLine="480"/>
      </w:pPr>
    </w:p>
    <w:p w14:paraId="092D2517" w14:textId="77777777" w:rsidR="008D79CC" w:rsidRDefault="008D79CC" w:rsidP="00421DD9">
      <w:pPr>
        <w:pStyle w:val="a1"/>
        <w:spacing w:line="360" w:lineRule="auto"/>
        <w:ind w:firstLine="480"/>
      </w:pPr>
    </w:p>
    <w:p w14:paraId="23F48C58" w14:textId="77777777" w:rsidR="008D79CC" w:rsidRDefault="008D79CC" w:rsidP="00421DD9">
      <w:pPr>
        <w:pStyle w:val="a1"/>
        <w:spacing w:line="360" w:lineRule="auto"/>
        <w:ind w:firstLine="480"/>
      </w:pPr>
    </w:p>
    <w:p w14:paraId="77B8CD27" w14:textId="77777777" w:rsidR="008D79CC" w:rsidRDefault="008D79CC" w:rsidP="00421DD9">
      <w:pPr>
        <w:pStyle w:val="a1"/>
        <w:spacing w:line="360" w:lineRule="auto"/>
        <w:ind w:firstLine="480"/>
      </w:pPr>
    </w:p>
    <w:p w14:paraId="07A3526C" w14:textId="77777777" w:rsidR="008D79CC" w:rsidRDefault="008D79CC" w:rsidP="00421DD9">
      <w:pPr>
        <w:pStyle w:val="a1"/>
        <w:spacing w:line="360" w:lineRule="auto"/>
        <w:ind w:firstLine="480"/>
      </w:pPr>
    </w:p>
    <w:p w14:paraId="1F9DB973" w14:textId="77777777" w:rsidR="008D79CC" w:rsidRDefault="008D79CC" w:rsidP="00421DD9">
      <w:pPr>
        <w:pStyle w:val="a1"/>
        <w:spacing w:line="360" w:lineRule="auto"/>
        <w:ind w:firstLine="480"/>
      </w:pPr>
    </w:p>
    <w:p w14:paraId="00E03DCF" w14:textId="77777777" w:rsidR="008D79CC" w:rsidRDefault="008D79CC" w:rsidP="00421DD9">
      <w:pPr>
        <w:pStyle w:val="a1"/>
        <w:spacing w:line="360" w:lineRule="auto"/>
        <w:ind w:firstLine="480"/>
      </w:pPr>
    </w:p>
    <w:p w14:paraId="35AFD730" w14:textId="77777777" w:rsidR="008D79CC" w:rsidRDefault="008D79CC" w:rsidP="00421DD9">
      <w:pPr>
        <w:pStyle w:val="a1"/>
        <w:spacing w:line="360" w:lineRule="auto"/>
        <w:ind w:firstLine="480"/>
      </w:pPr>
    </w:p>
    <w:p w14:paraId="35DF0DA1" w14:textId="77777777" w:rsidR="008D79CC" w:rsidRDefault="008D79CC" w:rsidP="00421DD9">
      <w:pPr>
        <w:pStyle w:val="a1"/>
        <w:spacing w:line="360" w:lineRule="auto"/>
        <w:ind w:firstLine="480"/>
      </w:pPr>
    </w:p>
    <w:p w14:paraId="491A997A" w14:textId="77777777" w:rsidR="008D79CC" w:rsidRDefault="008D79CC" w:rsidP="00421DD9">
      <w:pPr>
        <w:pStyle w:val="a1"/>
        <w:spacing w:line="360" w:lineRule="auto"/>
        <w:ind w:firstLine="480"/>
      </w:pPr>
    </w:p>
    <w:p w14:paraId="1C7EBBCF" w14:textId="77777777" w:rsidR="008D79CC" w:rsidRDefault="008D79CC" w:rsidP="00421DD9">
      <w:pPr>
        <w:pStyle w:val="a1"/>
        <w:spacing w:line="360" w:lineRule="auto"/>
        <w:ind w:firstLine="480"/>
      </w:pPr>
    </w:p>
    <w:p w14:paraId="44F7A98C" w14:textId="77777777" w:rsidR="008D79CC" w:rsidRDefault="008D79CC" w:rsidP="00421DD9">
      <w:pPr>
        <w:pStyle w:val="a1"/>
        <w:spacing w:line="360" w:lineRule="auto"/>
        <w:ind w:firstLine="480"/>
      </w:pPr>
    </w:p>
    <w:p w14:paraId="6C304649" w14:textId="77777777" w:rsidR="008D79CC" w:rsidRDefault="008D79CC" w:rsidP="00421DD9">
      <w:pPr>
        <w:pStyle w:val="a1"/>
        <w:spacing w:line="360" w:lineRule="auto"/>
        <w:ind w:firstLine="480"/>
      </w:pPr>
    </w:p>
    <w:p w14:paraId="130543FA" w14:textId="77777777" w:rsidR="008D79CC" w:rsidRDefault="008D79CC" w:rsidP="00421DD9">
      <w:pPr>
        <w:pStyle w:val="a1"/>
        <w:spacing w:line="360" w:lineRule="auto"/>
        <w:ind w:firstLine="480"/>
      </w:pPr>
    </w:p>
    <w:p w14:paraId="4C0D7F33" w14:textId="77777777" w:rsidR="008D79CC" w:rsidRDefault="008D79CC" w:rsidP="00421DD9">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(1−ζ)R</w:t>
            </w:r>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(1−ζ)R</w:t>
            </w:r>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1640DF" w:rsidRDefault="001640DF"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1640DF" w:rsidRPr="00EA7A7A" w:rsidRDefault="001640DF"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1640DF" w:rsidRDefault="001640DF" w:rsidP="00193032">
                              <w:r>
                                <w:rPr>
                                  <w:rFonts w:hint="eastAsia"/>
                                </w:rPr>
                                <w:t>根据错误的文件名以及行号确定</w:t>
                              </w:r>
                            </w:p>
                            <w:p w14:paraId="7F5483D6" w14:textId="77777777" w:rsidR="001640DF" w:rsidRDefault="001640DF"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1640DF" w:rsidRDefault="001640DF"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1640DF" w:rsidRDefault="001640DF"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1640DF" w:rsidRDefault="001640DF"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1640DF" w:rsidRPr="00EA7A7A" w:rsidRDefault="001640DF"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1640DF" w:rsidRDefault="001640DF" w:rsidP="00193032">
                        <w:r>
                          <w:rPr>
                            <w:rFonts w:hint="eastAsia"/>
                          </w:rPr>
                          <w:t>根据错误的文件名以及行号确定</w:t>
                        </w:r>
                      </w:p>
                      <w:p w14:paraId="7F5483D6" w14:textId="77777777" w:rsidR="001640DF" w:rsidRDefault="001640DF"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1640DF" w:rsidRDefault="001640DF"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1640DF" w:rsidRDefault="001640DF"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D1E9AF7" w14:textId="77777777" w:rsidR="004A4620" w:rsidRDefault="004A4620">
      <w:r>
        <w:separator/>
      </w:r>
    </w:p>
  </w:endnote>
  <w:endnote w:type="continuationSeparator" w:id="0">
    <w:p w14:paraId="7F1456B5" w14:textId="77777777" w:rsidR="004A4620" w:rsidRDefault="004A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1640DF" w:rsidRDefault="001640DF">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CE3D77">
      <w:rPr>
        <w:rStyle w:val="af7"/>
        <w:noProof/>
      </w:rPr>
      <w:t>28</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0651DD">
      <w:rPr>
        <w:rStyle w:val="af7"/>
        <w:noProof/>
      </w:rPr>
      <w:t>27</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32</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31</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32</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33</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34</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33</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1640DF" w:rsidRDefault="001640DF">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34</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35</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36</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35</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36</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37</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38</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1113F8">
      <w:rPr>
        <w:rStyle w:val="af7"/>
        <w:noProof/>
      </w:rPr>
      <w:t>37</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9C231C">
      <w:rPr>
        <w:rStyle w:val="af7"/>
        <w:noProof/>
      </w:rPr>
      <w:t>38</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37</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1640DF" w:rsidRDefault="001640DF">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38</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9C231C">
      <w:rPr>
        <w:rStyle w:val="af7"/>
        <w:noProof/>
      </w:rPr>
      <w:t>39</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9C231C">
      <w:rPr>
        <w:rStyle w:val="af7"/>
        <w:noProof/>
      </w:rPr>
      <w:t>40</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39</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1640DF" w:rsidRPr="005F5043"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1640DF" w:rsidRDefault="001640DF" w:rsidP="00193032">
    <w:pPr>
      <w:pStyle w:val="af6"/>
      <w:jc w:val="center"/>
    </w:pPr>
    <w:r>
      <w:rPr>
        <w:rStyle w:val="af7"/>
      </w:rPr>
      <w:fldChar w:fldCharType="begin"/>
    </w:r>
    <w:r>
      <w:rPr>
        <w:rStyle w:val="af7"/>
      </w:rPr>
      <w:instrText xml:space="preserve"> PAGE </w:instrText>
    </w:r>
    <w:r>
      <w:rPr>
        <w:rStyle w:val="af7"/>
      </w:rPr>
      <w:fldChar w:fldCharType="separate"/>
    </w:r>
    <w:r w:rsidR="00EA6E8E">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861CCD1" w14:textId="77777777" w:rsidR="004A4620" w:rsidRDefault="004A4620">
      <w:r>
        <w:separator/>
      </w:r>
    </w:p>
  </w:footnote>
  <w:footnote w:type="continuationSeparator" w:id="0">
    <w:p w14:paraId="78FF2DB4" w14:textId="77777777" w:rsidR="004A4620" w:rsidRDefault="004A4620">
      <w:r>
        <w:continuationSeparator/>
      </w:r>
    </w:p>
  </w:footnote>
  <w:footnote w:id="1">
    <w:p w14:paraId="5EF63223" w14:textId="77777777" w:rsidR="001640DF" w:rsidRDefault="001640DF">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1640DF" w:rsidRPr="004266E6" w:rsidRDefault="001640DF"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A6E8E">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1640DF" w:rsidRPr="00EF6096"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0651DD">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1640DF" w:rsidRDefault="001640DF">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1640DF" w:rsidRPr="004266E6"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1640DF" w:rsidRPr="005B5113" w:rsidRDefault="001640DF"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1640DF" w:rsidRPr="0025157C"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1640DF" w:rsidRDefault="001640DF">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1640DF" w:rsidRPr="0025157C"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1640DF" w:rsidRPr="005B5113" w:rsidRDefault="001640DF"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1640DF" w:rsidRPr="004266E6"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1640DF" w:rsidRDefault="001640DF">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1640DF" w:rsidRDefault="001640DF"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1640DF" w:rsidRPr="004266E6"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1640DF" w:rsidRDefault="001640DF">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1113F8">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1640DF" w:rsidRPr="004266E6"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1640DF" w:rsidRDefault="001640DF">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1640DF" w:rsidRDefault="001640DF"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113F8">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1640DF" w:rsidRPr="0001043E" w:rsidRDefault="001640DF"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C231C">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1640DF" w:rsidRPr="004266E6" w:rsidRDefault="001640DF"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1640DF" w:rsidRDefault="001640DF">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1640DF" w:rsidRPr="004266E6" w:rsidRDefault="001640DF"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C231C">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1640DF" w:rsidRPr="00F53623" w:rsidRDefault="001640DF"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1640DF" w:rsidRPr="004266E6" w:rsidRDefault="001640DF"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1640DF" w:rsidRPr="004266E6" w:rsidRDefault="001640DF"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1640DF" w:rsidRDefault="001640DF"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A6E8E">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1640DF" w:rsidRPr="004266E6" w:rsidRDefault="001640DF"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A6E8E">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1640DF" w:rsidRPr="004266E6" w:rsidRDefault="001640DF"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A6E8E">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1640DF" w:rsidRDefault="001640DF">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A6E8E">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1640DF" w:rsidRPr="004266E6" w:rsidRDefault="001640DF"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A6E8E">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1640DF" w:rsidRPr="00C42988" w:rsidRDefault="001640DF"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CE3D77">
      <w:rPr>
        <w:rFonts w:hint="eastAsia"/>
        <w:noProof/>
      </w:rPr>
      <w:t>混合模糊语义细胞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AC5E110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60E86"/>
    <w:rsid w:val="000651DD"/>
    <w:rsid w:val="00066A37"/>
    <w:rsid w:val="00071217"/>
    <w:rsid w:val="000916E0"/>
    <w:rsid w:val="000937BB"/>
    <w:rsid w:val="0009468B"/>
    <w:rsid w:val="00096ECC"/>
    <w:rsid w:val="000A10CA"/>
    <w:rsid w:val="000A1A35"/>
    <w:rsid w:val="000A25A6"/>
    <w:rsid w:val="000B0A1C"/>
    <w:rsid w:val="000B25A9"/>
    <w:rsid w:val="000B2884"/>
    <w:rsid w:val="000B3516"/>
    <w:rsid w:val="000B6CB7"/>
    <w:rsid w:val="000C2C06"/>
    <w:rsid w:val="000C3D38"/>
    <w:rsid w:val="000C5DC4"/>
    <w:rsid w:val="000C68E6"/>
    <w:rsid w:val="000C6A86"/>
    <w:rsid w:val="000D1ACC"/>
    <w:rsid w:val="000D671A"/>
    <w:rsid w:val="000E0BBA"/>
    <w:rsid w:val="000E198E"/>
    <w:rsid w:val="000E3D29"/>
    <w:rsid w:val="000E468F"/>
    <w:rsid w:val="000E4B3B"/>
    <w:rsid w:val="0010042B"/>
    <w:rsid w:val="00100F91"/>
    <w:rsid w:val="00101233"/>
    <w:rsid w:val="00106D8C"/>
    <w:rsid w:val="001070CF"/>
    <w:rsid w:val="00107359"/>
    <w:rsid w:val="00107F04"/>
    <w:rsid w:val="001113F8"/>
    <w:rsid w:val="00111F12"/>
    <w:rsid w:val="0011452F"/>
    <w:rsid w:val="001174F9"/>
    <w:rsid w:val="00117600"/>
    <w:rsid w:val="00122221"/>
    <w:rsid w:val="00124C5A"/>
    <w:rsid w:val="001307B6"/>
    <w:rsid w:val="00130937"/>
    <w:rsid w:val="00135D03"/>
    <w:rsid w:val="00137BBE"/>
    <w:rsid w:val="00143FD7"/>
    <w:rsid w:val="00150331"/>
    <w:rsid w:val="00155BE6"/>
    <w:rsid w:val="001640DF"/>
    <w:rsid w:val="00165EB9"/>
    <w:rsid w:val="00166D64"/>
    <w:rsid w:val="00170EE5"/>
    <w:rsid w:val="001710ED"/>
    <w:rsid w:val="0017727A"/>
    <w:rsid w:val="00193032"/>
    <w:rsid w:val="00194157"/>
    <w:rsid w:val="001A337B"/>
    <w:rsid w:val="001A4A5E"/>
    <w:rsid w:val="001B1FA1"/>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05C60"/>
    <w:rsid w:val="0021342A"/>
    <w:rsid w:val="00217B8C"/>
    <w:rsid w:val="00220849"/>
    <w:rsid w:val="00222A97"/>
    <w:rsid w:val="002238EE"/>
    <w:rsid w:val="0022398A"/>
    <w:rsid w:val="00224986"/>
    <w:rsid w:val="00226956"/>
    <w:rsid w:val="00227926"/>
    <w:rsid w:val="00232B5A"/>
    <w:rsid w:val="002365D9"/>
    <w:rsid w:val="0023676C"/>
    <w:rsid w:val="0024339A"/>
    <w:rsid w:val="00246191"/>
    <w:rsid w:val="002461B1"/>
    <w:rsid w:val="00247F93"/>
    <w:rsid w:val="0025275C"/>
    <w:rsid w:val="0025350C"/>
    <w:rsid w:val="00253F9D"/>
    <w:rsid w:val="00255CA2"/>
    <w:rsid w:val="00260C71"/>
    <w:rsid w:val="00261949"/>
    <w:rsid w:val="00263619"/>
    <w:rsid w:val="002700D8"/>
    <w:rsid w:val="0027241E"/>
    <w:rsid w:val="00276B6C"/>
    <w:rsid w:val="00285E2D"/>
    <w:rsid w:val="00287CE2"/>
    <w:rsid w:val="002A2634"/>
    <w:rsid w:val="002A2A15"/>
    <w:rsid w:val="002A4B4B"/>
    <w:rsid w:val="002A6595"/>
    <w:rsid w:val="002A752D"/>
    <w:rsid w:val="002B37EF"/>
    <w:rsid w:val="002B41ED"/>
    <w:rsid w:val="002C0ED7"/>
    <w:rsid w:val="002C4968"/>
    <w:rsid w:val="002E36A6"/>
    <w:rsid w:val="002E5E6E"/>
    <w:rsid w:val="002E5FCF"/>
    <w:rsid w:val="002F19D6"/>
    <w:rsid w:val="002F21EA"/>
    <w:rsid w:val="002F40A3"/>
    <w:rsid w:val="002F46CB"/>
    <w:rsid w:val="002F64C4"/>
    <w:rsid w:val="00300C0E"/>
    <w:rsid w:val="003036DD"/>
    <w:rsid w:val="00310D55"/>
    <w:rsid w:val="003118CF"/>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84F32"/>
    <w:rsid w:val="003867F6"/>
    <w:rsid w:val="003A2890"/>
    <w:rsid w:val="003B6030"/>
    <w:rsid w:val="003C0142"/>
    <w:rsid w:val="003C10A8"/>
    <w:rsid w:val="003C10E5"/>
    <w:rsid w:val="003C64D9"/>
    <w:rsid w:val="003E1CD0"/>
    <w:rsid w:val="003E2137"/>
    <w:rsid w:val="003E2CB7"/>
    <w:rsid w:val="003F0D58"/>
    <w:rsid w:val="003F486A"/>
    <w:rsid w:val="00404007"/>
    <w:rsid w:val="00404C53"/>
    <w:rsid w:val="00405C07"/>
    <w:rsid w:val="0040621F"/>
    <w:rsid w:val="00406A98"/>
    <w:rsid w:val="0041737F"/>
    <w:rsid w:val="0042150A"/>
    <w:rsid w:val="00421DD9"/>
    <w:rsid w:val="0042234E"/>
    <w:rsid w:val="004254CB"/>
    <w:rsid w:val="00427686"/>
    <w:rsid w:val="00432113"/>
    <w:rsid w:val="00435617"/>
    <w:rsid w:val="00436AF4"/>
    <w:rsid w:val="00441717"/>
    <w:rsid w:val="00444BAA"/>
    <w:rsid w:val="00445556"/>
    <w:rsid w:val="0045487D"/>
    <w:rsid w:val="00455231"/>
    <w:rsid w:val="0045555B"/>
    <w:rsid w:val="00463062"/>
    <w:rsid w:val="004631B5"/>
    <w:rsid w:val="004635B2"/>
    <w:rsid w:val="00463DBA"/>
    <w:rsid w:val="00475DD1"/>
    <w:rsid w:val="00483B31"/>
    <w:rsid w:val="00485C2C"/>
    <w:rsid w:val="00486B1D"/>
    <w:rsid w:val="00490A04"/>
    <w:rsid w:val="0049257D"/>
    <w:rsid w:val="004A08F8"/>
    <w:rsid w:val="004A26A5"/>
    <w:rsid w:val="004A4620"/>
    <w:rsid w:val="004B27E1"/>
    <w:rsid w:val="004B4109"/>
    <w:rsid w:val="004B69A9"/>
    <w:rsid w:val="004B6A4B"/>
    <w:rsid w:val="004C2D8A"/>
    <w:rsid w:val="004C39E9"/>
    <w:rsid w:val="004C4E6B"/>
    <w:rsid w:val="004C705B"/>
    <w:rsid w:val="004D15B8"/>
    <w:rsid w:val="004D3C74"/>
    <w:rsid w:val="004D3E1C"/>
    <w:rsid w:val="004D584D"/>
    <w:rsid w:val="004E7D0D"/>
    <w:rsid w:val="004F3418"/>
    <w:rsid w:val="004F3DB5"/>
    <w:rsid w:val="004F6838"/>
    <w:rsid w:val="00503D80"/>
    <w:rsid w:val="00512C3D"/>
    <w:rsid w:val="005132AE"/>
    <w:rsid w:val="0051647B"/>
    <w:rsid w:val="005248C3"/>
    <w:rsid w:val="005276B6"/>
    <w:rsid w:val="0053213E"/>
    <w:rsid w:val="00533480"/>
    <w:rsid w:val="005352F4"/>
    <w:rsid w:val="00542491"/>
    <w:rsid w:val="005429F6"/>
    <w:rsid w:val="005475BC"/>
    <w:rsid w:val="00547FB7"/>
    <w:rsid w:val="0055030F"/>
    <w:rsid w:val="005517FE"/>
    <w:rsid w:val="00554BDF"/>
    <w:rsid w:val="00572D2F"/>
    <w:rsid w:val="00573558"/>
    <w:rsid w:val="005805B1"/>
    <w:rsid w:val="00581A3F"/>
    <w:rsid w:val="00591AAC"/>
    <w:rsid w:val="00592420"/>
    <w:rsid w:val="00592591"/>
    <w:rsid w:val="005A0C48"/>
    <w:rsid w:val="005B7928"/>
    <w:rsid w:val="005C281F"/>
    <w:rsid w:val="005D40AA"/>
    <w:rsid w:val="005D7C0A"/>
    <w:rsid w:val="005E07C8"/>
    <w:rsid w:val="005E0A13"/>
    <w:rsid w:val="005E2512"/>
    <w:rsid w:val="005E529A"/>
    <w:rsid w:val="005F00C0"/>
    <w:rsid w:val="005F157A"/>
    <w:rsid w:val="005F498B"/>
    <w:rsid w:val="005F6435"/>
    <w:rsid w:val="005F6E92"/>
    <w:rsid w:val="00603857"/>
    <w:rsid w:val="00605228"/>
    <w:rsid w:val="00606347"/>
    <w:rsid w:val="00606581"/>
    <w:rsid w:val="0061006C"/>
    <w:rsid w:val="006160E6"/>
    <w:rsid w:val="00620C63"/>
    <w:rsid w:val="00624F54"/>
    <w:rsid w:val="00627E79"/>
    <w:rsid w:val="006301D2"/>
    <w:rsid w:val="00642630"/>
    <w:rsid w:val="00643758"/>
    <w:rsid w:val="00644250"/>
    <w:rsid w:val="006450BC"/>
    <w:rsid w:val="00652242"/>
    <w:rsid w:val="006573F4"/>
    <w:rsid w:val="00662571"/>
    <w:rsid w:val="006667FB"/>
    <w:rsid w:val="00671975"/>
    <w:rsid w:val="00672790"/>
    <w:rsid w:val="00672C87"/>
    <w:rsid w:val="00672D85"/>
    <w:rsid w:val="00673445"/>
    <w:rsid w:val="00674BCE"/>
    <w:rsid w:val="00676CDF"/>
    <w:rsid w:val="00681ACD"/>
    <w:rsid w:val="00682BFC"/>
    <w:rsid w:val="00682CF4"/>
    <w:rsid w:val="006838AB"/>
    <w:rsid w:val="00685438"/>
    <w:rsid w:val="00687C88"/>
    <w:rsid w:val="006912DD"/>
    <w:rsid w:val="00691702"/>
    <w:rsid w:val="00693EE0"/>
    <w:rsid w:val="00694504"/>
    <w:rsid w:val="006958AD"/>
    <w:rsid w:val="00697681"/>
    <w:rsid w:val="006A3FD5"/>
    <w:rsid w:val="006A508B"/>
    <w:rsid w:val="006A643C"/>
    <w:rsid w:val="006A69C8"/>
    <w:rsid w:val="006A7DF9"/>
    <w:rsid w:val="006B50D7"/>
    <w:rsid w:val="006B614C"/>
    <w:rsid w:val="006C2B29"/>
    <w:rsid w:val="006C550A"/>
    <w:rsid w:val="006C7F28"/>
    <w:rsid w:val="006D1287"/>
    <w:rsid w:val="006D1301"/>
    <w:rsid w:val="006D3445"/>
    <w:rsid w:val="006D380D"/>
    <w:rsid w:val="006D3FA8"/>
    <w:rsid w:val="006D6C83"/>
    <w:rsid w:val="006E3156"/>
    <w:rsid w:val="006E62AA"/>
    <w:rsid w:val="006F30E4"/>
    <w:rsid w:val="006F66A9"/>
    <w:rsid w:val="006F6B6A"/>
    <w:rsid w:val="00710248"/>
    <w:rsid w:val="00711B29"/>
    <w:rsid w:val="007313B5"/>
    <w:rsid w:val="00736A78"/>
    <w:rsid w:val="00742621"/>
    <w:rsid w:val="007435AB"/>
    <w:rsid w:val="0074523D"/>
    <w:rsid w:val="007462C4"/>
    <w:rsid w:val="007505F9"/>
    <w:rsid w:val="007616AB"/>
    <w:rsid w:val="00764348"/>
    <w:rsid w:val="00771812"/>
    <w:rsid w:val="00773F96"/>
    <w:rsid w:val="00774BAE"/>
    <w:rsid w:val="00775801"/>
    <w:rsid w:val="00781089"/>
    <w:rsid w:val="0078210D"/>
    <w:rsid w:val="007848BB"/>
    <w:rsid w:val="00784919"/>
    <w:rsid w:val="00792845"/>
    <w:rsid w:val="007A2FB8"/>
    <w:rsid w:val="007A4398"/>
    <w:rsid w:val="007A7E51"/>
    <w:rsid w:val="007B05CF"/>
    <w:rsid w:val="007B189C"/>
    <w:rsid w:val="007B28B9"/>
    <w:rsid w:val="007B2DCE"/>
    <w:rsid w:val="007B4E71"/>
    <w:rsid w:val="007B596C"/>
    <w:rsid w:val="007B7491"/>
    <w:rsid w:val="007B79F4"/>
    <w:rsid w:val="007B7C43"/>
    <w:rsid w:val="007C1570"/>
    <w:rsid w:val="007C69F7"/>
    <w:rsid w:val="007D194A"/>
    <w:rsid w:val="007D1DED"/>
    <w:rsid w:val="007D2D51"/>
    <w:rsid w:val="007D76AE"/>
    <w:rsid w:val="007E0CC8"/>
    <w:rsid w:val="007E1563"/>
    <w:rsid w:val="007E33EF"/>
    <w:rsid w:val="007F155D"/>
    <w:rsid w:val="007F2654"/>
    <w:rsid w:val="007F3D16"/>
    <w:rsid w:val="007F501C"/>
    <w:rsid w:val="00810223"/>
    <w:rsid w:val="0081481E"/>
    <w:rsid w:val="00817268"/>
    <w:rsid w:val="00817E4B"/>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67F49"/>
    <w:rsid w:val="008705F9"/>
    <w:rsid w:val="00871B13"/>
    <w:rsid w:val="00882D1C"/>
    <w:rsid w:val="008868B2"/>
    <w:rsid w:val="008936D2"/>
    <w:rsid w:val="008A24CA"/>
    <w:rsid w:val="008A3D70"/>
    <w:rsid w:val="008B4E36"/>
    <w:rsid w:val="008B5C0C"/>
    <w:rsid w:val="008C1306"/>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02612"/>
    <w:rsid w:val="009149B0"/>
    <w:rsid w:val="00914B9A"/>
    <w:rsid w:val="009155B8"/>
    <w:rsid w:val="0092024E"/>
    <w:rsid w:val="00920BE7"/>
    <w:rsid w:val="009311E3"/>
    <w:rsid w:val="00932894"/>
    <w:rsid w:val="009336BD"/>
    <w:rsid w:val="00933B2E"/>
    <w:rsid w:val="00933D08"/>
    <w:rsid w:val="0094144D"/>
    <w:rsid w:val="0094626C"/>
    <w:rsid w:val="00950C73"/>
    <w:rsid w:val="00952B07"/>
    <w:rsid w:val="00953589"/>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C231C"/>
    <w:rsid w:val="009D71DB"/>
    <w:rsid w:val="009E0B9F"/>
    <w:rsid w:val="009E2D75"/>
    <w:rsid w:val="009E3164"/>
    <w:rsid w:val="009F5E7C"/>
    <w:rsid w:val="009F7BBF"/>
    <w:rsid w:val="00A017D5"/>
    <w:rsid w:val="00A02D1B"/>
    <w:rsid w:val="00A13987"/>
    <w:rsid w:val="00A15A34"/>
    <w:rsid w:val="00A179D6"/>
    <w:rsid w:val="00A260A6"/>
    <w:rsid w:val="00A2655E"/>
    <w:rsid w:val="00A3191B"/>
    <w:rsid w:val="00A32893"/>
    <w:rsid w:val="00A43A2F"/>
    <w:rsid w:val="00A44E43"/>
    <w:rsid w:val="00A475E6"/>
    <w:rsid w:val="00A61F93"/>
    <w:rsid w:val="00A6670E"/>
    <w:rsid w:val="00A7503C"/>
    <w:rsid w:val="00A764B7"/>
    <w:rsid w:val="00A854A6"/>
    <w:rsid w:val="00A91EF7"/>
    <w:rsid w:val="00A9373B"/>
    <w:rsid w:val="00A96533"/>
    <w:rsid w:val="00AA0A19"/>
    <w:rsid w:val="00AA3593"/>
    <w:rsid w:val="00AA3AAF"/>
    <w:rsid w:val="00AA65DA"/>
    <w:rsid w:val="00AA6AD5"/>
    <w:rsid w:val="00AB720A"/>
    <w:rsid w:val="00AC2A51"/>
    <w:rsid w:val="00AC2A64"/>
    <w:rsid w:val="00AC637D"/>
    <w:rsid w:val="00AC6B0D"/>
    <w:rsid w:val="00AD2E04"/>
    <w:rsid w:val="00AD575D"/>
    <w:rsid w:val="00AE001F"/>
    <w:rsid w:val="00AE19F0"/>
    <w:rsid w:val="00AE3D92"/>
    <w:rsid w:val="00AE7A53"/>
    <w:rsid w:val="00AF44A9"/>
    <w:rsid w:val="00B02E97"/>
    <w:rsid w:val="00B0677D"/>
    <w:rsid w:val="00B0680D"/>
    <w:rsid w:val="00B13C06"/>
    <w:rsid w:val="00B256E9"/>
    <w:rsid w:val="00B25839"/>
    <w:rsid w:val="00B260E7"/>
    <w:rsid w:val="00B30EE7"/>
    <w:rsid w:val="00B31751"/>
    <w:rsid w:val="00B319E2"/>
    <w:rsid w:val="00B35BB9"/>
    <w:rsid w:val="00B4666A"/>
    <w:rsid w:val="00B46D19"/>
    <w:rsid w:val="00B557F1"/>
    <w:rsid w:val="00B5624A"/>
    <w:rsid w:val="00B574A2"/>
    <w:rsid w:val="00B6100E"/>
    <w:rsid w:val="00B63501"/>
    <w:rsid w:val="00B65F32"/>
    <w:rsid w:val="00B6709B"/>
    <w:rsid w:val="00B675DD"/>
    <w:rsid w:val="00B75DAF"/>
    <w:rsid w:val="00B8307A"/>
    <w:rsid w:val="00B8327F"/>
    <w:rsid w:val="00B92F88"/>
    <w:rsid w:val="00B94A24"/>
    <w:rsid w:val="00B97044"/>
    <w:rsid w:val="00BA3690"/>
    <w:rsid w:val="00BA4AC9"/>
    <w:rsid w:val="00BA6E34"/>
    <w:rsid w:val="00BA782C"/>
    <w:rsid w:val="00BB247A"/>
    <w:rsid w:val="00BB4040"/>
    <w:rsid w:val="00BB500F"/>
    <w:rsid w:val="00BB5AA7"/>
    <w:rsid w:val="00BC0E65"/>
    <w:rsid w:val="00BC2C60"/>
    <w:rsid w:val="00BC51B0"/>
    <w:rsid w:val="00BD327B"/>
    <w:rsid w:val="00BD4D9D"/>
    <w:rsid w:val="00BD7620"/>
    <w:rsid w:val="00BE45B0"/>
    <w:rsid w:val="00BE7813"/>
    <w:rsid w:val="00BF0215"/>
    <w:rsid w:val="00BF0859"/>
    <w:rsid w:val="00BF19C0"/>
    <w:rsid w:val="00BF1AA3"/>
    <w:rsid w:val="00BF559D"/>
    <w:rsid w:val="00BF752F"/>
    <w:rsid w:val="00BF7B05"/>
    <w:rsid w:val="00C0263F"/>
    <w:rsid w:val="00C067C9"/>
    <w:rsid w:val="00C07E9A"/>
    <w:rsid w:val="00C116BC"/>
    <w:rsid w:val="00C152DB"/>
    <w:rsid w:val="00C1587A"/>
    <w:rsid w:val="00C17E3F"/>
    <w:rsid w:val="00C23218"/>
    <w:rsid w:val="00C24E75"/>
    <w:rsid w:val="00C25872"/>
    <w:rsid w:val="00C26A26"/>
    <w:rsid w:val="00C373BC"/>
    <w:rsid w:val="00C43869"/>
    <w:rsid w:val="00C531E3"/>
    <w:rsid w:val="00C549D4"/>
    <w:rsid w:val="00C555E8"/>
    <w:rsid w:val="00C55F69"/>
    <w:rsid w:val="00C662B0"/>
    <w:rsid w:val="00C66E33"/>
    <w:rsid w:val="00C70FB1"/>
    <w:rsid w:val="00C73FDB"/>
    <w:rsid w:val="00C751EE"/>
    <w:rsid w:val="00C76F06"/>
    <w:rsid w:val="00C8629B"/>
    <w:rsid w:val="00C93823"/>
    <w:rsid w:val="00C944A6"/>
    <w:rsid w:val="00CA25A9"/>
    <w:rsid w:val="00CA5795"/>
    <w:rsid w:val="00CB1850"/>
    <w:rsid w:val="00CB2EDC"/>
    <w:rsid w:val="00CB33EC"/>
    <w:rsid w:val="00CB560D"/>
    <w:rsid w:val="00CC0DDD"/>
    <w:rsid w:val="00CC2377"/>
    <w:rsid w:val="00CC594C"/>
    <w:rsid w:val="00CC6F05"/>
    <w:rsid w:val="00CD1401"/>
    <w:rsid w:val="00CD397C"/>
    <w:rsid w:val="00CD618F"/>
    <w:rsid w:val="00CE0AEC"/>
    <w:rsid w:val="00CE17AF"/>
    <w:rsid w:val="00CE3D77"/>
    <w:rsid w:val="00CE642D"/>
    <w:rsid w:val="00CF020D"/>
    <w:rsid w:val="00CF7D93"/>
    <w:rsid w:val="00D0141F"/>
    <w:rsid w:val="00D015B9"/>
    <w:rsid w:val="00D029D2"/>
    <w:rsid w:val="00D0312F"/>
    <w:rsid w:val="00D05BF7"/>
    <w:rsid w:val="00D12DBF"/>
    <w:rsid w:val="00D16319"/>
    <w:rsid w:val="00D221C6"/>
    <w:rsid w:val="00D227A7"/>
    <w:rsid w:val="00D25F0D"/>
    <w:rsid w:val="00D3047B"/>
    <w:rsid w:val="00D327A0"/>
    <w:rsid w:val="00D349CB"/>
    <w:rsid w:val="00D34AA3"/>
    <w:rsid w:val="00D40ABF"/>
    <w:rsid w:val="00D513A9"/>
    <w:rsid w:val="00D53496"/>
    <w:rsid w:val="00D61DC6"/>
    <w:rsid w:val="00D70F74"/>
    <w:rsid w:val="00D743A0"/>
    <w:rsid w:val="00D75222"/>
    <w:rsid w:val="00D84639"/>
    <w:rsid w:val="00D84B07"/>
    <w:rsid w:val="00D93616"/>
    <w:rsid w:val="00D9403E"/>
    <w:rsid w:val="00DB350B"/>
    <w:rsid w:val="00DB4B58"/>
    <w:rsid w:val="00DC036C"/>
    <w:rsid w:val="00DD74FB"/>
    <w:rsid w:val="00DE03B9"/>
    <w:rsid w:val="00DE27F6"/>
    <w:rsid w:val="00DE4FF6"/>
    <w:rsid w:val="00DF0C46"/>
    <w:rsid w:val="00DF726A"/>
    <w:rsid w:val="00E1070A"/>
    <w:rsid w:val="00E1460C"/>
    <w:rsid w:val="00E22116"/>
    <w:rsid w:val="00E22243"/>
    <w:rsid w:val="00E27D01"/>
    <w:rsid w:val="00E307AB"/>
    <w:rsid w:val="00E40CD5"/>
    <w:rsid w:val="00E4214B"/>
    <w:rsid w:val="00E464F1"/>
    <w:rsid w:val="00E47CA6"/>
    <w:rsid w:val="00E508FC"/>
    <w:rsid w:val="00E5622B"/>
    <w:rsid w:val="00E56502"/>
    <w:rsid w:val="00E57295"/>
    <w:rsid w:val="00E644BD"/>
    <w:rsid w:val="00E65561"/>
    <w:rsid w:val="00E70E69"/>
    <w:rsid w:val="00E71125"/>
    <w:rsid w:val="00E75E27"/>
    <w:rsid w:val="00E83489"/>
    <w:rsid w:val="00E83C98"/>
    <w:rsid w:val="00E85894"/>
    <w:rsid w:val="00E96DF4"/>
    <w:rsid w:val="00EA1326"/>
    <w:rsid w:val="00EA169C"/>
    <w:rsid w:val="00EA4F9B"/>
    <w:rsid w:val="00EA5F33"/>
    <w:rsid w:val="00EA6D82"/>
    <w:rsid w:val="00EA6E8E"/>
    <w:rsid w:val="00EB2804"/>
    <w:rsid w:val="00EC33AA"/>
    <w:rsid w:val="00EC7A13"/>
    <w:rsid w:val="00ED16DA"/>
    <w:rsid w:val="00ED1963"/>
    <w:rsid w:val="00ED3987"/>
    <w:rsid w:val="00ED5271"/>
    <w:rsid w:val="00EE056D"/>
    <w:rsid w:val="00EE10DE"/>
    <w:rsid w:val="00EE5890"/>
    <w:rsid w:val="00EE641A"/>
    <w:rsid w:val="00EF3CAC"/>
    <w:rsid w:val="00EF5635"/>
    <w:rsid w:val="00F0472C"/>
    <w:rsid w:val="00F064BB"/>
    <w:rsid w:val="00F11078"/>
    <w:rsid w:val="00F131E3"/>
    <w:rsid w:val="00F158DE"/>
    <w:rsid w:val="00F20A27"/>
    <w:rsid w:val="00F2282D"/>
    <w:rsid w:val="00F26B04"/>
    <w:rsid w:val="00F30D3F"/>
    <w:rsid w:val="00F3184A"/>
    <w:rsid w:val="00F351A4"/>
    <w:rsid w:val="00F41462"/>
    <w:rsid w:val="00F45F45"/>
    <w:rsid w:val="00F47323"/>
    <w:rsid w:val="00F54B8E"/>
    <w:rsid w:val="00F55B8D"/>
    <w:rsid w:val="00F569A5"/>
    <w:rsid w:val="00F647F6"/>
    <w:rsid w:val="00F6540F"/>
    <w:rsid w:val="00F732CD"/>
    <w:rsid w:val="00F7470F"/>
    <w:rsid w:val="00F74ABF"/>
    <w:rsid w:val="00F75BC1"/>
    <w:rsid w:val="00F76AFD"/>
    <w:rsid w:val="00F803B1"/>
    <w:rsid w:val="00F82D9A"/>
    <w:rsid w:val="00F82F2F"/>
    <w:rsid w:val="00F83BF3"/>
    <w:rsid w:val="00F86050"/>
    <w:rsid w:val="00F87FBE"/>
    <w:rsid w:val="00F9543F"/>
    <w:rsid w:val="00FA3E45"/>
    <w:rsid w:val="00FA5E91"/>
    <w:rsid w:val="00FA68D4"/>
    <w:rsid w:val="00FB1F6F"/>
    <w:rsid w:val="00FB20FE"/>
    <w:rsid w:val="00FB7986"/>
    <w:rsid w:val="00FC28A4"/>
    <w:rsid w:val="00FC5078"/>
    <w:rsid w:val="00FD0A4C"/>
    <w:rsid w:val="00FD19AD"/>
    <w:rsid w:val="00FD4174"/>
    <w:rsid w:val="00FD4F9A"/>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3358</TotalTime>
  <Pages>50</Pages>
  <Words>5050</Words>
  <Characters>28788</Characters>
  <Application>Microsoft Macintosh Word</Application>
  <DocSecurity>0</DocSecurity>
  <Lines>239</Lines>
  <Paragraphs>67</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33771</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148</cp:revision>
  <cp:lastPrinted>2007-04-19T06:27:00Z</cp:lastPrinted>
  <dcterms:created xsi:type="dcterms:W3CDTF">2016-11-29T12:13:00Z</dcterms:created>
  <dcterms:modified xsi:type="dcterms:W3CDTF">2016-12-16T14:52:00Z</dcterms:modified>
</cp:coreProperties>
</file>