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ТЗ: Настройки платформы электронного путевого листа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задание: модуль «Настройки платформы электронного путевого листа»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 раздела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</w:t>
      </w:r>
      <w:r w:rsidRPr="00DD7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«Настройки»</w:t>
      </w: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 централизованного управления всеми параметрами государственной платформы электронного путевого листа: системными настройками, типами путевых листов, шаблонами документов, ролями, правами, тарифами, интеграциями, уведомлениями, справочниками, безопасностью, журналами и правилами бизнес-процессов.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раздела — дать администратору возможность управлять платформой без изменения программного кода.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Основные пользователи раздела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546"/>
      </w:tblGrid>
      <w:tr w:rsidR="00DD75CB" w:rsidRPr="00DD75CB" w:rsidTr="00DD7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Суперадминистратор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 ко всем глобальным настройкам платформы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платформы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системными настройками, справочниками, шаблонами, интеграциями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организации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настройками своей организации в рамках разрешённых прав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организации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ключевых настроек и подтверждение важных изменений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оплаты, счетов, тарифов и лимитов организации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Диспетчер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маршрутов, рейсов, шаблонов путевого листа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технического осмотра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Медицинский работник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Настройки медицинского осмотра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Инспектор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регламентов, проверок и журналов</w:t>
            </w:r>
          </w:p>
        </w:tc>
      </w:tr>
      <w:tr w:rsidR="00DD75CB" w:rsidRPr="00DD75CB" w:rsidTr="00DD7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Аудитор</w:t>
            </w:r>
          </w:p>
        </w:tc>
        <w:tc>
          <w:tcPr>
            <w:tcW w:w="0" w:type="auto"/>
            <w:vAlign w:val="center"/>
            <w:hideMark/>
          </w:tcPr>
          <w:p w:rsidR="00DD75CB" w:rsidRPr="00DD75CB" w:rsidRDefault="00DD75CB" w:rsidP="00DD75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75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истории изменений и журналов действий</w:t>
            </w:r>
          </w:p>
        </w:tc>
      </w:tr>
    </w:tbl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Общие требования к модулю настроек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настройки должны быть разделены на </w:t>
      </w:r>
      <w:r w:rsidRPr="00DD7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глобальные</w:t>
      </w: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D7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организационные</w:t>
      </w: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D7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пользовательские</w:t>
      </w: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Глобальные настройки может менять только уполномоченный администратор платформы.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Организация не должна иметь возможность изменить государственные ограничения.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должны фиксироваться в журнале аудита.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критичных изменений должна быть двухэтапная проверка.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настройки должны иметь версионность.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возможность отката к предыдущей версии.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параметра должна быть подсказка.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проверка корректности вводимых данных.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режим предпросмотра изменений до сохранения.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быть импорт и экспорт конфигурации.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возможность копировать настройки одной организации в другую.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быть разграничение прав через RBAC.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настройки должны требовать подтверждения через ЭЦП или 2FA.</w:t>
      </w:r>
    </w:p>
    <w:p w:rsidR="00DD75CB" w:rsidRPr="00DD75CB" w:rsidRDefault="00DD75CB" w:rsidP="00DD7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изменения параметров система должна показывать, какие процессы будут затронуты.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Структура раздела «Настройки»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Общие настройки платформы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разделе настраиваются основные параметры государственной платформы.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Поля: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название платформы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название платформы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платформы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Герб / государственный символ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Favicon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государственного органа-владельца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 оператора системы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платформы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домен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Резервный домен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платформы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API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мобильного приложения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Рабочее окружение: Production / Test / Staging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Часовой пояс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даты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времени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валюта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Единицы измерения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 по умолчанию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языки: таджикский, русский, английский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технических работ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уведомления о технических работах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 службы поддержки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поддержки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Телефон поддержки</w:t>
      </w:r>
    </w:p>
    <w:p w:rsidR="00DD75CB" w:rsidRPr="00DD75CB" w:rsidRDefault="00DD75CB" w:rsidP="00DD75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/ WhatsApp поддержки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Функциональные требования:</w:t>
      </w:r>
    </w:p>
    <w:p w:rsidR="00DD75CB" w:rsidRPr="00DD75CB" w:rsidRDefault="00DD75CB" w:rsidP="00DD7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должен иметь возможность включить режим технических работ.</w:t>
      </w:r>
    </w:p>
    <w:p w:rsidR="00DD75CB" w:rsidRPr="00DD75CB" w:rsidRDefault="00DD75CB" w:rsidP="00DD7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должен видеть уведомление о технических работах до входа в систему.</w:t>
      </w:r>
    </w:p>
    <w:p w:rsidR="00DD75CB" w:rsidRPr="00DD75CB" w:rsidRDefault="00DD75CB" w:rsidP="00DD75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домена, версии API и системного окружения должно быть доступно только суперадминистратору.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Настройки организаций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предназначен для управления параметрами юридических лиц, ИП, государственных учреждений и перевозчиков.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параметры: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наименование организации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Сокращённое наименование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ЕГРПО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организации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собственности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Юридический адрес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адрес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Ответственное лицо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реквизиты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Расчётный счёт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Лицевой счёт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организации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</w:t>
      </w:r>
    </w:p>
    <w:p w:rsidR="00DD75CB" w:rsidRPr="00DD75CB" w:rsidRDefault="00DD75CB" w:rsidP="00DD7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Организационная структура: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Подразделения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Филиалы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Автопарки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пункты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пункты осмотра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</w:t>
      </w:r>
    </w:p>
    <w:p w:rsidR="00DD75CB" w:rsidRPr="00DD75CB" w:rsidRDefault="00DD75CB" w:rsidP="00DD7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Ответственные лица по ролям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Требования:</w:t>
      </w:r>
    </w:p>
    <w:p w:rsidR="00DD75CB" w:rsidRPr="00DD75CB" w:rsidRDefault="00DD75CB" w:rsidP="00DD7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организации должны подтягиваться по ИНН из интеграции с Налоговым комитетом.</w:t>
      </w:r>
    </w:p>
    <w:p w:rsidR="00DD75CB" w:rsidRPr="00DD75CB" w:rsidRDefault="00DD75CB" w:rsidP="00DD7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Ручное изменение критических реквизитов должно быть ограничено.</w:t>
      </w:r>
    </w:p>
    <w:p w:rsidR="00DD75CB" w:rsidRPr="00DD75CB" w:rsidRDefault="00DD75CB" w:rsidP="00DD75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реквизитов должны сохраняться в истории.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Типы путевых листов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должна поддерживать настройку разных видов путевых листов.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Базовые типы: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легкового автомобиля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грузового автомобиля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автобуса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такси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спецтехники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международной перевозки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пассажирской перевозки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для опасных грузов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Сменный путевой лист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Разовый путевой лист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Многоразовый путевой лист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с e-CMR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с электронной ТТН</w:t>
      </w:r>
    </w:p>
    <w:p w:rsidR="00DD75CB" w:rsidRPr="00DD75CB" w:rsidRDefault="00DD75CB" w:rsidP="00DD75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с GPS-контролем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каждого типа настраивается: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типа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Наименование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 / неактивен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рейсов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Разовый / многоразовый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водитель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транспортное средство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прицеп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диспетчер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механик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медицинский работник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маршрут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груз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список пассажиров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e-CMR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Требуется электронная ТТН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GPS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тахограф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лицензия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сертификат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международное разрешение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разрешение на опасный груз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страховой полис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технический осмотр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предрейсовый медосмотр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послерейсовый медосмотр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предрейсовый техосмотр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послерейсовый техосмотр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номера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 документа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нумерации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QR-код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Штрихкод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Печатная форма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обязательных полей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необязательных полей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автоматического закрытия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аннулирования</w:t>
      </w:r>
    </w:p>
    <w:p w:rsidR="00DD75CB" w:rsidRPr="00DD75CB" w:rsidRDefault="00DD75CB" w:rsidP="00DD75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продления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4.4. Конструктор полей путевого листа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должен иметь возможность настраивать поля путевого листа без участия разработчика.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Типы полей: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Многострочный текст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Десятичное число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Множественный список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Флажок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PDF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QR-код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Штрихкод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из интеграции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VIN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:rsidR="00DD75CB" w:rsidRPr="00DD75CB" w:rsidRDefault="00DD75CB" w:rsidP="00DD75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Настройки каждого поля: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поля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 код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 / необязательное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 по умолчанию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Маска ввода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значение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значение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длина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выражение проверки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данных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в форме создания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в форме просмотра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в печатной форме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в QR-коде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Видимость по ролям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Редактируемость по ролям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отображения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другого поля</w:t>
      </w:r>
    </w:p>
    <w:p w:rsidR="00DD75CB" w:rsidRPr="00DD75CB" w:rsidRDefault="00DD75CB" w:rsidP="00DD75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отображения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4.5. Маршруты и рейсы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Настройки маршрутов: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маршрута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Городской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Междугородний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Международный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Грузовой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Пассажирский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Нерегулярный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Начальная точка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Конечная точка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Промежуточные точки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Контрольные точки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Пункты пропуска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Плановое расстояние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Плановое время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Допустимое отклонение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страны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регионы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Геозоны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движения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 дороги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Весовые ограничения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для опасных грузов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GPS-передача</w:t>
      </w:r>
    </w:p>
    <w:p w:rsidR="00DD75CB" w:rsidRPr="00DD75CB" w:rsidRDefault="00DD75CB" w:rsidP="00DD75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передачи координат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4.6. Настройки водителей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категории водительского удостоверения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возраст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стаж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действительности удостоверения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лишения права управления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медицинской справки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сертификата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карты тахографа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трудовых отношений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закрепления за организацией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рабочее время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время за рулём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время отдыха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количества активных путевых листов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на работу по совместительству</w:t>
      </w:r>
    </w:p>
    <w:p w:rsidR="00DD75CB" w:rsidRPr="00DD75CB" w:rsidRDefault="00DD75CB" w:rsidP="00DD75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блокировка при истечении документов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4.7. Настройки транспортных средств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типы ТС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 ТС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регистрации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техпаспорта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техосмотра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страховки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экологического класса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лицензии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Проверка разрешённой массы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количества мест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типа топлива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VIN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государственного номера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прицепа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опасного груза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активных путевых листов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блокировка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блокировки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GPS-устройства</w:t>
      </w:r>
    </w:p>
    <w:p w:rsidR="00DD75CB" w:rsidRPr="00DD75CB" w:rsidRDefault="00DD75CB" w:rsidP="00DD75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тахографа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4.8. Медицинский осмотр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Обязательность медосмотра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Предрейсовый медосмотр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Послерейсовый медосмотр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допуска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Допустимое время до начала рейса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Пульс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Алкотест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жалоб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 врача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недопуска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 врача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Фотофиксация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Биометрическая идентификация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медицинским оборудованием</w:t>
      </w:r>
    </w:p>
    <w:p w:rsidR="00DD75CB" w:rsidRPr="00DD75CB" w:rsidRDefault="00DD75CB" w:rsidP="00DD75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блокировка при недопуске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4.9. Технический осмотр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Предрейсовый техосмотр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Послерейсовый техосмотр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допуска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Тормозная система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Рулевое управление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Освещение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Шины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 в шинах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Уровень топлива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масла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повреждения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Огнетушитель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Аптечка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Аварийный знак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Тахограф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GPS-оборудование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Заключение механика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недопуска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Фотофиксация</w:t>
      </w:r>
    </w:p>
    <w:p w:rsidR="00DD75CB" w:rsidRPr="00DD75CB" w:rsidRDefault="00DD75CB" w:rsidP="00DD75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 механика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4.10. Оплата и тарифы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Модели оплаты:</w:t>
      </w:r>
    </w:p>
    <w:p w:rsidR="00DD75CB" w:rsidRPr="00DD75CB" w:rsidRDefault="00DD75CB" w:rsidP="00DD7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Предоплата</w:t>
      </w:r>
    </w:p>
    <w:p w:rsidR="00DD75CB" w:rsidRPr="00DD75CB" w:rsidRDefault="00DD75CB" w:rsidP="00DD7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Постоплата</w:t>
      </w:r>
    </w:p>
    <w:p w:rsidR="00DD75CB" w:rsidRPr="00DD75CB" w:rsidRDefault="00DD75CB" w:rsidP="00DD7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Поштучная оплата</w:t>
      </w:r>
    </w:p>
    <w:p w:rsidR="00DD75CB" w:rsidRPr="00DD75CB" w:rsidRDefault="00DD75CB" w:rsidP="00DD7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Пакетная покупка</w:t>
      </w:r>
    </w:p>
    <w:p w:rsidR="00DD75CB" w:rsidRPr="00DD75CB" w:rsidRDefault="00DD75CB" w:rsidP="00DD7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Абонентская плата</w:t>
      </w:r>
    </w:p>
    <w:p w:rsidR="00DD75CB" w:rsidRPr="00DD75CB" w:rsidRDefault="00DD75CB" w:rsidP="00DD75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Безлимитный тариф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по типу путевого листа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по категории организации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по типу транспорта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 по региону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Льготы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Скидки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Бесплатный лимит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количество покупки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покупки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пакета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неиспользованных листов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Заморозка пакета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списание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Платёжный шлюз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Банковская интеграция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QR-оплата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 на оплату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квитанция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Фискальный чек</w:t>
      </w:r>
    </w:p>
    <w:p w:rsidR="00DD75CB" w:rsidRPr="00DD75CB" w:rsidRDefault="00DD75CB" w:rsidP="00DD75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 сверки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4.11. Нумерация документов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Префикс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Суффикс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организации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типа документа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Порядковый номер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Длина номера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Начальное значение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Ежегодный сброс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Ежемесячный сброс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Сквозная нумерация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нумерация по организациям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нумерация по типам</w:t>
      </w:r>
    </w:p>
    <w:p w:rsidR="00DD75CB" w:rsidRPr="00DD75CB" w:rsidRDefault="00DD75CB" w:rsidP="00DD75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повторения номера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номера:</w:t>
      </w:r>
    </w:p>
    <w:p w:rsidR="00DD75CB" w:rsidRPr="00DD75CB" w:rsidRDefault="00DD75CB" w:rsidP="00DD7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75CB">
        <w:rPr>
          <w:rFonts w:ascii="Courier New" w:eastAsia="Times New Roman" w:hAnsi="Courier New" w:cs="Courier New"/>
          <w:sz w:val="20"/>
          <w:szCs w:val="20"/>
          <w:lang w:eastAsia="ru-RU"/>
        </w:rPr>
        <w:t>ЭПЛ-TJ-2026-00000125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4.12. Статусы и жизненный цикл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Базовые статусы: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оплаты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Оплачен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медосмотра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Медосмотр пройден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Медосмотр не пройден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техосмотра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Техосмотр пройден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Техосмотр не пройден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подтверждения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рейсе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Приостановлен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Аннулирован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Просрочен</w:t>
      </w:r>
    </w:p>
    <w:p w:rsidR="00DD75CB" w:rsidRPr="00DD75CB" w:rsidRDefault="00DD75CB" w:rsidP="00DD75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каждого статуса: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Разрешённые предыдущие статусы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Разрешённые следующие статусы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перевести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проверки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документы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переход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Блокирующие условия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редактирования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печати</w:t>
      </w:r>
    </w:p>
    <w:p w:rsidR="00DD75CB" w:rsidRPr="00DD75CB" w:rsidRDefault="00DD75CB" w:rsidP="00DD75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аннулирования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4.13. Роли и права доступа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Базовые права: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Аннулирование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Продление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оплатой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справочниками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интеграциями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журналов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персональных данных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финансовых данных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медицинских данных</w:t>
      </w:r>
    </w:p>
    <w:p w:rsidR="00DD75CB" w:rsidRPr="00DD75CB" w:rsidRDefault="00DD75CB" w:rsidP="00DD75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GPS-данных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4.14. Уведомления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Каналы:</w:t>
      </w:r>
    </w:p>
    <w:p w:rsidR="00DD75CB" w:rsidRPr="00DD75CB" w:rsidRDefault="00DD75CB" w:rsidP="00DD7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SMS</w:t>
      </w:r>
    </w:p>
    <w:p w:rsidR="00DD75CB" w:rsidRPr="00DD75CB" w:rsidRDefault="00DD75CB" w:rsidP="00DD7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DD75CB" w:rsidRPr="00DD75CB" w:rsidRDefault="00DD75CB" w:rsidP="00DD7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</w:p>
    <w:p w:rsidR="00DD75CB" w:rsidRPr="00DD75CB" w:rsidRDefault="00DD75CB" w:rsidP="00DD7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Внутреннее уведомление</w:t>
      </w:r>
    </w:p>
    <w:p w:rsidR="00DD75CB" w:rsidRPr="00DD75CB" w:rsidRDefault="00DD75CB" w:rsidP="00DD7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</w:p>
    <w:p w:rsidR="00DD75CB" w:rsidRPr="00DD75CB" w:rsidRDefault="00DD75CB" w:rsidP="00DD75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Системное сообщение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События: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путевого листа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оплаты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Успешная оплата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оплаты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водителя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ТС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медосмотра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Недопуск врача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техосмотра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Недопуск механика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рейса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Отклонение от маршрута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GPS-сигнала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 режима труда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Истечение срока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Аннулирование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</w:t>
      </w:r>
    </w:p>
    <w:p w:rsidR="00DD75CB" w:rsidRPr="00DD75CB" w:rsidRDefault="00DD75CB" w:rsidP="00DD75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интеграции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4.15. Интеграции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Интеграции платформы: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Налоговый комитет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МВД / ГАИ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водительских удостоверений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транспортных средств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техосмотров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страховок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e-Роҳхат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e-Transport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Neru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e-CMR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ТТН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e-TIR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Таможня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Пограничная служба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Банки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Платёжные системы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SMS-шлюз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Email-сервис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GPS-провайдеры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Тахографы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:rsidR="00DD75CB" w:rsidRPr="00DD75CB" w:rsidRDefault="00DD75CB" w:rsidP="00DD75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система идентификации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Для каждой интеграции: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URL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API-ключ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Сертификат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Таймаут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повторов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синхронизации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синхронизации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запросов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ошибок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Резервный канал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соединения</w:t>
      </w:r>
    </w:p>
    <w:p w:rsidR="00DD75CB" w:rsidRPr="00DD75CB" w:rsidRDefault="00DD75CB" w:rsidP="00DD75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/ отключение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4.16. Безопасность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паролей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длина пароля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пароля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пароля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паролей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после ошибок входа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блокировки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2FA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OTP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сессиями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длительность сессии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выход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Доверенные IP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по странам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по времени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Маскирование персональных данных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аудита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подозрительной активности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CAPTCHA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Антибот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</w:t>
      </w:r>
    </w:p>
    <w:p w:rsidR="00DD75CB" w:rsidRPr="00DD75CB" w:rsidRDefault="00DD75CB" w:rsidP="00DD75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хранения данных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4.17. Печатные формы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A4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A5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Альбомная ориентация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Книжная ориентация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Герб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QR-код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Штрихкод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подпись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 организации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врача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механика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диспетчера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водителя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документа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Серия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Водяной знак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Защитный код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Скрытый идентификатор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шаблона</w:t>
      </w:r>
    </w:p>
    <w:p w:rsidR="00DD75CB" w:rsidRPr="00DD75CB" w:rsidRDefault="00DD75CB" w:rsidP="00DD75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Настраиваемые поля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4.18. Справочники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справочники: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Страны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Регионы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Города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Населённые пункты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Пункты пропуска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ТС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 ТС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ТС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 водителей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топлива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кузова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прицепов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грузов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Опасные грузы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маршрутов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отказа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Причины аннулирования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блокировки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оплаты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Банки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Страховые компании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организации</w:t>
      </w:r>
    </w:p>
    <w:p w:rsidR="00DD75CB" w:rsidRPr="00DD75CB" w:rsidRDefault="00DD75CB" w:rsidP="00DD75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Пункты техосмотра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4.19. Журналы и аудит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Должны фиксироваться: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Входы пользователей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Неудачные входы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настроек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ролей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документов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документов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Подписание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Аннулирование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Печать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API-запросы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интеграций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операции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персональных данных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маршрута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водителя</w:t>
      </w:r>
    </w:p>
    <w:p w:rsidR="00DD75CB" w:rsidRPr="00DD75CB" w:rsidRDefault="00DD75CB" w:rsidP="00DD75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транспортного средства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каждой записи журнала: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IP-адрес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Старое значение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значение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</w:p>
    <w:p w:rsidR="00DD75CB" w:rsidRPr="00DD75CB" w:rsidRDefault="00DD75CB" w:rsidP="00DD75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Ошибка, если была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4.20. Резервное копирование и хранение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Периодичность резервного копирования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копирование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Инкрементное копирование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копий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Географически удалённое хранение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резервных копий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проверка копий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восстановления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Архивация путевых листов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документов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журналов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GPS-данных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медицинских данных</w:t>
      </w:r>
    </w:p>
    <w:p w:rsidR="00DD75CB" w:rsidRPr="00DD75CB" w:rsidRDefault="00DD75CB" w:rsidP="00DD75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хранения финансовых данных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4.21. Производительность и лимиты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пользователей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одновременных сессий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API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Кэширование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загружаемых файлов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записей в экспорте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 медленного запроса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нагрузки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 фоновых задач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масштабирование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деградации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SLA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 доступности</w:t>
      </w:r>
    </w:p>
    <w:p w:rsidR="00DD75CB" w:rsidRPr="00DD75CB" w:rsidRDefault="00DD75CB" w:rsidP="00DD75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Оповещение о сбоях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4.22. Интерфейс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Параметры: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Светлая тема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Тёмная тема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цветовая схема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Основной цвет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Акцентный цвет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шрифта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Компактный режим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Расширенный режим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меню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модулей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действия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главного дашборда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таблиц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строк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колонок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Сохранённые фильтры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представления</w:t>
      </w:r>
    </w:p>
    <w:p w:rsidR="00DD75CB" w:rsidRPr="00DD75CB" w:rsidRDefault="00DD75CB" w:rsidP="00DD75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мобильной версии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Требования к интерфейсу раздела «Настройки»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Главная страница настроек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содержать карточки разделов: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настройки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реквизиты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путевых листов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полей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 и рейсы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Медосмотр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Техосмотр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и тарифы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Нумерация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и права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Печатные формы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аудита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</w:t>
      </w:r>
    </w:p>
    <w:p w:rsidR="00DD75CB" w:rsidRPr="00DD75CB" w:rsidRDefault="00DD75CB" w:rsidP="00DD75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Требования к UX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Слева — боковое меню категорий.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 центре — рабочая область настроек.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 — подсказки, история изменений и влияние параметра.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быть поиск по настройкам и фильтры.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быть кнопки «Сохранить», «Отменить», «Предпросмотр», «История», «Откатить».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поля должны быть визуально помечены.</w:t>
      </w:r>
    </w:p>
    <w:p w:rsidR="00DD75CB" w:rsidRPr="00DD75CB" w:rsidRDefault="00DD75CB" w:rsidP="00DD75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сохранением критических изменений система должна показывать предупреждение.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Нефункциональные требования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настроек должны применяться без остановки системы, где это возможно.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открытия раздела настроек — не более 2 секунд при нормальной нагрузке.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действия должны быть защищены RBAC.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поддерживать 100 000 одновременных пользователей.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SLA платформы — не ниже 99.9%.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персональные данные должны храниться в зашифрованном виде.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интеграций должны быть защищены и недоступны в открытом виде обычным администраторам.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Пароли, токены и API-ключи не должны отображаться полностью после сохранения.</w:t>
      </w:r>
    </w:p>
    <w:p w:rsidR="00DD75CB" w:rsidRPr="00DD75CB" w:rsidRDefault="00DD75CB" w:rsidP="00DD75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должны быть доступны для аудиторской проверки.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Минимальный состав для первой версии MVP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первой версии платформы обязательно реализовать следующие настройки: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настройки платформы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 и реквизиты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путевых листов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Конструктор полей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средства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Медосмотр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Техосмотр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и тарифы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Нумерация документов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путевого листа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и права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 с Налоговым комитетом, МВД/ГАИ, e-Роҳхат, e-Transport, Neru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аудита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Печатная форма</w:t>
      </w:r>
    </w:p>
    <w:p w:rsidR="00DD75CB" w:rsidRPr="00DD75CB" w:rsidRDefault="00DD75CB" w:rsidP="00DD75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</w:t>
      </w:r>
    </w:p>
    <w:p w:rsidR="00DD75CB" w:rsidRPr="00DD75CB" w:rsidRDefault="00DD75CB" w:rsidP="00DD7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DD75CB" w:rsidRPr="00DD75CB" w:rsidRDefault="00DD75CB" w:rsidP="00DD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Итог</w:t>
      </w:r>
    </w:p>
    <w:p w:rsidR="00DD75CB" w:rsidRPr="00DD75CB" w:rsidRDefault="00DD75CB" w:rsidP="00DD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</w:t>
      </w:r>
      <w:r w:rsidRPr="00DD7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«Настройки платформы электронного путевого листа»</w:t>
      </w:r>
      <w:r w:rsidRPr="00DD7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полноценной административной подсистемой, через которую можно управлять логикой платформы, типами документов, ролями, интеграциями, оплатой, маршрутами, проверками, печатными формами и жизненным циклом путевого листа.</w:t>
      </w:r>
    </w:p>
    <w:p w:rsidR="00BA1C1F" w:rsidRDefault="00BA1C1F">
      <w:bookmarkStart w:id="0" w:name="_GoBack"/>
      <w:bookmarkEnd w:id="0"/>
    </w:p>
    <w:sectPr w:rsidR="00BA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C13"/>
    <w:multiLevelType w:val="multilevel"/>
    <w:tmpl w:val="E90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67F"/>
    <w:multiLevelType w:val="multilevel"/>
    <w:tmpl w:val="96A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4743"/>
    <w:multiLevelType w:val="multilevel"/>
    <w:tmpl w:val="434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C7D60"/>
    <w:multiLevelType w:val="multilevel"/>
    <w:tmpl w:val="634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933EE"/>
    <w:multiLevelType w:val="multilevel"/>
    <w:tmpl w:val="BDA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B23BF"/>
    <w:multiLevelType w:val="multilevel"/>
    <w:tmpl w:val="FB6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15FC3"/>
    <w:multiLevelType w:val="multilevel"/>
    <w:tmpl w:val="2D8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73C73"/>
    <w:multiLevelType w:val="multilevel"/>
    <w:tmpl w:val="881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6C5F"/>
    <w:multiLevelType w:val="multilevel"/>
    <w:tmpl w:val="709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E0FBD"/>
    <w:multiLevelType w:val="multilevel"/>
    <w:tmpl w:val="CC7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57BC8"/>
    <w:multiLevelType w:val="multilevel"/>
    <w:tmpl w:val="E6DE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E3F75"/>
    <w:multiLevelType w:val="multilevel"/>
    <w:tmpl w:val="78D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69D7"/>
    <w:multiLevelType w:val="multilevel"/>
    <w:tmpl w:val="3294C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F31D4F"/>
    <w:multiLevelType w:val="multilevel"/>
    <w:tmpl w:val="23D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604BA"/>
    <w:multiLevelType w:val="multilevel"/>
    <w:tmpl w:val="0F1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92256"/>
    <w:multiLevelType w:val="multilevel"/>
    <w:tmpl w:val="EE9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126F"/>
    <w:multiLevelType w:val="multilevel"/>
    <w:tmpl w:val="9B2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42A85"/>
    <w:multiLevelType w:val="multilevel"/>
    <w:tmpl w:val="C96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064ED"/>
    <w:multiLevelType w:val="multilevel"/>
    <w:tmpl w:val="62C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62435"/>
    <w:multiLevelType w:val="multilevel"/>
    <w:tmpl w:val="5AF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83257"/>
    <w:multiLevelType w:val="multilevel"/>
    <w:tmpl w:val="CFB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901AC"/>
    <w:multiLevelType w:val="multilevel"/>
    <w:tmpl w:val="A58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E2CF9"/>
    <w:multiLevelType w:val="multilevel"/>
    <w:tmpl w:val="0044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7407F"/>
    <w:multiLevelType w:val="multilevel"/>
    <w:tmpl w:val="16E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1431D"/>
    <w:multiLevelType w:val="multilevel"/>
    <w:tmpl w:val="D4E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F323E"/>
    <w:multiLevelType w:val="multilevel"/>
    <w:tmpl w:val="551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A05E6"/>
    <w:multiLevelType w:val="multilevel"/>
    <w:tmpl w:val="ED74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A29B2"/>
    <w:multiLevelType w:val="multilevel"/>
    <w:tmpl w:val="9C3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4255E"/>
    <w:multiLevelType w:val="multilevel"/>
    <w:tmpl w:val="70F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1612C"/>
    <w:multiLevelType w:val="multilevel"/>
    <w:tmpl w:val="5EA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6595E"/>
    <w:multiLevelType w:val="multilevel"/>
    <w:tmpl w:val="797A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467D1"/>
    <w:multiLevelType w:val="multilevel"/>
    <w:tmpl w:val="F9A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F13A26"/>
    <w:multiLevelType w:val="multilevel"/>
    <w:tmpl w:val="F69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B1DC9"/>
    <w:multiLevelType w:val="multilevel"/>
    <w:tmpl w:val="BAE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946FB"/>
    <w:multiLevelType w:val="multilevel"/>
    <w:tmpl w:val="8D8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D2B45"/>
    <w:multiLevelType w:val="multilevel"/>
    <w:tmpl w:val="4726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15027"/>
    <w:multiLevelType w:val="multilevel"/>
    <w:tmpl w:val="7F1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29"/>
  </w:num>
  <w:num w:numId="4">
    <w:abstractNumId w:val="22"/>
  </w:num>
  <w:num w:numId="5">
    <w:abstractNumId w:val="23"/>
  </w:num>
  <w:num w:numId="6">
    <w:abstractNumId w:val="34"/>
  </w:num>
  <w:num w:numId="7">
    <w:abstractNumId w:val="12"/>
  </w:num>
  <w:num w:numId="8">
    <w:abstractNumId w:val="30"/>
  </w:num>
  <w:num w:numId="9">
    <w:abstractNumId w:val="27"/>
  </w:num>
  <w:num w:numId="10">
    <w:abstractNumId w:val="20"/>
  </w:num>
  <w:num w:numId="11">
    <w:abstractNumId w:val="21"/>
  </w:num>
  <w:num w:numId="12">
    <w:abstractNumId w:val="15"/>
  </w:num>
  <w:num w:numId="13">
    <w:abstractNumId w:val="18"/>
  </w:num>
  <w:num w:numId="14">
    <w:abstractNumId w:val="36"/>
  </w:num>
  <w:num w:numId="15">
    <w:abstractNumId w:val="19"/>
  </w:num>
  <w:num w:numId="16">
    <w:abstractNumId w:val="2"/>
  </w:num>
  <w:num w:numId="17">
    <w:abstractNumId w:val="7"/>
  </w:num>
  <w:num w:numId="18">
    <w:abstractNumId w:val="4"/>
  </w:num>
  <w:num w:numId="19">
    <w:abstractNumId w:val="9"/>
  </w:num>
  <w:num w:numId="20">
    <w:abstractNumId w:val="8"/>
  </w:num>
  <w:num w:numId="21">
    <w:abstractNumId w:val="13"/>
  </w:num>
  <w:num w:numId="22">
    <w:abstractNumId w:val="1"/>
  </w:num>
  <w:num w:numId="23">
    <w:abstractNumId w:val="25"/>
  </w:num>
  <w:num w:numId="24">
    <w:abstractNumId w:val="0"/>
  </w:num>
  <w:num w:numId="25">
    <w:abstractNumId w:val="3"/>
  </w:num>
  <w:num w:numId="26">
    <w:abstractNumId w:val="6"/>
  </w:num>
  <w:num w:numId="27">
    <w:abstractNumId w:val="17"/>
  </w:num>
  <w:num w:numId="28">
    <w:abstractNumId w:val="5"/>
  </w:num>
  <w:num w:numId="29">
    <w:abstractNumId w:val="33"/>
  </w:num>
  <w:num w:numId="30">
    <w:abstractNumId w:val="11"/>
  </w:num>
  <w:num w:numId="31">
    <w:abstractNumId w:val="16"/>
  </w:num>
  <w:num w:numId="32">
    <w:abstractNumId w:val="14"/>
  </w:num>
  <w:num w:numId="33">
    <w:abstractNumId w:val="32"/>
  </w:num>
  <w:num w:numId="34">
    <w:abstractNumId w:val="26"/>
  </w:num>
  <w:num w:numId="35">
    <w:abstractNumId w:val="24"/>
  </w:num>
  <w:num w:numId="36">
    <w:abstractNumId w:val="35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4ED"/>
    <w:rsid w:val="00247673"/>
    <w:rsid w:val="00BA1C1F"/>
    <w:rsid w:val="00DD75CB"/>
    <w:rsid w:val="00F2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EF9D5C-9827-4364-92B4-F9E2FDF1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75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7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7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5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75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75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D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D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75C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D7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75C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D75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0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2500</Words>
  <Characters>14253</Characters>
  <Application>Microsoft Office Word</Application>
  <DocSecurity>0</DocSecurity>
  <Lines>118</Lines>
  <Paragraphs>33</Paragraphs>
  <ScaleCrop>false</ScaleCrop>
  <Company/>
  <LinksUpToDate>false</LinksUpToDate>
  <CharactersWithSpaces>16720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2026-07-11T00:37:00Z</dcterms:created>
  <dcterms:modified xsi:type="dcterms:W3CDTF">2026-07-11T00:37:00Z</dcterms:modified>
</cp:coreProperties>
</file>