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Priority Analysis Planning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worked perfectly! Here's what we can see: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Distribution:</w:t>
      </w:r>
    </w:p>
    <w:tbl>
      <w:tblPr>
        <w:tblStyle w:val="Table1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980"/>
        <w:gridCol w:w="2195"/>
        <w:tblGridChange w:id="0">
          <w:tblGrid>
            <w:gridCol w:w="1040"/>
            <w:gridCol w:w="980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36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 priority assigned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26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Normal 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25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Critical 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Very low 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17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 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Low priority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 from cross tab: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bugs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mostly P5 (19/25) — minor bugs have lowest priority ✅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bugs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mix of P1, P3, -- (no clear dominant priority) — interesting!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bugs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mostly P1 (9) and P3 (8) and -- (7)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bugs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mostly P1 (7) and P2 (9) — high severity = high priority ✅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 bugs have no priority (--)</w:t>
      </w:r>
      <w:r w:rsidDel="00000000" w:rsidR="00000000" w:rsidRPr="00000000">
        <w:rPr>
          <w:rtl w:val="0"/>
        </w:rPr>
        <w:t xml:space="preserve"> — these might be old bugs or unassigned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for cluster analysis: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 means no priority assigned — 36 bugs (29%)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P4 has only 1 bug — too small for a cluster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before building the cluster script: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we </w:t>
      </w:r>
      <w:r w:rsidDel="00000000" w:rsidR="00000000" w:rsidRPr="00000000">
        <w:rPr>
          <w:b w:val="1"/>
          <w:bCs w:val="1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 as its own group or </w:t>
      </w:r>
      <w:r w:rsidDel="00000000" w:rsidR="00000000" w:rsidRPr="00000000">
        <w:rPr>
          <w:b w:val="1"/>
          <w:bCs w:val="1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 those 36 bugs?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if all bug-reports are resolved and closed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Initially form a separate group for empty priority bugs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cluster analysis with and without that empty group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empty group cluster overlaps too much with the other clusters or the cluster quality is not good then discard with rationale.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we </w:t>
      </w:r>
      <w:r w:rsidDel="00000000" w:rsidR="00000000" w:rsidRPr="00000000">
        <w:rPr>
          <w:b w:val="1"/>
          <w:bCs w:val="1"/>
          <w:rtl w:val="0"/>
        </w:rPr>
        <w:t xml:space="preserve">merge P4</w:t>
      </w:r>
      <w:r w:rsidDel="00000000" w:rsidR="00000000" w:rsidRPr="00000000">
        <w:rPr>
          <w:rtl w:val="0"/>
        </w:rPr>
        <w:t xml:space="preserve"> with P3 or P5 since only 1 bug?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clusters , why p1,p5 lot of overlaps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some p3 bugs overlapping, p4 should be considered anomaly one of the bugs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they are bipolar,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P4 are bipolar what is the reason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P3 is pretty close to each other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P5 is also bipolar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up explanations, rationals and this nature clusters is exhibiting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 relation between severity and priority. Are higher priority bugs always having higher severity labels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lower priority bugs having lower severity level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