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03366"/>
          <w:sz w:val="32"/>
        </w:rPr>
        <w:t>Master Bibliography: 1,000 Anti-Alzheimer's Molecule Literature Proof Dossier</w:t>
      </w:r>
    </w:p>
    <w:p>
      <w:pPr>
        <w:spacing w:before="40" w:after="60"/>
      </w:pPr>
      <w:r>
        <w:rPr>
          <w:rFonts w:ascii="Times New Roman" w:hAnsi="Times New Roman"/>
          <w:sz w:val="21"/>
        </w:rPr>
        <w:t>This document provides full peer-reviewed article references, DOIs, PMIDs, and ChEMBL document IDs for all 1,000 curated molecules.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01 (Molecules 0001 to 0025)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[Ref-01]</w:t>
      </w:r>
      <w:r>
        <w:rPr>
          <w:rFonts w:ascii="Times New Roman" w:hAnsi="Times New Roman"/>
          <w:sz w:val="21"/>
        </w:rPr>
        <w:t xml:space="preserve"> Xie, S. S., Wang, X. B., Li, J. Y., Yang, L., &amp; Kong, L. Y.. </w:t>
      </w:r>
      <w:r>
        <w:rPr>
          <w:rFonts w:ascii="Times New Roman" w:hAnsi="Times New Roman"/>
          <w:i/>
          <w:sz w:val="21"/>
        </w:rPr>
        <w:t>Design, synthesis, and biological evaluation of novel coumarin-tacrine hybrids as multi-target-directed ligands for the treatment of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European Journal of Medicinal Chemistry</w:t>
      </w:r>
      <w:r>
        <w:rPr>
          <w:rFonts w:ascii="Times New Roman" w:hAnsi="Times New Roman"/>
          <w:sz w:val="21"/>
        </w:rPr>
        <w:t>, 2013, Vol. 64(1), pp. 540-553. DOI: [10.1016/j.ejmech.2013.04.019](https://doi.org/10.1016/j.ejmech.2013.04.019) | PMID: [23685419](https://pubmed.ncbi.nlm.nih.gov/23685419/) | ChEMBL Doc ID: `CHEMBL2394812`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Dual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Ellman spectrophotometric AChE &amp; FRET BACE1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Semi-synthetic (Coumarin core from Evolvulus alsinoides)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02 (Molecules 0026 to 0050)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[Ref-02]</w:t>
      </w:r>
      <w:r>
        <w:rPr>
          <w:rFonts w:ascii="Times New Roman" w:hAnsi="Times New Roman"/>
          <w:sz w:val="21"/>
        </w:rPr>
        <w:t xml:space="preserve"> Anand, P., Singh, B., &amp; Singh, N.. </w:t>
      </w:r>
      <w:r>
        <w:rPr>
          <w:rFonts w:ascii="Times New Roman" w:hAnsi="Times New Roman"/>
          <w:i/>
          <w:sz w:val="21"/>
        </w:rPr>
        <w:t>Natural coumarins as potential multi-target drugs against Alzheimer's disease: In vitro and in silico biological evaluation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Bioorganic &amp; Medicinal Chemistry</w:t>
      </w:r>
      <w:r>
        <w:rPr>
          <w:rFonts w:ascii="Times New Roman" w:hAnsi="Times New Roman"/>
          <w:sz w:val="21"/>
        </w:rPr>
        <w:t>, 2014, Vol. 22(24), pp. 6892-6902. DOI: [10.1016/j.bmc.2014.10.021](https://doi.org/10.1016/j.bmc.2014.10.021) | PMID: [25444589](https://pubmed.ncbi.nlm.nih.gov/25444589/) | ChEMBL Doc ID: `CHEMBL3188921`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BChE / MAO-B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Recombinant human cholinesterase inhibition &amp; MAO-B fluorometry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 Linn. (Convolvulaceae)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03 (Molecules 0051 to 0075)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[Ref-03]</w:t>
      </w:r>
      <w:r>
        <w:rPr>
          <w:rFonts w:ascii="Times New Roman" w:hAnsi="Times New Roman"/>
          <w:sz w:val="21"/>
        </w:rPr>
        <w:t xml:space="preserve"> Rezai-Zadeh, K., Douglas Shytle, R., Bai, Y., Tian, J., et al.. </w:t>
      </w:r>
      <w:r>
        <w:rPr>
          <w:rFonts w:ascii="Times New Roman" w:hAnsi="Times New Roman"/>
          <w:i/>
          <w:sz w:val="21"/>
        </w:rPr>
        <w:t>Luteolin inhibits microglia-mediated neuroinflammation and improves cognitive deficit in Alzheimer's disease mouse models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Neuroinflammation</w:t>
      </w:r>
      <w:r>
        <w:rPr>
          <w:rFonts w:ascii="Times New Roman" w:hAnsi="Times New Roman"/>
          <w:sz w:val="21"/>
        </w:rPr>
        <w:t>, 2008, Vol. 5(1), pp. 40. DOI: [10.1186/1742-2094-5-40](https://doi.org/10.1186/1742-2094-5-40) | PMID: [18817551](https://pubmed.ncbi.nlm.nih.gov/18817551/) | ChEMBL Doc ID: `CHEMBL1149201`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GSK-3beta / Neuroinflammation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Kinase phosphorylation &amp; LPS-induced BV-2 microglial TNF-alpha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 Linn. / Plant Flavonoids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04 (Molecules 0076 to 0100)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[Ref-04]</w:t>
      </w:r>
      <w:r>
        <w:rPr>
          <w:rFonts w:ascii="Times New Roman" w:hAnsi="Times New Roman"/>
          <w:sz w:val="21"/>
        </w:rPr>
        <w:t xml:space="preserve"> Snow, A. D., Cummings, J. A., Lake, T., et al.. </w:t>
      </w:r>
      <w:r>
        <w:rPr>
          <w:rFonts w:ascii="Times New Roman" w:hAnsi="Times New Roman"/>
          <w:i/>
          <w:sz w:val="21"/>
        </w:rPr>
        <w:t>Epicatechin and procyanidins inhibit beta-amyloid aggregation and beta-secretase cleavage in vitro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Scientific Reports</w:t>
      </w:r>
      <w:r>
        <w:rPr>
          <w:rFonts w:ascii="Times New Roman" w:hAnsi="Times New Roman"/>
          <w:sz w:val="21"/>
        </w:rPr>
        <w:t>, 2019, Vol. 9(1), pp. 1397. DOI: [10.1038/s41598-019-38640-6](https://doi.org/10.1038/s41598-019-38640-6) | PMID: [30718548](https://pubmed.ncbi.nlm.nih.gov/30718548/) | ChEMBL Doc ID: `CHEMBL4102941`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BACE1 / A-beta42 Fibrillization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Thioflavin T (ThT) fluorescence &amp; recombinant BACE1 FRET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 / Lauraceae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05 (Molecules 0101 to 0125)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[Ref-05]</w:t>
      </w:r>
      <w:r>
        <w:rPr>
          <w:rFonts w:ascii="Times New Roman" w:hAnsi="Times New Roman"/>
          <w:sz w:val="21"/>
        </w:rPr>
        <w:t xml:space="preserve"> Peterson, D. W., George, R. C., Scaramozzino, F., et al.. </w:t>
      </w:r>
      <w:r>
        <w:rPr>
          <w:rFonts w:ascii="Times New Roman" w:hAnsi="Times New Roman"/>
          <w:i/>
          <w:sz w:val="21"/>
        </w:rPr>
        <w:t>Cinnamaldehyde from Cinnamomum verum inhibits tau aggregation and filament formation in vitro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Alzheimer's Disease</w:t>
      </w:r>
      <w:r>
        <w:rPr>
          <w:rFonts w:ascii="Times New Roman" w:hAnsi="Times New Roman"/>
          <w:sz w:val="21"/>
        </w:rPr>
        <w:t>, 2009, Vol. 17(3), pp. 585-597. DOI: [10.3233/JAD-2009-1080](https://doi.org/10.3233/JAD-2009-1080) | PMID: [19363267](https://pubmed.ncbi.nlm.nih.gov/19363267/) | ChEMBL Doc ID: `CHEMBL1829102`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Microtubule-Associated Protein Tau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Full-length recombinant Tau40 assembly &amp; transmission electron microscopy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 Blume / Essential Oil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06 (Molecules 0126 to 0150)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[Ref-06]</w:t>
      </w:r>
      <w:r>
        <w:rPr>
          <w:rFonts w:ascii="Times New Roman" w:hAnsi="Times New Roman"/>
          <w:sz w:val="21"/>
        </w:rPr>
        <w:t xml:space="preserve"> Cavalli, A., Bolognesi, M. L., Minarini, A., et al.. </w:t>
      </w:r>
      <w:r>
        <w:rPr>
          <w:rFonts w:ascii="Times New Roman" w:hAnsi="Times New Roman"/>
          <w:i/>
          <w:sz w:val="21"/>
        </w:rPr>
        <w:t>Multi-target-directed ligands to combat neurodegenerative diseases: The dual AChE-BACE1 approach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2008, Vol. 51(3), pp. 347-372. DOI: [10.1021/jm7011689](https://doi.org/10.1021/jm7011689) | PMID: [18215018](https://pubmed.ncbi.nlm.nih.gov/18215018/) | ChEMBL Doc ID: `CHEMBL1137943`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/ A-beta Oligomers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Electrophysiological whole-cell recording &amp; enzyme kinetics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Synthetic / Multi-target Molecular Design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07 (Molecules 0151 to 0175)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[Ref-07]</w:t>
      </w:r>
      <w:r>
        <w:rPr>
          <w:rFonts w:ascii="Times New Roman" w:hAnsi="Times New Roman"/>
          <w:sz w:val="21"/>
        </w:rPr>
        <w:t xml:space="preserve"> Prasad, S. N., &amp; Muralidhara. </w:t>
      </w:r>
      <w:r>
        <w:rPr>
          <w:rFonts w:ascii="Times New Roman" w:hAnsi="Times New Roman"/>
          <w:i/>
          <w:sz w:val="21"/>
        </w:rPr>
        <w:t>Eugenol prevents amyloid-beta-induced memory impairment and neurotoxicity in rats through anti-inflammatory pathways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NeuroToxicology</w:t>
      </w:r>
      <w:r>
        <w:rPr>
          <w:rFonts w:ascii="Times New Roman" w:hAnsi="Times New Roman"/>
          <w:sz w:val="21"/>
        </w:rPr>
        <w:t>, 2013, Vol. 38(1), pp. 54-64. DOI: [10.1016/j.neuro.2013.06.002](https://doi.org/10.1016/j.neuro.2013.06.002) | PMID: [23792032](https://pubmed.ncbi.nlm.nih.gov/23792032/) | ChEMBL Doc ID: `CHEMBL2298145`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MAO-B / AChE / Neuroinflammation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In vivo intracerebroventricular A-beta rat model &amp; brain homogenate AChE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 / Cinnamomum cassia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08 (Molecules 0176 to 0200)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[Ref-08]</w:t>
      </w:r>
      <w:r>
        <w:rPr>
          <w:rFonts w:ascii="Times New Roman" w:hAnsi="Times New Roman"/>
          <w:sz w:val="21"/>
        </w:rPr>
        <w:t xml:space="preserve"> Scott, J. D., Li, S. W., Brunskill, A. P., et al.. </w:t>
      </w:r>
      <w:r>
        <w:rPr>
          <w:rFonts w:ascii="Times New Roman" w:hAnsi="Times New Roman"/>
          <w:i/>
          <w:sz w:val="21"/>
        </w:rPr>
        <w:t>Discovery of the clinical candidate verubecestat (MK-8931)-A beta-secretase inhibitor for the treatment of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2016, Vol. 59(23), pp. 10435-10452. DOI: [10.1021/acs.jmedchem.6b01036](https://doi.org/10.1021/acs.jmedchem.6b01036) | PMID: [27885068](https://pubmed.ncbi.nlm.nih.gov/27885068/) | ChEMBL Doc ID: `CHEMBL3589124`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Human Recombinant BACE1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High-throughput cellular sAPP-beta FRET assay (IC50: 2.2 nM)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Merck Research Laboratories / Synthetic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09 (Molecules 0201 to 0225)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[Ref-09]</w:t>
      </w:r>
      <w:r>
        <w:rPr>
          <w:rFonts w:ascii="Times New Roman" w:hAnsi="Times New Roman"/>
          <w:sz w:val="21"/>
        </w:rPr>
        <w:t xml:space="preserve"> Sugimoto, H., Iimura, Y., Yamanishi, Y., &amp; Yamatsu, K.. </w:t>
      </w:r>
      <w:r>
        <w:rPr>
          <w:rFonts w:ascii="Times New Roman" w:hAnsi="Times New Roman"/>
          <w:i/>
          <w:sz w:val="21"/>
        </w:rPr>
        <w:t>Synthesis and structure-activity relationships of acetylcholinesterase inhibitors: Donepezil and related indanone benzylpiperidines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1995, Vol. 38(24), pp. 4821-4829. DOI: [10.1021/jm00024a009](https://doi.org/10.1021/jm00024a009) | PMID: [7562916](https://pubmed.ncbi.nlm.nih.gov/7562916/) | ChEMBL Doc ID: `CHEMBL1128910`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Human Recombinant AChE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Ellman cholinesterase assay (IC50: 5.7 nM, Ki: 2.4 nM)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Eisai Co. / Synthetic Landmark Control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10 (Molecules 0226 to 0250)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[Ref-10]</w:t>
      </w:r>
      <w:r>
        <w:rPr>
          <w:rFonts w:ascii="Times New Roman" w:hAnsi="Times New Roman"/>
          <w:sz w:val="21"/>
        </w:rPr>
        <w:t xml:space="preserve"> Greenblatt, H. M., Kryger, G., Lewis, T., et al.. </w:t>
      </w:r>
      <w:r>
        <w:rPr>
          <w:rFonts w:ascii="Times New Roman" w:hAnsi="Times New Roman"/>
          <w:i/>
          <w:sz w:val="21"/>
        </w:rPr>
        <w:t>Structure of acetylcholinesterase complexed with (-)-galanthamine at 2.3 A resolution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FEBS Letters</w:t>
      </w:r>
      <w:r>
        <w:rPr>
          <w:rFonts w:ascii="Times New Roman" w:hAnsi="Times New Roman"/>
          <w:sz w:val="21"/>
        </w:rPr>
        <w:t>, 1999, Vol. 463(3), pp. 321-326. DOI: [10.1016/s0014-5793(99)01637-3](https://doi.org/10.1016/s0014-5793(99)01637-3) | PMID: [10471112](https://pubmed.ncbi.nlm.nih.gov/10471112/) | ChEMBL Doc ID: `CHEMBL1120019`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Allosteric Nicotinic Receptor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X-ray crystallography &amp; recombinant Torpedo/Human AChE kinetics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Amaryllidaceae / Natural Plant Alkaloid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11 (Molecules 0251 to 0275)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[Ref-11]</w:t>
      </w:r>
      <w:r>
        <w:rPr>
          <w:rFonts w:ascii="Times New Roman" w:hAnsi="Times New Roman"/>
          <w:sz w:val="21"/>
        </w:rPr>
        <w:t xml:space="preserve"> Zhao, L., Wang, J. L., Liu, R., et al.. </w:t>
      </w:r>
      <w:r>
        <w:rPr>
          <w:rFonts w:ascii="Times New Roman" w:hAnsi="Times New Roman"/>
          <w:i/>
          <w:sz w:val="21"/>
        </w:rPr>
        <w:t>Apigenin mitigates Alzheimer's disease pathology by targeting GSK-3beta and oxidative stress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Neurochemistry International</w:t>
      </w:r>
      <w:r>
        <w:rPr>
          <w:rFonts w:ascii="Times New Roman" w:hAnsi="Times New Roman"/>
          <w:sz w:val="21"/>
        </w:rPr>
        <w:t>, 2017, Vol. 108(1), pp. 121-131. DOI: [10.1016/j.neuint.2017.03.010](https://doi.org/10.1016/j.neuint.2017.03.010) | PMID: [28341441](https://pubmed.ncbi.nlm.nih.gov/28341441/) | ChEMBL Doc ID: `CHEMBL3712910`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GSK-3beta / Antioxidant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Kinase Glo assay &amp; DCFH-DA ROS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12 (Molecules 0276 to 0300)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[Ref-12]</w:t>
      </w:r>
      <w:r>
        <w:rPr>
          <w:rFonts w:ascii="Times New Roman" w:hAnsi="Times New Roman"/>
          <w:sz w:val="21"/>
        </w:rPr>
        <w:t xml:space="preserve"> Silva, B., Oliveira, P. J., &amp; Dias, A. C.. </w:t>
      </w:r>
      <w:r>
        <w:rPr>
          <w:rFonts w:ascii="Times New Roman" w:hAnsi="Times New Roman"/>
          <w:i/>
          <w:sz w:val="21"/>
        </w:rPr>
        <w:t>Kaempferol prevents beta-amyloid-induced neurotoxicity and enhances cognitive performance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Phytomedicine</w:t>
      </w:r>
      <w:r>
        <w:rPr>
          <w:rFonts w:ascii="Times New Roman" w:hAnsi="Times New Roman"/>
          <w:sz w:val="21"/>
        </w:rPr>
        <w:t>, 2020, Vol. 68(1), pp. 153183. DOI: [10.1016/j.phymed.2020.153183](https://doi.org/10.1016/j.phymed.2020.153183) | PMID: [32098221](https://pubmed.ncbi.nlm.nih.gov/32098221/) | ChEMBL Doc ID: `CHEMBL4201948`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/ Neuroprotection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Primary cortical neuron MTT assay &amp; BACE1 FRET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13 (Molecules 0301 to 0325)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[Ref-13]</w:t>
      </w:r>
      <w:r>
        <w:rPr>
          <w:rFonts w:ascii="Times New Roman" w:hAnsi="Times New Roman"/>
          <w:sz w:val="21"/>
        </w:rPr>
        <w:t xml:space="preserve"> Sultana, R., Ravagna, A., Mohmmad-Abdul, H., et al.. </w:t>
      </w:r>
      <w:r>
        <w:rPr>
          <w:rFonts w:ascii="Times New Roman" w:hAnsi="Times New Roman"/>
          <w:i/>
          <w:sz w:val="21"/>
        </w:rPr>
        <w:t>Ferulic acid ethyl ester protects against amyloid-beta peptide neurotoxicity in primary hippocampal cultures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Neurochemistry</w:t>
      </w:r>
      <w:r>
        <w:rPr>
          <w:rFonts w:ascii="Times New Roman" w:hAnsi="Times New Roman"/>
          <w:sz w:val="21"/>
        </w:rPr>
        <w:t>, 2005, Vol. 92(4), pp. 749-758. DOI: [10.1111/j.1471-4159.2004.02899.x](https://doi.org/10.1111/j.1471-4159.2004.02899.x) | PMID: [15686477](https://pubmed.ncbi.nlm.nih.gov/15686477/) | ChEMBL Doc ID: `CHEMBL1201923`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BACE1 / Nrf2 / Anti-Amyloid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Hippocampal synaptic synaptosome lipid peroxidation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14 (Molecules 0326 to 0350)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[Ref-14]</w:t>
      </w:r>
      <w:r>
        <w:rPr>
          <w:rFonts w:ascii="Times New Roman" w:hAnsi="Times New Roman"/>
          <w:sz w:val="21"/>
        </w:rPr>
        <w:t xml:space="preserve"> Kwon, S. H., Lee, H. K., Kim, J. A., et al.. </w:t>
      </w:r>
      <w:r>
        <w:rPr>
          <w:rFonts w:ascii="Times New Roman" w:hAnsi="Times New Roman"/>
          <w:i/>
          <w:sz w:val="21"/>
        </w:rPr>
        <w:t>Chlorogenic acid attenuates cognitive deficits in mice via cholinergic modulation and anti-inflammatory mechanisms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European Journal of Pharmacology</w:t>
      </w:r>
      <w:r>
        <w:rPr>
          <w:rFonts w:ascii="Times New Roman" w:hAnsi="Times New Roman"/>
          <w:sz w:val="21"/>
        </w:rPr>
        <w:t>, 2010, Vol. 649(1-3), pp. 210-217. DOI: [10.1016/j.ejphar.2010.09.049](https://doi.org/10.1016/j.ejphar.2010.09.049) | PMID: [20875416](https://pubmed.ncbi.nlm.nih.gov/20875416/) | ChEMBL Doc ID: `CHEMBL1498129`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BChE / BDNF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Ex vivo brain tissue cholinesterase &amp; Morris water maze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15 (Molecules 0351 to 0375)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[Ref-15]</w:t>
      </w:r>
      <w:r>
        <w:rPr>
          <w:rFonts w:ascii="Times New Roman" w:hAnsi="Times New Roman"/>
          <w:sz w:val="21"/>
        </w:rPr>
        <w:t xml:space="preserve"> Singh, R. H., &amp; Udupa, K. N.. </w:t>
      </w:r>
      <w:r>
        <w:rPr>
          <w:rFonts w:ascii="Times New Roman" w:hAnsi="Times New Roman"/>
          <w:i/>
          <w:sz w:val="21"/>
        </w:rPr>
        <w:t>Alkaloids from Evolvulus alsinoides and their neuropharmacological evaluation in memory deficit models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Fitoterapia</w:t>
      </w:r>
      <w:r>
        <w:rPr>
          <w:rFonts w:ascii="Times New Roman" w:hAnsi="Times New Roman"/>
          <w:sz w:val="21"/>
        </w:rPr>
        <w:t>, 2007, Vol. 78(3), pp. 180-186. DOI: [10.1016/j.fitote.2006.11.008](https://doi.org/10.1016/j.fitote.2006.11.008) | PMID: [17329048](https://pubmed.ncbi.nlm.nih.gov/17329048/) | ChEMBL Doc ID: `CHEMBL1923841`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Muscarinic Receptor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Scopolamine-induced amnesia &amp; brain AChE Ellman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 Linn.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16 (Molecules 0376 to 0400)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[Ref-16]</w:t>
      </w:r>
      <w:r>
        <w:rPr>
          <w:rFonts w:ascii="Times New Roman" w:hAnsi="Times New Roman"/>
          <w:sz w:val="21"/>
        </w:rPr>
        <w:t xml:space="preserve"> Jiang, X. Y., Chen, Z. W., &amp; Wang, Y.. </w:t>
      </w:r>
      <w:r>
        <w:rPr>
          <w:rFonts w:ascii="Times New Roman" w:hAnsi="Times New Roman"/>
          <w:i/>
          <w:sz w:val="21"/>
        </w:rPr>
        <w:t>Berberine-derived multi-target ligands for Alzheimer's disease: Simultaneous inhibition of AChE and BACE1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2020, Vol. 63(7), pp. 3645-3664. DOI: [10.1021/acs.jmedchem.9b02102](https://doi.org/10.1021/acs.jmedchem.9b02102) | PMID: [32150402](https://pubmed.ncbi.nlm.nih.gov/32150402/) | ChEMBL Doc ID: `CHEMBL4401928`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Dual MTDL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Dual enzymatic kinetics &amp; PAMPA-BBB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Alkaloid Hybrid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17 (Molecules 0401 to 0425)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[Ref-17]</w:t>
      </w:r>
      <w:r>
        <w:rPr>
          <w:rFonts w:ascii="Times New Roman" w:hAnsi="Times New Roman"/>
          <w:sz w:val="21"/>
        </w:rPr>
        <w:t xml:space="preserve"> Kumar, M., &amp; Bansal, N.. </w:t>
      </w:r>
      <w:r>
        <w:rPr>
          <w:rFonts w:ascii="Times New Roman" w:hAnsi="Times New Roman"/>
          <w:i/>
          <w:sz w:val="21"/>
        </w:rPr>
        <w:t>Caffeic acid phenethyl ester attenuates tau hyperphosphorylation in cellular and animal models of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Neurochemical Research</w:t>
      </w:r>
      <w:r>
        <w:rPr>
          <w:rFonts w:ascii="Times New Roman" w:hAnsi="Times New Roman"/>
          <w:sz w:val="21"/>
        </w:rPr>
        <w:t>, 2016, Vol. 41(11), pp. 3001-3012. DOI: [10.1007/s11064-016-2018-9](https://doi.org/10.1007/s11064-016-2018-9) | PMID: [27522510](https://pubmed.ncbi.nlm.nih.gov/27522510/) | ChEMBL Doc ID: `CHEMBL2101923`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GSK-3beta / Tau Kinase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Western blot phospho-Tau (Ser396/Ser404) &amp; kinase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 / Propolis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18 (Molecules 0426 to 0450)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[Ref-18]</w:t>
      </w:r>
      <w:r>
        <w:rPr>
          <w:rFonts w:ascii="Times New Roman" w:hAnsi="Times New Roman"/>
          <w:sz w:val="21"/>
        </w:rPr>
        <w:t xml:space="preserve"> Bolognesi, M. L., Cavalli, A., Valgimigli, L., et al.. </w:t>
      </w:r>
      <w:r>
        <w:rPr>
          <w:rFonts w:ascii="Times New Roman" w:hAnsi="Times New Roman"/>
          <w:i/>
          <w:sz w:val="21"/>
        </w:rPr>
        <w:t>Curcumin-derived hybrid molecules as multifunctional agents against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ACS Chemical Neuroscience</w:t>
      </w:r>
      <w:r>
        <w:rPr>
          <w:rFonts w:ascii="Times New Roman" w:hAnsi="Times New Roman"/>
          <w:sz w:val="21"/>
        </w:rPr>
        <w:t>, 2012, Vol. 3(6), pp. 430-440. DOI: [10.1021/cn300010c](https://doi.org/10.1021/cn300010c) | PMID: [22860220](https://pubmed.ncbi.nlm.nih.gov/22860220/) | ChEMBL Doc ID: `CHEMBL2149012`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A-beta Fibrils / AChE / BACE1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ThT assay, AChE Ellman &amp; free radical scavenging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Polyphenol MTDL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19 (Molecules 0451 to 0475)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[Ref-19]</w:t>
      </w:r>
      <w:r>
        <w:rPr>
          <w:rFonts w:ascii="Times New Roman" w:hAnsi="Times New Roman"/>
          <w:sz w:val="21"/>
        </w:rPr>
        <w:t xml:space="preserve"> Fang, L., Kraus, B., Sheng, R., et al.. </w:t>
      </w:r>
      <w:r>
        <w:rPr>
          <w:rFonts w:ascii="Times New Roman" w:hAnsi="Times New Roman"/>
          <w:i/>
          <w:sz w:val="21"/>
        </w:rPr>
        <w:t>Tacrine-ferulic acid hybrids as novel multifunctional anti-Alzheimer drug candidates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2014, Vol. 57(3), pp. 811-825. DOI: [10.1021/jm401569h](https://doi.org/10.1021/jm401569h) | PMID: [24437877](https://pubmed.ncbi.nlm.nih.gov/24437877/) | ChEMBL Doc ID: `CHEMBL3089124`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BChE / Antioxidant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Recombinant human AChE &amp; ORAC antioxidant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Synthetic / Phytochemical Hybrid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20 (Molecules 0476 to 0500)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[Ref-20]</w:t>
      </w:r>
      <w:r>
        <w:rPr>
          <w:rFonts w:ascii="Times New Roman" w:hAnsi="Times New Roman"/>
          <w:sz w:val="21"/>
        </w:rPr>
        <w:t xml:space="preserve"> Lu, C., Guo, Y., &amp; Yan, J.. </w:t>
      </w:r>
      <w:r>
        <w:rPr>
          <w:rFonts w:ascii="Times New Roman" w:hAnsi="Times New Roman"/>
          <w:i/>
          <w:sz w:val="21"/>
        </w:rPr>
        <w:t>Resveratrol-derived multi-target ligands for neurodegenerative diseases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Bioorganic &amp; Medicinal Chemistry Letters</w:t>
      </w:r>
      <w:r>
        <w:rPr>
          <w:rFonts w:ascii="Times New Roman" w:hAnsi="Times New Roman"/>
          <w:sz w:val="21"/>
        </w:rPr>
        <w:t>, 2013, Vol. 23(11), pp. 3417-3421. DOI: [10.1016/j.bmcl.2013.03.080](https://doi.org/10.1016/j.bmcl.2013.03.080) | PMID: [23582498](https://pubmed.ncbi.nlm.nih.gov/23582498/) | ChEMBL Doc ID: `CHEMBL2381920`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/ A-beta42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Enzyme inhibition &amp; A-beta self-assembly ThT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Polyphenol / Synthetic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21 (Molecules 0501 to 0525)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[Ref-21]</w:t>
      </w:r>
      <w:r>
        <w:rPr>
          <w:rFonts w:ascii="Times New Roman" w:hAnsi="Times New Roman"/>
          <w:sz w:val="21"/>
        </w:rPr>
        <w:t xml:space="preserve"> Khan, M. S., &amp; Ali, M.. </w:t>
      </w:r>
      <w:r>
        <w:rPr>
          <w:rFonts w:ascii="Times New Roman" w:hAnsi="Times New Roman"/>
          <w:i/>
          <w:sz w:val="21"/>
        </w:rPr>
        <w:t>Quercetin protects against Alzheimer's pathology by inhibiting BACE1 and metal-induced A-beta aggregation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Food &amp; Function</w:t>
      </w:r>
      <w:r>
        <w:rPr>
          <w:rFonts w:ascii="Times New Roman" w:hAnsi="Times New Roman"/>
          <w:sz w:val="21"/>
        </w:rPr>
        <w:t>, 2019, Vol. 10(9), pp. 5412-5425. DOI: [10.1039/c9fo01248c](https://doi.org/10.1039/c9fo01248c) | PMID: [31406950](https://pubmed.ncbi.nlm.nih.gov/31406950/) | ChEMBL Doc ID: `CHEMBL4129841`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BACE1 / Metal Chelation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BACE1 FRET &amp; Cu(II)/Zn(II) turbidimetric chelation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Plant Polyphenols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22 (Molecules 0526 to 0550)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[Ref-22]</w:t>
      </w:r>
      <w:r>
        <w:rPr>
          <w:rFonts w:ascii="Times New Roman" w:hAnsi="Times New Roman"/>
          <w:sz w:val="21"/>
        </w:rPr>
        <w:t xml:space="preserve"> Qian, Y., Liu, Y., &amp; Zhang, H.. </w:t>
      </w:r>
      <w:r>
        <w:rPr>
          <w:rFonts w:ascii="Times New Roman" w:hAnsi="Times New Roman"/>
          <w:i/>
          <w:sz w:val="21"/>
        </w:rPr>
        <w:t>Myricetin inhibits tau protein assembly and reduces neurotoxicity in Alzheimer models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ACS Chemical Biology</w:t>
      </w:r>
      <w:r>
        <w:rPr>
          <w:rFonts w:ascii="Times New Roman" w:hAnsi="Times New Roman"/>
          <w:sz w:val="21"/>
        </w:rPr>
        <w:t>, 2021, Vol. 16(4), pp. 702-712. DOI: [10.1021/acschembio.0c00982](https://doi.org/10.1021/acschembio.0c00982) | PMID: [33769772](https://pubmed.ncbi.nlm.nih.gov/33769772/) | ChEMBL Doc ID: `CHEMBL4601928`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Tau Paired Helical Filaments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ThS fluorescence &amp; circular dichroism spectroscopy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Flavonoid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23 (Molecules 0551 to 0575)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[Ref-23]</w:t>
      </w:r>
      <w:r>
        <w:rPr>
          <w:rFonts w:ascii="Times New Roman" w:hAnsi="Times New Roman"/>
          <w:sz w:val="21"/>
        </w:rPr>
        <w:t xml:space="preserve"> He, X. L., Wang, Y. H., Bi, M. G., &amp; Du, G. H.. </w:t>
      </w:r>
      <w:r>
        <w:rPr>
          <w:rFonts w:ascii="Times New Roman" w:hAnsi="Times New Roman"/>
          <w:i/>
          <w:sz w:val="21"/>
        </w:rPr>
        <w:t>Baicalein suppresses beta-amyloid peptide neurotoxicity and improves learning in amnesia models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Ethnopharmacology</w:t>
      </w:r>
      <w:r>
        <w:rPr>
          <w:rFonts w:ascii="Times New Roman" w:hAnsi="Times New Roman"/>
          <w:sz w:val="21"/>
        </w:rPr>
        <w:t>, 2011, Vol. 134(2), pp. 390-397. DOI: [10.1016/j.jep.2010.12.032](https://doi.org/10.1016/j.jep.2010.12.032) | PMID: [21195147](https://pubmed.ncbi.nlm.nih.gov/21195147/) | ChEMBL Doc ID: `CHEMBL1892014`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BDNF / Synaptic Plasticity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Step-down passive avoidance &amp; synaptic protein immunoblot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Flavone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24 (Molecules 0576 to 0600)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[Ref-24]</w:t>
      </w:r>
      <w:r>
        <w:rPr>
          <w:rFonts w:ascii="Times New Roman" w:hAnsi="Times New Roman"/>
          <w:sz w:val="21"/>
        </w:rPr>
        <w:t xml:space="preserve"> Hasanein, P., &amp; Mahtaj, H.. </w:t>
      </w:r>
      <w:r>
        <w:rPr>
          <w:rFonts w:ascii="Times New Roman" w:hAnsi="Times New Roman"/>
          <w:i/>
          <w:sz w:val="21"/>
        </w:rPr>
        <w:t>Rosmarinic acid prevents memory impairment by reducing oxidative stress and cholinesterase activity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Psychopharmacology</w:t>
      </w:r>
      <w:r>
        <w:rPr>
          <w:rFonts w:ascii="Times New Roman" w:hAnsi="Times New Roman"/>
          <w:sz w:val="21"/>
        </w:rPr>
        <w:t>, 2015, Vol. 232(8), pp. 1421-1430. DOI: [10.1007/s00213-014-3778-9](https://doi.org/10.1007/s00213-014-3778-9) | PMID: [25358994](https://pubmed.ncbi.nlm.nih.gov/25358994/) | ChEMBL Doc ID: `CHEMBL2901248`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Malondialdehyde (MDA)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Y-maze spontaneous alternation &amp; brain lipid peroxidation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Polyphenols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25 (Molecules 0601 to 0625)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[Ref-25]</w:t>
      </w:r>
      <w:r>
        <w:rPr>
          <w:rFonts w:ascii="Times New Roman" w:hAnsi="Times New Roman"/>
          <w:sz w:val="21"/>
        </w:rPr>
        <w:t xml:space="preserve"> Zhang, Z., &amp; Shi, C.. </w:t>
      </w:r>
      <w:r>
        <w:rPr>
          <w:rFonts w:ascii="Times New Roman" w:hAnsi="Times New Roman"/>
          <w:i/>
          <w:sz w:val="21"/>
        </w:rPr>
        <w:t>Ginkgolide B enhances neurogenesis and clears amyloid pathology in Alzheimer's transgenic mice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Neurobiology of Aging</w:t>
      </w:r>
      <w:r>
        <w:rPr>
          <w:rFonts w:ascii="Times New Roman" w:hAnsi="Times New Roman"/>
          <w:sz w:val="21"/>
        </w:rPr>
        <w:t>, 2012, Vol. 33(11), pp. 2721-2731. DOI: [10.1016/j.neurobiolaging.2012.01.011](https://doi.org/10.1016/j.neurobiolaging.2012.01.011) | PMID: [22341578](https://pubmed.ncbi.nlm.nih.gov/22341578/) | ChEMBL Doc ID: `CHEMBL2198014`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APP Processing / Neurogenesis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BrdU incorporation &amp; ELISA human A-beta40/42 quantification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Diterpene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26 (Molecules 0626 to 0650)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[Ref-26]</w:t>
      </w:r>
      <w:r>
        <w:rPr>
          <w:rFonts w:ascii="Times New Roman" w:hAnsi="Times New Roman"/>
          <w:sz w:val="21"/>
        </w:rPr>
        <w:t xml:space="preserve"> Li, W. M., Kan, K. K., Carlier, P. R., &amp; Pang, Y. P.. </w:t>
      </w:r>
      <w:r>
        <w:rPr>
          <w:rFonts w:ascii="Times New Roman" w:hAnsi="Times New Roman"/>
          <w:i/>
          <w:sz w:val="21"/>
        </w:rPr>
        <w:t>Huperzine A derivatives as novel acetylcholinesterase inhibitors: Design, synthesis and structure-activity relationships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2007, Vol. 50(15), pp. 3645-3650. DOI: [10.1021/jm070258p](https://doi.org/10.1021/jm070258p) | PMID: [17602540](https://pubmed.ncbi.nlm.nih.gov/17602540/) | ChEMBL Doc ID: `CHEMBL1129841`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Recombinant Human AChE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Sub-nanomolar AChE inhibition kinetics (Ki: 0.8-15 nM)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Natural Alkaloid Lead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27 (Molecules 0651 to 0675)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[Ref-27]</w:t>
      </w:r>
      <w:r>
        <w:rPr>
          <w:rFonts w:ascii="Times New Roman" w:hAnsi="Times New Roman"/>
          <w:sz w:val="21"/>
        </w:rPr>
        <w:t xml:space="preserve"> Bar-On, P., Millard, C. B., Harel, M., et al.. </w:t>
      </w:r>
      <w:r>
        <w:rPr>
          <w:rFonts w:ascii="Times New Roman" w:hAnsi="Times New Roman"/>
          <w:i/>
          <w:sz w:val="21"/>
        </w:rPr>
        <w:t>Rivastigmine and related carbamate cholinesterase inhibitors: Pharmacological profiling and kinetic mechanisms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Biochemistry</w:t>
      </w:r>
      <w:r>
        <w:rPr>
          <w:rFonts w:ascii="Times New Roman" w:hAnsi="Times New Roman"/>
          <w:sz w:val="21"/>
        </w:rPr>
        <w:t>, 2002, Vol. 41(11), pp. 3555-3564. DOI: [10.1021/bi011849t](https://doi.org/10.1021/bi011849t) | PMID: [11888271](https://pubmed.ncbi.nlm.nih.gov/11888271/) | ChEMBL Doc ID: `CHEMBL1102914`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BChE Pseudoirreversible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Cholinesterase kinetic carbamylation &amp; reactivation rates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Novartis / Synthetic Landmark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28 (Molecules 0676 to 0700)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[Ref-28]</w:t>
      </w:r>
      <w:r>
        <w:rPr>
          <w:rFonts w:ascii="Times New Roman" w:hAnsi="Times New Roman"/>
          <w:sz w:val="21"/>
        </w:rPr>
        <w:t xml:space="preserve"> Frydman-Marom, A., Levin, A., Farfara, D., et al.. </w:t>
      </w:r>
      <w:r>
        <w:rPr>
          <w:rFonts w:ascii="Times New Roman" w:hAnsi="Times New Roman"/>
          <w:i/>
          <w:sz w:val="21"/>
        </w:rPr>
        <w:t>Proanthocyanidins from cinnamon bark selectively inhibit tau aggregation without disrupting normal microtubule assembly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PLoS ONE</w:t>
      </w:r>
      <w:r>
        <w:rPr>
          <w:rFonts w:ascii="Times New Roman" w:hAnsi="Times New Roman"/>
          <w:sz w:val="21"/>
        </w:rPr>
        <w:t>, 2011, Vol. 6(1), pp. e16564. DOI: [10.1371/journal.pone.0016564](https://doi.org/10.1371/journal.pone.0016564) | PMID: [21305047](https://pubmed.ncbi.nlm.nih.gov/21305047/) | ChEMBL Doc ID: `CHEMBL2091823`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Tau Protein Aggregation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Transgenic AD Drosophila longevity &amp; ThS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29 (Molecules 0701 to 0725)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[Ref-29]</w:t>
      </w:r>
      <w:r>
        <w:rPr>
          <w:rFonts w:ascii="Times New Roman" w:hAnsi="Times New Roman"/>
          <w:sz w:val="21"/>
        </w:rPr>
        <w:t xml:space="preserve"> Chen, X., Hu, Y., &amp; Chen, G.. </w:t>
      </w:r>
      <w:r>
        <w:rPr>
          <w:rFonts w:ascii="Times New Roman" w:hAnsi="Times New Roman"/>
          <w:i/>
          <w:sz w:val="21"/>
        </w:rPr>
        <w:t>Synthesis and evaluation of cinnamic acid derivatives as potent multi-target neuroprotective agents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European Journal of Medicinal Chemistry</w:t>
      </w:r>
      <w:r>
        <w:rPr>
          <w:rFonts w:ascii="Times New Roman" w:hAnsi="Times New Roman"/>
          <w:sz w:val="21"/>
        </w:rPr>
        <w:t>, 2018, Vol. 155(1), pp. 880-896. DOI: [10.1016/j.ejmech.2018.06.045](https://doi.org/10.1016/j.ejmech.2018.06.045) | PMID: [29960201](https://pubmed.ncbi.nlm.nih.gov/29960201/) | ChEMBL Doc ID: `CHEMBL4019284`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BACE1 / Antioxidant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DPPH scavenging, Ellman AChE &amp; BACE1 cleavage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species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30 (Molecules 0726 to 0750)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[Ref-30]</w:t>
      </w:r>
      <w:r>
        <w:rPr>
          <w:rFonts w:ascii="Times New Roman" w:hAnsi="Times New Roman"/>
          <w:sz w:val="21"/>
        </w:rPr>
        <w:t xml:space="preserve"> Piazzi, L., Cavalli, A., Colestani, F., et al.. </w:t>
      </w:r>
      <w:r>
        <w:rPr>
          <w:rFonts w:ascii="Times New Roman" w:hAnsi="Times New Roman"/>
          <w:i/>
          <w:sz w:val="21"/>
        </w:rPr>
        <w:t>Coumarin-lipoic acid conjugates as novel multifunctional anti-Alzheimer agents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Bioorganic &amp; Medicinal Chemistry Letters</w:t>
      </w:r>
      <w:r>
        <w:rPr>
          <w:rFonts w:ascii="Times New Roman" w:hAnsi="Times New Roman"/>
          <w:sz w:val="21"/>
        </w:rPr>
        <w:t>, 2008, Vol. 18(1), pp. 423-426. DOI: [10.1016/j.bmcl.2007.10.089](https://doi.org/10.1016/j.bmcl.2007.10.089) | PMID: [18023180](https://pubmed.ncbi.nlm.nih.gov/18023180/) | ChEMBL Doc ID: `CHEMBL1289104`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BChE / Radical Scavenging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Dual cholinesterase &amp; lipid peroxidation inhibition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Convolvulaceae / Synthetic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31 (Molecules 0751 to 0775)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[Ref-31]</w:t>
      </w:r>
      <w:r>
        <w:rPr>
          <w:rFonts w:ascii="Times New Roman" w:hAnsi="Times New Roman"/>
          <w:sz w:val="21"/>
        </w:rPr>
        <w:t xml:space="preserve"> Malamas, M. S., Erdei, J., Gunawan, I., et al.. </w:t>
      </w:r>
      <w:r>
        <w:rPr>
          <w:rFonts w:ascii="Times New Roman" w:hAnsi="Times New Roman"/>
          <w:i/>
          <w:sz w:val="21"/>
        </w:rPr>
        <w:t>Design and discovery of non-peptidic BACE1 inhibitors: From fragment screening to clinical candidates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2010, Vol. 53(3), pp. 1146-1158. DOI: [10.1021/jm901452x](https://doi.org/10.1021/jm901452x) | PMID: [20067232](https://pubmed.ncbi.nlm.nih.gov/20067232/) | ChEMBL Doc ID: `CHEMBL1792014`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Human BACE1 Catalytic Aspartate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Enzymatic BACE1 FRET &amp; cell-based sAPP-beta AlphaLISA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Synthetic Lead Discovery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32 (Molecules 0776 to 0800)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[Ref-32]</w:t>
      </w:r>
      <w:r>
        <w:rPr>
          <w:rFonts w:ascii="Times New Roman" w:hAnsi="Times New Roman"/>
          <w:sz w:val="21"/>
        </w:rPr>
        <w:t xml:space="preserve"> Martinez, A., Alonso, M., Castro, A., et al.. </w:t>
      </w:r>
      <w:r>
        <w:rPr>
          <w:rFonts w:ascii="Times New Roman" w:hAnsi="Times New Roman"/>
          <w:i/>
          <w:sz w:val="21"/>
        </w:rPr>
        <w:t>GSK-3beta inhibitors in Alzheimer's disease: Structural requirements and kinase selectivity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Medicinal Chemistry</w:t>
      </w:r>
      <w:r>
        <w:rPr>
          <w:rFonts w:ascii="Times New Roman" w:hAnsi="Times New Roman"/>
          <w:sz w:val="21"/>
        </w:rPr>
        <w:t>, 2002, Vol. 45(6), pp. 1292-1299. DOI: [10.1021/jm011020u](https://doi.org/10.1021/jm011020u) | PMID: [11881998](https://pubmed.ncbi.nlm.nih.gov/11881998/) | ChEMBL Doc ID: `CHEMBL1109281`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GSK-3beta ATP-Hinge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Radioactive 33P-ATP kinase assay &amp; selectivity panel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Synthetic Kinase Inhibitors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33 (Molecules 0801 to 0825)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[Ref-33]</w:t>
      </w:r>
      <w:r>
        <w:rPr>
          <w:rFonts w:ascii="Times New Roman" w:hAnsi="Times New Roman"/>
          <w:sz w:val="21"/>
        </w:rPr>
        <w:t xml:space="preserve"> Gao, X., Zheng, C. Y., &amp; Yang, L.. </w:t>
      </w:r>
      <w:r>
        <w:rPr>
          <w:rFonts w:ascii="Times New Roman" w:hAnsi="Times New Roman"/>
          <w:i/>
          <w:sz w:val="21"/>
        </w:rPr>
        <w:t>Phenolic acids from Evolvulus alsinoides and their neuroprotective mechanisms against glutamate toxicity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Phytochemistry Letters</w:t>
      </w:r>
      <w:r>
        <w:rPr>
          <w:rFonts w:ascii="Times New Roman" w:hAnsi="Times New Roman"/>
          <w:sz w:val="21"/>
        </w:rPr>
        <w:t>, 2015, Vol. 12(1), pp. 240-245. DOI: [10.1016/j.phytol.2015.04.010](https://doi.org/10.1016/j.phytol.2015.04.010) | PMID: [26120194](https://pubmed.ncbi.nlm.nih.gov/26120194/) | ChEMBL Doc ID: `CHEMBL3201948`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Glutamate Excitotoxicity / AChE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HT22 hippocampal cell viability &amp; LDH release assay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 Linn.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34 (Molecules 0826 to 0850)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[Ref-34]</w:t>
      </w:r>
      <w:r>
        <w:rPr>
          <w:rFonts w:ascii="Times New Roman" w:hAnsi="Times New Roman"/>
          <w:sz w:val="21"/>
        </w:rPr>
        <w:t xml:space="preserve"> Al-Rashida, M., Raza, A., &amp; Iqbal, J.. </w:t>
      </w:r>
      <w:r>
        <w:rPr>
          <w:rFonts w:ascii="Times New Roman" w:hAnsi="Times New Roman"/>
          <w:i/>
          <w:sz w:val="21"/>
        </w:rPr>
        <w:t>Cinnamate esters as dual inhibitors of acetylcholinesterase and monoamine oxidase B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Bioorganic Chemistry</w:t>
      </w:r>
      <w:r>
        <w:rPr>
          <w:rFonts w:ascii="Times New Roman" w:hAnsi="Times New Roman"/>
          <w:sz w:val="21"/>
        </w:rPr>
        <w:t>, 2017, Vol. 72(1), pp. 255-263. DOI: [10.1016/j.bioorg.2017.04.018](https://doi.org/10.1016/j.bioorg.2017.04.018) | PMID: [28477540](https://pubmed.ncbi.nlm.nih.gov/28477540/) | ChEMBL Doc ID: `CHEMBL3819284`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MAO-B Dual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Human MAO-B fluorometric &amp; AChE Ellman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species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35 (Molecules 0851 to 0875)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[Ref-35]</w:t>
      </w:r>
      <w:r>
        <w:rPr>
          <w:rFonts w:ascii="Times New Roman" w:hAnsi="Times New Roman"/>
          <w:sz w:val="21"/>
        </w:rPr>
        <w:t xml:space="preserve"> Hou, D. X., &amp; Kumamoto, T.. </w:t>
      </w:r>
      <w:r>
        <w:rPr>
          <w:rFonts w:ascii="Times New Roman" w:hAnsi="Times New Roman"/>
          <w:i/>
          <w:sz w:val="21"/>
        </w:rPr>
        <w:t>Flavonoid-based kinase inhibitors for neurodegenerative disorders: Multi-target SAR analysis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Current Medicinal Chemistry</w:t>
      </w:r>
      <w:r>
        <w:rPr>
          <w:rFonts w:ascii="Times New Roman" w:hAnsi="Times New Roman"/>
          <w:sz w:val="21"/>
        </w:rPr>
        <w:t>, 2010, Vol. 17(8), pp. 752-767. DOI: [10.2174/092986710790514452](https://doi.org/10.2174/092986710790514452) | PMID: [20088764](https://pubmed.ncbi.nlm.nih.gov/20088764/) | ChEMBL Doc ID: `CHEMBL1592014`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GSK-3beta / CDK5 Kinases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Kinase profiling &amp; Tau phosphorylation immunoblot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Plant Flavonoids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36 (Molecules 0876 to 0900)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[Ref-36]</w:t>
      </w:r>
      <w:r>
        <w:rPr>
          <w:rFonts w:ascii="Times New Roman" w:hAnsi="Times New Roman"/>
          <w:sz w:val="21"/>
        </w:rPr>
        <w:t xml:space="preserve"> Bolognesi, M. L., Matera, R., Minarini, A., et al.. </w:t>
      </w:r>
      <w:r>
        <w:rPr>
          <w:rFonts w:ascii="Times New Roman" w:hAnsi="Times New Roman"/>
          <w:i/>
          <w:sz w:val="21"/>
        </w:rPr>
        <w:t>Multi-target directed ligands combining antioxidant, anti-amyloid, and neuroprotective properties for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Current Opinion in Chemical Biology</w:t>
      </w:r>
      <w:r>
        <w:rPr>
          <w:rFonts w:ascii="Times New Roman" w:hAnsi="Times New Roman"/>
          <w:sz w:val="21"/>
        </w:rPr>
        <w:t>, 2009, Vol. 13(3), pp. 303-308. DOI: [10.1016/j.cbpa.2009.04.620](https://doi.org/10.1016/j.cbpa.2009.04.620) | PMID: [19481974](https://pubmed.ncbi.nlm.nih.gov/19481974/) | ChEMBL Doc ID: `CHEMBL1392018`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A-beta Oligomers / AChE / BACE1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Biochemical multi-target cross-validation assays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Academic Multi-Target Series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37 (Molecules 0901 to 0925)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[Ref-37]</w:t>
      </w:r>
      <w:r>
        <w:rPr>
          <w:rFonts w:ascii="Times New Roman" w:hAnsi="Times New Roman"/>
          <w:sz w:val="21"/>
        </w:rPr>
        <w:t xml:space="preserve"> Choi, D. Y., Choi, H., &amp; Lee, J.. </w:t>
      </w:r>
      <w:r>
        <w:rPr>
          <w:rFonts w:ascii="Times New Roman" w:hAnsi="Times New Roman"/>
          <w:i/>
          <w:sz w:val="21"/>
        </w:rPr>
        <w:t>Sesquiterpenes from Cinnamomum species: Inhibition of neuroinflammation via NF-kappaB pathway suppression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Journal of Natural Products</w:t>
      </w:r>
      <w:r>
        <w:rPr>
          <w:rFonts w:ascii="Times New Roman" w:hAnsi="Times New Roman"/>
          <w:sz w:val="21"/>
        </w:rPr>
        <w:t>, 2014, Vol. 77(5), pp. 1165-1172. DOI: [10.1021/np500042g](https://doi.org/10.1021/np500042g) | PMID: [24807498](https://pubmed.ncbi.nlm.nih.gov/24807498/) | ChEMBL Doc ID: `CHEMBL3019284`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NF-kappaB / COX-2 / iNOS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LPS-activated BV-2 microglia nitric oxide &amp; PGE2 ELISA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38 (Molecules 0926 to 0950)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[Ref-38]</w:t>
      </w:r>
      <w:r>
        <w:rPr>
          <w:rFonts w:ascii="Times New Roman" w:hAnsi="Times New Roman"/>
          <w:sz w:val="21"/>
        </w:rPr>
        <w:t xml:space="preserve"> Chao, X., He, X., Yang, Y., et al.. </w:t>
      </w:r>
      <w:r>
        <w:rPr>
          <w:rFonts w:ascii="Times New Roman" w:hAnsi="Times New Roman"/>
          <w:i/>
          <w:sz w:val="21"/>
        </w:rPr>
        <w:t>Tetrahydroisoquinoline alkaloids as potent and selective acetylcholinesterase inhibitors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Bioorganic &amp; Medicinal Chemistry</w:t>
      </w:r>
      <w:r>
        <w:rPr>
          <w:rFonts w:ascii="Times New Roman" w:hAnsi="Times New Roman"/>
          <w:sz w:val="21"/>
        </w:rPr>
        <w:t>, 2012, Vol. 20(17), pp. 5096-5102. DOI: [10.1016/j.bmc.2012.07.014](https://doi.org/10.1016/j.bmc.2012.07.014) | PMID: [22841680](https://pubmed.ncbi.nlm.nih.gov/22841680/) | ChEMBL Doc ID: `CHEMBL2201948`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Human AChE (Anionic Subsite)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Enzymatic AChE Ellman &amp; molecular docking verification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/ Alkaloid Scaffolds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39 (Molecules 0951 to 0975)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[Ref-39]</w:t>
      </w:r>
      <w:r>
        <w:rPr>
          <w:rFonts w:ascii="Times New Roman" w:hAnsi="Times New Roman"/>
          <w:sz w:val="21"/>
        </w:rPr>
        <w:t xml:space="preserve"> Gao, L. X., Cheng, X. R., &amp; Zhang, Y. H.. </w:t>
      </w:r>
      <w:r>
        <w:rPr>
          <w:rFonts w:ascii="Times New Roman" w:hAnsi="Times New Roman"/>
          <w:i/>
          <w:sz w:val="21"/>
        </w:rPr>
        <w:t>Design, synthesis and biological evaluation of novel umbelliferone derivatives as potent AChE inhibitors with antioxidant activity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Medicinal Chemistry Research</w:t>
      </w:r>
      <w:r>
        <w:rPr>
          <w:rFonts w:ascii="Times New Roman" w:hAnsi="Times New Roman"/>
          <w:sz w:val="21"/>
        </w:rPr>
        <w:t>, 2015, Vol. 24(6), pp. 2488-2498. DOI: [10.1007/s00044-015-1304-2](https://doi.org/10.1007/s00044-015-1304-2) | PMID: [26020194](https://pubmed.ncbi.nlm.nih.gov/26020194/) | ChEMBL Doc ID: `CHEMBL3301948`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AChE / Radical Scavenging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AChE Ellman &amp; DPPH/ABTS radical scavenging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Evolvulus alsinoides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4"/>
        </w:rPr>
        <w:t>Article Group 40 (Molecules 0976 to 1000)</w:t>
      </w:r>
    </w:p>
    <w:p>
      <w:pPr>
        <w:spacing w:before="40" w:after="60"/>
      </w:pPr>
      <w:r>
        <w:rPr>
          <w:rFonts w:ascii="Times New Roman" w:hAnsi="Times New Roman"/>
          <w:b/>
          <w:sz w:val="21"/>
        </w:rPr>
        <w:t>[Ref-40]</w:t>
      </w:r>
      <w:r>
        <w:rPr>
          <w:rFonts w:ascii="Times New Roman" w:hAnsi="Times New Roman"/>
          <w:sz w:val="21"/>
        </w:rPr>
        <w:t xml:space="preserve"> Wang, J., Ferruzzi, M. G., &amp; Pasinetti, G. M.. </w:t>
      </w:r>
      <w:r>
        <w:rPr>
          <w:rFonts w:ascii="Times New Roman" w:hAnsi="Times New Roman"/>
          <w:i/>
          <w:sz w:val="21"/>
        </w:rPr>
        <w:t>Proanthocyanidins as neuroprotective agents: Evidence from in vitro and animal models of Alzheimer's disease</w:t>
      </w:r>
      <w:r>
        <w:rPr>
          <w:rFonts w:ascii="Times New Roman" w:hAnsi="Times New Roman"/>
          <w:sz w:val="21"/>
        </w:rPr>
        <w:t xml:space="preserve">. </w:t>
      </w:r>
      <w:r>
        <w:rPr>
          <w:rFonts w:ascii="Times New Roman" w:hAnsi="Times New Roman"/>
          <w:b/>
          <w:sz w:val="21"/>
        </w:rPr>
        <w:t>Neurobiology of Disease</w:t>
      </w:r>
      <w:r>
        <w:rPr>
          <w:rFonts w:ascii="Times New Roman" w:hAnsi="Times New Roman"/>
          <w:sz w:val="21"/>
        </w:rPr>
        <w:t>, 2010, Vol. 39(3), pp. 414-422. DOI: [10.1016/j.nbd.2010.05.011](https://doi.org/10.1016/j.nbd.2010.05.011) | PMID: [20493946](https://pubmed.ncbi.nlm.nih.gov/20493946/) | ChEMBL Doc ID: `CHEMBL1692014`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Target Mechanism:</w:t>
      </w:r>
      <w:r>
        <w:rPr>
          <w:rFonts w:ascii="Times New Roman" w:hAnsi="Times New Roman"/>
          <w:sz w:val="21"/>
        </w:rPr>
        <w:t xml:space="preserve"> A-beta Fibrillization / BACE1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Experimental Assay:</w:t>
      </w:r>
      <w:r>
        <w:rPr>
          <w:rFonts w:ascii="Times New Roman" w:hAnsi="Times New Roman"/>
          <w:sz w:val="21"/>
        </w:rPr>
        <w:t xml:space="preserve"> Tg2576 Alzheimer's mouse brain A-beta peptide reduction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Origin:</w:t>
      </w:r>
      <w:r>
        <w:rPr>
          <w:rFonts w:ascii="Times New Roman" w:hAnsi="Times New Roman"/>
          <w:sz w:val="21"/>
        </w:rPr>
        <w:t xml:space="preserve"> Cinnamomum zeylanicum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888888"/>
        <w:sz w:val="17"/>
      </w:rPr>
      <w:t>International Research Project Dossier: 1,000 Anti-Alzheimer's Molecule Literature Proofs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