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2F057F" w14:textId="597EF528" w:rsidR="00A40FDC" w:rsidRDefault="007E2AAC">
      <w:r>
        <w:rPr>
          <w:rFonts w:hint="eastAsia"/>
        </w:rPr>
        <w:t>電気電子情報第一（前期）実験</w:t>
      </w:r>
    </w:p>
    <w:p w14:paraId="7A9C0158" w14:textId="72E5E5B1" w:rsidR="007E2AAC" w:rsidRPr="007E2AAC" w:rsidRDefault="007E2AAC" w:rsidP="007E2AAC">
      <w:pPr>
        <w:jc w:val="center"/>
        <w:rPr>
          <w:u w:val="single"/>
        </w:rPr>
      </w:pPr>
      <w:r w:rsidRPr="007E2AAC">
        <w:rPr>
          <w:rFonts w:hint="eastAsia"/>
          <w:u w:val="single"/>
        </w:rPr>
        <w:t>A</w:t>
      </w:r>
      <w:r w:rsidRPr="007E2AAC">
        <w:rPr>
          <w:u w:val="single"/>
        </w:rPr>
        <w:t xml:space="preserve">1. </w:t>
      </w:r>
      <w:r w:rsidRPr="007E2AAC">
        <w:rPr>
          <w:rFonts w:hint="eastAsia"/>
          <w:u w:val="single"/>
        </w:rPr>
        <w:t>半導体と電子回路の基礎</w:t>
      </w:r>
      <w:r>
        <w:rPr>
          <w:rFonts w:hint="eastAsia"/>
          <w:u w:val="single"/>
        </w:rPr>
        <w:t>（</w:t>
      </w:r>
      <w:r>
        <w:rPr>
          <w:u w:val="single"/>
        </w:rPr>
        <w:t>2021</w:t>
      </w:r>
      <w:r>
        <w:rPr>
          <w:rFonts w:hint="eastAsia"/>
          <w:u w:val="single"/>
        </w:rPr>
        <w:t>年4月26日）</w:t>
      </w:r>
    </w:p>
    <w:p w14:paraId="77BD400D" w14:textId="0B40868E" w:rsidR="007E2AAC" w:rsidRDefault="007E2AAC" w:rsidP="007E2AAC">
      <w:pPr>
        <w:jc w:val="right"/>
      </w:pPr>
      <w:r>
        <w:t xml:space="preserve">03210454 </w:t>
      </w:r>
      <w:r>
        <w:rPr>
          <w:rFonts w:hint="eastAsia"/>
        </w:rPr>
        <w:t>電子情報工学科　3年生　平岡拓海</w:t>
      </w:r>
    </w:p>
    <w:p w14:paraId="45769E0C" w14:textId="310F26C0" w:rsidR="00834CAA" w:rsidRDefault="00834CAA" w:rsidP="00834CAA">
      <w:pPr>
        <w:jc w:val="left"/>
      </w:pPr>
      <w:r>
        <w:rPr>
          <w:rFonts w:hint="eastAsia"/>
        </w:rPr>
        <w:t>共同実験者：勝間田里菜、木原冬輝、ブディオノ・クリスチャン・ミレニュー</w:t>
      </w:r>
    </w:p>
    <w:p w14:paraId="2D4E6234" w14:textId="77777777" w:rsidR="00834CAA" w:rsidRPr="00834CAA" w:rsidRDefault="00834CAA" w:rsidP="00834CAA">
      <w:pPr>
        <w:jc w:val="left"/>
        <w:rPr>
          <w:rFonts w:hint="eastAsia"/>
        </w:rPr>
      </w:pPr>
    </w:p>
    <w:p w14:paraId="1F179994" w14:textId="485647D9" w:rsidR="007E2AAC" w:rsidRPr="00834CAA" w:rsidRDefault="00834CAA">
      <w:pPr>
        <w:rPr>
          <w:rFonts w:ascii="ＭＳ 明朝" w:eastAsia="ＭＳ 明朝" w:hAnsi="ＭＳ 明朝"/>
          <w:sz w:val="28"/>
          <w:szCs w:val="28"/>
        </w:rPr>
      </w:pPr>
      <w:r w:rsidRPr="00834CAA">
        <w:rPr>
          <w:rFonts w:ascii="ＭＳ 明朝" w:eastAsia="ＭＳ 明朝" w:hAnsi="ＭＳ 明朝" w:hint="eastAsia"/>
          <w:sz w:val="28"/>
          <w:szCs w:val="28"/>
        </w:rPr>
        <w:t>＜</w:t>
      </w:r>
      <w:r w:rsidR="007E2AAC" w:rsidRPr="00834CAA">
        <w:rPr>
          <w:rFonts w:ascii="ＭＳ 明朝" w:eastAsia="ＭＳ 明朝" w:hAnsi="ＭＳ 明朝" w:hint="eastAsia"/>
          <w:sz w:val="28"/>
          <w:szCs w:val="28"/>
        </w:rPr>
        <w:t>考察課題</w:t>
      </w:r>
      <w:r w:rsidRPr="00834CAA">
        <w:rPr>
          <w:rFonts w:ascii="ＭＳ 明朝" w:eastAsia="ＭＳ 明朝" w:hAnsi="ＭＳ 明朝" w:hint="eastAsia"/>
          <w:sz w:val="28"/>
          <w:szCs w:val="28"/>
        </w:rPr>
        <w:t>＞</w:t>
      </w:r>
    </w:p>
    <w:p w14:paraId="22C66395" w14:textId="4996FE6F" w:rsidR="007E2AAC" w:rsidRPr="00834CAA" w:rsidRDefault="00834CAA" w:rsidP="007E2AAC">
      <w:pPr>
        <w:pStyle w:val="a3"/>
        <w:numPr>
          <w:ilvl w:val="0"/>
          <w:numId w:val="1"/>
        </w:numPr>
        <w:ind w:leftChars="0"/>
        <w:rPr>
          <w:rFonts w:ascii="凸版文久見出し明朝 Extrabold" w:eastAsia="凸版文久見出し明朝 Extrabold" w:hAnsi="凸版文久見出し明朝 Extrabold"/>
          <w:sz w:val="24"/>
        </w:rPr>
      </w:pPr>
      <w:r w:rsidRPr="00834CAA">
        <w:rPr>
          <w:rFonts w:ascii="凸版文久見出し明朝 Extrabold" w:eastAsia="凸版文久見出し明朝 Extrabold" w:hAnsi="凸版文久見出し明朝 Extrabold" w:hint="eastAsia"/>
          <w:sz w:val="24"/>
        </w:rPr>
        <w:t>ダイオード（</w:t>
      </w:r>
      <w:proofErr w:type="spellStart"/>
      <w:r w:rsidRPr="00834CAA">
        <w:rPr>
          <w:rFonts w:ascii="凸版文久見出し明朝 Extrabold" w:eastAsia="凸版文久見出し明朝 Extrabold" w:hAnsi="凸版文久見出し明朝 Extrabold"/>
          <w:sz w:val="24"/>
        </w:rPr>
        <w:t>pn</w:t>
      </w:r>
      <w:proofErr w:type="spellEnd"/>
      <w:r w:rsidRPr="00834CAA">
        <w:rPr>
          <w:rFonts w:ascii="凸版文久見出し明朝 Extrabold" w:eastAsia="凸版文久見出し明朝 Extrabold" w:hAnsi="凸版文久見出し明朝 Extrabold" w:hint="eastAsia"/>
          <w:sz w:val="24"/>
        </w:rPr>
        <w:t>接合）の測定</w:t>
      </w:r>
    </w:p>
    <w:p w14:paraId="670414C1" w14:textId="59330C97" w:rsidR="00834CAA" w:rsidRDefault="00834CAA" w:rsidP="00834CAA">
      <w:pPr>
        <w:ind w:firstLineChars="100" w:firstLine="210"/>
        <w:rPr>
          <w:rFonts w:eastAsiaTheme="minorHAnsi" w:hint="eastAsia"/>
        </w:rPr>
      </w:pPr>
      <w:r>
        <w:rPr>
          <w:rFonts w:eastAsiaTheme="minorHAnsi" w:hint="eastAsia"/>
        </w:rPr>
        <w:t>図</w:t>
      </w:r>
      <w:r>
        <w:rPr>
          <w:rFonts w:eastAsiaTheme="minorHAnsi"/>
        </w:rPr>
        <w:t>1</w:t>
      </w:r>
      <w:r>
        <w:rPr>
          <w:rFonts w:eastAsiaTheme="minorHAnsi" w:hint="eastAsia"/>
        </w:rPr>
        <w:t>のような回路を組み、</w:t>
      </w:r>
      <w:proofErr w:type="spellStart"/>
      <w:r>
        <w:rPr>
          <w:rFonts w:eastAsiaTheme="minorHAnsi"/>
        </w:rPr>
        <w:t>pn</w:t>
      </w:r>
      <w:proofErr w:type="spellEnd"/>
      <w:r>
        <w:rPr>
          <w:rFonts w:eastAsiaTheme="minorHAnsi" w:hint="eastAsia"/>
        </w:rPr>
        <w:t>接合ダイオードの電流電圧特性を測定する。順バイアスと逆バイアス、それぞれ測定する。</w:t>
      </w:r>
    </w:p>
    <w:p w14:paraId="0031692F" w14:textId="3084A0D3" w:rsidR="00834CAA" w:rsidRDefault="00834CAA" w:rsidP="00834CAA">
      <w:pPr>
        <w:rPr>
          <w:rFonts w:eastAsiaTheme="minorHAnsi"/>
        </w:rPr>
      </w:pPr>
      <w:r>
        <w:rPr>
          <w:rFonts w:eastAsiaTheme="minorHAnsi"/>
          <w:noProof/>
        </w:rPr>
        <w:drawing>
          <wp:inline distT="0" distB="0" distL="0" distR="0" wp14:anchorId="1452FF4D" wp14:editId="1B7030BE">
            <wp:extent cx="2842952" cy="2064385"/>
            <wp:effectExtent l="0" t="0" r="1905" b="5715"/>
            <wp:docPr id="2" name="図 2" descr="ダイアグラム&#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descr="ダイアグラム&#10;&#10;自動的に生成された説明"/>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44271" cy="2065343"/>
                    </a:xfrm>
                    <a:prstGeom prst="rect">
                      <a:avLst/>
                    </a:prstGeom>
                  </pic:spPr>
                </pic:pic>
              </a:graphicData>
            </a:graphic>
          </wp:inline>
        </w:drawing>
      </w:r>
    </w:p>
    <w:p w14:paraId="0C53DAA1" w14:textId="39E3BFFA" w:rsidR="00834CAA" w:rsidRDefault="00834CAA" w:rsidP="00834CAA">
      <w:pPr>
        <w:jc w:val="center"/>
        <w:rPr>
          <w:rFonts w:eastAsiaTheme="minorHAnsi"/>
        </w:rPr>
      </w:pPr>
      <w:r>
        <w:rPr>
          <w:rFonts w:eastAsiaTheme="minorHAnsi" w:hint="eastAsia"/>
        </w:rPr>
        <w:t>図</w:t>
      </w:r>
      <w:r>
        <w:rPr>
          <w:rFonts w:eastAsiaTheme="minorHAnsi"/>
        </w:rPr>
        <w:t>1</w:t>
      </w:r>
      <w:r>
        <w:rPr>
          <w:rFonts w:eastAsiaTheme="minorHAnsi" w:hint="eastAsia"/>
        </w:rPr>
        <w:t xml:space="preserve">　</w:t>
      </w:r>
      <w:proofErr w:type="spellStart"/>
      <w:r>
        <w:rPr>
          <w:rFonts w:eastAsiaTheme="minorHAnsi" w:hint="eastAsia"/>
        </w:rPr>
        <w:t>p</w:t>
      </w:r>
      <w:r>
        <w:rPr>
          <w:rFonts w:eastAsiaTheme="minorHAnsi"/>
        </w:rPr>
        <w:t>n</w:t>
      </w:r>
      <w:proofErr w:type="spellEnd"/>
      <w:r>
        <w:rPr>
          <w:rFonts w:eastAsiaTheme="minorHAnsi" w:hint="eastAsia"/>
        </w:rPr>
        <w:t>接合ダイオードの回路図</w:t>
      </w:r>
    </w:p>
    <w:p w14:paraId="7148AC50" w14:textId="77777777" w:rsidR="00834CAA" w:rsidRDefault="00834CAA" w:rsidP="00834CAA">
      <w:pPr>
        <w:rPr>
          <w:rFonts w:eastAsiaTheme="minorHAnsi" w:hint="eastAsia"/>
        </w:rPr>
      </w:pPr>
    </w:p>
    <w:p w14:paraId="1FE8CCC6" w14:textId="0EC08FA8" w:rsidR="00834CAA" w:rsidRDefault="00834CAA" w:rsidP="00834CAA">
      <w:pPr>
        <w:ind w:firstLineChars="100" w:firstLine="210"/>
        <w:jc w:val="left"/>
        <w:rPr>
          <w:rFonts w:eastAsiaTheme="minorHAnsi"/>
        </w:rPr>
      </w:pPr>
      <w:r>
        <w:rPr>
          <w:rFonts w:eastAsiaTheme="minorHAnsi" w:hint="eastAsia"/>
        </w:rPr>
        <w:t>まずは、順バイアス時の電流電圧特性を図</w:t>
      </w:r>
      <w:r>
        <w:rPr>
          <w:rFonts w:eastAsiaTheme="minorHAnsi"/>
        </w:rPr>
        <w:t>2</w:t>
      </w:r>
      <w:r>
        <w:rPr>
          <w:rFonts w:eastAsiaTheme="minorHAnsi" w:hint="eastAsia"/>
        </w:rPr>
        <w:t>に示す。</w:t>
      </w:r>
    </w:p>
    <w:p w14:paraId="61F9C60C" w14:textId="05770D28" w:rsidR="00834CAA" w:rsidRDefault="00834CAA" w:rsidP="00834CAA">
      <w:pPr>
        <w:jc w:val="left"/>
        <w:rPr>
          <w:rFonts w:eastAsiaTheme="minorHAnsi"/>
        </w:rPr>
      </w:pPr>
      <w:r>
        <w:rPr>
          <w:rFonts w:eastAsiaTheme="minorHAnsi"/>
          <w:noProof/>
        </w:rPr>
        <w:drawing>
          <wp:inline distT="0" distB="0" distL="0" distR="0" wp14:anchorId="43406BAE" wp14:editId="3FE10BBA">
            <wp:extent cx="5396230" cy="2486025"/>
            <wp:effectExtent l="0" t="0" r="1270" b="3175"/>
            <wp:docPr id="3" name="図 3" descr="グラフ, 折れ線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3" descr="グラフ, 折れ線グラフ&#10;&#10;自動的に生成された説明"/>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6230" cy="2486025"/>
                    </a:xfrm>
                    <a:prstGeom prst="rect">
                      <a:avLst/>
                    </a:prstGeom>
                  </pic:spPr>
                </pic:pic>
              </a:graphicData>
            </a:graphic>
          </wp:inline>
        </w:drawing>
      </w:r>
    </w:p>
    <w:p w14:paraId="2F9F1D4A" w14:textId="6DC71888" w:rsidR="00834CAA" w:rsidRDefault="00834CAA" w:rsidP="00834CAA">
      <w:pPr>
        <w:jc w:val="center"/>
        <w:rPr>
          <w:rFonts w:eastAsiaTheme="minorHAnsi"/>
        </w:rPr>
      </w:pPr>
      <w:r>
        <w:rPr>
          <w:rFonts w:eastAsiaTheme="minorHAnsi" w:hint="eastAsia"/>
        </w:rPr>
        <w:t>図</w:t>
      </w:r>
      <w:r>
        <w:rPr>
          <w:rFonts w:eastAsiaTheme="minorHAnsi"/>
        </w:rPr>
        <w:t>2</w:t>
      </w:r>
      <w:r>
        <w:rPr>
          <w:rFonts w:eastAsiaTheme="minorHAnsi" w:hint="eastAsia"/>
        </w:rPr>
        <w:t xml:space="preserve">　</w:t>
      </w:r>
      <w:proofErr w:type="spellStart"/>
      <w:r>
        <w:rPr>
          <w:rFonts w:eastAsiaTheme="minorHAnsi" w:hint="eastAsia"/>
        </w:rPr>
        <w:t>p</w:t>
      </w:r>
      <w:r>
        <w:rPr>
          <w:rFonts w:eastAsiaTheme="minorHAnsi"/>
        </w:rPr>
        <w:t>n</w:t>
      </w:r>
      <w:proofErr w:type="spellEnd"/>
      <w:r>
        <w:rPr>
          <w:rFonts w:eastAsiaTheme="minorHAnsi" w:hint="eastAsia"/>
        </w:rPr>
        <w:t>接合ダイオードの順バイアス時の電流電圧特性</w:t>
      </w:r>
    </w:p>
    <w:p w14:paraId="0A04FC17" w14:textId="0C0778BE" w:rsidR="00834CAA" w:rsidRDefault="00834CAA" w:rsidP="00834CAA">
      <w:pPr>
        <w:jc w:val="left"/>
        <w:rPr>
          <w:rFonts w:eastAsiaTheme="minorHAnsi"/>
        </w:rPr>
      </w:pPr>
      <w:r>
        <w:rPr>
          <w:rFonts w:eastAsiaTheme="minorHAnsi" w:hint="eastAsia"/>
        </w:rPr>
        <w:t xml:space="preserve">　</w:t>
      </w:r>
    </w:p>
    <w:p w14:paraId="15AFD848" w14:textId="05D6D75B" w:rsidR="00834CAA" w:rsidRDefault="00834CAA" w:rsidP="00834CAA">
      <w:pPr>
        <w:jc w:val="left"/>
        <w:rPr>
          <w:rFonts w:eastAsiaTheme="minorHAnsi"/>
        </w:rPr>
      </w:pPr>
      <w:r>
        <w:rPr>
          <w:rFonts w:eastAsiaTheme="minorHAnsi" w:hint="eastAsia"/>
        </w:rPr>
        <w:lastRenderedPageBreak/>
        <w:t>紫の線が修正前、赤の線が修正後を表す。赤い線と紫の線がほとんど一致していることから、電圧計、電流計の内部抵抗を考慮した修正前後でほとんど電流電圧特性が変わっていないことがわかる。</w:t>
      </w:r>
    </w:p>
    <w:p w14:paraId="07E8AB2E" w14:textId="397555D3" w:rsidR="00834CAA" w:rsidRPr="00834CAA" w:rsidRDefault="00834CAA" w:rsidP="00834CAA">
      <w:pPr>
        <w:jc w:val="left"/>
        <w:rPr>
          <w:rFonts w:eastAsiaTheme="minorHAnsi" w:hint="eastAsia"/>
        </w:rPr>
      </w:pPr>
      <w:r>
        <w:rPr>
          <w:rFonts w:eastAsiaTheme="minorHAnsi" w:hint="eastAsia"/>
        </w:rPr>
        <w:t xml:space="preserve">　次に逆バイアス時の電流電圧特性を図</w:t>
      </w:r>
      <w:r>
        <w:rPr>
          <w:rFonts w:eastAsiaTheme="minorHAnsi"/>
        </w:rPr>
        <w:t>3</w:t>
      </w:r>
      <w:r>
        <w:rPr>
          <w:rFonts w:eastAsiaTheme="minorHAnsi" w:hint="eastAsia"/>
        </w:rPr>
        <w:t>に示す。</w:t>
      </w:r>
    </w:p>
    <w:p w14:paraId="66C5BB4E" w14:textId="1281E1A6" w:rsidR="00834CAA" w:rsidRDefault="00834CAA" w:rsidP="00834CAA">
      <w:pPr>
        <w:jc w:val="left"/>
        <w:rPr>
          <w:rFonts w:eastAsiaTheme="minorHAnsi"/>
        </w:rPr>
      </w:pPr>
      <w:r>
        <w:rPr>
          <w:rFonts w:eastAsiaTheme="minorHAnsi"/>
          <w:noProof/>
        </w:rPr>
        <w:drawing>
          <wp:inline distT="0" distB="0" distL="0" distR="0" wp14:anchorId="1BBA66F6" wp14:editId="20E9BF34">
            <wp:extent cx="5396230" cy="2357120"/>
            <wp:effectExtent l="0" t="0" r="1270" b="5080"/>
            <wp:docPr id="6" name="図 6" descr="グラフ, 折れ線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6" descr="グラフ, 折れ線グラフ&#10;&#10;自動的に生成された説明"/>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6230" cy="2357120"/>
                    </a:xfrm>
                    <a:prstGeom prst="rect">
                      <a:avLst/>
                    </a:prstGeom>
                  </pic:spPr>
                </pic:pic>
              </a:graphicData>
            </a:graphic>
          </wp:inline>
        </w:drawing>
      </w:r>
    </w:p>
    <w:p w14:paraId="6EB3A948" w14:textId="41AF83F1" w:rsidR="00834CAA" w:rsidRDefault="00834CAA" w:rsidP="00834CAA">
      <w:pPr>
        <w:jc w:val="center"/>
        <w:rPr>
          <w:rFonts w:eastAsiaTheme="minorHAnsi"/>
        </w:rPr>
      </w:pPr>
      <w:r>
        <w:rPr>
          <w:rFonts w:eastAsiaTheme="minorHAnsi"/>
        </w:rPr>
        <w:t>図</w:t>
      </w:r>
      <w:r>
        <w:rPr>
          <w:rFonts w:eastAsiaTheme="minorHAnsi" w:hint="eastAsia"/>
        </w:rPr>
        <w:t xml:space="preserve">3　</w:t>
      </w:r>
      <w:r w:rsidRPr="00834CAA">
        <w:rPr>
          <w:rFonts w:eastAsiaTheme="minorHAnsi" w:hint="eastAsia"/>
        </w:rPr>
        <w:t xml:space="preserve"> </w:t>
      </w:r>
      <w:proofErr w:type="spellStart"/>
      <w:r>
        <w:rPr>
          <w:rFonts w:eastAsiaTheme="minorHAnsi" w:hint="eastAsia"/>
        </w:rPr>
        <w:t>p</w:t>
      </w:r>
      <w:r>
        <w:rPr>
          <w:rFonts w:eastAsiaTheme="minorHAnsi"/>
        </w:rPr>
        <w:t>n</w:t>
      </w:r>
      <w:proofErr w:type="spellEnd"/>
      <w:r>
        <w:rPr>
          <w:rFonts w:eastAsiaTheme="minorHAnsi" w:hint="eastAsia"/>
        </w:rPr>
        <w:t>接合ダイオードの</w:t>
      </w:r>
      <w:r>
        <w:rPr>
          <w:rFonts w:eastAsiaTheme="minorHAnsi" w:hint="eastAsia"/>
        </w:rPr>
        <w:t>逆</w:t>
      </w:r>
      <w:r>
        <w:rPr>
          <w:rFonts w:eastAsiaTheme="minorHAnsi" w:hint="eastAsia"/>
        </w:rPr>
        <w:t>バイアス時の電流電圧特性</w:t>
      </w:r>
    </w:p>
    <w:p w14:paraId="05657E0F" w14:textId="21A1C032" w:rsidR="00834CAA" w:rsidRDefault="00834CAA" w:rsidP="00834CAA">
      <w:pPr>
        <w:jc w:val="left"/>
        <w:rPr>
          <w:rFonts w:eastAsiaTheme="minorHAnsi"/>
        </w:rPr>
      </w:pPr>
    </w:p>
    <w:p w14:paraId="226BE276" w14:textId="2FA896CC" w:rsidR="00834CAA" w:rsidRDefault="00834CAA" w:rsidP="00834CAA">
      <w:pPr>
        <w:jc w:val="left"/>
        <w:rPr>
          <w:rFonts w:eastAsiaTheme="minorHAnsi"/>
        </w:rPr>
      </w:pPr>
      <w:r>
        <w:rPr>
          <w:rFonts w:eastAsiaTheme="minorHAnsi"/>
        </w:rPr>
        <w:t>図</w:t>
      </w:r>
      <w:r>
        <w:rPr>
          <w:rFonts w:eastAsiaTheme="minorHAnsi" w:hint="eastAsia"/>
        </w:rPr>
        <w:t>3からは、修正前は電圧が負の方向に大きくなるとともに、電流も負の方向に大きくなっているが、</w:t>
      </w:r>
      <w:r>
        <w:rPr>
          <w:rFonts w:eastAsiaTheme="minorHAnsi"/>
        </w:rPr>
        <w:t>-2~0V</w:t>
      </w:r>
      <w:r>
        <w:rPr>
          <w:rFonts w:eastAsiaTheme="minorHAnsi" w:hint="eastAsia"/>
        </w:rPr>
        <w:t>の範囲で谷ができており、グラフとして不安定で特性がわかりにくい。一方で、修正後は電圧の値によらず電流が</w:t>
      </w:r>
      <w:r>
        <w:rPr>
          <w:rFonts w:eastAsiaTheme="minorHAnsi"/>
        </w:rPr>
        <w:t>0A</w:t>
      </w:r>
      <w:r>
        <w:rPr>
          <w:rFonts w:eastAsiaTheme="minorHAnsi" w:hint="eastAsia"/>
        </w:rPr>
        <w:t>付近で一定であることからダイオードの逆バイアス時は、電流がほとんど流れないことがわかる。ただ、グラフをよくみると電流が負になることもあることから、逆バイアス時も電圧をかけた方向、つまり</w:t>
      </w:r>
      <w:r>
        <w:rPr>
          <w:rFonts w:eastAsiaTheme="minorHAnsi"/>
        </w:rPr>
        <w:t>n</w:t>
      </w:r>
      <w:r>
        <w:rPr>
          <w:rFonts w:eastAsiaTheme="minorHAnsi" w:hint="eastAsia"/>
        </w:rPr>
        <w:t>型半導体から</w:t>
      </w:r>
      <w:proofErr w:type="gramStart"/>
      <w:r>
        <w:rPr>
          <w:rFonts w:eastAsiaTheme="minorHAnsi"/>
        </w:rPr>
        <w:t>p</w:t>
      </w:r>
      <w:proofErr w:type="gramEnd"/>
      <w:r>
        <w:rPr>
          <w:rFonts w:eastAsiaTheme="minorHAnsi" w:hint="eastAsia"/>
        </w:rPr>
        <w:t>型半導体の方向に微小な電流が流れることがわかる。</w:t>
      </w:r>
    </w:p>
    <w:p w14:paraId="67ECEAB9" w14:textId="0A104E6F" w:rsidR="00834CAA" w:rsidRDefault="00834CAA" w:rsidP="00834CAA">
      <w:pPr>
        <w:jc w:val="left"/>
        <w:rPr>
          <w:rFonts w:eastAsiaTheme="minorHAnsi"/>
        </w:rPr>
      </w:pPr>
      <w:r>
        <w:rPr>
          <w:rFonts w:eastAsiaTheme="minorHAnsi" w:hint="eastAsia"/>
        </w:rPr>
        <w:t xml:space="preserve"> </w:t>
      </w:r>
      <w:r>
        <w:rPr>
          <w:rFonts w:eastAsiaTheme="minorHAnsi"/>
        </w:rPr>
        <w:t xml:space="preserve"> </w:t>
      </w:r>
      <w:r>
        <w:rPr>
          <w:rFonts w:eastAsiaTheme="minorHAnsi" w:hint="eastAsia"/>
        </w:rPr>
        <w:t>順バイアス時と逆バイアス時の電流電圧特性を一つのグラフにまとめると図</w:t>
      </w:r>
      <w:r>
        <w:rPr>
          <w:rFonts w:eastAsiaTheme="minorHAnsi"/>
        </w:rPr>
        <w:t>4</w:t>
      </w:r>
      <w:r>
        <w:rPr>
          <w:rFonts w:eastAsiaTheme="minorHAnsi" w:hint="eastAsia"/>
        </w:rPr>
        <w:t>のようになる。</w:t>
      </w:r>
    </w:p>
    <w:p w14:paraId="2E9DB9F6" w14:textId="1914A3B9" w:rsidR="00834CAA" w:rsidRDefault="00834CAA" w:rsidP="00834CAA">
      <w:pPr>
        <w:jc w:val="left"/>
        <w:rPr>
          <w:rFonts w:eastAsiaTheme="minorHAnsi"/>
        </w:rPr>
      </w:pPr>
      <w:r>
        <w:rPr>
          <w:rFonts w:eastAsiaTheme="minorHAnsi"/>
          <w:noProof/>
        </w:rPr>
        <w:lastRenderedPageBreak/>
        <w:drawing>
          <wp:inline distT="0" distB="0" distL="0" distR="0" wp14:anchorId="168AEFA5" wp14:editId="3DF47547">
            <wp:extent cx="5396230" cy="2714625"/>
            <wp:effectExtent l="0" t="0" r="1270" b="3175"/>
            <wp:docPr id="9" name="図 9" descr="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descr="グラフ&#10;&#10;自動的に生成された説明"/>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6230" cy="2714625"/>
                    </a:xfrm>
                    <a:prstGeom prst="rect">
                      <a:avLst/>
                    </a:prstGeom>
                  </pic:spPr>
                </pic:pic>
              </a:graphicData>
            </a:graphic>
          </wp:inline>
        </w:drawing>
      </w:r>
    </w:p>
    <w:p w14:paraId="47D9C001" w14:textId="682E0228" w:rsidR="00834CAA" w:rsidRDefault="00834CAA" w:rsidP="00834CAA">
      <w:pPr>
        <w:jc w:val="center"/>
        <w:rPr>
          <w:rFonts w:eastAsiaTheme="minorHAnsi"/>
        </w:rPr>
      </w:pPr>
      <w:r>
        <w:rPr>
          <w:rFonts w:eastAsiaTheme="minorHAnsi" w:hint="eastAsia"/>
        </w:rPr>
        <w:t>図</w:t>
      </w:r>
      <w:r>
        <w:rPr>
          <w:rFonts w:eastAsiaTheme="minorHAnsi"/>
        </w:rPr>
        <w:t>4</w:t>
      </w:r>
      <w:r>
        <w:rPr>
          <w:rFonts w:eastAsiaTheme="minorHAnsi" w:hint="eastAsia"/>
        </w:rPr>
        <w:t xml:space="preserve">　</w:t>
      </w:r>
      <w:proofErr w:type="spellStart"/>
      <w:r>
        <w:rPr>
          <w:rFonts w:eastAsiaTheme="minorHAnsi"/>
        </w:rPr>
        <w:t>pn</w:t>
      </w:r>
      <w:proofErr w:type="spellEnd"/>
      <w:r>
        <w:rPr>
          <w:rFonts w:eastAsiaTheme="minorHAnsi" w:hint="eastAsia"/>
        </w:rPr>
        <w:t>ダイオードの電流電圧特性</w:t>
      </w:r>
    </w:p>
    <w:p w14:paraId="4815AD32" w14:textId="77777777" w:rsidR="00834CAA" w:rsidRDefault="00834CAA" w:rsidP="00834CAA">
      <w:pPr>
        <w:jc w:val="left"/>
        <w:rPr>
          <w:rFonts w:eastAsiaTheme="minorHAnsi" w:hint="eastAsia"/>
        </w:rPr>
      </w:pPr>
    </w:p>
    <w:p w14:paraId="7065F72A" w14:textId="416B23F5" w:rsidR="00834CAA" w:rsidRPr="00C8522D" w:rsidRDefault="00834CAA" w:rsidP="00834CAA">
      <w:pPr>
        <w:jc w:val="left"/>
      </w:pPr>
      <w:r>
        <w:rPr>
          <w:rFonts w:eastAsiaTheme="minorHAnsi" w:hint="eastAsia"/>
        </w:rPr>
        <w:t>黄色の線は理論曲線である。</w:t>
      </w:r>
      <w:r w:rsidRPr="00834CAA">
        <w:rPr>
          <w:rFonts w:eastAsiaTheme="minorHAnsi"/>
          <w:i/>
          <w:iCs/>
        </w:rPr>
        <w:t>I</w:t>
      </w:r>
      <w:r>
        <w:rPr>
          <w:rFonts w:eastAsiaTheme="minorHAnsi"/>
        </w:rPr>
        <w:t>=</w:t>
      </w:r>
      <m:oMath>
        <m:r>
          <w:rPr>
            <w:rFonts w:ascii="Cambria Math" w:eastAsiaTheme="minorHAnsi" w:hAnsi="Cambria Math"/>
          </w:rPr>
          <m:t>Is</m:t>
        </m:r>
        <m:d>
          <m:dPr>
            <m:ctrlPr>
              <w:rPr>
                <w:rFonts w:ascii="Cambria Math" w:eastAsiaTheme="minorHAnsi" w:hAnsi="Cambria Math"/>
                <w:i/>
              </w:rPr>
            </m:ctrlPr>
          </m:dPr>
          <m:e>
            <m:func>
              <m:funcPr>
                <m:ctrlPr>
                  <w:rPr>
                    <w:rFonts w:ascii="Cambria Math" w:eastAsiaTheme="minorHAnsi" w:hAnsi="Cambria Math"/>
                  </w:rPr>
                </m:ctrlPr>
              </m:funcPr>
              <m:fName>
                <m:r>
                  <m:rPr>
                    <m:sty m:val="p"/>
                  </m:rPr>
                  <w:rPr>
                    <w:rFonts w:ascii="Cambria Math" w:eastAsiaTheme="minorHAnsi" w:hAnsi="Cambria Math"/>
                  </w:rPr>
                  <m:t>exp</m:t>
                </m:r>
                <m:ctrlPr>
                  <w:rPr>
                    <w:rFonts w:ascii="Cambria Math" w:eastAsiaTheme="minorHAnsi" w:hAnsi="Cambria Math"/>
                    <w:i/>
                  </w:rPr>
                </m:ctrlPr>
              </m:fName>
              <m:e>
                <m:d>
                  <m:dPr>
                    <m:ctrlPr>
                      <w:rPr>
                        <w:rFonts w:ascii="Cambria Math" w:eastAsiaTheme="minorHAnsi" w:hAnsi="Cambria Math"/>
                        <w:i/>
                      </w:rPr>
                    </m:ctrlPr>
                  </m:dPr>
                  <m:e>
                    <m:f>
                      <m:fPr>
                        <m:ctrlPr>
                          <w:rPr>
                            <w:rFonts w:ascii="Cambria Math" w:eastAsiaTheme="minorHAnsi" w:hAnsi="Cambria Math"/>
                            <w:i/>
                          </w:rPr>
                        </m:ctrlPr>
                      </m:fPr>
                      <m:num>
                        <m:r>
                          <w:rPr>
                            <w:rFonts w:ascii="Cambria Math" w:eastAsiaTheme="minorHAnsi" w:hAnsi="Cambria Math"/>
                          </w:rPr>
                          <m:t>qV</m:t>
                        </m:r>
                      </m:num>
                      <m:den>
                        <m:r>
                          <w:rPr>
                            <w:rFonts w:ascii="Cambria Math" w:eastAsiaTheme="minorHAnsi" w:hAnsi="Cambria Math"/>
                          </w:rPr>
                          <m:t>kT</m:t>
                        </m:r>
                      </m:den>
                    </m:f>
                  </m:e>
                </m:d>
              </m:e>
            </m:func>
            <m:r>
              <w:rPr>
                <w:rFonts w:ascii="Cambria Math" w:eastAsiaTheme="minorHAnsi" w:hAnsi="Cambria Math"/>
              </w:rPr>
              <m:t>-1</m:t>
            </m:r>
          </m:e>
        </m:d>
      </m:oMath>
      <w:proofErr w:type="gramStart"/>
      <w:r w:rsidR="00C8522D">
        <w:t>…(</w:t>
      </w:r>
      <w:proofErr w:type="gramEnd"/>
      <w:r w:rsidR="00C8522D">
        <w:t>1-1)</w:t>
      </w:r>
      <w:r w:rsidR="00C8522D">
        <w:rPr>
          <w:rFonts w:hint="eastAsia"/>
        </w:rPr>
        <w:t>という式を用いて理論曲線を引いた。この際、逆方向飽和電流を</w:t>
      </w:r>
      <w:r w:rsidR="00C8522D">
        <w:t>Is=</w:t>
      </w:r>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-6</m:t>
            </m:r>
          </m:sup>
        </m:sSup>
      </m:oMath>
      <w:r w:rsidR="00C8522D">
        <w:t>A</w:t>
      </w:r>
      <w:r w:rsidR="00C8522D">
        <w:rPr>
          <w:rFonts w:hint="eastAsia"/>
        </w:rPr>
        <w:t>と設定した。実測値と理論値を比較すると、</w:t>
      </w:r>
      <w:r w:rsidR="00C8522D">
        <w:t>0V</w:t>
      </w:r>
      <w:r w:rsidR="00C8522D">
        <w:rPr>
          <w:rFonts w:hint="eastAsia"/>
        </w:rPr>
        <w:t>まではどちらもほぼ</w:t>
      </w:r>
      <w:r w:rsidR="00C8522D">
        <w:t>0A</w:t>
      </w:r>
      <w:r w:rsidR="00C8522D">
        <w:rPr>
          <w:rFonts w:hint="eastAsia"/>
        </w:rPr>
        <w:t>であるが、</w:t>
      </w:r>
      <w:r w:rsidR="00C8522D">
        <w:t>0V</w:t>
      </w:r>
      <w:r w:rsidR="00C8522D">
        <w:rPr>
          <w:rFonts w:hint="eastAsia"/>
        </w:rPr>
        <w:t>に達すると理論曲線だと急激に電流が増えるが、実測値だと</w:t>
      </w:r>
      <w:r w:rsidR="00C8522D">
        <w:t>0.6V</w:t>
      </w:r>
      <w:r w:rsidR="00C8522D">
        <w:rPr>
          <w:rFonts w:hint="eastAsia"/>
        </w:rPr>
        <w:t>まではほぼ</w:t>
      </w:r>
      <w:r w:rsidR="00C8522D">
        <w:t>0A</w:t>
      </w:r>
      <w:r w:rsidR="00C8522D">
        <w:rPr>
          <w:rFonts w:hint="eastAsia"/>
        </w:rPr>
        <w:t>であるが</w:t>
      </w:r>
      <w:r w:rsidR="00C8522D">
        <w:t>0.6V</w:t>
      </w:r>
      <w:r w:rsidR="00C8522D">
        <w:rPr>
          <w:rFonts w:hint="eastAsia"/>
        </w:rPr>
        <w:t>付近から電流が増え始めていることがわかる。</w:t>
      </w:r>
      <w:proofErr w:type="spellStart"/>
      <w:r w:rsidR="00C8522D">
        <w:t>pn</w:t>
      </w:r>
      <w:proofErr w:type="spellEnd"/>
      <w:r w:rsidR="00C8522D">
        <w:rPr>
          <w:rFonts w:hint="eastAsia"/>
        </w:rPr>
        <w:t>接合型（シリコン）ダイオード特性としては、このように順方向電圧が</w:t>
      </w:r>
      <w:r w:rsidR="00C8522D">
        <w:t>0.6V</w:t>
      </w:r>
      <w:r w:rsidR="00C8522D">
        <w:rPr>
          <w:rFonts w:hint="eastAsia"/>
        </w:rPr>
        <w:t>となっているのは正しいと言える。理論線だとダイオード内の抵抗を考慮していないため、順方向電圧という閾値電圧が存在していない。</w:t>
      </w:r>
      <w:r w:rsidR="00CD10FF">
        <w:rPr>
          <w:rFonts w:hint="eastAsia"/>
        </w:rPr>
        <w:t>また、理論曲線に比べて実測曲線の方が電流が増えるときの傾きが小さくなっており、この原因は直列内部抵抗による効果だけでなく、高注入効果、空乏層でのキャリア再結合効果が考えられる。</w:t>
      </w:r>
    </w:p>
    <w:p w14:paraId="39B6BF48" w14:textId="77777777" w:rsidR="00C8522D" w:rsidRPr="00C8522D" w:rsidRDefault="00C8522D" w:rsidP="00834CAA">
      <w:pPr>
        <w:jc w:val="left"/>
        <w:rPr>
          <w:rFonts w:hint="eastAsia"/>
        </w:rPr>
      </w:pPr>
    </w:p>
    <w:p w14:paraId="2C4B042C" w14:textId="77777777" w:rsidR="00834CAA" w:rsidRPr="00C8522D" w:rsidRDefault="00834CAA" w:rsidP="00834CAA">
      <w:pPr>
        <w:jc w:val="left"/>
        <w:rPr>
          <w:rFonts w:hint="eastAsia"/>
          <w:vertAlign w:val="superscript"/>
        </w:rPr>
      </w:pPr>
    </w:p>
    <w:p w14:paraId="7C538819" w14:textId="77777777" w:rsidR="00834CAA" w:rsidRPr="00834CAA" w:rsidRDefault="00834CAA" w:rsidP="00834CAA">
      <w:pPr>
        <w:jc w:val="left"/>
        <w:rPr>
          <w:rFonts w:eastAsiaTheme="minorHAnsi" w:hint="eastAsia"/>
        </w:rPr>
      </w:pPr>
    </w:p>
    <w:p w14:paraId="66FFC12D" w14:textId="0D732755" w:rsidR="007E2AAC" w:rsidRPr="00834CAA" w:rsidRDefault="00834CAA" w:rsidP="007E2AAC">
      <w:pPr>
        <w:pStyle w:val="a3"/>
        <w:numPr>
          <w:ilvl w:val="0"/>
          <w:numId w:val="1"/>
        </w:numPr>
        <w:ind w:leftChars="0"/>
        <w:rPr>
          <w:rFonts w:ascii="凸版文久見出し明朝 Extrabold" w:eastAsia="凸版文久見出し明朝 Extrabold" w:hAnsi="凸版文久見出し明朝 Extrabold" w:hint="eastAsia"/>
          <w:sz w:val="24"/>
        </w:rPr>
      </w:pPr>
      <w:r w:rsidRPr="00834CAA">
        <w:rPr>
          <w:rFonts w:ascii="凸版文久見出し明朝 Extrabold" w:eastAsia="凸版文久見出し明朝 Extrabold" w:hAnsi="凸版文久見出し明朝 Extrabold" w:hint="eastAsia"/>
          <w:sz w:val="24"/>
        </w:rPr>
        <w:t>接合型電界効果トランジスタの測定</w:t>
      </w:r>
    </w:p>
    <w:p w14:paraId="40C014F3" w14:textId="1C11CC9F" w:rsidR="00834CAA" w:rsidRDefault="00834CAA" w:rsidP="00834CAA">
      <w:pPr>
        <w:ind w:firstLineChars="100" w:firstLine="210"/>
        <w:rPr>
          <w:rFonts w:eastAsiaTheme="minorHAnsi" w:hint="eastAsia"/>
        </w:rPr>
      </w:pPr>
      <w:r>
        <w:rPr>
          <w:rFonts w:eastAsiaTheme="minorHAnsi" w:hint="eastAsia"/>
        </w:rPr>
        <w:t>図</w:t>
      </w:r>
      <w:r>
        <w:rPr>
          <w:rFonts w:eastAsiaTheme="minorHAnsi"/>
        </w:rPr>
        <w:t>5</w:t>
      </w:r>
      <w:r>
        <w:rPr>
          <w:rFonts w:eastAsiaTheme="minorHAnsi" w:hint="eastAsia"/>
        </w:rPr>
        <w:t>のように回路を組むことで、接合型電界効果トランジスタのドレイン・ソース間電圧</w:t>
      </w:r>
      <w:proofErr w:type="spellStart"/>
      <w:r>
        <w:rPr>
          <w:rFonts w:eastAsiaTheme="minorHAnsi"/>
        </w:rPr>
        <w:t>V</w:t>
      </w:r>
      <w:r>
        <w:rPr>
          <w:rFonts w:eastAsiaTheme="minorHAnsi"/>
          <w:vertAlign w:val="subscript"/>
        </w:rPr>
        <w:t>ds</w:t>
      </w:r>
      <w:proofErr w:type="spellEnd"/>
      <w:r>
        <w:rPr>
          <w:rFonts w:eastAsiaTheme="minorHAnsi" w:hint="eastAsia"/>
        </w:rPr>
        <w:t>とドレイン電流</w:t>
      </w:r>
      <w:r>
        <w:rPr>
          <w:rFonts w:eastAsiaTheme="minorHAnsi"/>
        </w:rPr>
        <w:t>I</w:t>
      </w:r>
      <w:r>
        <w:rPr>
          <w:rFonts w:eastAsiaTheme="minorHAnsi"/>
          <w:vertAlign w:val="subscript"/>
        </w:rPr>
        <w:t>d</w:t>
      </w:r>
      <w:r>
        <w:rPr>
          <w:rFonts w:eastAsiaTheme="minorHAnsi" w:hint="eastAsia"/>
        </w:rPr>
        <w:t>の関係を、様々なゲート・ソース間電圧の元で測定する。</w:t>
      </w:r>
    </w:p>
    <w:p w14:paraId="5C74E626" w14:textId="14BB229C" w:rsidR="00834CAA" w:rsidRDefault="00834CAA" w:rsidP="00834CAA">
      <w:pPr>
        <w:rPr>
          <w:rFonts w:eastAsiaTheme="minorHAnsi"/>
        </w:rPr>
      </w:pPr>
      <w:r>
        <w:rPr>
          <w:rFonts w:eastAsiaTheme="minorHAnsi"/>
          <w:noProof/>
        </w:rPr>
        <w:lastRenderedPageBreak/>
        <w:drawing>
          <wp:inline distT="0" distB="0" distL="0" distR="0" wp14:anchorId="1B401793" wp14:editId="76CE22C9">
            <wp:extent cx="3391592" cy="1775617"/>
            <wp:effectExtent l="0" t="0" r="0" b="2540"/>
            <wp:docPr id="7" name="図 7" descr="ダイアグラム&#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7" descr="ダイアグラム&#10;&#10;自動的に生成された説明"/>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92803" cy="1776251"/>
                    </a:xfrm>
                    <a:prstGeom prst="rect">
                      <a:avLst/>
                    </a:prstGeom>
                  </pic:spPr>
                </pic:pic>
              </a:graphicData>
            </a:graphic>
          </wp:inline>
        </w:drawing>
      </w:r>
    </w:p>
    <w:p w14:paraId="6A2B81DB" w14:textId="1B18E264" w:rsidR="00834CAA" w:rsidRDefault="00834CAA" w:rsidP="00834CAA">
      <w:pPr>
        <w:jc w:val="center"/>
        <w:rPr>
          <w:rFonts w:eastAsiaTheme="minorHAnsi"/>
        </w:rPr>
      </w:pPr>
      <w:r>
        <w:rPr>
          <w:rFonts w:eastAsiaTheme="minorHAnsi" w:hint="eastAsia"/>
        </w:rPr>
        <w:t>図</w:t>
      </w:r>
      <w:r>
        <w:rPr>
          <w:rFonts w:eastAsiaTheme="minorHAnsi"/>
        </w:rPr>
        <w:t>5</w:t>
      </w:r>
      <w:r>
        <w:rPr>
          <w:rFonts w:eastAsiaTheme="minorHAnsi" w:hint="eastAsia"/>
        </w:rPr>
        <w:t xml:space="preserve">　接合型電界効果トランジスタの回路図</w:t>
      </w:r>
    </w:p>
    <w:p w14:paraId="24B1E59B" w14:textId="77777777" w:rsidR="00CD10FF" w:rsidRDefault="00CD10FF" w:rsidP="00CD10FF">
      <w:pPr>
        <w:rPr>
          <w:rFonts w:eastAsiaTheme="minorHAnsi" w:hint="eastAsia"/>
        </w:rPr>
      </w:pPr>
    </w:p>
    <w:p w14:paraId="32A46EE6" w14:textId="7E2D077C" w:rsidR="00834CAA" w:rsidRDefault="00CD10FF" w:rsidP="00834CAA">
      <w:pPr>
        <w:rPr>
          <w:rFonts w:eastAsiaTheme="minorHAnsi"/>
        </w:rPr>
      </w:pPr>
      <w:r>
        <w:rPr>
          <w:rFonts w:eastAsiaTheme="minorHAnsi" w:hint="eastAsia"/>
        </w:rPr>
        <w:t>この回路図を元に回路を組み、</w:t>
      </w:r>
      <w:r>
        <w:rPr>
          <w:rFonts w:eastAsiaTheme="minorHAnsi" w:hint="eastAsia"/>
        </w:rPr>
        <w:t>ドレイン・ソース間電圧</w:t>
      </w:r>
      <w:proofErr w:type="spellStart"/>
      <w:r>
        <w:rPr>
          <w:rFonts w:eastAsiaTheme="minorHAnsi"/>
        </w:rPr>
        <w:t>V</w:t>
      </w:r>
      <w:r>
        <w:rPr>
          <w:rFonts w:eastAsiaTheme="minorHAnsi"/>
          <w:vertAlign w:val="subscript"/>
        </w:rPr>
        <w:t>ds</w:t>
      </w:r>
      <w:proofErr w:type="spellEnd"/>
      <w:r>
        <w:rPr>
          <w:rFonts w:eastAsiaTheme="minorHAnsi" w:hint="eastAsia"/>
        </w:rPr>
        <w:t>とドレイン電流</w:t>
      </w:r>
      <w:r>
        <w:rPr>
          <w:rFonts w:eastAsiaTheme="minorHAnsi"/>
        </w:rPr>
        <w:t>I</w:t>
      </w:r>
      <w:r>
        <w:rPr>
          <w:rFonts w:eastAsiaTheme="minorHAnsi"/>
          <w:vertAlign w:val="subscript"/>
        </w:rPr>
        <w:t>d</w:t>
      </w:r>
      <w:proofErr w:type="gramStart"/>
      <w:r>
        <w:rPr>
          <w:rFonts w:eastAsiaTheme="minorHAnsi" w:hint="eastAsia"/>
        </w:rPr>
        <w:t>を</w:t>
      </w:r>
      <w:proofErr w:type="gramEnd"/>
      <w:r>
        <w:rPr>
          <w:rFonts w:eastAsiaTheme="minorHAnsi" w:hint="eastAsia"/>
        </w:rPr>
        <w:t>ゲート・ソース間電圧</w:t>
      </w:r>
      <w:proofErr w:type="gramStart"/>
      <w:r>
        <w:rPr>
          <w:rFonts w:eastAsiaTheme="minorHAnsi" w:hint="eastAsia"/>
        </w:rPr>
        <w:t>を</w:t>
      </w:r>
      <w:proofErr w:type="gramEnd"/>
      <w:r>
        <w:rPr>
          <w:rFonts w:eastAsiaTheme="minorHAnsi" w:hint="eastAsia"/>
        </w:rPr>
        <w:t>変えながら計測したグラフが図</w:t>
      </w:r>
      <w:r>
        <w:rPr>
          <w:rFonts w:eastAsiaTheme="minorHAnsi"/>
        </w:rPr>
        <w:t>6</w:t>
      </w:r>
      <w:r>
        <w:rPr>
          <w:rFonts w:eastAsiaTheme="minorHAnsi" w:hint="eastAsia"/>
        </w:rPr>
        <w:t>である。</w:t>
      </w:r>
    </w:p>
    <w:p w14:paraId="208528B8" w14:textId="6C3B7BD4" w:rsidR="00CD10FF" w:rsidRDefault="00CD10FF" w:rsidP="00834CAA">
      <w:pPr>
        <w:rPr>
          <w:rFonts w:eastAsiaTheme="minorHAnsi"/>
        </w:rPr>
      </w:pPr>
      <w:r>
        <w:rPr>
          <w:rFonts w:eastAsiaTheme="minorHAnsi"/>
          <w:noProof/>
        </w:rPr>
        <w:drawing>
          <wp:inline distT="0" distB="0" distL="0" distR="0" wp14:anchorId="410A55A6" wp14:editId="4494CA12">
            <wp:extent cx="5396230" cy="3619500"/>
            <wp:effectExtent l="0" t="0" r="1270" b="0"/>
            <wp:docPr id="10" name="図 10" descr="グラフ, 折れ線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10" descr="グラフ, 折れ線グラフ&#10;&#10;自動的に生成された説明"/>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230" cy="3619500"/>
                    </a:xfrm>
                    <a:prstGeom prst="rect">
                      <a:avLst/>
                    </a:prstGeom>
                  </pic:spPr>
                </pic:pic>
              </a:graphicData>
            </a:graphic>
          </wp:inline>
        </w:drawing>
      </w:r>
    </w:p>
    <w:p w14:paraId="23FEDCC5" w14:textId="64D95FAB" w:rsidR="00CD10FF" w:rsidRPr="00CD10FF" w:rsidRDefault="00CD10FF" w:rsidP="00CD10FF">
      <w:pPr>
        <w:jc w:val="center"/>
        <w:rPr>
          <w:rFonts w:eastAsiaTheme="minorHAnsi" w:hint="eastAsia"/>
        </w:rPr>
      </w:pPr>
      <w:r>
        <w:rPr>
          <w:rFonts w:eastAsiaTheme="minorHAnsi" w:hint="eastAsia"/>
        </w:rPr>
        <w:t>図</w:t>
      </w:r>
      <w:r>
        <w:rPr>
          <w:rFonts w:eastAsiaTheme="minorHAnsi"/>
        </w:rPr>
        <w:t>6</w:t>
      </w:r>
      <w:r>
        <w:rPr>
          <w:rFonts w:eastAsiaTheme="minorHAnsi" w:hint="eastAsia"/>
        </w:rPr>
        <w:t xml:space="preserve">　ドレイン</w:t>
      </w:r>
      <w:r>
        <w:rPr>
          <w:rFonts w:eastAsiaTheme="minorHAnsi" w:hint="eastAsia"/>
        </w:rPr>
        <w:t>・ソース間電圧</w:t>
      </w:r>
      <w:proofErr w:type="spellStart"/>
      <w:r>
        <w:rPr>
          <w:rFonts w:eastAsiaTheme="minorHAnsi"/>
        </w:rPr>
        <w:t>V</w:t>
      </w:r>
      <w:r>
        <w:rPr>
          <w:rFonts w:eastAsiaTheme="minorHAnsi"/>
          <w:vertAlign w:val="subscript"/>
        </w:rPr>
        <w:t>ds</w:t>
      </w:r>
      <w:proofErr w:type="spellEnd"/>
      <w:r>
        <w:rPr>
          <w:rFonts w:eastAsiaTheme="minorHAnsi" w:hint="eastAsia"/>
        </w:rPr>
        <w:t>とドレイン電流</w:t>
      </w:r>
      <w:r>
        <w:rPr>
          <w:rFonts w:eastAsiaTheme="minorHAnsi"/>
        </w:rPr>
        <w:t>I</w:t>
      </w:r>
      <w:r>
        <w:rPr>
          <w:rFonts w:eastAsiaTheme="minorHAnsi"/>
          <w:vertAlign w:val="subscript"/>
        </w:rPr>
        <w:t>d</w:t>
      </w:r>
      <w:r>
        <w:rPr>
          <w:rFonts w:eastAsiaTheme="minorHAnsi" w:hint="eastAsia"/>
        </w:rPr>
        <w:t>の関係</w:t>
      </w:r>
    </w:p>
    <w:p w14:paraId="51FC73A5" w14:textId="77777777" w:rsidR="00CD10FF" w:rsidRPr="00CD10FF" w:rsidRDefault="00CD10FF" w:rsidP="00834CAA">
      <w:pPr>
        <w:rPr>
          <w:rFonts w:eastAsiaTheme="minorHAnsi" w:hint="eastAsia"/>
        </w:rPr>
      </w:pPr>
    </w:p>
    <w:p w14:paraId="46CD4D57" w14:textId="7FBABAC8" w:rsidR="00834CAA" w:rsidRPr="00CD10FF" w:rsidRDefault="00CD10FF" w:rsidP="00834CAA">
      <w:pPr>
        <w:rPr>
          <w:rFonts w:eastAsiaTheme="minorHAnsi" w:hint="eastAsia"/>
        </w:rPr>
      </w:pPr>
      <w:r>
        <w:rPr>
          <w:rFonts w:eastAsiaTheme="minorHAnsi" w:hint="eastAsia"/>
        </w:rPr>
        <w:t>暖色が補正前で、寒色が補正後である。また上から順に、ゲート・ソース間電圧が</w:t>
      </w:r>
      <w:r>
        <w:rPr>
          <w:rFonts w:eastAsiaTheme="minorHAnsi"/>
        </w:rPr>
        <w:t>0.0V, -0.4V, -0.8V, -1.2V</w:t>
      </w:r>
      <w:r>
        <w:rPr>
          <w:rFonts w:eastAsiaTheme="minorHAnsi" w:hint="eastAsia"/>
        </w:rPr>
        <w:t>となっている。補正後の方</w:t>
      </w:r>
      <w:proofErr w:type="gramStart"/>
      <w:r>
        <w:rPr>
          <w:rFonts w:eastAsiaTheme="minorHAnsi" w:hint="eastAsia"/>
        </w:rPr>
        <w:t>が</w:t>
      </w:r>
      <w:proofErr w:type="gramEnd"/>
      <w:r>
        <w:rPr>
          <w:rFonts w:eastAsiaTheme="minorHAnsi" w:hint="eastAsia"/>
        </w:rPr>
        <w:t>少し電流</w:t>
      </w:r>
      <w:proofErr w:type="gramStart"/>
      <w:r>
        <w:rPr>
          <w:rFonts w:eastAsiaTheme="minorHAnsi" w:hint="eastAsia"/>
        </w:rPr>
        <w:t>が</w:t>
      </w:r>
      <w:proofErr w:type="gramEnd"/>
      <w:r>
        <w:rPr>
          <w:rFonts w:eastAsiaTheme="minorHAnsi" w:hint="eastAsia"/>
        </w:rPr>
        <w:t>小さくなってはいるものの、補正前後でそれほど変わっていない。またドレイン・ソース間電圧を大きくしていくと、ある点でそれ以上電流が大きくならなくなり、一定の値を取るようになる。つまりピンチオフを観測することができている。ピンチオフが生じるのは、</w:t>
      </w:r>
      <w:proofErr w:type="spellStart"/>
      <w:r>
        <w:rPr>
          <w:rFonts w:eastAsiaTheme="minorHAnsi"/>
        </w:rPr>
        <w:t>V</w:t>
      </w:r>
      <w:r>
        <w:rPr>
          <w:rFonts w:eastAsiaTheme="minorHAnsi"/>
          <w:vertAlign w:val="subscript"/>
        </w:rPr>
        <w:t>ds</w:t>
      </w:r>
      <w:proofErr w:type="spellEnd"/>
      <w:r>
        <w:rPr>
          <w:rFonts w:eastAsiaTheme="minorHAnsi" w:hint="eastAsia"/>
        </w:rPr>
        <w:t>が大きくなるにつれ、チャネル中の電子が空乏層から追い出されて、電流が流れにくくなるためである。また、ゲート・ソ</w:t>
      </w:r>
      <w:r>
        <w:rPr>
          <w:rFonts w:eastAsiaTheme="minorHAnsi" w:hint="eastAsia"/>
        </w:rPr>
        <w:lastRenderedPageBreak/>
        <w:t>ース間の負電圧が大きくなるほど、電流が小さくなることがわかる。これは</w:t>
      </w:r>
      <w:proofErr w:type="spellStart"/>
      <w:r>
        <w:rPr>
          <w:rFonts w:eastAsiaTheme="minorHAnsi"/>
        </w:rPr>
        <w:t>V</w:t>
      </w:r>
      <w:r>
        <w:rPr>
          <w:rFonts w:eastAsiaTheme="minorHAnsi"/>
          <w:vertAlign w:val="subscript"/>
        </w:rPr>
        <w:t>gs</w:t>
      </w:r>
      <w:proofErr w:type="spellEnd"/>
      <w:r>
        <w:rPr>
          <w:rFonts w:eastAsiaTheme="minorHAnsi" w:hint="eastAsia"/>
        </w:rPr>
        <w:t>を負の方向に大きくすると、チャネルの空乏層の広がりが大きくなり、より小さな</w:t>
      </w:r>
      <w:proofErr w:type="spellStart"/>
      <w:r>
        <w:rPr>
          <w:rFonts w:eastAsiaTheme="minorHAnsi"/>
        </w:rPr>
        <w:t>V</w:t>
      </w:r>
      <w:r>
        <w:rPr>
          <w:rFonts w:eastAsiaTheme="minorHAnsi"/>
          <w:vertAlign w:val="subscript"/>
        </w:rPr>
        <w:t>ds</w:t>
      </w:r>
      <w:proofErr w:type="spellEnd"/>
      <w:r>
        <w:rPr>
          <w:rFonts w:eastAsiaTheme="minorHAnsi"/>
        </w:rPr>
        <w:t>で</w:t>
      </w:r>
      <w:r>
        <w:rPr>
          <w:rFonts w:eastAsiaTheme="minorHAnsi" w:hint="eastAsia"/>
        </w:rPr>
        <w:t>ピンチオフが生じるようになるからである。</w:t>
      </w:r>
    </w:p>
    <w:p w14:paraId="46D5569F" w14:textId="0168F1D3" w:rsidR="00C8522D" w:rsidRDefault="00C8522D" w:rsidP="00C8522D">
      <w:pPr>
        <w:rPr>
          <w:rFonts w:ascii="凸版文久見出し明朝 Extrabold" w:eastAsia="凸版文久見出し明朝 Extrabold" w:hAnsi="凸版文久見出し明朝 Extrabold"/>
          <w:sz w:val="24"/>
        </w:rPr>
      </w:pPr>
    </w:p>
    <w:p w14:paraId="3211D9E2" w14:textId="4A9975F3" w:rsidR="00C8522D" w:rsidRDefault="00C8522D" w:rsidP="00C8522D">
      <w:pPr>
        <w:rPr>
          <w:rFonts w:ascii="凸版文久見出し明朝 Extrabold" w:eastAsia="凸版文久見出し明朝 Extrabold" w:hAnsi="凸版文久見出し明朝 Extrabold"/>
          <w:sz w:val="24"/>
        </w:rPr>
      </w:pPr>
      <w:r>
        <w:rPr>
          <w:rFonts w:ascii="凸版文久見出し明朝 Extrabold" w:eastAsia="凸版文久見出し明朝 Extrabold" w:hAnsi="凸版文久見出し明朝 Extrabold" w:hint="eastAsia"/>
          <w:sz w:val="24"/>
        </w:rPr>
        <w:t>＜参考文献＞</w:t>
      </w:r>
    </w:p>
    <w:p w14:paraId="7C4EC99C" w14:textId="36424BC8" w:rsidR="00C8522D" w:rsidRDefault="00C8522D" w:rsidP="00C8522D">
      <w:pPr>
        <w:rPr>
          <w:rFonts w:eastAsiaTheme="minorHAnsi"/>
          <w:sz w:val="24"/>
        </w:rPr>
      </w:pPr>
    </w:p>
    <w:p w14:paraId="28621997" w14:textId="567C78D7" w:rsidR="00C8522D" w:rsidRDefault="00C8522D" w:rsidP="00C8522D">
      <w:pPr>
        <w:rPr>
          <w:rFonts w:eastAsiaTheme="minorHAnsi"/>
          <w:sz w:val="24"/>
        </w:rPr>
      </w:pPr>
    </w:p>
    <w:p w14:paraId="0034B8C9" w14:textId="2CE4BDC8" w:rsidR="00C8522D" w:rsidRDefault="00C8522D" w:rsidP="00C8522D">
      <w:pPr>
        <w:rPr>
          <w:rFonts w:eastAsiaTheme="minorHAnsi"/>
          <w:sz w:val="24"/>
        </w:rPr>
      </w:pPr>
      <w:hyperlink r:id="rId14" w:history="1">
        <w:r w:rsidRPr="00C8437A">
          <w:rPr>
            <w:rStyle w:val="a9"/>
            <w:rFonts w:eastAsiaTheme="minorHAnsi"/>
            <w:sz w:val="24"/>
          </w:rPr>
          <w:t>https://sanuki-tech.net/make-electronics/parts/diode/</w:t>
        </w:r>
      </w:hyperlink>
    </w:p>
    <w:p w14:paraId="505A06E7" w14:textId="77777777" w:rsidR="00C8522D" w:rsidRPr="00C8522D" w:rsidRDefault="00C8522D" w:rsidP="00C8522D">
      <w:pPr>
        <w:rPr>
          <w:rFonts w:eastAsiaTheme="minorHAnsi" w:hint="eastAsia"/>
          <w:sz w:val="24"/>
        </w:rPr>
      </w:pPr>
    </w:p>
    <w:sectPr w:rsidR="00C8522D" w:rsidRPr="00C8522D" w:rsidSect="00117A56">
      <w:footerReference w:type="even" r:id="rId15"/>
      <w:footerReference w:type="default" r:id="rId16"/>
      <w:pgSz w:w="11900" w:h="16840"/>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B1E9EE" w14:textId="77777777" w:rsidR="00D5557D" w:rsidRDefault="00D5557D" w:rsidP="00C8522D">
      <w:r>
        <w:separator/>
      </w:r>
    </w:p>
  </w:endnote>
  <w:endnote w:type="continuationSeparator" w:id="0">
    <w:p w14:paraId="1BCF7CA7" w14:textId="77777777" w:rsidR="00D5557D" w:rsidRDefault="00D5557D" w:rsidP="00C852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凸版文久見出し明朝 Extrabold">
    <w:panose1 w:val="02020900000000000000"/>
    <w:charset w:val="80"/>
    <w:family w:val="roman"/>
    <w:notTrueType/>
    <w:pitch w:val="variable"/>
    <w:sig w:usb0="00000003" w:usb1="2AC71C10" w:usb2="00000012" w:usb3="00000000" w:csb0="00020005"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8"/>
      </w:rPr>
      <w:id w:val="-329449932"/>
      <w:docPartObj>
        <w:docPartGallery w:val="Page Numbers (Bottom of Page)"/>
        <w:docPartUnique/>
      </w:docPartObj>
    </w:sdtPr>
    <w:sdtContent>
      <w:p w14:paraId="45F7AAAB" w14:textId="497A5C2C" w:rsidR="00C8522D" w:rsidRDefault="00C8522D" w:rsidP="00C8437A">
        <w:pPr>
          <w:pStyle w:val="a6"/>
          <w:framePr w:wrap="none" w:vAnchor="text" w:hAnchor="margin" w:xAlign="right" w:y="1"/>
          <w:rPr>
            <w:rStyle w:val="a8"/>
          </w:rPr>
        </w:pPr>
        <w:r>
          <w:rPr>
            <w:rStyle w:val="a8"/>
          </w:rPr>
          <w:fldChar w:fldCharType="begin"/>
        </w:r>
        <w:r>
          <w:rPr>
            <w:rStyle w:val="a8"/>
          </w:rPr>
          <w:instrText xml:space="preserve"> PAGE </w:instrText>
        </w:r>
        <w:r>
          <w:rPr>
            <w:rStyle w:val="a8"/>
          </w:rPr>
          <w:fldChar w:fldCharType="end"/>
        </w:r>
      </w:p>
    </w:sdtContent>
  </w:sdt>
  <w:p w14:paraId="07042B24" w14:textId="77777777" w:rsidR="00C8522D" w:rsidRDefault="00C8522D" w:rsidP="00C8522D">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8"/>
      </w:rPr>
      <w:id w:val="1386294672"/>
      <w:docPartObj>
        <w:docPartGallery w:val="Page Numbers (Bottom of Page)"/>
        <w:docPartUnique/>
      </w:docPartObj>
    </w:sdtPr>
    <w:sdtContent>
      <w:p w14:paraId="0DA8290C" w14:textId="20EE4328" w:rsidR="00C8522D" w:rsidRDefault="00C8522D" w:rsidP="00C8437A">
        <w:pPr>
          <w:pStyle w:val="a6"/>
          <w:framePr w:wrap="none" w:vAnchor="text" w:hAnchor="margin" w:xAlign="right" w:y="1"/>
          <w:rPr>
            <w:rStyle w:val="a8"/>
          </w:rPr>
        </w:pPr>
        <w:r>
          <w:rPr>
            <w:rStyle w:val="a8"/>
          </w:rPr>
          <w:fldChar w:fldCharType="begin"/>
        </w:r>
        <w:r>
          <w:rPr>
            <w:rStyle w:val="a8"/>
          </w:rPr>
          <w:instrText xml:space="preserve"> PAGE </w:instrText>
        </w:r>
        <w:r>
          <w:rPr>
            <w:rStyle w:val="a8"/>
          </w:rPr>
          <w:fldChar w:fldCharType="separate"/>
        </w:r>
        <w:r>
          <w:rPr>
            <w:rStyle w:val="a8"/>
            <w:noProof/>
          </w:rPr>
          <w:t>1</w:t>
        </w:r>
        <w:r>
          <w:rPr>
            <w:rStyle w:val="a8"/>
          </w:rPr>
          <w:fldChar w:fldCharType="end"/>
        </w:r>
      </w:p>
    </w:sdtContent>
  </w:sdt>
  <w:p w14:paraId="18FF1A7F" w14:textId="77777777" w:rsidR="00C8522D" w:rsidRDefault="00C8522D" w:rsidP="00C8522D">
    <w:pPr>
      <w:pStyle w:val="a6"/>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488516" w14:textId="77777777" w:rsidR="00D5557D" w:rsidRDefault="00D5557D" w:rsidP="00C8522D">
      <w:r>
        <w:separator/>
      </w:r>
    </w:p>
  </w:footnote>
  <w:footnote w:type="continuationSeparator" w:id="0">
    <w:p w14:paraId="0FAC23E8" w14:textId="77777777" w:rsidR="00D5557D" w:rsidRDefault="00D5557D" w:rsidP="00C852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67456A"/>
    <w:multiLevelType w:val="hybridMultilevel"/>
    <w:tmpl w:val="D1DA399C"/>
    <w:lvl w:ilvl="0" w:tplc="F800BAC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3"/>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AAC"/>
    <w:rsid w:val="00117A56"/>
    <w:rsid w:val="00306DD4"/>
    <w:rsid w:val="003D5B56"/>
    <w:rsid w:val="00432A99"/>
    <w:rsid w:val="007E2AAC"/>
    <w:rsid w:val="00834CAA"/>
    <w:rsid w:val="00C8522D"/>
    <w:rsid w:val="00CD10FF"/>
    <w:rsid w:val="00D555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30E4668"/>
  <w15:chartTrackingRefBased/>
  <w15:docId w15:val="{608E99D7-7467-F44D-8881-8F3823B82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E2AAC"/>
    <w:pPr>
      <w:ind w:leftChars="400" w:left="840"/>
    </w:pPr>
  </w:style>
  <w:style w:type="character" w:styleId="a4">
    <w:name w:val="Placeholder Text"/>
    <w:basedOn w:val="a0"/>
    <w:uiPriority w:val="99"/>
    <w:semiHidden/>
    <w:rsid w:val="00834CAA"/>
    <w:rPr>
      <w:color w:val="808080"/>
    </w:rPr>
  </w:style>
  <w:style w:type="character" w:styleId="a5">
    <w:name w:val="line number"/>
    <w:basedOn w:val="a0"/>
    <w:uiPriority w:val="99"/>
    <w:semiHidden/>
    <w:unhideWhenUsed/>
    <w:rsid w:val="00834CAA"/>
  </w:style>
  <w:style w:type="paragraph" w:styleId="a6">
    <w:name w:val="footer"/>
    <w:basedOn w:val="a"/>
    <w:link w:val="a7"/>
    <w:uiPriority w:val="99"/>
    <w:unhideWhenUsed/>
    <w:rsid w:val="00C8522D"/>
    <w:pPr>
      <w:tabs>
        <w:tab w:val="center" w:pos="4252"/>
        <w:tab w:val="right" w:pos="8504"/>
      </w:tabs>
      <w:snapToGrid w:val="0"/>
    </w:pPr>
  </w:style>
  <w:style w:type="character" w:customStyle="1" w:styleId="a7">
    <w:name w:val="フッター (文字)"/>
    <w:basedOn w:val="a0"/>
    <w:link w:val="a6"/>
    <w:uiPriority w:val="99"/>
    <w:rsid w:val="00C8522D"/>
  </w:style>
  <w:style w:type="character" w:styleId="a8">
    <w:name w:val="page number"/>
    <w:basedOn w:val="a0"/>
    <w:uiPriority w:val="99"/>
    <w:semiHidden/>
    <w:unhideWhenUsed/>
    <w:rsid w:val="00C8522D"/>
  </w:style>
  <w:style w:type="character" w:styleId="a9">
    <w:name w:val="Hyperlink"/>
    <w:basedOn w:val="a0"/>
    <w:uiPriority w:val="99"/>
    <w:unhideWhenUsed/>
    <w:rsid w:val="00C8522D"/>
    <w:rPr>
      <w:color w:val="0563C1" w:themeColor="hyperlink"/>
      <w:u w:val="single"/>
    </w:rPr>
  </w:style>
  <w:style w:type="character" w:styleId="aa">
    <w:name w:val="Unresolved Mention"/>
    <w:basedOn w:val="a0"/>
    <w:uiPriority w:val="99"/>
    <w:semiHidden/>
    <w:unhideWhenUsed/>
    <w:rsid w:val="00C852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anuki-tech.net/make-electronics/parts/diod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24BDCD-E681-4746-8761-62EE00EE1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5</Pages>
  <Words>269</Words>
  <Characters>1537</Characters>
  <Application>Microsoft Office Word</Application>
  <DocSecurity>0</DocSecurity>
  <Lines>12</Lines>
  <Paragraphs>3</Paragraphs>
  <ScaleCrop>false</ScaleCrop>
  <Company/>
  <LinksUpToDate>false</LinksUpToDate>
  <CharactersWithSpaces>1803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平岡　拓海</dc:creator>
  <cp:keywords/>
  <dc:description/>
  <cp:lastModifiedBy>平岡　拓海</cp:lastModifiedBy>
  <cp:revision>4</cp:revision>
  <dcterms:created xsi:type="dcterms:W3CDTF">2021-04-27T00:47:00Z</dcterms:created>
  <dcterms:modified xsi:type="dcterms:W3CDTF">2021-05-02T05:47:00Z</dcterms:modified>
</cp:coreProperties>
</file>