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CA" w:rsidRDefault="00DE0DC5">
      <w:pPr>
        <w:rPr>
          <w:lang w:val="en-US"/>
        </w:rPr>
      </w:pPr>
      <w:r w:rsidRPr="00DE0DC5">
        <w:rPr>
          <w:noProof/>
          <w:lang w:eastAsia="ru-RU"/>
        </w:rPr>
        <w:drawing>
          <wp:inline distT="0" distB="0" distL="0" distR="0" wp14:anchorId="006BF914" wp14:editId="10E3F2BB">
            <wp:extent cx="5940425" cy="5636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C5" w:rsidRPr="00DE0DC5" w:rsidRDefault="00DE0DC5" w:rsidP="00DE0DC5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DE0DC5">
        <w:rPr>
          <w:rFonts w:ascii="Arial" w:eastAsia="Times New Roman" w:hAnsi="Arial" w:cs="Arial"/>
          <w:sz w:val="33"/>
          <w:szCs w:val="33"/>
          <w:lang w:eastAsia="ru-RU"/>
        </w:rPr>
        <w:t>Таблицы: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Пользователи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Users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пользователя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nickname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(VARCHAR) - </w:t>
      </w:r>
      <w:proofErr w:type="spellStart"/>
      <w:r w:rsidRPr="00DE0DC5">
        <w:rPr>
          <w:rFonts w:ascii="Arial" w:eastAsia="Times New Roman" w:hAnsi="Arial" w:cs="Arial"/>
          <w:sz w:val="21"/>
          <w:szCs w:val="21"/>
          <w:lang w:eastAsia="ru-RU"/>
        </w:rPr>
        <w:t>никнейм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пользователя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(VARCHAR) - хешированный пароль пользователя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(DECIMAL) - баланс пользователя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Страны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Countries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страны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(VARCHAR) - название страны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Assets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актива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(VARCHAR) - название актива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country_id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страны происхождения актива (используется внешний ключ для связи с таблицей Countries)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(DECIMAL) - текущая цена актива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is_for_sale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(BOOLEAN) - выставлен ли актив на продажу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owner_id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пользователя, владеющего активом (используется внешний ключ для связи с таблицей Users)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История цен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AssetPrices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записи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asset_id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актива (используется внешний ключ для связи с таблицей Assets)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(DECIMAL) - цена актива в определенный момент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(TIMESTAMP) - дата и время изменения цены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Сделки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Trades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сделки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buyer_id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покупателя (используется внешний ключ для связи с таблицей Users)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seller_id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продавца (используется внешний ключ для связи с таблицей Users)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asset_id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актива (используется внешний ключ для связи с таблицей Assets)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(DECIMAL) - цена покупки/продажи актива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(TIMESTAMP) - дата и время совершения сделки</w:t>
      </w:r>
    </w:p>
    <w:p w:rsidR="00DE0DC5" w:rsidRPr="00DE0DC5" w:rsidRDefault="00DE0DC5" w:rsidP="00DE0DC5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DE0DC5">
        <w:rPr>
          <w:rFonts w:ascii="Arial" w:eastAsia="Times New Roman" w:hAnsi="Arial" w:cs="Arial"/>
          <w:sz w:val="33"/>
          <w:szCs w:val="33"/>
          <w:lang w:eastAsia="ru-RU"/>
        </w:rPr>
        <w:t>Связи: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Пользователи (Users)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(один пользователь может владеть многими активами)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Страны (Countries)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(одна страна может иметь много активов)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История цен (AssetPrices)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(один актив может иметь много записей с историей цен)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Пользователи (Users)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Сделки (Trades)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(один пользователь может участвовать в много сделках как покупатель или продавец)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Сделки (Trades)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(один актив может участвовать в много сделках)</w:t>
      </w:r>
    </w:p>
    <w:p w:rsidR="00DE0DC5" w:rsidRPr="00DE0DC5" w:rsidRDefault="00DE0DC5" w:rsidP="00DE0DC5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DE0DC5">
        <w:rPr>
          <w:rFonts w:ascii="Arial" w:eastAsia="Times New Roman" w:hAnsi="Arial" w:cs="Arial"/>
          <w:sz w:val="33"/>
          <w:szCs w:val="33"/>
          <w:lang w:eastAsia="ru-RU"/>
        </w:rPr>
        <w:t>Примечание:</w:t>
      </w:r>
    </w:p>
    <w:p w:rsidR="00DE0DC5" w:rsidRPr="00DE0DC5" w:rsidRDefault="00DE0DC5" w:rsidP="00DE0DC5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sz w:val="21"/>
          <w:szCs w:val="21"/>
          <w:lang w:eastAsia="ru-RU"/>
        </w:rPr>
        <w:t>В таблице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is_for_sale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указывает на доступность актива для покупки.</w:t>
      </w:r>
    </w:p>
    <w:p w:rsidR="00DE0DC5" w:rsidRPr="00DE0DC5" w:rsidRDefault="00DE0DC5" w:rsidP="00DE0DC5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owner_id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в таблице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указывает на владельца актива.</w:t>
      </w:r>
    </w:p>
    <w:p w:rsidR="00DE0DC5" w:rsidRPr="00DE0DC5" w:rsidRDefault="00DE0DC5" w:rsidP="00DE0DC5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в таблице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История цен (AssetPrices)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Сделки (Trades)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фиксирует время изменения цены и совершения сделки.</w:t>
      </w:r>
    </w:p>
    <w:p w:rsidR="00DE0DC5" w:rsidRPr="00DE0DC5" w:rsidRDefault="00DE0DC5" w:rsidP="00DE0DC5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DE0DC5">
        <w:rPr>
          <w:rFonts w:ascii="Arial" w:eastAsia="Times New Roman" w:hAnsi="Arial" w:cs="Arial"/>
          <w:sz w:val="33"/>
          <w:szCs w:val="33"/>
          <w:lang w:eastAsia="ru-RU"/>
        </w:rPr>
        <w:t>Дополнительные пояснения:</w:t>
      </w:r>
    </w:p>
    <w:p w:rsidR="00DE0DC5" w:rsidRPr="00DE0DC5" w:rsidRDefault="00DE0DC5" w:rsidP="00DE0DC5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sz w:val="21"/>
          <w:szCs w:val="21"/>
          <w:lang w:eastAsia="ru-RU"/>
        </w:rPr>
        <w:t>Теперь в таблице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Пользователи (Users)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есть </w:t>
      </w: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- баланс пользователя.</w:t>
      </w:r>
    </w:p>
    <w:p w:rsidR="00DE0DC5" w:rsidRPr="00DE0DC5" w:rsidRDefault="00DE0DC5" w:rsidP="00DE0DC5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sz w:val="21"/>
          <w:szCs w:val="21"/>
          <w:lang w:eastAsia="ru-RU"/>
        </w:rPr>
        <w:t>Вместо </w:t>
      </w: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quantity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в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мы используем </w:t>
      </w: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owner_id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для определения владельца.</w:t>
      </w:r>
    </w:p>
    <w:p w:rsidR="00DE0DC5" w:rsidRPr="00DE0DC5" w:rsidRDefault="00DE0DC5" w:rsidP="00DE0DC5">
      <w:pPr>
        <w:numPr>
          <w:ilvl w:val="0"/>
          <w:numId w:val="10"/>
        </w:numPr>
        <w:spacing w:after="6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sz w:val="21"/>
          <w:szCs w:val="21"/>
          <w:lang w:eastAsia="ru-RU"/>
        </w:rPr>
        <w:t>Убрана таблица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Портфель (Portfolio)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, так как активы теперь в единичном экземпляре.</w:t>
      </w:r>
    </w:p>
    <w:p w:rsidR="00DE0DC5" w:rsidRDefault="00DE0DC5"/>
    <w:p w:rsidR="004E4856" w:rsidRDefault="004E4856"/>
    <w:p w:rsidR="004E4856" w:rsidRPr="00DE0DC5" w:rsidRDefault="004E4856">
      <w:r w:rsidRPr="004E4856">
        <w:lastRenderedPageBreak/>
        <w:drawing>
          <wp:inline distT="0" distB="0" distL="0" distR="0" wp14:anchorId="656C3AE2" wp14:editId="2E101F4C">
            <wp:extent cx="5439534" cy="3572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856">
        <w:drawing>
          <wp:inline distT="0" distB="0" distL="0" distR="0" wp14:anchorId="5923BF1E" wp14:editId="668E6856">
            <wp:extent cx="3620005" cy="2495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856" w:rsidRPr="00DE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5B19"/>
    <w:multiLevelType w:val="multilevel"/>
    <w:tmpl w:val="258E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52DE2"/>
    <w:multiLevelType w:val="multilevel"/>
    <w:tmpl w:val="F14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D57D1"/>
    <w:multiLevelType w:val="multilevel"/>
    <w:tmpl w:val="4C1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D4428"/>
    <w:multiLevelType w:val="multilevel"/>
    <w:tmpl w:val="C6E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9279C"/>
    <w:multiLevelType w:val="multilevel"/>
    <w:tmpl w:val="A0E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C2F79"/>
    <w:multiLevelType w:val="multilevel"/>
    <w:tmpl w:val="EB1E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E1870"/>
    <w:multiLevelType w:val="multilevel"/>
    <w:tmpl w:val="7FB8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64DEC"/>
    <w:multiLevelType w:val="multilevel"/>
    <w:tmpl w:val="577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060E1"/>
    <w:multiLevelType w:val="multilevel"/>
    <w:tmpl w:val="AC84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80E9C"/>
    <w:multiLevelType w:val="multilevel"/>
    <w:tmpl w:val="747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A7"/>
    <w:rsid w:val="00450AFD"/>
    <w:rsid w:val="004E4856"/>
    <w:rsid w:val="00631201"/>
    <w:rsid w:val="00806251"/>
    <w:rsid w:val="0089297B"/>
    <w:rsid w:val="009767FA"/>
    <w:rsid w:val="00DE0DC5"/>
    <w:rsid w:val="00E249CA"/>
    <w:rsid w:val="00E673A7"/>
    <w:rsid w:val="00EC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7AF4"/>
  <w15:chartTrackingRefBased/>
  <w15:docId w15:val="{FB8F7DC8-BD02-445A-8219-0637833E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4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49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E2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E249CA"/>
  </w:style>
  <w:style w:type="paragraph" w:customStyle="1" w:styleId="ng-star-inserted1">
    <w:name w:val="ng-star-inserted1"/>
    <w:basedOn w:val="a"/>
    <w:rsid w:val="00E2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249CA"/>
    <w:rPr>
      <w:b/>
      <w:bCs/>
    </w:rPr>
  </w:style>
  <w:style w:type="character" w:customStyle="1" w:styleId="inline-code">
    <w:name w:val="inline-code"/>
    <w:basedOn w:val="a0"/>
    <w:rsid w:val="00E249CA"/>
  </w:style>
  <w:style w:type="character" w:customStyle="1" w:styleId="mat-mdc-button-persistent-ripple">
    <w:name w:val="mat-mdc-button-persistent-ripple"/>
    <w:basedOn w:val="a0"/>
    <w:rsid w:val="00DE0DC5"/>
  </w:style>
  <w:style w:type="character" w:customStyle="1" w:styleId="mat-mdc-focus-indicator">
    <w:name w:val="mat-mdc-focus-indicator"/>
    <w:basedOn w:val="a0"/>
    <w:rsid w:val="00DE0DC5"/>
  </w:style>
  <w:style w:type="character" w:customStyle="1" w:styleId="material-symbols-outlined">
    <w:name w:val="material-symbols-outlined"/>
    <w:basedOn w:val="a0"/>
    <w:rsid w:val="00DE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6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14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Кромачев</dc:creator>
  <cp:keywords/>
  <dc:description/>
  <cp:lastModifiedBy>Тимофей Кромачев</cp:lastModifiedBy>
  <cp:revision>8</cp:revision>
  <dcterms:created xsi:type="dcterms:W3CDTF">2024-05-15T21:00:00Z</dcterms:created>
  <dcterms:modified xsi:type="dcterms:W3CDTF">2024-05-22T14:34:00Z</dcterms:modified>
</cp:coreProperties>
</file>