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CA" w:rsidRDefault="00DE0DC5">
      <w:pPr>
        <w:rPr>
          <w:lang w:val="en-US"/>
        </w:rPr>
      </w:pPr>
      <w:r w:rsidRPr="00DE0DC5">
        <w:rPr>
          <w:noProof/>
          <w:lang w:eastAsia="ru-RU"/>
        </w:rPr>
        <w:drawing>
          <wp:inline distT="0" distB="0" distL="0" distR="0" wp14:anchorId="006BF914" wp14:editId="10E3F2BB">
            <wp:extent cx="5940425" cy="5636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C5" w:rsidRPr="00DE0DC5" w:rsidRDefault="00DE0DC5" w:rsidP="00DE0DC5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DE0DC5">
        <w:rPr>
          <w:rFonts w:ascii="Arial" w:eastAsia="Times New Roman" w:hAnsi="Arial" w:cs="Arial"/>
          <w:sz w:val="33"/>
          <w:szCs w:val="33"/>
          <w:lang w:eastAsia="ru-RU"/>
        </w:rPr>
        <w:t>Таблицы: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Пользователи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Users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пользователя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nickname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(VARCHAR) - </w:t>
      </w:r>
      <w:proofErr w:type="spellStart"/>
      <w:r w:rsidRPr="00DE0DC5">
        <w:rPr>
          <w:rFonts w:ascii="Arial" w:eastAsia="Times New Roman" w:hAnsi="Arial" w:cs="Arial"/>
          <w:sz w:val="21"/>
          <w:szCs w:val="21"/>
          <w:lang w:eastAsia="ru-RU"/>
        </w:rPr>
        <w:t>никнейм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пользователя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(VARCHAR) - хешированный пароль пользователя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(DECIMAL) - баланс пользователя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Страны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Countries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страны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(VARCHAR) - название страны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Assets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актива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(VARCHAR) - название актива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country_id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страны происхождения актива (используется внешний ключ для связи с таблицей Countries)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(DECIMAL) - текущая цена актива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is_for_sale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(BOOLEAN) - выставлен ли актив на продажу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owner_id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пользователя, владеющего активом (используется внешний ключ для связи с таблицей Users)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История цен (</w:t>
      </w:r>
      <w:bookmarkStart w:id="0" w:name="_GoBack"/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AssetPrices</w:t>
      </w:r>
      <w:bookmarkEnd w:id="0"/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записи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asset_id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актива (используется внешний ключ для связи с таблицей Assets)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(DECIMAL) - цена актива в определенный момент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(TIMESTAMP) - дата и время изменения цены</w:t>
      </w:r>
    </w:p>
    <w:p w:rsidR="00DE0DC5" w:rsidRPr="00DE0DC5" w:rsidRDefault="00DE0DC5" w:rsidP="00DE0DC5">
      <w:pPr>
        <w:numPr>
          <w:ilvl w:val="0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Сделки (</w:t>
      </w:r>
      <w:proofErr w:type="spellStart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Trades</w:t>
      </w:r>
      <w:proofErr w:type="spellEnd"/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(INT, PRIMARY KEY) - уникальный идентификатор сделки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buyer_id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покупателя (используется внешний ключ для связи с таблицей Users)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seller_id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продавца (используется внешний ключ для связи с таблицей Users)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asset_id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(INT) - id актива (используется внешний ключ для связи с таблицей Assets)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price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(DECIMAL) - цена покупки/продажи актива</w:t>
      </w:r>
    </w:p>
    <w:p w:rsidR="00DE0DC5" w:rsidRPr="00DE0DC5" w:rsidRDefault="00DE0DC5" w:rsidP="00DE0DC5">
      <w:pPr>
        <w:numPr>
          <w:ilvl w:val="1"/>
          <w:numId w:val="7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proofErr w:type="spellStart"/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proofErr w:type="spellEnd"/>
      <w:r w:rsidRPr="00DE0DC5">
        <w:rPr>
          <w:rFonts w:ascii="Arial" w:eastAsia="Times New Roman" w:hAnsi="Arial" w:cs="Arial"/>
          <w:sz w:val="21"/>
          <w:szCs w:val="21"/>
          <w:lang w:eastAsia="ru-RU"/>
        </w:rPr>
        <w:t> (TIMESTAMP) - дата и время совершения сделки</w:t>
      </w:r>
    </w:p>
    <w:p w:rsidR="00DE0DC5" w:rsidRPr="00DE0DC5" w:rsidRDefault="00DE0DC5" w:rsidP="00DE0DC5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DE0DC5">
        <w:rPr>
          <w:rFonts w:ascii="Arial" w:eastAsia="Times New Roman" w:hAnsi="Arial" w:cs="Arial"/>
          <w:sz w:val="33"/>
          <w:szCs w:val="33"/>
          <w:lang w:eastAsia="ru-RU"/>
        </w:rPr>
        <w:t>Связи: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Пользователи (Users)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(один пользователь может владеть многими активами)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Страны (Countries)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(одна страна может иметь много активов)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История цен (AssetPrices)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(один актив может иметь много записей с историей цен)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Пользователи (Users)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Сделки (Trades)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(один пользователь может участвовать в много сделках как покупатель или продавец)</w:t>
      </w:r>
    </w:p>
    <w:p w:rsidR="00DE0DC5" w:rsidRPr="00DE0DC5" w:rsidRDefault="00DE0DC5" w:rsidP="00DE0DC5">
      <w:pPr>
        <w:numPr>
          <w:ilvl w:val="0"/>
          <w:numId w:val="8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Сделки (Trades)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: один к многим (один актив может участвовать в много сделках)</w:t>
      </w:r>
    </w:p>
    <w:p w:rsidR="00DE0DC5" w:rsidRPr="00DE0DC5" w:rsidRDefault="00DE0DC5" w:rsidP="00DE0DC5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DE0DC5">
        <w:rPr>
          <w:rFonts w:ascii="Arial" w:eastAsia="Times New Roman" w:hAnsi="Arial" w:cs="Arial"/>
          <w:sz w:val="33"/>
          <w:szCs w:val="33"/>
          <w:lang w:eastAsia="ru-RU"/>
        </w:rPr>
        <w:t>Примечание:</w:t>
      </w:r>
    </w:p>
    <w:p w:rsidR="00DE0DC5" w:rsidRPr="00DE0DC5" w:rsidRDefault="00DE0DC5" w:rsidP="00DE0DC5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sz w:val="21"/>
          <w:szCs w:val="21"/>
          <w:lang w:eastAsia="ru-RU"/>
        </w:rPr>
        <w:t>В таблице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</w:t>
      </w: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is_for_sale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указывает на доступность актива для покупки.</w:t>
      </w:r>
    </w:p>
    <w:p w:rsidR="00DE0DC5" w:rsidRPr="00DE0DC5" w:rsidRDefault="00DE0DC5" w:rsidP="00DE0DC5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owner_id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в таблице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указывает на владельца актива.</w:t>
      </w:r>
    </w:p>
    <w:p w:rsidR="00DE0DC5" w:rsidRPr="00DE0DC5" w:rsidRDefault="00DE0DC5" w:rsidP="00DE0DC5">
      <w:pPr>
        <w:numPr>
          <w:ilvl w:val="0"/>
          <w:numId w:val="9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timestamp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в таблице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История цен (AssetPrices)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и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Сделки (Trades)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фиксирует время изменения цены и совершения сделки.</w:t>
      </w:r>
    </w:p>
    <w:p w:rsidR="00DE0DC5" w:rsidRPr="00DE0DC5" w:rsidRDefault="00DE0DC5" w:rsidP="00DE0DC5">
      <w:pPr>
        <w:spacing w:after="0" w:line="420" w:lineRule="atLeast"/>
        <w:outlineLvl w:val="1"/>
        <w:rPr>
          <w:rFonts w:ascii="Arial" w:eastAsia="Times New Roman" w:hAnsi="Arial" w:cs="Arial"/>
          <w:sz w:val="33"/>
          <w:szCs w:val="33"/>
          <w:lang w:eastAsia="ru-RU"/>
        </w:rPr>
      </w:pPr>
      <w:r w:rsidRPr="00DE0DC5">
        <w:rPr>
          <w:rFonts w:ascii="Arial" w:eastAsia="Times New Roman" w:hAnsi="Arial" w:cs="Arial"/>
          <w:sz w:val="33"/>
          <w:szCs w:val="33"/>
          <w:lang w:eastAsia="ru-RU"/>
        </w:rPr>
        <w:t>Дополнительные пояснения:</w:t>
      </w:r>
    </w:p>
    <w:p w:rsidR="00DE0DC5" w:rsidRPr="00DE0DC5" w:rsidRDefault="00DE0DC5" w:rsidP="00DE0DC5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sz w:val="21"/>
          <w:szCs w:val="21"/>
          <w:lang w:eastAsia="ru-RU"/>
        </w:rPr>
        <w:t>Теперь в таблице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Пользователи (Users)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есть </w:t>
      </w: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balance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- баланс пользователя.</w:t>
      </w:r>
    </w:p>
    <w:p w:rsidR="00DE0DC5" w:rsidRPr="00DE0DC5" w:rsidRDefault="00DE0DC5" w:rsidP="00DE0DC5">
      <w:pPr>
        <w:numPr>
          <w:ilvl w:val="0"/>
          <w:numId w:val="10"/>
        </w:numPr>
        <w:spacing w:after="45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sz w:val="21"/>
          <w:szCs w:val="21"/>
          <w:lang w:eastAsia="ru-RU"/>
        </w:rPr>
        <w:t>Вместо </w:t>
      </w: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quantity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в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Активы (Assets)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мы используем </w:t>
      </w:r>
      <w:r w:rsidRPr="00DE0DC5">
        <w:rPr>
          <w:rFonts w:ascii="Courier New" w:eastAsia="Times New Roman" w:hAnsi="Courier New" w:cs="Courier New"/>
          <w:sz w:val="20"/>
          <w:szCs w:val="20"/>
          <w:lang w:eastAsia="ru-RU"/>
        </w:rPr>
        <w:t>owner_id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 для определения владельца.</w:t>
      </w:r>
    </w:p>
    <w:p w:rsidR="00DE0DC5" w:rsidRPr="00DE0DC5" w:rsidRDefault="00DE0DC5" w:rsidP="00DE0DC5">
      <w:pPr>
        <w:numPr>
          <w:ilvl w:val="0"/>
          <w:numId w:val="10"/>
        </w:numPr>
        <w:spacing w:after="6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DE0DC5">
        <w:rPr>
          <w:rFonts w:ascii="Arial" w:eastAsia="Times New Roman" w:hAnsi="Arial" w:cs="Arial"/>
          <w:sz w:val="21"/>
          <w:szCs w:val="21"/>
          <w:lang w:eastAsia="ru-RU"/>
        </w:rPr>
        <w:t>Убрана таблица </w:t>
      </w:r>
      <w:r w:rsidRPr="00DE0DC5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Портфель (Portfolio)</w:t>
      </w:r>
      <w:r w:rsidRPr="00DE0DC5">
        <w:rPr>
          <w:rFonts w:ascii="Arial" w:eastAsia="Times New Roman" w:hAnsi="Arial" w:cs="Arial"/>
          <w:sz w:val="21"/>
          <w:szCs w:val="21"/>
          <w:lang w:eastAsia="ru-RU"/>
        </w:rPr>
        <w:t>, так как активы теперь в единичном экземпляре.</w:t>
      </w:r>
    </w:p>
    <w:p w:rsidR="00DE0DC5" w:rsidRPr="00DE0DC5" w:rsidRDefault="00DE0DC5"/>
    <w:sectPr w:rsidR="00DE0DC5" w:rsidRPr="00DE0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5B19"/>
    <w:multiLevelType w:val="multilevel"/>
    <w:tmpl w:val="258E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52DE2"/>
    <w:multiLevelType w:val="multilevel"/>
    <w:tmpl w:val="F14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D57D1"/>
    <w:multiLevelType w:val="multilevel"/>
    <w:tmpl w:val="4C1E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D4428"/>
    <w:multiLevelType w:val="multilevel"/>
    <w:tmpl w:val="C6E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9279C"/>
    <w:multiLevelType w:val="multilevel"/>
    <w:tmpl w:val="A0E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C2F79"/>
    <w:multiLevelType w:val="multilevel"/>
    <w:tmpl w:val="EB1E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3E1870"/>
    <w:multiLevelType w:val="multilevel"/>
    <w:tmpl w:val="7FB8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64DEC"/>
    <w:multiLevelType w:val="multilevel"/>
    <w:tmpl w:val="577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060E1"/>
    <w:multiLevelType w:val="multilevel"/>
    <w:tmpl w:val="AC84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80E9C"/>
    <w:multiLevelType w:val="multilevel"/>
    <w:tmpl w:val="747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A7"/>
    <w:rsid w:val="00631201"/>
    <w:rsid w:val="00806251"/>
    <w:rsid w:val="0089297B"/>
    <w:rsid w:val="009767FA"/>
    <w:rsid w:val="00DE0DC5"/>
    <w:rsid w:val="00E249CA"/>
    <w:rsid w:val="00E673A7"/>
    <w:rsid w:val="00EC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29E06"/>
  <w15:chartTrackingRefBased/>
  <w15:docId w15:val="{FB8F7DC8-BD02-445A-8219-0637833E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24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49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E2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E249CA"/>
  </w:style>
  <w:style w:type="paragraph" w:customStyle="1" w:styleId="ng-star-inserted1">
    <w:name w:val="ng-star-inserted1"/>
    <w:basedOn w:val="a"/>
    <w:rsid w:val="00E2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249CA"/>
    <w:rPr>
      <w:b/>
      <w:bCs/>
    </w:rPr>
  </w:style>
  <w:style w:type="character" w:customStyle="1" w:styleId="inline-code">
    <w:name w:val="inline-code"/>
    <w:basedOn w:val="a0"/>
    <w:rsid w:val="00E249CA"/>
  </w:style>
  <w:style w:type="character" w:customStyle="1" w:styleId="mat-mdc-button-persistent-ripple">
    <w:name w:val="mat-mdc-button-persistent-ripple"/>
    <w:basedOn w:val="a0"/>
    <w:rsid w:val="00DE0DC5"/>
  </w:style>
  <w:style w:type="character" w:customStyle="1" w:styleId="mat-mdc-focus-indicator">
    <w:name w:val="mat-mdc-focus-indicator"/>
    <w:basedOn w:val="a0"/>
    <w:rsid w:val="00DE0DC5"/>
  </w:style>
  <w:style w:type="character" w:customStyle="1" w:styleId="material-symbols-outlined">
    <w:name w:val="material-symbols-outlined"/>
    <w:basedOn w:val="a0"/>
    <w:rsid w:val="00DE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6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5786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014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7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Кромачев</dc:creator>
  <cp:keywords/>
  <dc:description/>
  <cp:lastModifiedBy>Тимофей Кромачев</cp:lastModifiedBy>
  <cp:revision>6</cp:revision>
  <dcterms:created xsi:type="dcterms:W3CDTF">2024-05-15T21:00:00Z</dcterms:created>
  <dcterms:modified xsi:type="dcterms:W3CDTF">2024-05-18T14:00:00Z</dcterms:modified>
</cp:coreProperties>
</file>