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BB796" w14:textId="5BEF380E" w:rsidR="00A46A57" w:rsidRDefault="00521E41">
      <w:r>
        <w:t>testing</w:t>
      </w:r>
    </w:p>
    <w:sectPr w:rsidR="00A46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41"/>
    <w:rsid w:val="00521E41"/>
    <w:rsid w:val="00A46A57"/>
    <w:rsid w:val="00B4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5A357"/>
  <w15:chartTrackingRefBased/>
  <w15:docId w15:val="{D1285B92-DFFA-449A-A011-CFA960DC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Takeshin S. Inayoshi</dc:creator>
  <cp:keywords/>
  <dc:description/>
  <cp:lastModifiedBy>Takeshin S. Inayoshi</cp:lastModifiedBy>
  <cp:revision>1</cp:revision>
  <dcterms:created xsi:type="dcterms:W3CDTF">2022-03-01T19:59:00Z</dcterms:created>
  <dcterms:modified xsi:type="dcterms:W3CDTF">2022-03-01T20:16:00Z</dcterms:modified>
</cp:coreProperties>
</file>