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MOANA Instagram広告 報告レポート</w:t>
      </w:r>
    </w:p>
    <w:p>
      <w:pPr/>
      <w:r>
        <w:t xml:space="preserve">Oct 28, 2026</w:t>
      </w:r>
      <w:r>
        <w:t xml:space="preserve"> · </w:t>
      </w:r>
      <w:r>
        <w:t xml:space="preserve">@Takashi Shigiya</w:t>
      </w:r>
    </w:p>
    <w:p>
      <w:pPr>
        <w:pStyle w:val="Heading2"/>
      </w:pPr>
      <w:r>
        <w:t xml:space="preserve">サマリー</w:t>
      </w:r>
    </w:p>
    <w:p>
      <w:pPr/>
      <w:r>
        <w:t xml:space="preserve">2025年6月〜2026年5月の約1年間、消化金額162,790円で5,860件のリンククリックを獲得しました。クリック単価は平均27.8円と低く、広告からの集客は安定して機能しています。</w:t>
      </w:r>
    </w:p>
    <w:p>
      <w:pPr/>
      <w:r>
        <w:t xml:space="preserve">一方で、広告①②の期間は問い合わせにほとんどつながりませんでした。IEの開催告知に切り替えた広告③④では</w:t>
      </w:r>
      <w:r>
        <w:rPr>
          <w:b/>
        </w:rPr>
        <w:t xml:space="preserve">CTRが約2倍、クリック単価は半分以下</w:t>
      </w:r>
      <w:r>
        <w:t xml:space="preserve">になり、広告④の期間には問い合わせが5〜6件ありました。今後は告知型の訴求を軸に、LPの導線改善とABテストを進めます。</w:t>
      </w:r>
    </w:p>
    <w:p>
      <w:pPr>
        <w:pStyle w:val="Heading2"/>
      </w:pPr>
      <w:r>
        <w:t xml:space="preserve">主要指標（年間合計）</w:t>
      </w:r>
    </w:p>
    <w:p>
      <w:pPr/>
      <w:r>
        <w:t xml:space="preserve">キャンペーン「MOANAダイビングカレッジ石垣島」、配信期間2025年6月1日〜2026年5月30日（配信終了）。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38"/>
        <w:gridCol w:w="5521"/>
      </w:tblGrid>
      <w:tr>
        <w:trPr>
          <w:tblHeader/>
        </w:trPr>
        <w:tc>
          <w:tcPr>
            <w:tcW w:w="3838" w:type="dxa"/>
            <w:shd w:val="clear" w:color="auto" w:fill="F2F2F2"/>
          </w:tcPr>
          <w:p>
            <w:pPr/>
            <w:r>
              <w:t xml:space="preserve">指標</w:t>
            </w:r>
          </w:p>
        </w:tc>
        <w:tc>
          <w:tcPr>
            <w:tcW w:w="5521" w:type="dxa"/>
            <w:shd w:val="clear" w:color="auto" w:fill="F2F2F2"/>
          </w:tcPr>
          <w:p>
            <w:pPr/>
            <w:r>
              <w:t xml:space="preserve">実績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消化金額</w:t>
            </w:r>
          </w:p>
        </w:tc>
        <w:tc>
          <w:tcPr>
            <w:tcW w:w="5521" w:type="dxa"/>
          </w:tcPr>
          <w:p>
            <w:pPr/>
            <w:r>
              <w:t xml:space="preserve">162,790円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インプレッション</w:t>
            </w:r>
          </w:p>
        </w:tc>
        <w:tc>
          <w:tcPr>
            <w:tcW w:w="5521" w:type="dxa"/>
          </w:tcPr>
          <w:p>
            <w:pPr/>
            <w:r>
              <w:t xml:space="preserve">319,091回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リーチ</w:t>
            </w:r>
          </w:p>
        </w:tc>
        <w:tc>
          <w:tcPr>
            <w:tcW w:w="5521" w:type="dxa"/>
          </w:tcPr>
          <w:p>
            <w:pPr/>
            <w:r>
              <w:t xml:space="preserve">110,821人（フリークエンシー 2.88回）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リンククリック</w:t>
            </w:r>
          </w:p>
        </w:tc>
        <w:tc>
          <w:tcPr>
            <w:tcW w:w="5521" w:type="dxa"/>
          </w:tcPr>
          <w:p>
            <w:pPr/>
            <w:r>
              <w:t xml:space="preserve">5,860件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CTR（リンククリック率）</w:t>
            </w:r>
          </w:p>
        </w:tc>
        <w:tc>
          <w:tcPr>
            <w:tcW w:w="5521" w:type="dxa"/>
          </w:tcPr>
          <w:p>
            <w:pPr/>
            <w:r>
              <w:t xml:space="preserve">1.84%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CPC（クリック単価）</w:t>
            </w:r>
          </w:p>
        </w:tc>
        <w:tc>
          <w:tcPr>
            <w:tcW w:w="5521" w:type="dxa"/>
          </w:tcPr>
          <w:p>
            <w:pPr/>
            <w:r>
              <w:t xml:space="preserve">27.8円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CPM（1,000回表示単価）</w:t>
            </w:r>
          </w:p>
        </w:tc>
        <w:tc>
          <w:tcPr>
            <w:tcW w:w="5521" w:type="dxa"/>
          </w:tcPr>
          <w:p>
            <w:pPr/>
            <w:r>
              <w:t xml:space="preserve">510円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ランディングページビュー</w:t>
            </w:r>
          </w:p>
        </w:tc>
        <w:tc>
          <w:tcPr>
            <w:tcW w:w="5521" w:type="dxa"/>
          </w:tcPr>
          <w:p>
            <w:pPr/>
            <w:r>
              <w:t xml:space="preserve">3,059件（単価 53.2円）</w:t>
            </w:r>
          </w:p>
        </w:tc>
      </w:tr>
    </w:tbl>
    <w:p>
      <w:pPr/>
      <w:r>
        <w:t xml:space="preserve">クリックのうちLPの表示まで至ったのは約52%（3,059 / 5,860）で、クリック後の読み込み段階でも半数近くが離脱しています。</w:t>
      </w:r>
    </w:p>
    <w:p>
      <w:pPr>
        <w:pStyle w:val="Heading2"/>
      </w:pPr>
      <w:r>
        <w:t xml:space="preserve">月別実績（2025年6月〜2026年5月）</w:t>
      </w:r>
    </w:p>
    <w:p>
      <w:pPr/>
      <w:r>
        <w:t xml:space="preserve">予算は2025年6〜11月が月約2万円、12〜3月は0.3〜0.5万円に縮小、4〜5月は1〜1.5万円でした。12か月の合計は年間データと一致します（162,790円・5,860クリック）。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3"/>
        <w:gridCol w:w="737"/>
        <w:gridCol w:w="1158"/>
        <w:gridCol w:w="2045"/>
        <w:gridCol w:w="932"/>
        <w:gridCol w:w="1820"/>
        <w:gridCol w:w="1241"/>
      </w:tblGrid>
      <w:tr>
        <w:trPr>
          <w:tblHeader/>
        </w:trPr>
        <w:tc>
          <w:tcPr>
            <w:tcW w:w="1423" w:type="dxa"/>
            <w:shd w:val="clear" w:color="auto" w:fill="F2F2F2"/>
          </w:tcPr>
          <w:p>
            <w:pPr/>
            <w:r>
              <w:t xml:space="preserve">月</w:t>
            </w:r>
          </w:p>
        </w:tc>
        <w:tc>
          <w:tcPr>
            <w:tcW w:w="737" w:type="dxa"/>
            <w:shd w:val="clear" w:color="auto" w:fill="F2F2F2"/>
          </w:tcPr>
          <w:p>
            <w:pPr/>
            <w:r>
              <w:t xml:space="preserve">広告</w:t>
            </w:r>
          </w:p>
        </w:tc>
        <w:tc>
          <w:tcPr>
            <w:tcW w:w="1158" w:type="dxa"/>
            <w:shd w:val="clear" w:color="auto" w:fill="F2F2F2"/>
          </w:tcPr>
          <w:p>
            <w:pPr/>
            <w:r>
              <w:t xml:space="preserve">消化金額</w:t>
            </w:r>
          </w:p>
        </w:tc>
        <w:tc>
          <w:tcPr>
            <w:tcW w:w="2045" w:type="dxa"/>
            <w:shd w:val="clear" w:color="auto" w:fill="F2F2F2"/>
          </w:tcPr>
          <w:p>
            <w:pPr/>
            <w:r>
              <w:t xml:space="preserve">インプレッション</w:t>
            </w:r>
          </w:p>
        </w:tc>
        <w:tc>
          <w:tcPr>
            <w:tcW w:w="932" w:type="dxa"/>
            <w:shd w:val="clear" w:color="auto" w:fill="F2F2F2"/>
          </w:tcPr>
          <w:p>
            <w:pPr/>
            <w:r>
              <w:t xml:space="preserve">リーチ</w:t>
            </w:r>
          </w:p>
        </w:tc>
        <w:tc>
          <w:tcPr>
            <w:tcW w:w="1820" w:type="dxa"/>
            <w:shd w:val="clear" w:color="auto" w:fill="F2F2F2"/>
          </w:tcPr>
          <w:p>
            <w:pPr/>
            <w:r>
              <w:t xml:space="preserve">リンククリック</w:t>
            </w:r>
          </w:p>
        </w:tc>
        <w:tc>
          <w:tcPr>
            <w:tcW w:w="1241" w:type="dxa"/>
            <w:shd w:val="clear" w:color="auto" w:fill="F2F2F2"/>
          </w:tcPr>
          <w:p>
            <w:pPr/>
            <w:r>
              <w:t xml:space="preserve">LPビュー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2025年6月</w:t>
            </w:r>
          </w:p>
        </w:tc>
        <w:tc>
          <w:tcPr>
            <w:tcW w:w="737" w:type="dxa"/>
          </w:tcPr>
          <w:p>
            <w:pPr/>
            <w:r>
              <w:t xml:space="preserve">①</w:t>
            </w:r>
          </w:p>
        </w:tc>
        <w:tc>
          <w:tcPr>
            <w:tcW w:w="1158" w:type="dxa"/>
          </w:tcPr>
          <w:p>
            <w:pPr/>
            <w:r>
              <w:t xml:space="preserve">20,103円</w:t>
            </w:r>
          </w:p>
        </w:tc>
        <w:tc>
          <w:tcPr>
            <w:tcW w:w="2045" w:type="dxa"/>
          </w:tcPr>
          <w:p>
            <w:pPr/>
            <w:r>
              <w:t xml:space="preserve">34,288</w:t>
            </w:r>
          </w:p>
        </w:tc>
        <w:tc>
          <w:tcPr>
            <w:tcW w:w="932" w:type="dxa"/>
          </w:tcPr>
          <w:p>
            <w:pPr/>
            <w:r>
              <w:t xml:space="preserve">15,721</w:t>
            </w:r>
          </w:p>
        </w:tc>
        <w:tc>
          <w:tcPr>
            <w:tcW w:w="1820" w:type="dxa"/>
          </w:tcPr>
          <w:p>
            <w:pPr/>
            <w:r>
              <w:t xml:space="preserve">705</w:t>
            </w:r>
          </w:p>
        </w:tc>
        <w:tc>
          <w:tcPr>
            <w:tcW w:w="1241" w:type="dxa"/>
          </w:tcPr>
          <w:p>
            <w:pPr/>
            <w:r>
              <w:t xml:space="preserve">記録なし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2025年7月</w:t>
            </w:r>
          </w:p>
        </w:tc>
        <w:tc>
          <w:tcPr>
            <w:tcW w:w="737" w:type="dxa"/>
          </w:tcPr>
          <w:p>
            <w:pPr/>
            <w:r>
              <w:t xml:space="preserve">①</w:t>
            </w:r>
          </w:p>
        </w:tc>
        <w:tc>
          <w:tcPr>
            <w:tcW w:w="1158" w:type="dxa"/>
          </w:tcPr>
          <w:p>
            <w:pPr/>
            <w:r>
              <w:t xml:space="preserve">19,892円</w:t>
            </w:r>
          </w:p>
        </w:tc>
        <w:tc>
          <w:tcPr>
            <w:tcW w:w="2045" w:type="dxa"/>
          </w:tcPr>
          <w:p>
            <w:pPr/>
            <w:r>
              <w:t xml:space="preserve">31,959</w:t>
            </w:r>
          </w:p>
        </w:tc>
        <w:tc>
          <w:tcPr>
            <w:tcW w:w="932" w:type="dxa"/>
          </w:tcPr>
          <w:p>
            <w:pPr/>
            <w:r>
              <w:t xml:space="preserve">16,550</w:t>
            </w:r>
          </w:p>
        </w:tc>
        <w:tc>
          <w:tcPr>
            <w:tcW w:w="1820" w:type="dxa"/>
          </w:tcPr>
          <w:p>
            <w:pPr/>
            <w:r>
              <w:t xml:space="preserve">604</w:t>
            </w:r>
          </w:p>
        </w:tc>
        <w:tc>
          <w:tcPr>
            <w:tcW w:w="1241" w:type="dxa"/>
          </w:tcPr>
          <w:p>
            <w:pPr/>
            <w:r>
              <w:t xml:space="preserve">記録なし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2025年8月</w:t>
            </w:r>
          </w:p>
        </w:tc>
        <w:tc>
          <w:tcPr>
            <w:tcW w:w="737" w:type="dxa"/>
          </w:tcPr>
          <w:p>
            <w:pPr/>
            <w:r>
              <w:t xml:space="preserve">①</w:t>
            </w:r>
          </w:p>
        </w:tc>
        <w:tc>
          <w:tcPr>
            <w:tcW w:w="1158" w:type="dxa"/>
          </w:tcPr>
          <w:p>
            <w:pPr/>
            <w:r>
              <w:t xml:space="preserve">19,997円</w:t>
            </w:r>
          </w:p>
        </w:tc>
        <w:tc>
          <w:tcPr>
            <w:tcW w:w="2045" w:type="dxa"/>
          </w:tcPr>
          <w:p>
            <w:pPr/>
            <w:r>
              <w:t xml:space="preserve">34,514</w:t>
            </w:r>
          </w:p>
        </w:tc>
        <w:tc>
          <w:tcPr>
            <w:tcW w:w="932" w:type="dxa"/>
          </w:tcPr>
          <w:p>
            <w:pPr/>
            <w:r>
              <w:t xml:space="preserve">17,788</w:t>
            </w:r>
          </w:p>
        </w:tc>
        <w:tc>
          <w:tcPr>
            <w:tcW w:w="1820" w:type="dxa"/>
          </w:tcPr>
          <w:p>
            <w:pPr/>
            <w:r>
              <w:t xml:space="preserve">642</w:t>
            </w:r>
          </w:p>
        </w:tc>
        <w:tc>
          <w:tcPr>
            <w:tcW w:w="1241" w:type="dxa"/>
          </w:tcPr>
          <w:p>
            <w:pPr/>
            <w:r>
              <w:t xml:space="preserve">記録なし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2025年9月</w:t>
            </w:r>
          </w:p>
        </w:tc>
        <w:tc>
          <w:tcPr>
            <w:tcW w:w="737" w:type="dxa"/>
          </w:tcPr>
          <w:p>
            <w:pPr/>
            <w:r>
              <w:t xml:space="preserve">①</w:t>
            </w:r>
          </w:p>
        </w:tc>
        <w:tc>
          <w:tcPr>
            <w:tcW w:w="1158" w:type="dxa"/>
          </w:tcPr>
          <w:p>
            <w:pPr/>
            <w:r>
              <w:t xml:space="preserve">20,004円</w:t>
            </w:r>
          </w:p>
        </w:tc>
        <w:tc>
          <w:tcPr>
            <w:tcW w:w="2045" w:type="dxa"/>
          </w:tcPr>
          <w:p>
            <w:pPr/>
            <w:r>
              <w:t xml:space="preserve">38,879</w:t>
            </w:r>
          </w:p>
        </w:tc>
        <w:tc>
          <w:tcPr>
            <w:tcW w:w="932" w:type="dxa"/>
          </w:tcPr>
          <w:p>
            <w:pPr/>
            <w:r>
              <w:t xml:space="preserve">21,043</w:t>
            </w:r>
          </w:p>
        </w:tc>
        <w:tc>
          <w:tcPr>
            <w:tcW w:w="1820" w:type="dxa"/>
          </w:tcPr>
          <w:p>
            <w:pPr/>
            <w:r>
              <w:t xml:space="preserve">604</w:t>
            </w:r>
          </w:p>
        </w:tc>
        <w:tc>
          <w:tcPr>
            <w:tcW w:w="1241" w:type="dxa"/>
          </w:tcPr>
          <w:p>
            <w:pPr/>
            <w:r>
              <w:t xml:space="preserve">472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2025年10月</w:t>
            </w:r>
          </w:p>
        </w:tc>
        <w:tc>
          <w:tcPr>
            <w:tcW w:w="737" w:type="dxa"/>
          </w:tcPr>
          <w:p>
            <w:pPr/>
            <w:r>
              <w:t xml:space="preserve">②</w:t>
            </w:r>
          </w:p>
        </w:tc>
        <w:tc>
          <w:tcPr>
            <w:tcW w:w="1158" w:type="dxa"/>
          </w:tcPr>
          <w:p>
            <w:pPr/>
            <w:r>
              <w:t xml:space="preserve">19,998円</w:t>
            </w:r>
          </w:p>
        </w:tc>
        <w:tc>
          <w:tcPr>
            <w:tcW w:w="2045" w:type="dxa"/>
          </w:tcPr>
          <w:p>
            <w:pPr/>
            <w:r>
              <w:t xml:space="preserve">41,947</w:t>
            </w:r>
          </w:p>
        </w:tc>
        <w:tc>
          <w:tcPr>
            <w:tcW w:w="932" w:type="dxa"/>
          </w:tcPr>
          <w:p>
            <w:pPr/>
            <w:r>
              <w:t xml:space="preserve">20,221</w:t>
            </w:r>
          </w:p>
        </w:tc>
        <w:tc>
          <w:tcPr>
            <w:tcW w:w="1820" w:type="dxa"/>
          </w:tcPr>
          <w:p>
            <w:pPr/>
            <w:r>
              <w:t xml:space="preserve">547</w:t>
            </w:r>
          </w:p>
        </w:tc>
        <w:tc>
          <w:tcPr>
            <w:tcW w:w="1241" w:type="dxa"/>
          </w:tcPr>
          <w:p>
            <w:pPr/>
            <w:r>
              <w:t xml:space="preserve">408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2025年11月</w:t>
            </w:r>
          </w:p>
        </w:tc>
        <w:tc>
          <w:tcPr>
            <w:tcW w:w="737" w:type="dxa"/>
          </w:tcPr>
          <w:p>
            <w:pPr/>
            <w:r>
              <w:t xml:space="preserve">②</w:t>
            </w:r>
          </w:p>
        </w:tc>
        <w:tc>
          <w:tcPr>
            <w:tcW w:w="1158" w:type="dxa"/>
          </w:tcPr>
          <w:p>
            <w:pPr/>
            <w:r>
              <w:t xml:space="preserve">20,002円</w:t>
            </w:r>
          </w:p>
        </w:tc>
        <w:tc>
          <w:tcPr>
            <w:tcW w:w="2045" w:type="dxa"/>
          </w:tcPr>
          <w:p>
            <w:pPr/>
            <w:r>
              <w:t xml:space="preserve">36,190</w:t>
            </w:r>
          </w:p>
        </w:tc>
        <w:tc>
          <w:tcPr>
            <w:tcW w:w="932" w:type="dxa"/>
          </w:tcPr>
          <w:p>
            <w:pPr/>
            <w:r>
              <w:t xml:space="preserve">21,446</w:t>
            </w:r>
          </w:p>
        </w:tc>
        <w:tc>
          <w:tcPr>
            <w:tcW w:w="1820" w:type="dxa"/>
          </w:tcPr>
          <w:p>
            <w:pPr/>
            <w:r>
              <w:t xml:space="preserve">474</w:t>
            </w:r>
          </w:p>
        </w:tc>
        <w:tc>
          <w:tcPr>
            <w:tcW w:w="1241" w:type="dxa"/>
          </w:tcPr>
          <w:p>
            <w:pPr/>
            <w:r>
              <w:t xml:space="preserve">343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2025年12月</w:t>
            </w:r>
          </w:p>
        </w:tc>
        <w:tc>
          <w:tcPr>
            <w:tcW w:w="737" w:type="dxa"/>
          </w:tcPr>
          <w:p>
            <w:pPr/>
            <w:r>
              <w:t xml:space="preserve">②</w:t>
            </w:r>
          </w:p>
        </w:tc>
        <w:tc>
          <w:tcPr>
            <w:tcW w:w="1158" w:type="dxa"/>
          </w:tcPr>
          <w:p>
            <w:pPr/>
            <w:r>
              <w:t xml:space="preserve">5,004円</w:t>
            </w:r>
          </w:p>
        </w:tc>
        <w:tc>
          <w:tcPr>
            <w:tcW w:w="2045" w:type="dxa"/>
          </w:tcPr>
          <w:p>
            <w:pPr/>
            <w:r>
              <w:t xml:space="preserve">7,427</w:t>
            </w:r>
          </w:p>
        </w:tc>
        <w:tc>
          <w:tcPr>
            <w:tcW w:w="932" w:type="dxa"/>
          </w:tcPr>
          <w:p>
            <w:pPr/>
            <w:r>
              <w:t xml:space="preserve">5,170</w:t>
            </w:r>
          </w:p>
        </w:tc>
        <w:tc>
          <w:tcPr>
            <w:tcW w:w="1820" w:type="dxa"/>
          </w:tcPr>
          <w:p>
            <w:pPr/>
            <w:r>
              <w:t xml:space="preserve">138</w:t>
            </w:r>
          </w:p>
        </w:tc>
        <w:tc>
          <w:tcPr>
            <w:tcW w:w="1241" w:type="dxa"/>
          </w:tcPr>
          <w:p>
            <w:pPr/>
            <w:r>
              <w:t xml:space="preserve">114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2026年1月</w:t>
            </w:r>
          </w:p>
        </w:tc>
        <w:tc>
          <w:tcPr>
            <w:tcW w:w="737" w:type="dxa"/>
          </w:tcPr>
          <w:p>
            <w:pPr/>
            <w:r>
              <w:t xml:space="preserve">②</w:t>
            </w:r>
          </w:p>
        </w:tc>
        <w:tc>
          <w:tcPr>
            <w:tcW w:w="1158" w:type="dxa"/>
          </w:tcPr>
          <w:p>
            <w:pPr/>
            <w:r>
              <w:t xml:space="preserve">5,000円</w:t>
            </w:r>
          </w:p>
        </w:tc>
        <w:tc>
          <w:tcPr>
            <w:tcW w:w="2045" w:type="dxa"/>
          </w:tcPr>
          <w:p>
            <w:pPr/>
            <w:r>
              <w:t xml:space="preserve">10,837</w:t>
            </w:r>
          </w:p>
        </w:tc>
        <w:tc>
          <w:tcPr>
            <w:tcW w:w="932" w:type="dxa"/>
          </w:tcPr>
          <w:p>
            <w:pPr/>
            <w:r>
              <w:t xml:space="preserve">7,392</w:t>
            </w:r>
          </w:p>
        </w:tc>
        <w:tc>
          <w:tcPr>
            <w:tcW w:w="1820" w:type="dxa"/>
          </w:tcPr>
          <w:p>
            <w:pPr/>
            <w:r>
              <w:t xml:space="preserve">151</w:t>
            </w:r>
          </w:p>
        </w:tc>
        <w:tc>
          <w:tcPr>
            <w:tcW w:w="1241" w:type="dxa"/>
          </w:tcPr>
          <w:p>
            <w:pPr/>
            <w:r>
              <w:t xml:space="preserve">138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2026年2月</w:t>
            </w:r>
          </w:p>
        </w:tc>
        <w:tc>
          <w:tcPr>
            <w:tcW w:w="737" w:type="dxa"/>
          </w:tcPr>
          <w:p>
            <w:pPr/>
            <w:r>
              <w:t xml:space="preserve">②</w:t>
            </w:r>
          </w:p>
        </w:tc>
        <w:tc>
          <w:tcPr>
            <w:tcW w:w="1158" w:type="dxa"/>
          </w:tcPr>
          <w:p>
            <w:pPr/>
            <w:r>
              <w:t xml:space="preserve">4,997円</w:t>
            </w:r>
          </w:p>
        </w:tc>
        <w:tc>
          <w:tcPr>
            <w:tcW w:w="2045" w:type="dxa"/>
          </w:tcPr>
          <w:p>
            <w:pPr/>
            <w:r>
              <w:t xml:space="preserve">10,722</w:t>
            </w:r>
          </w:p>
        </w:tc>
        <w:tc>
          <w:tcPr>
            <w:tcW w:w="932" w:type="dxa"/>
          </w:tcPr>
          <w:p>
            <w:pPr/>
            <w:r>
              <w:t xml:space="preserve">7,796</w:t>
            </w:r>
          </w:p>
        </w:tc>
        <w:tc>
          <w:tcPr>
            <w:tcW w:w="1820" w:type="dxa"/>
          </w:tcPr>
          <w:p>
            <w:pPr/>
            <w:r>
              <w:t xml:space="preserve">150</w:t>
            </w:r>
          </w:p>
        </w:tc>
        <w:tc>
          <w:tcPr>
            <w:tcW w:w="1241" w:type="dxa"/>
          </w:tcPr>
          <w:p>
            <w:pPr/>
            <w:r>
              <w:t xml:space="preserve">127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2026年3月</w:t>
            </w:r>
          </w:p>
        </w:tc>
        <w:tc>
          <w:tcPr>
            <w:tcW w:w="737" w:type="dxa"/>
          </w:tcPr>
          <w:p>
            <w:pPr/>
            <w:r>
              <w:t xml:space="preserve">③</w:t>
            </w:r>
          </w:p>
        </w:tc>
        <w:tc>
          <w:tcPr>
            <w:tcW w:w="1158" w:type="dxa"/>
          </w:tcPr>
          <w:p>
            <w:pPr/>
            <w:r>
              <w:t xml:space="preserve">2,792円</w:t>
            </w:r>
          </w:p>
        </w:tc>
        <w:tc>
          <w:tcPr>
            <w:tcW w:w="2045" w:type="dxa"/>
          </w:tcPr>
          <w:p>
            <w:pPr/>
            <w:r>
              <w:t xml:space="preserve">6,425</w:t>
            </w:r>
          </w:p>
        </w:tc>
        <w:tc>
          <w:tcPr>
            <w:tcW w:w="932" w:type="dxa"/>
          </w:tcPr>
          <w:p>
            <w:pPr/>
            <w:r>
              <w:t xml:space="preserve">4,734</w:t>
            </w:r>
          </w:p>
        </w:tc>
        <w:tc>
          <w:tcPr>
            <w:tcW w:w="1820" w:type="dxa"/>
          </w:tcPr>
          <w:p>
            <w:pPr/>
            <w:r>
              <w:t xml:space="preserve">223</w:t>
            </w:r>
          </w:p>
        </w:tc>
        <w:tc>
          <w:tcPr>
            <w:tcW w:w="1241" w:type="dxa"/>
          </w:tcPr>
          <w:p>
            <w:pPr/>
            <w:r>
              <w:t xml:space="preserve">202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2026年4月</w:t>
            </w:r>
          </w:p>
        </w:tc>
        <w:tc>
          <w:tcPr>
            <w:tcW w:w="737" w:type="dxa"/>
          </w:tcPr>
          <w:p>
            <w:pPr/>
            <w:r>
              <w:t xml:space="preserve">③</w:t>
            </w:r>
          </w:p>
        </w:tc>
        <w:tc>
          <w:tcPr>
            <w:tcW w:w="1158" w:type="dxa"/>
          </w:tcPr>
          <w:p>
            <w:pPr/>
            <w:r>
              <w:t xml:space="preserve">14,999円</w:t>
            </w:r>
          </w:p>
        </w:tc>
        <w:tc>
          <w:tcPr>
            <w:tcW w:w="2045" w:type="dxa"/>
          </w:tcPr>
          <w:p>
            <w:pPr/>
            <w:r>
              <w:t xml:space="preserve">40,180</w:t>
            </w:r>
          </w:p>
        </w:tc>
        <w:tc>
          <w:tcPr>
            <w:tcW w:w="932" w:type="dxa"/>
          </w:tcPr>
          <w:p>
            <w:pPr/>
            <w:r>
              <w:t xml:space="preserve">24,238</w:t>
            </w:r>
          </w:p>
        </w:tc>
        <w:tc>
          <w:tcPr>
            <w:tcW w:w="1820" w:type="dxa"/>
          </w:tcPr>
          <w:p>
            <w:pPr/>
            <w:r>
              <w:t xml:space="preserve">1,031</w:t>
            </w:r>
          </w:p>
        </w:tc>
        <w:tc>
          <w:tcPr>
            <w:tcW w:w="1241" w:type="dxa"/>
          </w:tcPr>
          <w:p>
            <w:pPr/>
            <w:r>
              <w:t xml:space="preserve">786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2026年5月</w:t>
            </w:r>
          </w:p>
        </w:tc>
        <w:tc>
          <w:tcPr>
            <w:tcW w:w="737" w:type="dxa"/>
          </w:tcPr>
          <w:p>
            <w:pPr/>
            <w:r>
              <w:t xml:space="preserve">④</w:t>
            </w:r>
          </w:p>
        </w:tc>
        <w:tc>
          <w:tcPr>
            <w:tcW w:w="1158" w:type="dxa"/>
          </w:tcPr>
          <w:p>
            <w:pPr/>
            <w:r>
              <w:t xml:space="preserve">10,002円</w:t>
            </w:r>
          </w:p>
        </w:tc>
        <w:tc>
          <w:tcPr>
            <w:tcW w:w="2045" w:type="dxa"/>
          </w:tcPr>
          <w:p>
            <w:pPr/>
            <w:r>
              <w:t xml:space="preserve">25,723</w:t>
            </w:r>
          </w:p>
        </w:tc>
        <w:tc>
          <w:tcPr>
            <w:tcW w:w="932" w:type="dxa"/>
          </w:tcPr>
          <w:p>
            <w:pPr/>
            <w:r>
              <w:t xml:space="preserve">17,722</w:t>
            </w:r>
          </w:p>
        </w:tc>
        <w:tc>
          <w:tcPr>
            <w:tcW w:w="1820" w:type="dxa"/>
          </w:tcPr>
          <w:p>
            <w:pPr/>
            <w:r>
              <w:t xml:space="preserve">591</w:t>
            </w:r>
          </w:p>
        </w:tc>
        <w:tc>
          <w:tcPr>
            <w:tcW w:w="1241" w:type="dxa"/>
          </w:tcPr>
          <w:p>
            <w:pPr/>
            <w:r>
              <w:t xml:space="preserve">468</w:t>
            </w:r>
          </w:p>
        </w:tc>
      </w:tr>
    </w:tbl>
    <w:p>
      <w:pPr/>
      <w:r>
        <w:t xml:space="preserve">月ごとのCTRとクリック単価は、「広告別の比較」のグラフにまとめています。</w:t>
      </w:r>
    </w:p>
    <w:p>
      <w:pPr>
        <w:pStyle w:val="Heading2"/>
      </w:pPr>
      <w:r>
        <w:t xml:space="preserve">分析・考察</w:t>
      </w:r>
    </w:p>
    <w:p>
      <w:pPr/>
      <w:r>
        <w:t xml:space="preserve">広告の集客効率は良好で、課題はLP到達後の行動にあります。</w:t>
      </w:r>
    </w:p>
    <w:p>
      <w:pPr/>
      <w:r>
        <w:t xml:space="preserve">広告ごとの反応の違いは、次の「広告別の比較」にまとめています。</w:t>
      </w:r>
    </w:p>
    <w:p>
      <w:pPr/>
      <w:r>
        <w:rPr>
          <w:b/>
        </w:rPr>
        <w:t xml:space="preserve">良かった点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単価が低い</w:t>
      </w:r>
      <w:r>
        <w:t xml:space="preserve">：年間CTR 1.84%、CPC 27.8円。2026年3〜4月は12.5〜14.5円と特に効率が高く、4月は1,031クリックを獲得しました。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Instagramが有利</w:t>
      </w:r>
      <w:r>
        <w:t xml:space="preserve">：10月はリーチがほぼ同数（IG 10,253 / FB 10,602）でも、クリック率はIG 3.2%に対しFB 1.8%でした。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LPの滞在時間が改善</w:t>
      </w:r>
      <w:r>
        <w:t xml:space="preserve">：エンゲージメント時間は1秒 → 7秒（2025年9月）→ 11秒（11月）と、LP修正後に伸びています。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広告④で問い合わせが発生</w:t>
      </w:r>
      <w:r>
        <w:t xml:space="preserve">：近隣ショップ2件、島外から3〜4件（うち宮古島1件）の問い合わせがありました。</w:t>
      </w:r>
    </w:p>
    <w:p>
      <w:pPr/>
      <w:r>
        <w:rPr>
          <w:b/>
        </w:rPr>
        <w:t xml:space="preserve">課題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広告①②の期間は問い合わせにつながらない</w:t>
      </w:r>
      <w:r>
        <w:t xml:space="preserve">：LP内クリックは7回（2025年6月）→ 3回（11月）と減少し、問い合わせは初期の1件のみでした。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スクロールされない</w:t>
      </w:r>
      <w:r>
        <w:t xml:space="preserve">：2026年4月はLP訪問867人のうちスクロールは197人（23%）。ファーストビューで下に情報が続くことが伝わっていません。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同じ広告を続けると反応が落ちる</w:t>
      </w:r>
      <w:r>
        <w:t xml:space="preserve">：広告①のCTRは2.06%（6月）から1.55%（9月）に下がり、広告②の11月はCPC 42.2円まで上がりました。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スマホ前提の設計が必須</w:t>
      </w:r>
      <w:r>
        <w:t xml:space="preserve">：流入の94〜96%がモバイルです。</w:t>
      </w:r>
    </w:p>
    <w:p>
      <w:pPr>
        <w:pStyle w:val="Heading2"/>
      </w:pPr>
      <w:r>
        <w:t xml:space="preserve">広告別の比較</w:t>
      </w:r>
    </w:p>
    <w:p>
      <w:pPr/>
      <w:r>
        <w:t xml:space="preserve">IEの開催日と残席を示した広告③④は、それまでの広告①②に比べてCTRが約2倍、クリック単価は半分以下になりました。広告④の期間には問い合わせが5〜6件ありました。</w:t>
      </w:r>
    </w:p>
    <w:p>
      <w:pPr/>
      <w:r>
        <w:drawing>
          <wp:inline distT="0" distB="0" distL="0" distR="0">
            <wp:extent cx="5486400" cy="2653392"/>
            <wp:docPr id="1" name="image1" descr="広告管理画面の月別データ（Excel）・2025年6月〜2026年5月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広告管理画面の月別データ（Excel）・2025年6月〜2026年5月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広告管理画面の月別データ（Excel）・2025年6月〜2026年5月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773"/>
        <w:gridCol w:w="1120"/>
        <w:gridCol w:w="1130"/>
        <w:gridCol w:w="1116"/>
        <w:gridCol w:w="877"/>
        <w:gridCol w:w="892"/>
        <w:gridCol w:w="73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広告</w:t>
            </w:r>
          </w:p>
        </w:tc>
        <w:tc>
          <w:tcPr>
            <w:tcW w:w="2773" w:type="dxa"/>
            <w:shd w:val="clear" w:color="auto" w:fill="F2F2F2"/>
          </w:tcPr>
          <w:p>
            <w:pPr/>
            <w:r>
              <w:t xml:space="preserve">主なメッセージ</w:t>
            </w:r>
          </w:p>
        </w:tc>
        <w:tc>
          <w:tcPr>
            <w:tcW w:w="1120" w:type="dxa"/>
            <w:shd w:val="clear" w:color="auto" w:fill="F2F2F2"/>
          </w:tcPr>
          <w:p>
            <w:pPr/>
            <w:r>
              <w:t xml:space="preserve">配信期間</w:t>
            </w:r>
          </w:p>
        </w:tc>
        <w:tc>
          <w:tcPr>
            <w:tcW w:w="1130" w:type="dxa"/>
            <w:shd w:val="clear" w:color="auto" w:fill="F2F2F2"/>
          </w:tcPr>
          <w:p>
            <w:pPr/>
            <w:r>
              <w:t xml:space="preserve">消化金額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クリック</w:t>
            </w:r>
          </w:p>
        </w:tc>
        <w:tc>
          <w:tcPr>
            <w:tcW w:w="877" w:type="dxa"/>
            <w:shd w:val="clear" w:color="auto" w:fill="F2F2F2"/>
          </w:tcPr>
          <w:p>
            <w:pPr/>
            <w:r>
              <w:t xml:space="preserve">CTR</w:t>
            </w:r>
          </w:p>
        </w:tc>
        <w:tc>
          <w:tcPr>
            <w:tcW w:w="892" w:type="dxa"/>
            <w:shd w:val="clear" w:color="auto" w:fill="F2F2F2"/>
          </w:tcPr>
          <w:p>
            <w:pPr/>
            <w:r>
              <w:t xml:space="preserve">CPC</w:t>
            </w:r>
          </w:p>
        </w:tc>
        <w:tc>
          <w:tcPr>
            <w:tcW w:w="732" w:type="dxa"/>
            <w:shd w:val="clear" w:color="auto" w:fill="F2F2F2"/>
          </w:tcPr>
          <w:p>
            <w:pPr/>
            <w:r>
              <w:t xml:space="preserve">LP到達率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①</w:t>
            </w:r>
          </w:p>
        </w:tc>
        <w:tc>
          <w:tcPr>
            <w:tcW w:w="2773" w:type="dxa"/>
          </w:tcPr>
          <w:p>
            <w:pPr/>
            <w:r>
              <w:t xml:space="preserve">石垣島の海でインストラクターを目指そう（最短6か月・高合格率）</w:t>
            </w:r>
          </w:p>
        </w:tc>
        <w:tc>
          <w:tcPr>
            <w:tcW w:w="1120" w:type="dxa"/>
          </w:tcPr>
          <w:p>
            <w:pPr/>
            <w:r>
              <w:t xml:space="preserve">2025年6〜9月</w:t>
            </w:r>
          </w:p>
        </w:tc>
        <w:tc>
          <w:tcPr>
            <w:tcW w:w="1130" w:type="dxa"/>
          </w:tcPr>
          <w:p>
            <w:pPr/>
            <w:r>
              <w:t xml:space="preserve">79,996円</w:t>
            </w:r>
          </w:p>
        </w:tc>
        <w:tc>
          <w:tcPr>
            <w:tcW w:w="1116" w:type="dxa"/>
          </w:tcPr>
          <w:p>
            <w:pPr/>
            <w:r>
              <w:t xml:space="preserve">2,555</w:t>
            </w:r>
          </w:p>
        </w:tc>
        <w:tc>
          <w:tcPr>
            <w:tcW w:w="877" w:type="dxa"/>
          </w:tcPr>
          <w:p>
            <w:pPr/>
            <w:r>
              <w:t xml:space="preserve">1.83%</w:t>
            </w:r>
          </w:p>
        </w:tc>
        <w:tc>
          <w:tcPr>
            <w:tcW w:w="892" w:type="dxa"/>
          </w:tcPr>
          <w:p>
            <w:pPr/>
            <w:r>
              <w:t xml:space="preserve">31.3円</w:t>
            </w:r>
          </w:p>
        </w:tc>
        <w:tc>
          <w:tcPr>
            <w:tcW w:w="732" w:type="dxa"/>
          </w:tcPr>
          <w:p>
            <w:pPr/>
            <w:r>
              <w:t xml:space="preserve">78%（9月のみ）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②</w:t>
            </w:r>
          </w:p>
        </w:tc>
        <w:tc>
          <w:tcPr>
            <w:tcW w:w="2773" w:type="dxa"/>
          </w:tcPr>
          <w:p>
            <w:pPr/>
            <w:r>
              <w:t xml:space="preserve">好きな海を仕事にしよう（無料相談）</w:t>
            </w:r>
          </w:p>
        </w:tc>
        <w:tc>
          <w:tcPr>
            <w:tcW w:w="1120" w:type="dxa"/>
          </w:tcPr>
          <w:p>
            <w:pPr/>
            <w:r>
              <w:t xml:space="preserve">2025年10月〜2026年2月</w:t>
            </w:r>
          </w:p>
        </w:tc>
        <w:tc>
          <w:tcPr>
            <w:tcW w:w="1130" w:type="dxa"/>
          </w:tcPr>
          <w:p>
            <w:pPr/>
            <w:r>
              <w:t xml:space="preserve">55,001円</w:t>
            </w:r>
          </w:p>
        </w:tc>
        <w:tc>
          <w:tcPr>
            <w:tcW w:w="1116" w:type="dxa"/>
          </w:tcPr>
          <w:p>
            <w:pPr/>
            <w:r>
              <w:t xml:space="preserve">1,460</w:t>
            </w:r>
          </w:p>
        </w:tc>
        <w:tc>
          <w:tcPr>
            <w:tcW w:w="877" w:type="dxa"/>
          </w:tcPr>
          <w:p>
            <w:pPr/>
            <w:r>
              <w:t xml:space="preserve">1.36%</w:t>
            </w:r>
          </w:p>
        </w:tc>
        <w:tc>
          <w:tcPr>
            <w:tcW w:w="892" w:type="dxa"/>
          </w:tcPr>
          <w:p>
            <w:pPr/>
            <w:r>
              <w:t xml:space="preserve">37.7円</w:t>
            </w:r>
          </w:p>
        </w:tc>
        <w:tc>
          <w:tcPr>
            <w:tcW w:w="732" w:type="dxa"/>
          </w:tcPr>
          <w:p>
            <w:pPr/>
            <w:r>
              <w:t xml:space="preserve">77%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③</w:t>
            </w:r>
          </w:p>
        </w:tc>
        <w:tc>
          <w:tcPr>
            <w:tcW w:w="2773" w:type="dxa"/>
          </w:tcPr>
          <w:p>
            <w:pPr/>
            <w:r>
              <w:t xml:space="preserve">石垣島IE開催決定 6/28〜29・IDC残席2名</w:t>
            </w:r>
          </w:p>
        </w:tc>
        <w:tc>
          <w:tcPr>
            <w:tcW w:w="1120" w:type="dxa"/>
          </w:tcPr>
          <w:p>
            <w:pPr/>
            <w:r>
              <w:t xml:space="preserve">2026年3〜4月</w:t>
            </w:r>
          </w:p>
        </w:tc>
        <w:tc>
          <w:tcPr>
            <w:tcW w:w="1130" w:type="dxa"/>
          </w:tcPr>
          <w:p>
            <w:pPr/>
            <w:r>
              <w:t xml:space="preserve">17,791円</w:t>
            </w:r>
          </w:p>
        </w:tc>
        <w:tc>
          <w:tcPr>
            <w:tcW w:w="1116" w:type="dxa"/>
          </w:tcPr>
          <w:p>
            <w:pPr/>
            <w:r>
              <w:t xml:space="preserve">1,254</w:t>
            </w:r>
          </w:p>
        </w:tc>
        <w:tc>
          <w:tcPr>
            <w:tcW w:w="877" w:type="dxa"/>
          </w:tcPr>
          <w:p>
            <w:pPr/>
            <w:r>
              <w:t xml:space="preserve">2.69%</w:t>
            </w:r>
          </w:p>
        </w:tc>
        <w:tc>
          <w:tcPr>
            <w:tcW w:w="892" w:type="dxa"/>
          </w:tcPr>
          <w:p>
            <w:pPr/>
            <w:r>
              <w:t xml:space="preserve">14.2円</w:t>
            </w:r>
          </w:p>
        </w:tc>
        <w:tc>
          <w:tcPr>
            <w:tcW w:w="732" w:type="dxa"/>
          </w:tcPr>
          <w:p>
            <w:pPr/>
            <w:r>
              <w:t xml:space="preserve">79%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④</w:t>
            </w:r>
          </w:p>
        </w:tc>
        <w:tc>
          <w:tcPr>
            <w:tcW w:w="2773" w:type="dxa"/>
          </w:tcPr>
          <w:p>
            <w:pPr/>
            <w:r>
              <w:t xml:space="preserve">③の「残席2名」を「残席わずか」に変更</w:t>
            </w:r>
          </w:p>
        </w:tc>
        <w:tc>
          <w:tcPr>
            <w:tcW w:w="1120" w:type="dxa"/>
          </w:tcPr>
          <w:p>
            <w:pPr/>
            <w:r>
              <w:t xml:space="preserve">2026年5月</w:t>
            </w:r>
          </w:p>
        </w:tc>
        <w:tc>
          <w:tcPr>
            <w:tcW w:w="1130" w:type="dxa"/>
          </w:tcPr>
          <w:p>
            <w:pPr/>
            <w:r>
              <w:t xml:space="preserve">10,002円</w:t>
            </w:r>
          </w:p>
        </w:tc>
        <w:tc>
          <w:tcPr>
            <w:tcW w:w="1116" w:type="dxa"/>
          </w:tcPr>
          <w:p>
            <w:pPr/>
            <w:r>
              <w:t xml:space="preserve">591</w:t>
            </w:r>
          </w:p>
        </w:tc>
        <w:tc>
          <w:tcPr>
            <w:tcW w:w="877" w:type="dxa"/>
          </w:tcPr>
          <w:p>
            <w:pPr/>
            <w:r>
              <w:t xml:space="preserve">2.30%</w:t>
            </w:r>
          </w:p>
        </w:tc>
        <w:tc>
          <w:tcPr>
            <w:tcW w:w="892" w:type="dxa"/>
          </w:tcPr>
          <w:p>
            <w:pPr/>
            <w:r>
              <w:t xml:space="preserve">16.9円</w:t>
            </w:r>
          </w:p>
        </w:tc>
        <w:tc>
          <w:tcPr>
            <w:tcW w:w="732" w:type="dxa"/>
          </w:tcPr>
          <w:p>
            <w:pPr/>
            <w:r>
              <w:t xml:space="preserve">79%</w:t>
            </w:r>
          </w:p>
        </w:tc>
      </w:tr>
    </w:tbl>
    <w:p>
      <w:pPr/>
      <w:r>
        <w:t xml:space="preserve">LP到達率は、LPビューをリンククリックで割った値です。</w:t>
      </w:r>
    </w:p>
    <w:p>
      <w:pPr/>
      <w:r>
        <w:rPr>
          <w:b/>
        </w:rPr>
        <w:t xml:space="preserve">広告を変えたときの変化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①→②</w:t>
      </w:r>
      <w:r>
        <w:t xml:space="preserve">：CTR 1.83% → 1.36%、CPC 31.3円 → 37.7円。ビジュアルを変えても反応は戻らず、秋冬の時期要因も重なりました。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②→③</w:t>
      </w:r>
      <w:r>
        <w:t xml:space="preserve">：CTR 1.36% → 2.69%、CPC 37.7円 → 14.2円（−62%）。開催日や残席という具体的な情報と期限感が、クリックを後押ししたと考えられます。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③→④</w:t>
      </w:r>
      <w:r>
        <w:t xml:space="preserve">：CTR 2.69% → 2.30%、CPC 14.2円 → 16.9円。表現変更による上積みは見られませんが高い水準を保ち、問い合わせは近隣ショップ2件・島外3〜4件（うち宮古島1件）でした。問い合わせ1件あたりの広告費は約1,700〜2,000円です（10,002円 ÷ 5〜6件）。</w:t>
      </w:r>
    </w:p>
    <w:p>
      <w:pPr>
        <w:pStyle w:val="Heading2"/>
      </w:pPr>
      <w:r>
        <w:t xml:space="preserve">今後の改善提案</w:t>
      </w:r>
    </w:p>
    <w:p>
      <w:pPr/>
      <w:r>
        <w:t xml:space="preserve">広告は現状のまま継続し、LPの問い合わせ導線を優先して改善します。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LPの修正（5月実施、予算10,000円）</w:t>
      </w:r>
    </w:p>
    <w:p>
      <w:pPr>
        <w:pStyle w:val="ListParagraph"/>
        <w:numPr>
          <w:ilvl w:val="1"/>
          <w:numId w:val="6"/>
        </w:numPr>
      </w:pPr>
      <w:r>
        <w:t xml:space="preserve">ファーストビュー画像を2/3程度に縮小し、「▼詳細はスクロールしてチェック」を表示</w:t>
      </w:r>
    </w:p>
    <w:p>
      <w:pPr>
        <w:pStyle w:val="ListParagraph"/>
        <w:numPr>
          <w:ilvl w:val="1"/>
          <w:numId w:val="6"/>
        </w:numPr>
      </w:pPr>
      <w:r>
        <w:t xml:space="preserve">問い合わせ・LINEボタンを追従式で常時表示</w:t>
      </w:r>
    </w:p>
    <w:p>
      <w:pPr>
        <w:pStyle w:val="ListParagraph"/>
        <w:numPr>
          <w:ilvl w:val="1"/>
          <w:numId w:val="6"/>
        </w:numPr>
      </w:pPr>
      <w:r>
        <w:t xml:space="preserve">広告内の「残席2名」を「残席わずか」に修正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ABテスト（6月開始）</w:t>
      </w:r>
      <w:r>
        <w:t xml:space="preserve">：若年／シニア、ノンダイバー／Go Proのターゲット別にLPとバナーを用意する。広告③④のように開催日や残席を示す告知型を基本にし、反応が落ちる前に約3か月ごと入れ替える。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広告とLPのビジュアル統一</w:t>
      </w:r>
      <w:r>
        <w:t xml:space="preserve">：広告画像をLPでも使い、スマホ縦型前提で設計して期待とのずれを防ぐ。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配信面の最適化</w:t>
      </w:r>
      <w:r>
        <w:t xml:space="preserve">：クリック率の高いInstagramの配信比率を高める。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訴求内容の追加</w:t>
      </w:r>
      <w:r>
        <w:t xml:space="preserve">：EラーニングでIDCの日数の長さをカバーできることをLPに記載（冬は学科、暖かくなったら実技）。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離脱箇所の特定</w:t>
      </w:r>
      <w:r>
        <w:t xml:space="preserve">：WordPress向けヒートマップを導入し、どこで離脱しているかを確認する。</w:t>
      </w:r>
    </w:p>
    <w:p>
      <w:pPr/>
      <w:r>
        <w:rPr>
          <w:b/>
        </w:rPr>
        <w:t xml:space="preserve">確認事項</w:t>
      </w:r>
      <w:r>
        <w:t xml:space="preserve">：広告④以外の期間の問い合わせ件数と、申込（成約）件数がわかれば、広告ごとの費用対効果を比較できます。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MOANA Instagram広告 報告レポート</dc:title>
  <dc:description>Claude Docs node/003f5dee-b655@9 docx-w7</dc:description>
  <cp:revision>9</cp:revision>
</cp:coreProperties>
</file>