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24" w:lineRule="auto"/>
      </w:pPr>
    </w:p>
    <w:p>
      <w:pPr>
        <w:spacing w:before="0" w:after="80" w:line="324" w:lineRule="auto"/>
      </w:pPr>
    </w:p>
    <w:p>
      <w:pPr>
        <w:spacing w:before="0" w:after="80" w:line="324" w:lineRule="auto"/>
      </w:pPr>
    </w:p>
    <w:p>
      <w:pPr>
        <w:spacing w:before="0" w:after="80" w:line="324" w:lineRule="auto"/>
      </w:pPr>
    </w:p>
    <w:p>
      <w:pPr>
        <w:spacing w:before="0" w:after="520" w:line="324" w:lineRule="auto"/>
        <w:jc w:val="center"/>
      </w:pPr>
      <w:r>
        <w:rPr>
          <w:rFonts w:ascii="ＭＳ ゴシック" w:hAnsi="ＭＳ ゴシック" w:eastAsia="ＭＳ ゴシック"/>
          <w:b/>
          <w:color w:val="000000"/>
          <w:sz w:val="32"/>
        </w:rPr>
        <w:t>第 　 回　物理学実験　報告書</w:t>
      </w:r>
    </w:p>
    <w:p>
      <w:pPr>
        <w:spacing w:before="0" w:after="800" w:line="324" w:lineRule="auto"/>
        <w:jc w:val="center"/>
      </w:pPr>
      <w:r>
        <w:rPr>
          <w:rFonts w:ascii="ＭＳ ゴシック" w:hAnsi="ＭＳ ゴシック" w:eastAsia="ＭＳ ゴシック"/>
          <w:b/>
          <w:color w:val="000000"/>
          <w:sz w:val="30"/>
        </w:rPr>
        <w:t>実験題目：薄レンズの焦点距離の測定</w:t>
      </w:r>
    </w:p>
    <w:p>
      <w:pPr>
        <w:spacing w:before="0" w:after="200" w:line="324" w:lineRule="auto"/>
        <w:ind w:left="1587"/>
      </w:pPr>
      <w:r>
        <w:rPr>
          <w:rFonts w:ascii="Times New Roman" w:hAnsi="Times New Roman" w:eastAsia="ＭＳ 明朝"/>
          <w:b w:val="0"/>
          <w:color w:val="000000"/>
          <w:sz w:val="23"/>
        </w:rPr>
        <w:t>実験年月日：【要記入】</w:t>
      </w:r>
    </w:p>
    <w:p>
      <w:pPr>
        <w:spacing w:before="0" w:after="200" w:line="324" w:lineRule="auto"/>
        <w:ind w:left="1587"/>
      </w:pPr>
      <w:r>
        <w:rPr>
          <w:rFonts w:ascii="Times New Roman" w:hAnsi="Times New Roman" w:eastAsia="ＭＳ 明朝"/>
          <w:b w:val="0"/>
          <w:color w:val="000000"/>
          <w:sz w:val="23"/>
        </w:rPr>
        <w:t>報告書提出日：【要記入】</w:t>
      </w:r>
    </w:p>
    <w:p>
      <w:pPr>
        <w:spacing w:before="0" w:after="200" w:line="324" w:lineRule="auto"/>
        <w:ind w:left="1587"/>
      </w:pPr>
      <w:r>
        <w:rPr>
          <w:rFonts w:ascii="Times New Roman" w:hAnsi="Times New Roman" w:eastAsia="ＭＳ 明朝"/>
          <w:b w:val="0"/>
          <w:color w:val="000000"/>
          <w:sz w:val="23"/>
        </w:rPr>
        <w:t>班名：D班</w:t>
      </w:r>
    </w:p>
    <w:p>
      <w:pPr>
        <w:spacing w:before="0" w:after="200" w:line="324" w:lineRule="auto"/>
        <w:ind w:left="1587"/>
      </w:pPr>
      <w:r>
        <w:rPr>
          <w:rFonts w:ascii="Times New Roman" w:hAnsi="Times New Roman" w:eastAsia="ＭＳ 明朝"/>
          <w:b w:val="0"/>
          <w:color w:val="000000"/>
          <w:sz w:val="23"/>
        </w:rPr>
        <w:t>実験者氏名：森木崇允　　学年：1　　学籍番号：4326091</w:t>
      </w:r>
    </w:p>
    <w:p>
      <w:pPr>
        <w:spacing w:before="0" w:after="120" w:line="324" w:lineRule="auto"/>
        <w:ind w:left="1587"/>
      </w:pPr>
      <w:r>
        <w:rPr>
          <w:rFonts w:ascii="Times New Roman" w:hAnsi="Times New Roman" w:eastAsia="ＭＳ 明朝"/>
          <w:b w:val="0"/>
          <w:color w:val="000000"/>
          <w:sz w:val="23"/>
        </w:rPr>
        <w:t>共同実験者：</w:t>
      </w:r>
    </w:p>
    <w:p>
      <w:pPr>
        <w:spacing w:before="0" w:after="80" w:line="324" w:lineRule="auto"/>
        <w:ind w:left="2154"/>
      </w:pPr>
      <w:r>
        <w:rPr>
          <w:rFonts w:ascii="Times New Roman" w:hAnsi="Times New Roman" w:eastAsia="ＭＳ 明朝"/>
          <w:b w:val="0"/>
          <w:color w:val="000000"/>
          <w:sz w:val="22"/>
        </w:rPr>
        <w:t>氏名：石井真人　　学籍番号：4326007</w:t>
      </w:r>
    </w:p>
    <w:p>
      <w:pPr>
        <w:spacing w:before="0" w:after="80" w:line="324" w:lineRule="auto"/>
        <w:ind w:left="2154"/>
      </w:pPr>
      <w:r>
        <w:rPr>
          <w:rFonts w:ascii="Times New Roman" w:hAnsi="Times New Roman" w:eastAsia="ＭＳ 明朝"/>
          <w:b w:val="0"/>
          <w:color w:val="000000"/>
          <w:sz w:val="22"/>
        </w:rPr>
        <w:t>氏名：木元喜紹　　学籍番号：4326029</w:t>
      </w:r>
    </w:p>
    <w:p>
      <w:pPr>
        <w:spacing w:before="0" w:after="80" w:line="324" w:lineRule="auto"/>
        <w:ind w:left="2154"/>
      </w:pPr>
      <w:r>
        <w:rPr>
          <w:rFonts w:ascii="Times New Roman" w:hAnsi="Times New Roman" w:eastAsia="ＭＳ 明朝"/>
          <w:b w:val="0"/>
          <w:color w:val="000000"/>
          <w:sz w:val="22"/>
        </w:rPr>
        <w:t>氏名：陶山稜平　　学籍番号：4326051</w:t>
      </w:r>
    </w:p>
    <w:p>
      <w:pPr>
        <w:spacing w:before="0" w:after="80" w:line="324" w:lineRule="auto"/>
        <w:ind w:left="2154"/>
      </w:pPr>
      <w:r>
        <w:rPr>
          <w:rFonts w:ascii="Times New Roman" w:hAnsi="Times New Roman" w:eastAsia="ＭＳ 明朝"/>
          <w:b w:val="0"/>
          <w:color w:val="000000"/>
          <w:sz w:val="22"/>
        </w:rPr>
        <w:t>氏名：林田知子　　学籍番号：4326071</w:t>
      </w:r>
    </w:p>
    <w:p>
      <w:r>
        <w:br w:type="page"/>
      </w:r>
    </w:p>
    <w:p>
      <w:pPr>
        <w:keepNext/>
        <w:spacing w:before="280" w:after="100" w:line="324" w:lineRule="auto"/>
      </w:pPr>
      <w:r>
        <w:rPr>
          <w:rFonts w:ascii="ＭＳ ゴシック" w:hAnsi="ＭＳ ゴシック" w:eastAsia="ＭＳ ゴシック"/>
          <w:b/>
          <w:color w:val="000000"/>
          <w:sz w:val="26"/>
        </w:rPr>
        <w:t>1　目的</w:t>
      </w:r>
    </w:p>
    <w:p>
      <w:pPr>
        <w:spacing w:before="0" w:after="80" w:line="324" w:lineRule="auto"/>
        <w:ind w:firstLine="210"/>
      </w:pPr>
      <w:r>
        <w:rPr>
          <w:rFonts w:ascii="Times New Roman" w:hAnsi="Times New Roman" w:eastAsia="ＭＳ 明朝"/>
          <w:b w:val="0"/>
          <w:color w:val="000000"/>
          <w:sz w:val="21"/>
        </w:rPr>
        <w:t>薄い凸レンズおよび凹レンズの焦点距離を測定し，レンズから物体および像までの距離の間に成り立つレンズの公式を確かめる．凸レンズについてはレンズの公式による方法とベッセルの方法の2通りで焦点距離を求めて比較する．また，ダイヤル・レンズメータでレンズ面の曲率半径を測定し，レンズに用いられているガラスの屈折率を推定する．</w:t>
      </w:r>
    </w:p>
    <w:p>
      <w:pPr>
        <w:keepNext/>
        <w:spacing w:before="280" w:after="100" w:line="324" w:lineRule="auto"/>
      </w:pPr>
      <w:r>
        <w:rPr>
          <w:rFonts w:ascii="ＭＳ ゴシック" w:hAnsi="ＭＳ ゴシック" w:eastAsia="ＭＳ ゴシック"/>
          <w:b/>
          <w:color w:val="000000"/>
          <w:sz w:val="26"/>
        </w:rPr>
        <w:t>2　原理</w:t>
      </w:r>
    </w:p>
    <w:p>
      <w:pPr>
        <w:keepNext/>
        <w:spacing w:before="180" w:after="100" w:line="324" w:lineRule="auto"/>
      </w:pPr>
      <w:r>
        <w:rPr>
          <w:rFonts w:ascii="ＭＳ ゴシック" w:hAnsi="ＭＳ ゴシック" w:eastAsia="ＭＳ ゴシック"/>
          <w:b/>
          <w:color w:val="000000"/>
          <w:sz w:val="23"/>
        </w:rPr>
        <w:t>2.1　薄い凸レンズの公式</w:t>
      </w:r>
    </w:p>
    <w:p>
      <w:pPr>
        <w:spacing w:before="0" w:after="80" w:line="324" w:lineRule="auto"/>
        <w:ind w:firstLine="210"/>
      </w:pPr>
      <w:r>
        <w:rPr>
          <w:rFonts w:ascii="Times New Roman" w:hAnsi="Times New Roman" w:eastAsia="ＭＳ 明朝"/>
          <w:b w:val="0"/>
          <w:color w:val="000000"/>
          <w:sz w:val="21"/>
        </w:rPr>
        <w:t>厚さが無視できるレンズを薄レンズという．レンズの2つの球面の曲率半径をR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とし，光軸から高さhの位置を通る光を考える．この位置のレンズは，2つの面がわずかに傾いた小さなプリズムとみなせる．2つの面の接線がなす角（プリズムの頂角）θは，hが小さいとき</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299971" cy="437388"/>
            <wp:docPr id="1" name="Picture 1"/>
            <wp:cNvGraphicFramePr>
              <a:graphicFrameLocks noChangeAspect="1"/>
            </wp:cNvGraphicFramePr>
            <a:graphic>
              <a:graphicData uri="http://schemas.openxmlformats.org/drawingml/2006/picture">
                <pic:pic>
                  <pic:nvPicPr>
                    <pic:cNvPr id="0" name="eq0340269b5fa8.png"/>
                    <pic:cNvPicPr/>
                  </pic:nvPicPr>
                  <pic:blipFill>
                    <a:blip r:embed="rId9"/>
                    <a:stretch>
                      <a:fillRect/>
                    </a:stretch>
                  </pic:blipFill>
                  <pic:spPr>
                    <a:xfrm>
                      <a:off x="0" y="0"/>
                      <a:ext cx="1299971" cy="437388"/>
                    </a:xfrm>
                    <a:prstGeom prst="rect"/>
                  </pic:spPr>
                </pic:pic>
              </a:graphicData>
            </a:graphic>
          </wp:inline>
        </w:drawing>
      </w:r>
      <w:r>
        <w:rPr>
          <w:rFonts w:ascii="Times New Roman" w:hAnsi="Times New Roman" w:eastAsia="ＭＳ 明朝"/>
          <w:b w:val="0"/>
          <w:color w:val="000000"/>
        </w:rPr>
        <w:tab/>
        <w:t>(1)</w:t>
      </w:r>
    </w:p>
    <w:p>
      <w:pPr>
        <w:spacing w:before="0" w:after="80" w:line="324" w:lineRule="auto"/>
        <w:ind w:firstLine="210"/>
      </w:pPr>
      <w:r>
        <w:rPr>
          <w:rFonts w:ascii="Times New Roman" w:hAnsi="Times New Roman" w:eastAsia="ＭＳ 明朝"/>
          <w:b w:val="0"/>
          <w:color w:val="000000"/>
          <w:sz w:val="21"/>
        </w:rPr>
        <w:t>と表される[1]．頂角の小さいプリズムに小さな入射角で入った光は，ガラスの屈折率をnとして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986028" cy="219456"/>
            <wp:docPr id="2" name="Picture 2"/>
            <wp:cNvGraphicFramePr>
              <a:graphicFrameLocks noChangeAspect="1"/>
            </wp:cNvGraphicFramePr>
            <a:graphic>
              <a:graphicData uri="http://schemas.openxmlformats.org/drawingml/2006/picture">
                <pic:pic>
                  <pic:nvPicPr>
                    <pic:cNvPr id="0" name="eqeb03156055b5.png"/>
                    <pic:cNvPicPr/>
                  </pic:nvPicPr>
                  <pic:blipFill>
                    <a:blip r:embed="rId10"/>
                    <a:stretch>
                      <a:fillRect/>
                    </a:stretch>
                  </pic:blipFill>
                  <pic:spPr>
                    <a:xfrm>
                      <a:off x="0" y="0"/>
                      <a:ext cx="986028" cy="219456"/>
                    </a:xfrm>
                    <a:prstGeom prst="rect"/>
                  </pic:spPr>
                </pic:pic>
              </a:graphicData>
            </a:graphic>
          </wp:inline>
        </w:drawing>
      </w:r>
      <w:r>
        <w:rPr>
          <w:rFonts w:ascii="Times New Roman" w:hAnsi="Times New Roman" w:eastAsia="ＭＳ 明朝"/>
          <w:b w:val="0"/>
          <w:color w:val="000000"/>
        </w:rPr>
        <w:tab/>
        <w:t>(2)</w:t>
      </w:r>
    </w:p>
    <w:p>
      <w:pPr>
        <w:spacing w:before="0" w:after="80" w:line="324" w:lineRule="auto"/>
        <w:ind w:firstLine="210"/>
      </w:pPr>
      <w:r>
        <w:rPr>
          <w:rFonts w:ascii="Times New Roman" w:hAnsi="Times New Roman" w:eastAsia="ＭＳ 明朝"/>
          <w:b w:val="0"/>
          <w:color w:val="000000"/>
          <w:sz w:val="21"/>
        </w:rPr>
        <w:t>だけ曲げられる（この関係の導出は6.4節の課題(1)で示す）．式(1)，(2)から，光の曲がる角δはhに比例する．物体上の点Aからレンズまでの距離をa，像の点Bまでの距離をbとすると，小さい角の近似でδ≈h/a＋h/b となるので，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057400" cy="437388"/>
            <wp:docPr id="3" name="Picture 3"/>
            <wp:cNvGraphicFramePr>
              <a:graphicFrameLocks noChangeAspect="1"/>
            </wp:cNvGraphicFramePr>
            <a:graphic>
              <a:graphicData uri="http://schemas.openxmlformats.org/drawingml/2006/picture">
                <pic:pic>
                  <pic:nvPicPr>
                    <pic:cNvPr id="0" name="eqd31ebb97f422.png"/>
                    <pic:cNvPicPr/>
                  </pic:nvPicPr>
                  <pic:blipFill>
                    <a:blip r:embed="rId11"/>
                    <a:stretch>
                      <a:fillRect/>
                    </a:stretch>
                  </pic:blipFill>
                  <pic:spPr>
                    <a:xfrm>
                      <a:off x="0" y="0"/>
                      <a:ext cx="2057400" cy="437388"/>
                    </a:xfrm>
                    <a:prstGeom prst="rect"/>
                  </pic:spPr>
                </pic:pic>
              </a:graphicData>
            </a:graphic>
          </wp:inline>
        </w:drawing>
      </w:r>
      <w:r>
        <w:rPr>
          <w:rFonts w:ascii="Times New Roman" w:hAnsi="Times New Roman" w:eastAsia="ＭＳ 明朝"/>
          <w:b w:val="0"/>
          <w:color w:val="000000"/>
        </w:rPr>
        <w:tab/>
        <w:t>(3)</w:t>
      </w:r>
    </w:p>
    <w:p>
      <w:pPr>
        <w:spacing w:before="0" w:after="80" w:line="324" w:lineRule="auto"/>
        <w:ind w:firstLine="210"/>
      </w:pPr>
      <w:r>
        <w:rPr>
          <w:rFonts w:ascii="Times New Roman" w:hAnsi="Times New Roman" w:eastAsia="ＭＳ 明朝"/>
          <w:b w:val="0"/>
          <w:color w:val="000000"/>
          <w:sz w:val="21"/>
        </w:rPr>
        <w:t>が得られる．右辺はhによらないので，Aから出てレンズを通った光はすべて1点Bに集まり，BはAの実像となる．物体が無限遠にある（平行光線が入る）ときの像の位置が焦点Fであり，レンズから焦点までの距離fを焦点距離という．a→∞とし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743456" cy="446532"/>
            <wp:docPr id="4" name="Picture 4"/>
            <wp:cNvGraphicFramePr>
              <a:graphicFrameLocks noChangeAspect="1"/>
            </wp:cNvGraphicFramePr>
            <a:graphic>
              <a:graphicData uri="http://schemas.openxmlformats.org/drawingml/2006/picture">
                <pic:pic>
                  <pic:nvPicPr>
                    <pic:cNvPr id="0" name="eq6ee76bf43c15.png"/>
                    <pic:cNvPicPr/>
                  </pic:nvPicPr>
                  <pic:blipFill>
                    <a:blip r:embed="rId12"/>
                    <a:stretch>
                      <a:fillRect/>
                    </a:stretch>
                  </pic:blipFill>
                  <pic:spPr>
                    <a:xfrm>
                      <a:off x="0" y="0"/>
                      <a:ext cx="1743456" cy="446532"/>
                    </a:xfrm>
                    <a:prstGeom prst="rect"/>
                  </pic:spPr>
                </pic:pic>
              </a:graphicData>
            </a:graphic>
          </wp:inline>
        </w:drawing>
      </w:r>
      <w:r>
        <w:rPr>
          <w:rFonts w:ascii="Times New Roman" w:hAnsi="Times New Roman" w:eastAsia="ＭＳ 明朝"/>
          <w:b w:val="0"/>
          <w:color w:val="000000"/>
        </w:rPr>
        <w:tab/>
        <w:t>(4)</w:t>
      </w:r>
    </w:p>
    <w:p>
      <w:pPr>
        <w:spacing w:before="0" w:after="80" w:line="324" w:lineRule="auto"/>
        <w:ind w:firstLine="210"/>
      </w:pPr>
      <w:r>
        <w:rPr>
          <w:rFonts w:ascii="Times New Roman" w:hAnsi="Times New Roman" w:eastAsia="ＭＳ 明朝"/>
          <w:b w:val="0"/>
          <w:color w:val="000000"/>
          <w:sz w:val="21"/>
        </w:rPr>
        <w:t>となり，これを用いると式(3)は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804672" cy="446532"/>
            <wp:docPr id="5" name="Picture 5"/>
            <wp:cNvGraphicFramePr>
              <a:graphicFrameLocks noChangeAspect="1"/>
            </wp:cNvGraphicFramePr>
            <a:graphic>
              <a:graphicData uri="http://schemas.openxmlformats.org/drawingml/2006/picture">
                <pic:pic>
                  <pic:nvPicPr>
                    <pic:cNvPr id="0" name="eqba4b536fbd5c.png"/>
                    <pic:cNvPicPr/>
                  </pic:nvPicPr>
                  <pic:blipFill>
                    <a:blip r:embed="rId13"/>
                    <a:stretch>
                      <a:fillRect/>
                    </a:stretch>
                  </pic:blipFill>
                  <pic:spPr>
                    <a:xfrm>
                      <a:off x="0" y="0"/>
                      <a:ext cx="804672" cy="446532"/>
                    </a:xfrm>
                    <a:prstGeom prst="rect"/>
                  </pic:spPr>
                </pic:pic>
              </a:graphicData>
            </a:graphic>
          </wp:inline>
        </w:drawing>
      </w:r>
      <w:r>
        <w:rPr>
          <w:rFonts w:ascii="Times New Roman" w:hAnsi="Times New Roman" w:eastAsia="ＭＳ 明朝"/>
          <w:b w:val="0"/>
          <w:color w:val="000000"/>
        </w:rPr>
        <w:tab/>
        <w:t>(5)</w:t>
      </w:r>
    </w:p>
    <w:p>
      <w:pPr>
        <w:spacing w:before="0" w:after="80" w:line="324" w:lineRule="auto"/>
        <w:ind w:firstLine="210"/>
      </w:pPr>
      <w:r>
        <w:rPr>
          <w:rFonts w:ascii="Times New Roman" w:hAnsi="Times New Roman" w:eastAsia="ＭＳ 明朝"/>
          <w:b w:val="0"/>
          <w:color w:val="000000"/>
          <w:sz w:val="21"/>
        </w:rPr>
        <w:t>と書ける．これを薄い凸レンズの公式という[1][2]．a，b，fの関係を図1に示す．像の倍率は m＝b/a である．</w:t>
      </w:r>
    </w:p>
    <w:p>
      <w:pPr>
        <w:keepNext/>
        <w:spacing w:before="120" w:after="40" w:line="324" w:lineRule="auto"/>
        <w:jc w:val="center"/>
      </w:pPr>
      <w:r>
        <w:drawing>
          <wp:inline xmlns:a="http://schemas.openxmlformats.org/drawingml/2006/main" xmlns:pic="http://schemas.openxmlformats.org/drawingml/2006/picture">
            <wp:extent cx="4320000" cy="1811613"/>
            <wp:docPr id="6" name="Picture 6"/>
            <wp:cNvGraphicFramePr>
              <a:graphicFrameLocks noChangeAspect="1"/>
            </wp:cNvGraphicFramePr>
            <a:graphic>
              <a:graphicData uri="http://schemas.openxmlformats.org/drawingml/2006/picture">
                <pic:pic>
                  <pic:nvPicPr>
                    <pic:cNvPr id="0" name="fig_convex.png"/>
                    <pic:cNvPicPr/>
                  </pic:nvPicPr>
                  <pic:blipFill>
                    <a:blip r:embed="rId14"/>
                    <a:stretch>
                      <a:fillRect/>
                    </a:stretch>
                  </pic:blipFill>
                  <pic:spPr>
                    <a:xfrm>
                      <a:off x="0" y="0"/>
                      <a:ext cx="4320000" cy="1811613"/>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図1　薄い凸レンズによる結像（模式図）</w:t>
      </w:r>
    </w:p>
    <w:p>
      <w:pPr>
        <w:keepNext/>
        <w:spacing w:before="180" w:after="100" w:line="324" w:lineRule="auto"/>
      </w:pPr>
      <w:r>
        <w:rPr>
          <w:rFonts w:ascii="ＭＳ ゴシック" w:hAnsi="ＭＳ ゴシック" w:eastAsia="ＭＳ ゴシック"/>
          <w:b/>
          <w:color w:val="000000"/>
          <w:sz w:val="23"/>
        </w:rPr>
        <w:t>2.2　ベッセルの方法</w:t>
      </w:r>
    </w:p>
    <w:p>
      <w:pPr>
        <w:spacing w:before="0" w:after="80" w:line="324" w:lineRule="auto"/>
        <w:ind w:firstLine="210"/>
      </w:pPr>
      <w:r>
        <w:rPr>
          <w:rFonts w:ascii="Times New Roman" w:hAnsi="Times New Roman" w:eastAsia="ＭＳ 明朝"/>
          <w:b w:val="0"/>
          <w:color w:val="000000"/>
          <w:sz w:val="21"/>
        </w:rPr>
        <w:t>物体とスクリーンの距離Dを一定に保ってレンズを動かすと，スクリーン上に像ができる位置は2か所ある．一方の位置でレンズから物体・像までの距離がa，bであれば，もう一方の位置ではそれがb，aと入れ替わる（図2）．2つの位置の間隔をdとすると a＋b＝D，b－a＝d であり，a＝(D－d)/2，b＝(D＋d)/2 を式(5)に代入すると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922019" cy="441960"/>
            <wp:docPr id="7" name="Picture 7"/>
            <wp:cNvGraphicFramePr>
              <a:graphicFrameLocks noChangeAspect="1"/>
            </wp:cNvGraphicFramePr>
            <a:graphic>
              <a:graphicData uri="http://schemas.openxmlformats.org/drawingml/2006/picture">
                <pic:pic>
                  <pic:nvPicPr>
                    <pic:cNvPr id="0" name="eqa17cd22bafed.png"/>
                    <pic:cNvPicPr/>
                  </pic:nvPicPr>
                  <pic:blipFill>
                    <a:blip r:embed="rId15"/>
                    <a:stretch>
                      <a:fillRect/>
                    </a:stretch>
                  </pic:blipFill>
                  <pic:spPr>
                    <a:xfrm>
                      <a:off x="0" y="0"/>
                      <a:ext cx="922019" cy="441960"/>
                    </a:xfrm>
                    <a:prstGeom prst="rect"/>
                  </pic:spPr>
                </pic:pic>
              </a:graphicData>
            </a:graphic>
          </wp:inline>
        </w:drawing>
      </w:r>
      <w:r>
        <w:rPr>
          <w:rFonts w:ascii="Times New Roman" w:hAnsi="Times New Roman" w:eastAsia="ＭＳ 明朝"/>
          <w:b w:val="0"/>
          <w:color w:val="000000"/>
        </w:rPr>
        <w:tab/>
        <w:t>(6)</w:t>
      </w:r>
    </w:p>
    <w:p>
      <w:pPr>
        <w:spacing w:before="0" w:after="80" w:line="324" w:lineRule="auto"/>
        <w:ind w:firstLine="210"/>
      </w:pPr>
      <w:r>
        <w:rPr>
          <w:rFonts w:ascii="Times New Roman" w:hAnsi="Times New Roman" w:eastAsia="ＭＳ 明朝"/>
          <w:b w:val="0"/>
          <w:color w:val="000000"/>
          <w:sz w:val="21"/>
        </w:rPr>
        <w:t>が得られる（ベッセルの式）[1]．この方法では，D と d がいずれもレンズの位置の「差」から求まるため，レンズの光心の位置や厚さを知らなくても焦点距離を求められる．なお，像が2か所にできるためには D＞4f である必要がある．</w:t>
      </w:r>
    </w:p>
    <w:p>
      <w:pPr>
        <w:keepNext/>
        <w:spacing w:before="120" w:after="40" w:line="324" w:lineRule="auto"/>
        <w:jc w:val="center"/>
      </w:pPr>
      <w:r>
        <w:drawing>
          <wp:inline xmlns:a="http://schemas.openxmlformats.org/drawingml/2006/main" xmlns:pic="http://schemas.openxmlformats.org/drawingml/2006/picture">
            <wp:extent cx="4320000" cy="2299355"/>
            <wp:docPr id="8" name="Picture 8"/>
            <wp:cNvGraphicFramePr>
              <a:graphicFrameLocks noChangeAspect="1"/>
            </wp:cNvGraphicFramePr>
            <a:graphic>
              <a:graphicData uri="http://schemas.openxmlformats.org/drawingml/2006/picture">
                <pic:pic>
                  <pic:nvPicPr>
                    <pic:cNvPr id="0" name="fig_bessel.png"/>
                    <pic:cNvPicPr/>
                  </pic:nvPicPr>
                  <pic:blipFill>
                    <a:blip r:embed="rId16"/>
                    <a:stretch>
                      <a:fillRect/>
                    </a:stretch>
                  </pic:blipFill>
                  <pic:spPr>
                    <a:xfrm>
                      <a:off x="0" y="0"/>
                      <a:ext cx="4320000" cy="2299355"/>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図2　ベッセルの方法におけるレンズの2つの位置（模式図）</w:t>
      </w:r>
    </w:p>
    <w:p>
      <w:pPr>
        <w:keepNext/>
        <w:spacing w:before="180" w:after="100" w:line="324" w:lineRule="auto"/>
      </w:pPr>
      <w:r>
        <w:rPr>
          <w:rFonts w:ascii="ＭＳ ゴシック" w:hAnsi="ＭＳ ゴシック" w:eastAsia="ＭＳ ゴシック"/>
          <w:b/>
          <w:color w:val="000000"/>
          <w:sz w:val="23"/>
        </w:rPr>
        <w:t>2.3　薄い凹レンズの公式</w:t>
      </w:r>
    </w:p>
    <w:p>
      <w:pPr>
        <w:spacing w:before="0" w:after="80" w:line="324" w:lineRule="auto"/>
        <w:ind w:firstLine="210"/>
      </w:pPr>
      <w:r>
        <w:rPr>
          <w:rFonts w:ascii="Times New Roman" w:hAnsi="Times New Roman" w:eastAsia="ＭＳ 明朝"/>
          <w:b w:val="0"/>
          <w:color w:val="000000"/>
          <w:sz w:val="21"/>
        </w:rPr>
        <w:t>凹レンズを通った光は，ある点Bから出たかのように広がる（虚像）．物体までの距離をa，虚像までの距離をbとすると，凸レンズと同様にして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804672" cy="446532"/>
            <wp:docPr id="9" name="Picture 9"/>
            <wp:cNvGraphicFramePr>
              <a:graphicFrameLocks noChangeAspect="1"/>
            </wp:cNvGraphicFramePr>
            <a:graphic>
              <a:graphicData uri="http://schemas.openxmlformats.org/drawingml/2006/picture">
                <pic:pic>
                  <pic:nvPicPr>
                    <pic:cNvPr id="0" name="eq94da99dc1b85.png"/>
                    <pic:cNvPicPr/>
                  </pic:nvPicPr>
                  <pic:blipFill>
                    <a:blip r:embed="rId17"/>
                    <a:stretch>
                      <a:fillRect/>
                    </a:stretch>
                  </pic:blipFill>
                  <pic:spPr>
                    <a:xfrm>
                      <a:off x="0" y="0"/>
                      <a:ext cx="804672" cy="446532"/>
                    </a:xfrm>
                    <a:prstGeom prst="rect"/>
                  </pic:spPr>
                </pic:pic>
              </a:graphicData>
            </a:graphic>
          </wp:inline>
        </w:drawing>
      </w:r>
      <w:r>
        <w:rPr>
          <w:rFonts w:ascii="Times New Roman" w:hAnsi="Times New Roman" w:eastAsia="ＭＳ 明朝"/>
          <w:b w:val="0"/>
          <w:color w:val="000000"/>
        </w:rPr>
        <w:tab/>
        <w:t>(7)</w:t>
      </w:r>
    </w:p>
    <w:p>
      <w:pPr>
        <w:spacing w:before="0" w:after="80" w:line="324" w:lineRule="auto"/>
        <w:ind w:firstLine="210"/>
      </w:pPr>
      <w:r>
        <w:rPr>
          <w:rFonts w:ascii="Times New Roman" w:hAnsi="Times New Roman" w:eastAsia="ＭＳ 明朝"/>
          <w:b w:val="0"/>
          <w:color w:val="000000"/>
          <w:sz w:val="21"/>
        </w:rPr>
        <w:t>が成り立つ（fは凹レンズの焦点距離）[1]．凹レンズだけでは実像ができないため，本実験では凸レンズLでつくった実像Bを凹レンズL′に対する物体（虚物体）として用いる（図3）．L′の光心O′からBまでの距離をa′，L′を入れた後に像ができる位置B′までの距離をb′と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891539" cy="449579"/>
            <wp:docPr id="10" name="Picture 10"/>
            <wp:cNvGraphicFramePr>
              <a:graphicFrameLocks noChangeAspect="1"/>
            </wp:cNvGraphicFramePr>
            <a:graphic>
              <a:graphicData uri="http://schemas.openxmlformats.org/drawingml/2006/picture">
                <pic:pic>
                  <pic:nvPicPr>
                    <pic:cNvPr id="0" name="eqaf42d8f2a1e6.png"/>
                    <pic:cNvPicPr/>
                  </pic:nvPicPr>
                  <pic:blipFill>
                    <a:blip r:embed="rId18"/>
                    <a:stretch>
                      <a:fillRect/>
                    </a:stretch>
                  </pic:blipFill>
                  <pic:spPr>
                    <a:xfrm>
                      <a:off x="0" y="0"/>
                      <a:ext cx="891539" cy="449579"/>
                    </a:xfrm>
                    <a:prstGeom prst="rect"/>
                  </pic:spPr>
                </pic:pic>
              </a:graphicData>
            </a:graphic>
          </wp:inline>
        </w:drawing>
      </w:r>
      <w:r>
        <w:rPr>
          <w:rFonts w:ascii="Times New Roman" w:hAnsi="Times New Roman" w:eastAsia="ＭＳ 明朝"/>
          <w:b w:val="0"/>
          <w:color w:val="000000"/>
        </w:rPr>
        <w:tab/>
        <w:t>(8)</w:t>
      </w:r>
    </w:p>
    <w:p>
      <w:pPr>
        <w:spacing w:before="0" w:after="80" w:line="324" w:lineRule="auto"/>
        <w:ind w:firstLine="210"/>
      </w:pPr>
      <w:r>
        <w:rPr>
          <w:rFonts w:ascii="Times New Roman" w:hAnsi="Times New Roman" w:eastAsia="ＭＳ 明朝"/>
          <w:b w:val="0"/>
          <w:color w:val="000000"/>
          <w:sz w:val="21"/>
        </w:rPr>
        <w:t>から凹レンズの焦点距離f′が求まる．ここでa′，b′，f′はすべて正の量としている．</w:t>
      </w:r>
    </w:p>
    <w:p>
      <w:pPr>
        <w:keepNext/>
        <w:spacing w:before="120" w:after="40" w:line="324" w:lineRule="auto"/>
        <w:jc w:val="center"/>
      </w:pPr>
      <w:r>
        <w:drawing>
          <wp:inline xmlns:a="http://schemas.openxmlformats.org/drawingml/2006/main" xmlns:pic="http://schemas.openxmlformats.org/drawingml/2006/picture">
            <wp:extent cx="4320000" cy="1602581"/>
            <wp:docPr id="11" name="Picture 11"/>
            <wp:cNvGraphicFramePr>
              <a:graphicFrameLocks noChangeAspect="1"/>
            </wp:cNvGraphicFramePr>
            <a:graphic>
              <a:graphicData uri="http://schemas.openxmlformats.org/drawingml/2006/picture">
                <pic:pic>
                  <pic:nvPicPr>
                    <pic:cNvPr id="0" name="fig_concave.png"/>
                    <pic:cNvPicPr/>
                  </pic:nvPicPr>
                  <pic:blipFill>
                    <a:blip r:embed="rId19"/>
                    <a:stretch>
                      <a:fillRect/>
                    </a:stretch>
                  </pic:blipFill>
                  <pic:spPr>
                    <a:xfrm>
                      <a:off x="0" y="0"/>
                      <a:ext cx="4320000" cy="1602581"/>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図3　凹レンズの焦点距離の測定（模式図）</w:t>
      </w:r>
    </w:p>
    <w:p>
      <w:pPr>
        <w:keepNext/>
        <w:spacing w:before="180" w:after="100" w:line="324" w:lineRule="auto"/>
      </w:pPr>
      <w:r>
        <w:rPr>
          <w:rFonts w:ascii="ＭＳ ゴシック" w:hAnsi="ＭＳ ゴシック" w:eastAsia="ＭＳ ゴシック"/>
          <w:b/>
          <w:color w:val="000000"/>
          <w:sz w:val="23"/>
        </w:rPr>
        <w:t>2.4　ガラスの屈折率</w:t>
      </w:r>
    </w:p>
    <w:p>
      <w:pPr>
        <w:spacing w:before="0" w:after="80" w:line="324" w:lineRule="auto"/>
        <w:ind w:firstLine="210"/>
      </w:pPr>
      <w:r>
        <w:rPr>
          <w:rFonts w:ascii="Times New Roman" w:hAnsi="Times New Roman" w:eastAsia="ＭＳ 明朝"/>
          <w:b w:val="0"/>
          <w:color w:val="000000"/>
          <w:sz w:val="21"/>
        </w:rPr>
        <w:t>ダイヤル・レンズメータは，間隔2aの2本の固定端子の間にある可動端子の押し込み量（読み）hから，レンズ面の曲率半径Rを求める器具である．球面の幾何学的な関係から</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216151" cy="441960"/>
            <wp:docPr id="12" name="Picture 12"/>
            <wp:cNvGraphicFramePr>
              <a:graphicFrameLocks noChangeAspect="1"/>
            </wp:cNvGraphicFramePr>
            <a:graphic>
              <a:graphicData uri="http://schemas.openxmlformats.org/drawingml/2006/picture">
                <pic:pic>
                  <pic:nvPicPr>
                    <pic:cNvPr id="0" name="eqc127dea57de0.png"/>
                    <pic:cNvPicPr/>
                  </pic:nvPicPr>
                  <pic:blipFill>
                    <a:blip r:embed="rId20"/>
                    <a:stretch>
                      <a:fillRect/>
                    </a:stretch>
                  </pic:blipFill>
                  <pic:spPr>
                    <a:xfrm>
                      <a:off x="0" y="0"/>
                      <a:ext cx="1216151" cy="441960"/>
                    </a:xfrm>
                    <a:prstGeom prst="rect"/>
                  </pic:spPr>
                </pic:pic>
              </a:graphicData>
            </a:graphic>
          </wp:inline>
        </w:drawing>
      </w:r>
      <w:r>
        <w:rPr>
          <w:rFonts w:ascii="Times New Roman" w:hAnsi="Times New Roman" w:eastAsia="ＭＳ 明朝"/>
          <w:b w:val="0"/>
          <w:color w:val="000000"/>
        </w:rPr>
        <w:tab/>
        <w:t>(9)</w:t>
      </w:r>
    </w:p>
    <w:p>
      <w:pPr>
        <w:spacing w:before="0" w:after="80" w:line="324" w:lineRule="auto"/>
        <w:ind w:firstLine="210"/>
      </w:pPr>
      <w:r>
        <w:rPr>
          <w:rFonts w:ascii="Times New Roman" w:hAnsi="Times New Roman" w:eastAsia="ＭＳ 明朝"/>
          <w:b w:val="0"/>
          <w:color w:val="000000"/>
          <w:sz w:val="21"/>
        </w:rPr>
        <w:t>となる（本器では a＝10 mm，固定端子の半径は0とした）[1]．R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を測定し，式(4)を変形した</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606295" cy="438912"/>
            <wp:docPr id="13" name="Picture 13"/>
            <wp:cNvGraphicFramePr>
              <a:graphicFrameLocks noChangeAspect="1"/>
            </wp:cNvGraphicFramePr>
            <a:graphic>
              <a:graphicData uri="http://schemas.openxmlformats.org/drawingml/2006/picture">
                <pic:pic>
                  <pic:nvPicPr>
                    <pic:cNvPr id="0" name="eq7911ec154324.png"/>
                    <pic:cNvPicPr/>
                  </pic:nvPicPr>
                  <pic:blipFill>
                    <a:blip r:embed="rId21"/>
                    <a:stretch>
                      <a:fillRect/>
                    </a:stretch>
                  </pic:blipFill>
                  <pic:spPr>
                    <a:xfrm>
                      <a:off x="0" y="0"/>
                      <a:ext cx="1606295" cy="438912"/>
                    </a:xfrm>
                    <a:prstGeom prst="rect"/>
                  </pic:spPr>
                </pic:pic>
              </a:graphicData>
            </a:graphic>
          </wp:inline>
        </w:drawing>
      </w:r>
      <w:r>
        <w:rPr>
          <w:rFonts w:ascii="Times New Roman" w:hAnsi="Times New Roman" w:eastAsia="ＭＳ 明朝"/>
          <w:b w:val="0"/>
          <w:color w:val="000000"/>
        </w:rPr>
        <w:tab/>
        <w:t>(10)</w:t>
      </w:r>
    </w:p>
    <w:p>
      <w:pPr>
        <w:spacing w:before="0" w:after="80" w:line="324" w:lineRule="auto"/>
        <w:ind w:firstLine="210"/>
      </w:pPr>
      <w:r>
        <w:rPr>
          <w:rFonts w:ascii="Times New Roman" w:hAnsi="Times New Roman" w:eastAsia="ＭＳ 明朝"/>
          <w:b w:val="0"/>
          <w:color w:val="000000"/>
          <w:sz w:val="21"/>
        </w:rPr>
        <w:t>に焦点距離fとともに代入すると，ガラスの屈折率nが推定できる．一般にガラスの屈折率は1.4〜1.9である[1]．</w:t>
      </w:r>
    </w:p>
    <w:p>
      <w:pPr>
        <w:keepNext/>
        <w:spacing w:before="280" w:after="100" w:line="324" w:lineRule="auto"/>
      </w:pPr>
      <w:r>
        <w:rPr>
          <w:rFonts w:ascii="ＭＳ ゴシック" w:hAnsi="ＭＳ ゴシック" w:eastAsia="ＭＳ ゴシック"/>
          <w:b/>
          <w:color w:val="000000"/>
          <w:sz w:val="26"/>
        </w:rPr>
        <w:t>3　実験方法</w:t>
      </w:r>
    </w:p>
    <w:p>
      <w:pPr>
        <w:keepNext/>
        <w:spacing w:before="180" w:after="100" w:line="324" w:lineRule="auto"/>
      </w:pPr>
      <w:r>
        <w:rPr>
          <w:rFonts w:ascii="ＭＳ ゴシック" w:hAnsi="ＭＳ ゴシック" w:eastAsia="ＭＳ ゴシック"/>
          <w:b/>
          <w:color w:val="000000"/>
          <w:sz w:val="23"/>
        </w:rPr>
        <w:t>3.1　レンズの公式による凸レンズの焦点距離の測定</w:t>
      </w:r>
    </w:p>
    <w:p>
      <w:pPr>
        <w:spacing w:before="0" w:after="80" w:line="324" w:lineRule="auto"/>
        <w:ind w:firstLine="210"/>
      </w:pPr>
      <w:r>
        <w:rPr>
          <w:rFonts w:ascii="Times New Roman" w:hAnsi="Times New Roman" w:eastAsia="ＭＳ 明朝"/>
          <w:b w:val="0"/>
          <w:color w:val="000000"/>
          <w:sz w:val="21"/>
        </w:rPr>
        <w:t>光学台の上に光源，目盛りを刻んだすりガラス板C（物体），凸レンズL，スクリーンSを並べ，高さを調節して光軸をそろえた．L とS を動かしてCの像をS上に結ばせたのち，T字棒を用いて各位置の目盛りを読んだ．T字棒をCとLの間に入れ，横棒の一端をCに触れさせたときの目盛りをx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，他端をLに触れさせたときの目盛りをx</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とした．同様にLとSの間でLとSに触れさせたときの目盛りをx</w:t>
      </w:r>
      <w:r>
        <w:rPr>
          <w:rFonts w:ascii="Times New Roman" w:hAnsi="Times New Roman" w:eastAsia="ＭＳ 明朝"/>
          <w:b w:val="0"/>
          <w:color w:val="000000"/>
          <w:sz w:val="21"/>
          <w:vertAlign w:val="subscript"/>
        </w:rPr>
        <w:t>3</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4</w:t>
      </w:r>
      <w:r>
        <w:rPr>
          <w:rFonts w:ascii="Times New Roman" w:hAnsi="Times New Roman" w:eastAsia="ＭＳ 明朝"/>
          <w:b w:val="0"/>
          <w:color w:val="000000"/>
          <w:sz w:val="21"/>
        </w:rPr>
        <w:t>とした．レンズの厚さtをノギスで測り，a＝|x</w:t>
      </w:r>
      <w:r>
        <w:rPr>
          <w:rFonts w:ascii="Times New Roman" w:hAnsi="Times New Roman" w:eastAsia="ＭＳ 明朝"/>
          <w:b w:val="0"/>
          <w:color w:val="000000"/>
          <w:sz w:val="21"/>
          <w:vertAlign w:val="subscript"/>
        </w:rPr>
        <w:t>3</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|－t/2，b＝|x</w:t>
      </w:r>
      <w:r>
        <w:rPr>
          <w:rFonts w:ascii="Times New Roman" w:hAnsi="Times New Roman" w:eastAsia="ＭＳ 明朝"/>
          <w:b w:val="0"/>
          <w:color w:val="000000"/>
          <w:sz w:val="21"/>
          <w:vertAlign w:val="subscript"/>
        </w:rPr>
        <w:t>4</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|－t/2 として，式(5)からfを求めた．測定は4回行った．</w:t>
      </w:r>
    </w:p>
    <w:p>
      <w:pPr>
        <w:keepNext/>
        <w:spacing w:before="180" w:after="100" w:line="324" w:lineRule="auto"/>
      </w:pPr>
      <w:r>
        <w:rPr>
          <w:rFonts w:ascii="ＭＳ ゴシック" w:hAnsi="ＭＳ ゴシック" w:eastAsia="ＭＳ ゴシック"/>
          <w:b/>
          <w:color w:val="000000"/>
          <w:sz w:val="23"/>
        </w:rPr>
        <w:t>3.2　ベッセルの方法による凸レンズの焦点距離の測定</w:t>
      </w:r>
    </w:p>
    <w:p>
      <w:pPr>
        <w:spacing w:before="0" w:after="80" w:line="324" w:lineRule="auto"/>
        <w:ind w:firstLine="210"/>
      </w:pPr>
      <w:r>
        <w:rPr>
          <w:rFonts w:ascii="Times New Roman" w:hAnsi="Times New Roman" w:eastAsia="ＭＳ 明朝"/>
          <w:b w:val="0"/>
          <w:color w:val="000000"/>
          <w:sz w:val="21"/>
        </w:rPr>
        <w:t>CとSを3.1で求めたfの4倍以上離して固定した．LをCからSに向かって動かし，S上に像ができる位置のレンズ台の目盛りをx，さらにSに近づけて再び像ができる位置の目盛りをx′とし，d＝|x′－x|とした．T字棒の左端をCに触れさせたときの目盛りをy，右端をSに触れさせたときの目盛りをy′とし，T字棒の長さlを加えて D＝|y′－y|＋l とした．式(6)からfを求めた．測定は4回行った．</w:t>
      </w:r>
    </w:p>
    <w:p>
      <w:pPr>
        <w:keepNext/>
        <w:spacing w:before="180" w:after="100" w:line="324" w:lineRule="auto"/>
      </w:pPr>
      <w:r>
        <w:rPr>
          <w:rFonts w:ascii="ＭＳ ゴシック" w:hAnsi="ＭＳ ゴシック" w:eastAsia="ＭＳ ゴシック"/>
          <w:b/>
          <w:color w:val="000000"/>
          <w:sz w:val="23"/>
        </w:rPr>
        <w:t>3.3　凹レンズの焦点距離の測定</w:t>
      </w:r>
    </w:p>
    <w:p>
      <w:pPr>
        <w:spacing w:before="0" w:after="80" w:line="324" w:lineRule="auto"/>
        <w:ind w:firstLine="210"/>
      </w:pPr>
      <w:r>
        <w:rPr>
          <w:rFonts w:ascii="Times New Roman" w:hAnsi="Times New Roman" w:eastAsia="ＭＳ 明朝"/>
          <w:b w:val="0"/>
          <w:color w:val="000000"/>
          <w:sz w:val="21"/>
        </w:rPr>
        <w:t>凸レンズLだけでCの像をつくり，そのときのスクリーン左側に触れさせたT字棒の目盛りをx</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とした．次にCとLを動かさずにLと像の間に凹レンズL′を入れ，スクリーンを動かして新たな像の位置B′を探した．この状態でL′の位置に対応する目盛りx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と，B′の位置の目盛りx</w:t>
      </w:r>
      <w:r>
        <w:rPr>
          <w:rFonts w:ascii="Times New Roman" w:hAnsi="Times New Roman" w:eastAsia="ＭＳ 明朝"/>
          <w:b w:val="0"/>
          <w:color w:val="000000"/>
          <w:sz w:val="21"/>
          <w:vertAlign w:val="subscript"/>
        </w:rPr>
        <w:t>3</w:t>
      </w:r>
      <w:r>
        <w:rPr>
          <w:rFonts w:ascii="Times New Roman" w:hAnsi="Times New Roman" w:eastAsia="ＭＳ 明朝"/>
          <w:b w:val="0"/>
          <w:color w:val="000000"/>
          <w:sz w:val="21"/>
        </w:rPr>
        <w:t>を読んだ．凹レンズの厚さt′を測り，a′＝|x</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|－t′/2，b′＝|x</w:t>
      </w:r>
      <w:r>
        <w:rPr>
          <w:rFonts w:ascii="Times New Roman" w:hAnsi="Times New Roman" w:eastAsia="ＭＳ 明朝"/>
          <w:b w:val="0"/>
          <w:color w:val="000000"/>
          <w:sz w:val="21"/>
          <w:vertAlign w:val="subscript"/>
        </w:rPr>
        <w:t>3</w:t>
      </w:r>
      <w:r>
        <w:rPr>
          <w:rFonts w:ascii="Times New Roman" w:hAnsi="Times New Roman" w:eastAsia="ＭＳ 明朝"/>
          <w:b w:val="0"/>
          <w:color w:val="000000"/>
          <w:sz w:val="21"/>
        </w:rPr>
        <w:t>－x</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|－t′/2 として式(8)からf′を求めた．測定は4回行った．</w:t>
      </w:r>
    </w:p>
    <w:p>
      <w:pPr>
        <w:keepNext/>
        <w:spacing w:before="180" w:after="100" w:line="324" w:lineRule="auto"/>
      </w:pPr>
      <w:r>
        <w:rPr>
          <w:rFonts w:ascii="ＭＳ ゴシック" w:hAnsi="ＭＳ ゴシック" w:eastAsia="ＭＳ ゴシック"/>
          <w:b/>
          <w:color w:val="000000"/>
          <w:sz w:val="23"/>
        </w:rPr>
        <w:t>3.4　レンズのガラスの屈折率の測定</w:t>
      </w:r>
    </w:p>
    <w:p>
      <w:pPr>
        <w:spacing w:before="0" w:after="80" w:line="324" w:lineRule="auto"/>
        <w:ind w:firstLine="210"/>
      </w:pPr>
      <w:r>
        <w:rPr>
          <w:rFonts w:ascii="Times New Roman" w:hAnsi="Times New Roman" w:eastAsia="ＭＳ 明朝"/>
          <w:b w:val="0"/>
          <w:color w:val="000000"/>
          <w:sz w:val="21"/>
        </w:rPr>
        <w:t>はじめに平面ガラスにダイヤル・レンズメータを当て，ゼロ点の読みを求めた．次に，レンズに傷をつけないよう静かにレンズメータを押し当て，凸レンズの第一面と第二面の中心付近で読みを求めた．ゼロ点の読みを差し引いた値をhとし，式(9)，(10)から屈折率を求めた．</w:t>
      </w:r>
    </w:p>
    <w:p>
      <w:pPr>
        <w:keepNext/>
        <w:spacing w:before="280" w:after="100" w:line="324" w:lineRule="auto"/>
      </w:pPr>
      <w:r>
        <w:rPr>
          <w:rFonts w:ascii="ＭＳ ゴシック" w:hAnsi="ＭＳ ゴシック" w:eastAsia="ＭＳ ゴシック"/>
          <w:b/>
          <w:color w:val="000000"/>
          <w:sz w:val="26"/>
        </w:rPr>
        <w:t>4　使用器具</w:t>
      </w:r>
    </w:p>
    <w:p>
      <w:pPr>
        <w:spacing w:before="0" w:after="80" w:line="324" w:lineRule="auto"/>
        <w:ind w:firstLine="210"/>
      </w:pPr>
      <w:r>
        <w:rPr>
          <w:rFonts w:ascii="Times New Roman" w:hAnsi="Times New Roman" w:eastAsia="ＭＳ 明朝"/>
          <w:b w:val="0"/>
          <w:color w:val="000000"/>
          <w:sz w:val="21"/>
        </w:rPr>
        <w:t>使用した器具を表1に示す．</w:t>
      </w:r>
    </w:p>
    <w:p>
      <w:pPr>
        <w:keepNext/>
        <w:spacing w:before="120" w:after="60" w:line="324" w:lineRule="auto"/>
        <w:jc w:val="center"/>
      </w:pPr>
      <w:r>
        <w:rPr>
          <w:rFonts w:ascii="Times New Roman" w:hAnsi="Times New Roman" w:eastAsia="ＭＳ 明朝"/>
          <w:b w:val="0"/>
          <w:color w:val="000000"/>
          <w:sz w:val="19"/>
        </w:rPr>
        <w:t>表1　使用器具</w:t>
      </w:r>
    </w:p>
    <w:tbl>
      <w:tblPr>
        <w:tblStyle w:val="TableGrid"/>
        <w:tblW w:type="auto" w:w="0"/>
        <w:jc w:val="center"/>
        <w:tblLayout w:type="fixed"/>
        <w:tblLook w:firstColumn="1" w:firstRow="1" w:lastColumn="0" w:lastRow="0" w:noHBand="0" w:noVBand="1" w:val="04A0"/>
      </w:tblPr>
      <w:tblGrid>
        <w:gridCol w:w="3515"/>
        <w:gridCol w:w="1020"/>
        <w:gridCol w:w="3402"/>
      </w:tblGrid>
      <w:tr>
        <w:tc>
          <w:tcPr>
            <w:tcW w:type="dxa" w:w="3515"/>
          </w:tcPr>
          <w:p>
            <w:pPr>
              <w:jc w:val="center"/>
            </w:pPr>
            <w:r/>
            <w:r>
              <w:rPr>
                <w:rFonts w:ascii="Times New Roman" w:hAnsi="Times New Roman" w:eastAsia="ＭＳ 明朝"/>
                <w:b w:val="0"/>
                <w:color w:val="000000"/>
                <w:sz w:val="19"/>
              </w:rPr>
              <w:t>器具</w:t>
            </w:r>
          </w:p>
        </w:tc>
        <w:tc>
          <w:tcPr>
            <w:tcW w:type="dxa" w:w="1020"/>
          </w:tcPr>
          <w:p>
            <w:pPr>
              <w:jc w:val="center"/>
            </w:pPr>
            <w:r/>
            <w:r>
              <w:rPr>
                <w:rFonts w:ascii="Times New Roman" w:hAnsi="Times New Roman" w:eastAsia="ＭＳ 明朝"/>
                <w:b w:val="0"/>
                <w:color w:val="000000"/>
                <w:sz w:val="19"/>
              </w:rPr>
              <w:t>数量</w:t>
            </w:r>
          </w:p>
        </w:tc>
        <w:tc>
          <w:tcPr>
            <w:tcW w:type="dxa" w:w="3402"/>
          </w:tcPr>
          <w:p>
            <w:pPr>
              <w:jc w:val="center"/>
            </w:pPr>
            <w:r/>
            <w:r>
              <w:rPr>
                <w:rFonts w:ascii="Times New Roman" w:hAnsi="Times New Roman" w:eastAsia="ＭＳ 明朝"/>
                <w:b w:val="0"/>
                <w:color w:val="000000"/>
                <w:sz w:val="19"/>
              </w:rPr>
              <w:t>備考</w:t>
            </w:r>
          </w:p>
        </w:tc>
      </w:tr>
      <w:tr>
        <w:tc>
          <w:tcPr>
            <w:tcW w:type="dxa" w:w="3515"/>
          </w:tcPr>
          <w:p>
            <w:pPr>
              <w:jc w:val="left"/>
            </w:pPr>
            <w:r/>
            <w:r>
              <w:rPr>
                <w:rFonts w:ascii="Times New Roman" w:hAnsi="Times New Roman" w:eastAsia="ＭＳ 明朝"/>
                <w:b w:val="0"/>
                <w:color w:val="000000"/>
                <w:sz w:val="19"/>
              </w:rPr>
              <w:t>光学台</w:t>
            </w:r>
          </w:p>
        </w:tc>
        <w:tc>
          <w:tcPr>
            <w:tcW w:type="dxa" w:w="1020"/>
          </w:tcPr>
          <w:p>
            <w:pPr>
              <w:jc w:val="center"/>
            </w:pPr>
            <w:r/>
            <w:r>
              <w:rPr>
                <w:rFonts w:ascii="Times New Roman" w:hAnsi="Times New Roman" w:eastAsia="ＭＳ 明朝"/>
                <w:b w:val="0"/>
                <w:color w:val="000000"/>
                <w:sz w:val="19"/>
              </w:rPr>
              <w:t>1台</w:t>
            </w:r>
          </w:p>
        </w:tc>
        <w:tc>
          <w:tcPr>
            <w:tcW w:type="dxa" w:w="3402"/>
          </w:tcPr>
          <w:p>
            <w:pPr>
              <w:jc w:val="left"/>
            </w:pPr>
            <w:r/>
            <w:r>
              <w:rPr>
                <w:rFonts w:ascii="Times New Roman" w:hAnsi="Times New Roman" w:eastAsia="ＭＳ 明朝"/>
                <w:b w:val="0"/>
                <w:color w:val="000000"/>
                <w:sz w:val="19"/>
              </w:rPr>
              <w:t>副尺つきの台を含む</w:t>
            </w:r>
          </w:p>
        </w:tc>
      </w:tr>
      <w:tr>
        <w:tc>
          <w:tcPr>
            <w:tcW w:type="dxa" w:w="3515"/>
          </w:tcPr>
          <w:p>
            <w:pPr>
              <w:jc w:val="left"/>
            </w:pPr>
            <w:r/>
            <w:r>
              <w:rPr>
                <w:rFonts w:ascii="Times New Roman" w:hAnsi="Times New Roman" w:eastAsia="ＭＳ 明朝"/>
                <w:b w:val="0"/>
                <w:color w:val="000000"/>
                <w:sz w:val="19"/>
              </w:rPr>
              <w:t>光源（白熱電球とレンズ）</w:t>
            </w:r>
          </w:p>
        </w:tc>
        <w:tc>
          <w:tcPr>
            <w:tcW w:type="dxa" w:w="1020"/>
          </w:tcPr>
          <w:p>
            <w:pPr>
              <w:jc w:val="center"/>
            </w:pPr>
            <w:r/>
            <w:r>
              <w:rPr>
                <w:rFonts w:ascii="Times New Roman" w:hAnsi="Times New Roman" w:eastAsia="ＭＳ 明朝"/>
                <w:b w:val="0"/>
                <w:color w:val="000000"/>
                <w:sz w:val="19"/>
              </w:rPr>
              <w:t>1個</w:t>
            </w:r>
          </w:p>
        </w:tc>
        <w:tc>
          <w:tcPr>
            <w:tcW w:type="dxa" w:w="3402"/>
          </w:tcPr>
          <w:p>
            <w:pPr>
              <w:jc w:val="left"/>
            </w:pPr>
            <w:r/>
          </w:p>
        </w:tc>
      </w:tr>
      <w:tr>
        <w:tc>
          <w:tcPr>
            <w:tcW w:type="dxa" w:w="3515"/>
          </w:tcPr>
          <w:p>
            <w:pPr>
              <w:jc w:val="left"/>
            </w:pPr>
            <w:r/>
            <w:r>
              <w:rPr>
                <w:rFonts w:ascii="Times New Roman" w:hAnsi="Times New Roman" w:eastAsia="ＭＳ 明朝"/>
                <w:b w:val="0"/>
                <w:color w:val="000000"/>
                <w:sz w:val="19"/>
              </w:rPr>
              <w:t>目盛りを刻んだすりガラス板 C</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r>
              <w:rPr>
                <w:rFonts w:ascii="Times New Roman" w:hAnsi="Times New Roman" w:eastAsia="ＭＳ 明朝"/>
                <w:b w:val="0"/>
                <w:color w:val="000000"/>
                <w:sz w:val="19"/>
              </w:rPr>
              <w:t>物体として使用</w:t>
            </w:r>
          </w:p>
        </w:tc>
      </w:tr>
      <w:tr>
        <w:tc>
          <w:tcPr>
            <w:tcW w:type="dxa" w:w="3515"/>
          </w:tcPr>
          <w:p>
            <w:pPr>
              <w:jc w:val="left"/>
            </w:pPr>
            <w:r/>
            <w:r>
              <w:rPr>
                <w:rFonts w:ascii="Times New Roman" w:hAnsi="Times New Roman" w:eastAsia="ＭＳ 明朝"/>
                <w:b w:val="0"/>
                <w:color w:val="000000"/>
                <w:sz w:val="19"/>
              </w:rPr>
              <w:t>凸レンズ L</w:t>
            </w:r>
          </w:p>
        </w:tc>
        <w:tc>
          <w:tcPr>
            <w:tcW w:type="dxa" w:w="1020"/>
          </w:tcPr>
          <w:p>
            <w:pPr>
              <w:jc w:val="center"/>
            </w:pPr>
            <w:r/>
            <w:r>
              <w:rPr>
                <w:rFonts w:ascii="Times New Roman" w:hAnsi="Times New Roman" w:eastAsia="ＭＳ 明朝"/>
                <w:b w:val="0"/>
                <w:color w:val="000000"/>
                <w:sz w:val="19"/>
              </w:rPr>
              <w:t>1個</w:t>
            </w:r>
          </w:p>
        </w:tc>
        <w:tc>
          <w:tcPr>
            <w:tcW w:type="dxa" w:w="3402"/>
          </w:tcPr>
          <w:p>
            <w:pPr>
              <w:jc w:val="left"/>
            </w:pPr>
            <w:r/>
            <w:r>
              <w:rPr>
                <w:rFonts w:ascii="Times New Roman" w:hAnsi="Times New Roman" w:eastAsia="ＭＳ 明朝"/>
                <w:b w:val="0"/>
                <w:color w:val="000000"/>
                <w:sz w:val="19"/>
              </w:rPr>
              <w:t>厚さ t＝0.495 cm</w:t>
            </w:r>
          </w:p>
        </w:tc>
      </w:tr>
      <w:tr>
        <w:tc>
          <w:tcPr>
            <w:tcW w:type="dxa" w:w="3515"/>
          </w:tcPr>
          <w:p>
            <w:pPr>
              <w:jc w:val="left"/>
            </w:pPr>
            <w:r/>
            <w:r>
              <w:rPr>
                <w:rFonts w:ascii="Times New Roman" w:hAnsi="Times New Roman" w:eastAsia="ＭＳ 明朝"/>
                <w:b w:val="0"/>
                <w:color w:val="000000"/>
                <w:sz w:val="19"/>
              </w:rPr>
              <w:t>凹レンズ L′</w:t>
            </w:r>
          </w:p>
        </w:tc>
        <w:tc>
          <w:tcPr>
            <w:tcW w:type="dxa" w:w="1020"/>
          </w:tcPr>
          <w:p>
            <w:pPr>
              <w:jc w:val="center"/>
            </w:pPr>
            <w:r/>
            <w:r>
              <w:rPr>
                <w:rFonts w:ascii="Times New Roman" w:hAnsi="Times New Roman" w:eastAsia="ＭＳ 明朝"/>
                <w:b w:val="0"/>
                <w:color w:val="000000"/>
                <w:sz w:val="19"/>
              </w:rPr>
              <w:t>1個</w:t>
            </w:r>
          </w:p>
        </w:tc>
        <w:tc>
          <w:tcPr>
            <w:tcW w:type="dxa" w:w="3402"/>
          </w:tcPr>
          <w:p>
            <w:pPr>
              <w:jc w:val="left"/>
            </w:pPr>
            <w:r/>
            <w:r>
              <w:rPr>
                <w:rFonts w:ascii="Times New Roman" w:hAnsi="Times New Roman" w:eastAsia="ＭＳ 明朝"/>
                <w:b w:val="0"/>
                <w:color w:val="000000"/>
                <w:sz w:val="19"/>
              </w:rPr>
              <w:t>厚さ t′＝0.200 cm</w:t>
            </w:r>
          </w:p>
        </w:tc>
      </w:tr>
      <w:tr>
        <w:tc>
          <w:tcPr>
            <w:tcW w:type="dxa" w:w="3515"/>
          </w:tcPr>
          <w:p>
            <w:pPr>
              <w:jc w:val="left"/>
            </w:pPr>
            <w:r/>
            <w:r>
              <w:rPr>
                <w:rFonts w:ascii="Times New Roman" w:hAnsi="Times New Roman" w:eastAsia="ＭＳ 明朝"/>
                <w:b w:val="0"/>
                <w:color w:val="000000"/>
                <w:sz w:val="19"/>
              </w:rPr>
              <w:t>スクリーン S</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p>
        </w:tc>
      </w:tr>
      <w:tr>
        <w:tc>
          <w:tcPr>
            <w:tcW w:type="dxa" w:w="3515"/>
          </w:tcPr>
          <w:p>
            <w:pPr>
              <w:jc w:val="left"/>
            </w:pPr>
            <w:r/>
            <w:r>
              <w:rPr>
                <w:rFonts w:ascii="Times New Roman" w:hAnsi="Times New Roman" w:eastAsia="ＭＳ 明朝"/>
                <w:b w:val="0"/>
                <w:color w:val="000000"/>
                <w:sz w:val="19"/>
              </w:rPr>
              <w:t>T字棒</w:t>
            </w:r>
          </w:p>
        </w:tc>
        <w:tc>
          <w:tcPr>
            <w:tcW w:type="dxa" w:w="1020"/>
          </w:tcPr>
          <w:p>
            <w:pPr>
              <w:jc w:val="center"/>
            </w:pPr>
            <w:r/>
            <w:r>
              <w:rPr>
                <w:rFonts w:ascii="Times New Roman" w:hAnsi="Times New Roman" w:eastAsia="ＭＳ 明朝"/>
                <w:b w:val="0"/>
                <w:color w:val="000000"/>
                <w:sz w:val="19"/>
              </w:rPr>
              <w:t>1本</w:t>
            </w:r>
          </w:p>
        </w:tc>
        <w:tc>
          <w:tcPr>
            <w:tcW w:type="dxa" w:w="3402"/>
          </w:tcPr>
          <w:p>
            <w:pPr>
              <w:jc w:val="left"/>
            </w:pPr>
            <w:r/>
            <w:r>
              <w:rPr>
                <w:rFonts w:ascii="Times New Roman" w:hAnsi="Times New Roman" w:eastAsia="ＭＳ 明朝"/>
                <w:b w:val="0"/>
                <w:color w:val="000000"/>
                <w:sz w:val="19"/>
              </w:rPr>
              <w:t>長さ l＝21.0 cm</w:t>
            </w:r>
          </w:p>
        </w:tc>
      </w:tr>
      <w:tr>
        <w:tc>
          <w:tcPr>
            <w:tcW w:type="dxa" w:w="3515"/>
          </w:tcPr>
          <w:p>
            <w:pPr>
              <w:jc w:val="left"/>
            </w:pPr>
            <w:r/>
            <w:r>
              <w:rPr>
                <w:rFonts w:ascii="Times New Roman" w:hAnsi="Times New Roman" w:eastAsia="ＭＳ 明朝"/>
                <w:b w:val="0"/>
                <w:color w:val="000000"/>
                <w:sz w:val="19"/>
              </w:rPr>
              <w:t>ノギス</w:t>
            </w:r>
          </w:p>
        </w:tc>
        <w:tc>
          <w:tcPr>
            <w:tcW w:type="dxa" w:w="1020"/>
          </w:tcPr>
          <w:p>
            <w:pPr>
              <w:jc w:val="center"/>
            </w:pPr>
            <w:r/>
            <w:r>
              <w:rPr>
                <w:rFonts w:ascii="Times New Roman" w:hAnsi="Times New Roman" w:eastAsia="ＭＳ 明朝"/>
                <w:b w:val="0"/>
                <w:color w:val="000000"/>
                <w:sz w:val="19"/>
              </w:rPr>
              <w:t>1本</w:t>
            </w:r>
          </w:p>
        </w:tc>
        <w:tc>
          <w:tcPr>
            <w:tcW w:type="dxa" w:w="3402"/>
          </w:tcPr>
          <w:p>
            <w:pPr>
              <w:jc w:val="left"/>
            </w:pPr>
            <w:r/>
            <w:r>
              <w:rPr>
                <w:rFonts w:ascii="Times New Roman" w:hAnsi="Times New Roman" w:eastAsia="ＭＳ 明朝"/>
                <w:b w:val="0"/>
                <w:color w:val="000000"/>
                <w:sz w:val="19"/>
              </w:rPr>
              <w:t>レンズの厚さの測定</w:t>
            </w:r>
          </w:p>
        </w:tc>
      </w:tr>
      <w:tr>
        <w:tc>
          <w:tcPr>
            <w:tcW w:type="dxa" w:w="3515"/>
          </w:tcPr>
          <w:p>
            <w:pPr>
              <w:jc w:val="left"/>
            </w:pPr>
            <w:r/>
            <w:r>
              <w:rPr>
                <w:rFonts w:ascii="Times New Roman" w:hAnsi="Times New Roman" w:eastAsia="ＭＳ 明朝"/>
                <w:b w:val="0"/>
                <w:color w:val="000000"/>
                <w:sz w:val="19"/>
              </w:rPr>
              <w:t>ダイヤル・レンズメータ</w:t>
            </w:r>
          </w:p>
        </w:tc>
        <w:tc>
          <w:tcPr>
            <w:tcW w:type="dxa" w:w="1020"/>
          </w:tcPr>
          <w:p>
            <w:pPr>
              <w:jc w:val="center"/>
            </w:pPr>
            <w:r/>
            <w:r>
              <w:rPr>
                <w:rFonts w:ascii="Times New Roman" w:hAnsi="Times New Roman" w:eastAsia="ＭＳ 明朝"/>
                <w:b w:val="0"/>
                <w:color w:val="000000"/>
                <w:sz w:val="19"/>
              </w:rPr>
              <w:t>1台</w:t>
            </w:r>
          </w:p>
        </w:tc>
        <w:tc>
          <w:tcPr>
            <w:tcW w:type="dxa" w:w="3402"/>
          </w:tcPr>
          <w:p>
            <w:pPr>
              <w:jc w:val="left"/>
            </w:pPr>
            <w:r/>
            <w:r>
              <w:rPr>
                <w:rFonts w:ascii="Times New Roman" w:hAnsi="Times New Roman" w:eastAsia="ＭＳ 明朝"/>
                <w:b w:val="0"/>
                <w:color w:val="000000"/>
                <w:sz w:val="19"/>
              </w:rPr>
              <w:t>a＝10 mm</w:t>
            </w:r>
          </w:p>
        </w:tc>
      </w:tr>
      <w:tr>
        <w:tc>
          <w:tcPr>
            <w:tcW w:type="dxa" w:w="3515"/>
          </w:tcPr>
          <w:p>
            <w:pPr>
              <w:jc w:val="left"/>
            </w:pPr>
            <w:r/>
            <w:r>
              <w:rPr>
                <w:rFonts w:ascii="Times New Roman" w:hAnsi="Times New Roman" w:eastAsia="ＭＳ 明朝"/>
                <w:b w:val="0"/>
                <w:color w:val="000000"/>
                <w:sz w:val="19"/>
              </w:rPr>
              <w:t>平面ガラス</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r>
              <w:rPr>
                <w:rFonts w:ascii="Times New Roman" w:hAnsi="Times New Roman" w:eastAsia="ＭＳ 明朝"/>
                <w:b w:val="0"/>
                <w:color w:val="000000"/>
                <w:sz w:val="19"/>
              </w:rPr>
              <w:t>レンズメータのゼロ点の確認</w:t>
            </w:r>
          </w:p>
        </w:tc>
      </w:tr>
    </w:tbl>
    <w:p>
      <w:pPr>
        <w:spacing w:before="0" w:after="120" w:line="324" w:lineRule="auto"/>
      </w:pPr>
    </w:p>
    <w:p>
      <w:pPr>
        <w:keepNext/>
        <w:spacing w:before="280" w:after="100" w:line="324" w:lineRule="auto"/>
      </w:pPr>
      <w:r>
        <w:rPr>
          <w:rFonts w:ascii="ＭＳ ゴシック" w:hAnsi="ＭＳ ゴシック" w:eastAsia="ＭＳ ゴシック"/>
          <w:b/>
          <w:color w:val="000000"/>
          <w:sz w:val="26"/>
        </w:rPr>
        <w:t>5　実験結果</w:t>
      </w:r>
    </w:p>
    <w:p>
      <w:pPr>
        <w:keepNext/>
        <w:spacing w:before="180" w:after="100" w:line="324" w:lineRule="auto"/>
      </w:pPr>
      <w:r>
        <w:rPr>
          <w:rFonts w:ascii="ＭＳ ゴシック" w:hAnsi="ＭＳ ゴシック" w:eastAsia="ＭＳ ゴシック"/>
          <w:b/>
          <w:color w:val="000000"/>
          <w:sz w:val="23"/>
        </w:rPr>
        <w:t>5.1　レンズの公式による凸レンズの焦点距離</w:t>
      </w:r>
    </w:p>
    <w:p>
      <w:pPr>
        <w:spacing w:before="0" w:after="80" w:line="324" w:lineRule="auto"/>
        <w:ind w:firstLine="210"/>
      </w:pPr>
      <w:r>
        <w:rPr>
          <w:rFonts w:ascii="Times New Roman" w:hAnsi="Times New Roman" w:eastAsia="ＭＳ 明朝"/>
          <w:b w:val="0"/>
          <w:color w:val="000000"/>
          <w:sz w:val="21"/>
        </w:rPr>
        <w:t>凸レンズの厚さは t＝0.495 cm であった．各回の測定値と計算結果を表2に示す．</w:t>
      </w:r>
    </w:p>
    <w:p>
      <w:pPr>
        <w:keepNext/>
        <w:spacing w:before="120" w:after="60" w:line="324" w:lineRule="auto"/>
        <w:jc w:val="center"/>
      </w:pPr>
      <w:r>
        <w:rPr>
          <w:rFonts w:ascii="Times New Roman" w:hAnsi="Times New Roman" w:eastAsia="ＭＳ 明朝"/>
          <w:b w:val="0"/>
          <w:color w:val="000000"/>
          <w:sz w:val="19"/>
        </w:rPr>
        <w:t>表2　レンズの公式による凸レンズの焦点距離</w:t>
      </w:r>
    </w:p>
    <w:tbl>
      <w:tblPr>
        <w:tblStyle w:val="TableGrid"/>
        <w:tblW w:type="auto" w:w="0"/>
        <w:jc w:val="center"/>
        <w:tblLayout w:type="fixed"/>
        <w:tblLook w:firstColumn="1" w:firstRow="1" w:lastColumn="0" w:lastRow="0" w:noHBand="0" w:noVBand="1" w:val="04A0"/>
      </w:tblPr>
      <w:tblGrid>
        <w:gridCol w:w="454"/>
        <w:gridCol w:w="964"/>
        <w:gridCol w:w="964"/>
        <w:gridCol w:w="964"/>
        <w:gridCol w:w="850"/>
        <w:gridCol w:w="794"/>
        <w:gridCol w:w="794"/>
        <w:gridCol w:w="1134"/>
        <w:gridCol w:w="1134"/>
        <w:gridCol w:w="794"/>
      </w:tblGrid>
      <w:tr>
        <w:tc>
          <w:tcPr>
            <w:tcW w:type="dxa" w:w="454"/>
          </w:tcPr>
          <w:p>
            <w:pPr>
              <w:jc w:val="center"/>
            </w:pPr>
            <w:r/>
            <w:r>
              <w:rPr>
                <w:rFonts w:ascii="Times New Roman" w:hAnsi="Times New Roman" w:eastAsia="ＭＳ 明朝"/>
                <w:b w:val="0"/>
                <w:color w:val="000000"/>
                <w:sz w:val="17"/>
              </w:rPr>
              <w:t>回</w:t>
            </w:r>
          </w:p>
        </w:tc>
        <w:tc>
          <w:tcPr>
            <w:tcW w:type="dxa" w:w="964"/>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1</w:t>
            </w:r>
            <w:r>
              <w:rPr>
                <w:rFonts w:ascii="Times New Roman" w:hAnsi="Times New Roman" w:eastAsia="ＭＳ 明朝"/>
                <w:b w:val="0"/>
                <w:color w:val="000000"/>
                <w:sz w:val="17"/>
              </w:rPr>
              <w:t xml:space="preserve"> [cm]</w:t>
            </w:r>
          </w:p>
        </w:tc>
        <w:tc>
          <w:tcPr>
            <w:tcW w:type="dxa" w:w="964"/>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2</w:t>
            </w:r>
            <w:r>
              <w:rPr>
                <w:rFonts w:ascii="Times New Roman" w:hAnsi="Times New Roman" w:eastAsia="ＭＳ 明朝"/>
                <w:b w:val="0"/>
                <w:color w:val="000000"/>
                <w:sz w:val="17"/>
              </w:rPr>
              <w:t xml:space="preserve"> [cm]</w:t>
            </w:r>
          </w:p>
        </w:tc>
        <w:tc>
          <w:tcPr>
            <w:tcW w:type="dxa" w:w="964"/>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3</w:t>
            </w:r>
            <w:r>
              <w:rPr>
                <w:rFonts w:ascii="Times New Roman" w:hAnsi="Times New Roman" w:eastAsia="ＭＳ 明朝"/>
                <w:b w:val="0"/>
                <w:color w:val="000000"/>
                <w:sz w:val="17"/>
              </w:rPr>
              <w:t xml:space="preserve"> [cm]</w:t>
            </w:r>
          </w:p>
        </w:tc>
        <w:tc>
          <w:tcPr>
            <w:tcW w:type="dxa" w:w="850"/>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4</w:t>
            </w:r>
            <w:r>
              <w:rPr>
                <w:rFonts w:ascii="Times New Roman" w:hAnsi="Times New Roman" w:eastAsia="ＭＳ 明朝"/>
                <w:b w:val="0"/>
                <w:color w:val="000000"/>
                <w:sz w:val="17"/>
              </w:rPr>
              <w:t xml:space="preserve"> [cm]</w:t>
            </w:r>
          </w:p>
        </w:tc>
        <w:tc>
          <w:tcPr>
            <w:tcW w:type="dxa" w:w="794"/>
          </w:tcPr>
          <w:p>
            <w:pPr>
              <w:jc w:val="center"/>
            </w:pPr>
            <w:r/>
            <w:r>
              <w:rPr>
                <w:rFonts w:ascii="Times New Roman" w:hAnsi="Times New Roman" w:eastAsia="ＭＳ 明朝"/>
                <w:b w:val="0"/>
                <w:color w:val="000000"/>
                <w:sz w:val="17"/>
              </w:rPr>
              <w:t>a [cm]</w:t>
            </w:r>
          </w:p>
        </w:tc>
        <w:tc>
          <w:tcPr>
            <w:tcW w:type="dxa" w:w="794"/>
          </w:tcPr>
          <w:p>
            <w:pPr>
              <w:jc w:val="center"/>
            </w:pPr>
            <w:r/>
            <w:r>
              <w:rPr>
                <w:rFonts w:ascii="Times New Roman" w:hAnsi="Times New Roman" w:eastAsia="ＭＳ 明朝"/>
                <w:b w:val="0"/>
                <w:color w:val="000000"/>
                <w:sz w:val="17"/>
              </w:rPr>
              <w:t>b [cm]</w:t>
            </w:r>
          </w:p>
        </w:tc>
        <w:tc>
          <w:tcPr>
            <w:tcW w:type="dxa" w:w="1134"/>
          </w:tcPr>
          <w:p>
            <w:pPr>
              <w:jc w:val="center"/>
            </w:pPr>
            <w:r/>
            <w:r>
              <w:rPr>
                <w:rFonts w:ascii="Times New Roman" w:hAnsi="Times New Roman" w:eastAsia="ＭＳ 明朝"/>
                <w:b w:val="0"/>
                <w:color w:val="000000"/>
                <w:sz w:val="17"/>
              </w:rPr>
              <w:t>1/a [cm</w:t>
            </w:r>
            <w:r>
              <w:rPr>
                <w:rFonts w:ascii="Times New Roman" w:hAnsi="Times New Roman" w:eastAsia="ＭＳ 明朝"/>
                <w:b w:val="0"/>
                <w:color w:val="000000"/>
                <w:sz w:val="17"/>
                <w:vertAlign w:val="superscript"/>
              </w:rPr>
              <w:t>-1</w:t>
            </w:r>
            <w:r>
              <w:rPr>
                <w:rFonts w:ascii="Times New Roman" w:hAnsi="Times New Roman" w:eastAsia="ＭＳ 明朝"/>
                <w:b w:val="0"/>
                <w:color w:val="000000"/>
                <w:sz w:val="17"/>
              </w:rPr>
              <w:t>]</w:t>
            </w:r>
          </w:p>
        </w:tc>
        <w:tc>
          <w:tcPr>
            <w:tcW w:type="dxa" w:w="1134"/>
          </w:tcPr>
          <w:p>
            <w:pPr>
              <w:jc w:val="center"/>
            </w:pPr>
            <w:r/>
            <w:r>
              <w:rPr>
                <w:rFonts w:ascii="Times New Roman" w:hAnsi="Times New Roman" w:eastAsia="ＭＳ 明朝"/>
                <w:b w:val="0"/>
                <w:color w:val="000000"/>
                <w:sz w:val="17"/>
              </w:rPr>
              <w:t>1/b [cm</w:t>
            </w:r>
            <w:r>
              <w:rPr>
                <w:rFonts w:ascii="Times New Roman" w:hAnsi="Times New Roman" w:eastAsia="ＭＳ 明朝"/>
                <w:b w:val="0"/>
                <w:color w:val="000000"/>
                <w:sz w:val="17"/>
                <w:vertAlign w:val="superscript"/>
              </w:rPr>
              <w:t>-1</w:t>
            </w:r>
            <w:r>
              <w:rPr>
                <w:rFonts w:ascii="Times New Roman" w:hAnsi="Times New Roman" w:eastAsia="ＭＳ 明朝"/>
                <w:b w:val="0"/>
                <w:color w:val="000000"/>
                <w:sz w:val="17"/>
              </w:rPr>
              <w:t>]</w:t>
            </w:r>
          </w:p>
        </w:tc>
        <w:tc>
          <w:tcPr>
            <w:tcW w:type="dxa" w:w="794"/>
          </w:tcPr>
          <w:p>
            <w:pPr>
              <w:jc w:val="center"/>
            </w:pPr>
            <w:r/>
            <w:r>
              <w:rPr>
                <w:rFonts w:ascii="Times New Roman" w:hAnsi="Times New Roman" w:eastAsia="ＭＳ 明朝"/>
                <w:b w:val="0"/>
                <w:color w:val="000000"/>
                <w:sz w:val="17"/>
              </w:rPr>
              <w:t>f [cm]</w:t>
            </w:r>
          </w:p>
        </w:tc>
      </w:tr>
      <w:tr>
        <w:tc>
          <w:tcPr>
            <w:tcW w:type="dxa" w:w="454"/>
          </w:tcPr>
          <w:p>
            <w:pPr>
              <w:jc w:val="center"/>
            </w:pPr>
            <w:r/>
            <w:r>
              <w:rPr>
                <w:rFonts w:ascii="Times New Roman" w:hAnsi="Times New Roman" w:eastAsia="ＭＳ 明朝"/>
                <w:b w:val="0"/>
                <w:color w:val="000000"/>
                <w:sz w:val="17"/>
              </w:rPr>
              <w:t>1</w:t>
            </w:r>
          </w:p>
        </w:tc>
        <w:tc>
          <w:tcPr>
            <w:tcW w:type="dxa" w:w="964"/>
          </w:tcPr>
          <w:p>
            <w:pPr>
              <w:jc w:val="center"/>
            </w:pPr>
            <w:r/>
            <w:r>
              <w:rPr>
                <w:rFonts w:ascii="Times New Roman" w:hAnsi="Times New Roman" w:eastAsia="ＭＳ 明朝"/>
                <w:b w:val="0"/>
                <w:color w:val="000000"/>
                <w:sz w:val="17"/>
              </w:rPr>
              <w:t>176.405</w:t>
            </w:r>
          </w:p>
        </w:tc>
        <w:tc>
          <w:tcPr>
            <w:tcW w:type="dxa" w:w="964"/>
          </w:tcPr>
          <w:p>
            <w:pPr>
              <w:jc w:val="center"/>
            </w:pPr>
            <w:r/>
            <w:r>
              <w:rPr>
                <w:rFonts w:ascii="Times New Roman" w:hAnsi="Times New Roman" w:eastAsia="ＭＳ 明朝"/>
                <w:b w:val="0"/>
                <w:color w:val="000000"/>
                <w:sz w:val="17"/>
              </w:rPr>
              <w:t>151.235</w:t>
            </w:r>
          </w:p>
        </w:tc>
        <w:tc>
          <w:tcPr>
            <w:tcW w:type="dxa" w:w="964"/>
          </w:tcPr>
          <w:p>
            <w:pPr>
              <w:jc w:val="center"/>
            </w:pPr>
            <w:r/>
            <w:r>
              <w:rPr>
                <w:rFonts w:ascii="Times New Roman" w:hAnsi="Times New Roman" w:eastAsia="ＭＳ 明朝"/>
                <w:b w:val="0"/>
                <w:color w:val="000000"/>
                <w:sz w:val="17"/>
              </w:rPr>
              <w:t>130.000</w:t>
            </w:r>
          </w:p>
        </w:tc>
        <w:tc>
          <w:tcPr>
            <w:tcW w:type="dxa" w:w="850"/>
          </w:tcPr>
          <w:p>
            <w:pPr>
              <w:jc w:val="center"/>
            </w:pPr>
            <w:r/>
            <w:r>
              <w:rPr>
                <w:rFonts w:ascii="Times New Roman" w:hAnsi="Times New Roman" w:eastAsia="ＭＳ 明朝"/>
                <w:b w:val="0"/>
                <w:color w:val="000000"/>
                <w:sz w:val="17"/>
              </w:rPr>
              <w:t>98.500</w:t>
            </w:r>
          </w:p>
        </w:tc>
        <w:tc>
          <w:tcPr>
            <w:tcW w:type="dxa" w:w="794"/>
          </w:tcPr>
          <w:p>
            <w:pPr>
              <w:jc w:val="center"/>
            </w:pPr>
            <w:r/>
            <w:r>
              <w:rPr>
                <w:rFonts w:ascii="Times New Roman" w:hAnsi="Times New Roman" w:eastAsia="ＭＳ 明朝"/>
                <w:b w:val="0"/>
                <w:color w:val="000000"/>
                <w:sz w:val="17"/>
              </w:rPr>
              <w:t>46.16</w:t>
            </w:r>
          </w:p>
        </w:tc>
        <w:tc>
          <w:tcPr>
            <w:tcW w:type="dxa" w:w="794"/>
          </w:tcPr>
          <w:p>
            <w:pPr>
              <w:jc w:val="center"/>
            </w:pPr>
            <w:r/>
            <w:r>
              <w:rPr>
                <w:rFonts w:ascii="Times New Roman" w:hAnsi="Times New Roman" w:eastAsia="ＭＳ 明朝"/>
                <w:b w:val="0"/>
                <w:color w:val="000000"/>
                <w:sz w:val="17"/>
              </w:rPr>
              <w:t>52.49</w:t>
            </w:r>
          </w:p>
        </w:tc>
        <w:tc>
          <w:tcPr>
            <w:tcW w:type="dxa" w:w="1134"/>
          </w:tcPr>
          <w:p>
            <w:pPr>
              <w:jc w:val="center"/>
            </w:pPr>
            <w:r/>
            <w:r>
              <w:rPr>
                <w:rFonts w:ascii="Times New Roman" w:hAnsi="Times New Roman" w:eastAsia="ＭＳ 明朝"/>
                <w:b w:val="0"/>
                <w:color w:val="000000"/>
                <w:sz w:val="17"/>
              </w:rPr>
              <w:t>0.02166</w:t>
            </w:r>
          </w:p>
        </w:tc>
        <w:tc>
          <w:tcPr>
            <w:tcW w:type="dxa" w:w="1134"/>
          </w:tcPr>
          <w:p>
            <w:pPr>
              <w:jc w:val="center"/>
            </w:pPr>
            <w:r/>
            <w:r>
              <w:rPr>
                <w:rFonts w:ascii="Times New Roman" w:hAnsi="Times New Roman" w:eastAsia="ＭＳ 明朝"/>
                <w:b w:val="0"/>
                <w:color w:val="000000"/>
                <w:sz w:val="17"/>
              </w:rPr>
              <w:t>0.01905</w:t>
            </w:r>
          </w:p>
        </w:tc>
        <w:tc>
          <w:tcPr>
            <w:tcW w:type="dxa" w:w="794"/>
          </w:tcPr>
          <w:p>
            <w:pPr>
              <w:jc w:val="center"/>
            </w:pPr>
            <w:r/>
            <w:r>
              <w:rPr>
                <w:rFonts w:ascii="Times New Roman" w:hAnsi="Times New Roman" w:eastAsia="ＭＳ 明朝"/>
                <w:b w:val="0"/>
                <w:color w:val="000000"/>
                <w:sz w:val="17"/>
              </w:rPr>
              <w:t>24.56</w:t>
            </w:r>
          </w:p>
        </w:tc>
      </w:tr>
      <w:tr>
        <w:tc>
          <w:tcPr>
            <w:tcW w:type="dxa" w:w="454"/>
          </w:tcPr>
          <w:p>
            <w:pPr>
              <w:jc w:val="center"/>
            </w:pPr>
            <w:r/>
            <w:r>
              <w:rPr>
                <w:rFonts w:ascii="Times New Roman" w:hAnsi="Times New Roman" w:eastAsia="ＭＳ 明朝"/>
                <w:b w:val="0"/>
                <w:color w:val="000000"/>
                <w:sz w:val="17"/>
              </w:rPr>
              <w:t>2</w:t>
            </w:r>
          </w:p>
        </w:tc>
        <w:tc>
          <w:tcPr>
            <w:tcW w:type="dxa" w:w="964"/>
          </w:tcPr>
          <w:p>
            <w:pPr>
              <w:jc w:val="center"/>
            </w:pPr>
            <w:r/>
            <w:r>
              <w:rPr>
                <w:rFonts w:ascii="Times New Roman" w:hAnsi="Times New Roman" w:eastAsia="ＭＳ 明朝"/>
                <w:b w:val="0"/>
                <w:color w:val="000000"/>
                <w:sz w:val="17"/>
              </w:rPr>
              <w:t>176.360</w:t>
            </w:r>
          </w:p>
        </w:tc>
        <w:tc>
          <w:tcPr>
            <w:tcW w:type="dxa" w:w="964"/>
          </w:tcPr>
          <w:p>
            <w:pPr>
              <w:jc w:val="center"/>
            </w:pPr>
            <w:r/>
            <w:r>
              <w:rPr>
                <w:rFonts w:ascii="Times New Roman" w:hAnsi="Times New Roman" w:eastAsia="ＭＳ 明朝"/>
                <w:b w:val="0"/>
                <w:color w:val="000000"/>
                <w:sz w:val="17"/>
              </w:rPr>
              <w:t>151.510</w:t>
            </w:r>
          </w:p>
        </w:tc>
        <w:tc>
          <w:tcPr>
            <w:tcW w:type="dxa" w:w="964"/>
          </w:tcPr>
          <w:p>
            <w:pPr>
              <w:jc w:val="center"/>
            </w:pPr>
            <w:r/>
            <w:r>
              <w:rPr>
                <w:rFonts w:ascii="Times New Roman" w:hAnsi="Times New Roman" w:eastAsia="ＭＳ 明朝"/>
                <w:b w:val="0"/>
                <w:color w:val="000000"/>
                <w:sz w:val="17"/>
              </w:rPr>
              <w:t>130.000</w:t>
            </w:r>
          </w:p>
        </w:tc>
        <w:tc>
          <w:tcPr>
            <w:tcW w:type="dxa" w:w="850"/>
          </w:tcPr>
          <w:p>
            <w:pPr>
              <w:jc w:val="center"/>
            </w:pPr>
            <w:r/>
            <w:r>
              <w:rPr>
                <w:rFonts w:ascii="Times New Roman" w:hAnsi="Times New Roman" w:eastAsia="ＭＳ 明朝"/>
                <w:b w:val="0"/>
                <w:color w:val="000000"/>
                <w:sz w:val="17"/>
              </w:rPr>
              <w:t>98.500</w:t>
            </w:r>
          </w:p>
        </w:tc>
        <w:tc>
          <w:tcPr>
            <w:tcW w:type="dxa" w:w="794"/>
          </w:tcPr>
          <w:p>
            <w:pPr>
              <w:jc w:val="center"/>
            </w:pPr>
            <w:r/>
            <w:r>
              <w:rPr>
                <w:rFonts w:ascii="Times New Roman" w:hAnsi="Times New Roman" w:eastAsia="ＭＳ 明朝"/>
                <w:b w:val="0"/>
                <w:color w:val="000000"/>
                <w:sz w:val="17"/>
              </w:rPr>
              <w:t>46.11</w:t>
            </w:r>
          </w:p>
        </w:tc>
        <w:tc>
          <w:tcPr>
            <w:tcW w:type="dxa" w:w="794"/>
          </w:tcPr>
          <w:p>
            <w:pPr>
              <w:jc w:val="center"/>
            </w:pPr>
            <w:r/>
            <w:r>
              <w:rPr>
                <w:rFonts w:ascii="Times New Roman" w:hAnsi="Times New Roman" w:eastAsia="ＭＳ 明朝"/>
                <w:b w:val="0"/>
                <w:color w:val="000000"/>
                <w:sz w:val="17"/>
              </w:rPr>
              <w:t>52.76</w:t>
            </w:r>
          </w:p>
        </w:tc>
        <w:tc>
          <w:tcPr>
            <w:tcW w:type="dxa" w:w="1134"/>
          </w:tcPr>
          <w:p>
            <w:pPr>
              <w:jc w:val="center"/>
            </w:pPr>
            <w:r/>
            <w:r>
              <w:rPr>
                <w:rFonts w:ascii="Times New Roman" w:hAnsi="Times New Roman" w:eastAsia="ＭＳ 明朝"/>
                <w:b w:val="0"/>
                <w:color w:val="000000"/>
                <w:sz w:val="17"/>
              </w:rPr>
              <w:t>0.02169</w:t>
            </w:r>
          </w:p>
        </w:tc>
        <w:tc>
          <w:tcPr>
            <w:tcW w:type="dxa" w:w="1134"/>
          </w:tcPr>
          <w:p>
            <w:pPr>
              <w:jc w:val="center"/>
            </w:pPr>
            <w:r/>
            <w:r>
              <w:rPr>
                <w:rFonts w:ascii="Times New Roman" w:hAnsi="Times New Roman" w:eastAsia="ＭＳ 明朝"/>
                <w:b w:val="0"/>
                <w:color w:val="000000"/>
                <w:sz w:val="17"/>
              </w:rPr>
              <w:t>0.01895</w:t>
            </w:r>
          </w:p>
        </w:tc>
        <w:tc>
          <w:tcPr>
            <w:tcW w:type="dxa" w:w="794"/>
          </w:tcPr>
          <w:p>
            <w:pPr>
              <w:jc w:val="center"/>
            </w:pPr>
            <w:r/>
            <w:r>
              <w:rPr>
                <w:rFonts w:ascii="Times New Roman" w:hAnsi="Times New Roman" w:eastAsia="ＭＳ 明朝"/>
                <w:b w:val="0"/>
                <w:color w:val="000000"/>
                <w:sz w:val="17"/>
              </w:rPr>
              <w:t>24.61</w:t>
            </w:r>
          </w:p>
        </w:tc>
      </w:tr>
      <w:tr>
        <w:tc>
          <w:tcPr>
            <w:tcW w:type="dxa" w:w="454"/>
          </w:tcPr>
          <w:p>
            <w:pPr>
              <w:jc w:val="center"/>
            </w:pPr>
            <w:r/>
            <w:r>
              <w:rPr>
                <w:rFonts w:ascii="Times New Roman" w:hAnsi="Times New Roman" w:eastAsia="ＭＳ 明朝"/>
                <w:b w:val="0"/>
                <w:color w:val="000000"/>
                <w:sz w:val="17"/>
              </w:rPr>
              <w:t>3</w:t>
            </w:r>
          </w:p>
        </w:tc>
        <w:tc>
          <w:tcPr>
            <w:tcW w:type="dxa" w:w="964"/>
          </w:tcPr>
          <w:p>
            <w:pPr>
              <w:jc w:val="center"/>
            </w:pPr>
            <w:r/>
            <w:r>
              <w:rPr>
                <w:rFonts w:ascii="Times New Roman" w:hAnsi="Times New Roman" w:eastAsia="ＭＳ 明朝"/>
                <w:b w:val="0"/>
                <w:color w:val="000000"/>
                <w:sz w:val="17"/>
              </w:rPr>
              <w:t>176.330</w:t>
            </w:r>
          </w:p>
        </w:tc>
        <w:tc>
          <w:tcPr>
            <w:tcW w:type="dxa" w:w="964"/>
          </w:tcPr>
          <w:p>
            <w:pPr>
              <w:jc w:val="center"/>
            </w:pPr>
            <w:r/>
            <w:r>
              <w:rPr>
                <w:rFonts w:ascii="Times New Roman" w:hAnsi="Times New Roman" w:eastAsia="ＭＳ 明朝"/>
                <w:b w:val="0"/>
                <w:color w:val="000000"/>
                <w:sz w:val="17"/>
              </w:rPr>
              <w:t>151.470</w:t>
            </w:r>
          </w:p>
        </w:tc>
        <w:tc>
          <w:tcPr>
            <w:tcW w:type="dxa" w:w="964"/>
          </w:tcPr>
          <w:p>
            <w:pPr>
              <w:jc w:val="center"/>
            </w:pPr>
            <w:r/>
            <w:r>
              <w:rPr>
                <w:rFonts w:ascii="Times New Roman" w:hAnsi="Times New Roman" w:eastAsia="ＭＳ 明朝"/>
                <w:b w:val="0"/>
                <w:color w:val="000000"/>
                <w:sz w:val="17"/>
              </w:rPr>
              <w:t>130.115</w:t>
            </w:r>
          </w:p>
        </w:tc>
        <w:tc>
          <w:tcPr>
            <w:tcW w:type="dxa" w:w="850"/>
          </w:tcPr>
          <w:p>
            <w:pPr>
              <w:jc w:val="center"/>
            </w:pPr>
            <w:r/>
            <w:r>
              <w:rPr>
                <w:rFonts w:ascii="Times New Roman" w:hAnsi="Times New Roman" w:eastAsia="ＭＳ 明朝"/>
                <w:b w:val="0"/>
                <w:color w:val="000000"/>
                <w:sz w:val="17"/>
              </w:rPr>
              <w:t>98.570</w:t>
            </w:r>
          </w:p>
        </w:tc>
        <w:tc>
          <w:tcPr>
            <w:tcW w:type="dxa" w:w="794"/>
          </w:tcPr>
          <w:p>
            <w:pPr>
              <w:jc w:val="center"/>
            </w:pPr>
            <w:r/>
            <w:r>
              <w:rPr>
                <w:rFonts w:ascii="Times New Roman" w:hAnsi="Times New Roman" w:eastAsia="ＭＳ 明朝"/>
                <w:b w:val="0"/>
                <w:color w:val="000000"/>
                <w:sz w:val="17"/>
              </w:rPr>
              <w:t>45.97</w:t>
            </w:r>
          </w:p>
        </w:tc>
        <w:tc>
          <w:tcPr>
            <w:tcW w:type="dxa" w:w="794"/>
          </w:tcPr>
          <w:p>
            <w:pPr>
              <w:jc w:val="center"/>
            </w:pPr>
            <w:r/>
            <w:r>
              <w:rPr>
                <w:rFonts w:ascii="Times New Roman" w:hAnsi="Times New Roman" w:eastAsia="ＭＳ 明朝"/>
                <w:b w:val="0"/>
                <w:color w:val="000000"/>
                <w:sz w:val="17"/>
              </w:rPr>
              <w:t>52.65</w:t>
            </w:r>
          </w:p>
        </w:tc>
        <w:tc>
          <w:tcPr>
            <w:tcW w:type="dxa" w:w="1134"/>
          </w:tcPr>
          <w:p>
            <w:pPr>
              <w:jc w:val="center"/>
            </w:pPr>
            <w:r/>
            <w:r>
              <w:rPr>
                <w:rFonts w:ascii="Times New Roman" w:hAnsi="Times New Roman" w:eastAsia="ＭＳ 明朝"/>
                <w:b w:val="0"/>
                <w:color w:val="000000"/>
                <w:sz w:val="17"/>
              </w:rPr>
              <w:t>0.02175</w:t>
            </w:r>
          </w:p>
        </w:tc>
        <w:tc>
          <w:tcPr>
            <w:tcW w:type="dxa" w:w="1134"/>
          </w:tcPr>
          <w:p>
            <w:pPr>
              <w:jc w:val="center"/>
            </w:pPr>
            <w:r/>
            <w:r>
              <w:rPr>
                <w:rFonts w:ascii="Times New Roman" w:hAnsi="Times New Roman" w:eastAsia="ＭＳ 明朝"/>
                <w:b w:val="0"/>
                <w:color w:val="000000"/>
                <w:sz w:val="17"/>
              </w:rPr>
              <w:t>0.01899</w:t>
            </w:r>
          </w:p>
        </w:tc>
        <w:tc>
          <w:tcPr>
            <w:tcW w:type="dxa" w:w="794"/>
          </w:tcPr>
          <w:p>
            <w:pPr>
              <w:jc w:val="center"/>
            </w:pPr>
            <w:r/>
            <w:r>
              <w:rPr>
                <w:rFonts w:ascii="Times New Roman" w:hAnsi="Times New Roman" w:eastAsia="ＭＳ 明朝"/>
                <w:b w:val="0"/>
                <w:color w:val="000000"/>
                <w:sz w:val="17"/>
              </w:rPr>
              <w:t>24.54</w:t>
            </w:r>
          </w:p>
        </w:tc>
      </w:tr>
      <w:tr>
        <w:tc>
          <w:tcPr>
            <w:tcW w:type="dxa" w:w="454"/>
          </w:tcPr>
          <w:p>
            <w:pPr>
              <w:jc w:val="center"/>
            </w:pPr>
            <w:r/>
            <w:r>
              <w:rPr>
                <w:rFonts w:ascii="Times New Roman" w:hAnsi="Times New Roman" w:eastAsia="ＭＳ 明朝"/>
                <w:b w:val="0"/>
                <w:color w:val="000000"/>
                <w:sz w:val="17"/>
              </w:rPr>
              <w:t>4</w:t>
            </w:r>
          </w:p>
        </w:tc>
        <w:tc>
          <w:tcPr>
            <w:tcW w:type="dxa" w:w="964"/>
          </w:tcPr>
          <w:p>
            <w:pPr>
              <w:jc w:val="center"/>
            </w:pPr>
            <w:r/>
            <w:r>
              <w:rPr>
                <w:rFonts w:ascii="Times New Roman" w:hAnsi="Times New Roman" w:eastAsia="ＭＳ 明朝"/>
                <w:b w:val="0"/>
                <w:color w:val="000000"/>
                <w:sz w:val="17"/>
              </w:rPr>
              <w:t>176.300</w:t>
            </w:r>
          </w:p>
        </w:tc>
        <w:tc>
          <w:tcPr>
            <w:tcW w:type="dxa" w:w="964"/>
          </w:tcPr>
          <w:p>
            <w:pPr>
              <w:jc w:val="center"/>
            </w:pPr>
            <w:r/>
            <w:r>
              <w:rPr>
                <w:rFonts w:ascii="Times New Roman" w:hAnsi="Times New Roman" w:eastAsia="ＭＳ 明朝"/>
                <w:b w:val="0"/>
                <w:color w:val="000000"/>
                <w:sz w:val="17"/>
              </w:rPr>
              <w:t>151.550</w:t>
            </w:r>
          </w:p>
        </w:tc>
        <w:tc>
          <w:tcPr>
            <w:tcW w:type="dxa" w:w="964"/>
          </w:tcPr>
          <w:p>
            <w:pPr>
              <w:jc w:val="center"/>
            </w:pPr>
            <w:r/>
            <w:r>
              <w:rPr>
                <w:rFonts w:ascii="Times New Roman" w:hAnsi="Times New Roman" w:eastAsia="ＭＳ 明朝"/>
                <w:b w:val="0"/>
                <w:color w:val="000000"/>
                <w:sz w:val="17"/>
              </w:rPr>
              <w:t>130.275</w:t>
            </w:r>
          </w:p>
        </w:tc>
        <w:tc>
          <w:tcPr>
            <w:tcW w:type="dxa" w:w="850"/>
          </w:tcPr>
          <w:p>
            <w:pPr>
              <w:jc w:val="center"/>
            </w:pPr>
            <w:r/>
            <w:r>
              <w:rPr>
                <w:rFonts w:ascii="Times New Roman" w:hAnsi="Times New Roman" w:eastAsia="ＭＳ 明朝"/>
                <w:b w:val="0"/>
                <w:color w:val="000000"/>
                <w:sz w:val="17"/>
              </w:rPr>
              <w:t>98.500</w:t>
            </w:r>
          </w:p>
        </w:tc>
        <w:tc>
          <w:tcPr>
            <w:tcW w:type="dxa" w:w="794"/>
          </w:tcPr>
          <w:p>
            <w:pPr>
              <w:jc w:val="center"/>
            </w:pPr>
            <w:r/>
            <w:r>
              <w:rPr>
                <w:rFonts w:ascii="Times New Roman" w:hAnsi="Times New Roman" w:eastAsia="ＭＳ 明朝"/>
                <w:b w:val="0"/>
                <w:color w:val="000000"/>
                <w:sz w:val="17"/>
              </w:rPr>
              <w:t>45.78</w:t>
            </w:r>
          </w:p>
        </w:tc>
        <w:tc>
          <w:tcPr>
            <w:tcW w:type="dxa" w:w="794"/>
          </w:tcPr>
          <w:p>
            <w:pPr>
              <w:jc w:val="center"/>
            </w:pPr>
            <w:r/>
            <w:r>
              <w:rPr>
                <w:rFonts w:ascii="Times New Roman" w:hAnsi="Times New Roman" w:eastAsia="ＭＳ 明朝"/>
                <w:b w:val="0"/>
                <w:color w:val="000000"/>
                <w:sz w:val="17"/>
              </w:rPr>
              <w:t>52.80</w:t>
            </w:r>
          </w:p>
        </w:tc>
        <w:tc>
          <w:tcPr>
            <w:tcW w:type="dxa" w:w="1134"/>
          </w:tcPr>
          <w:p>
            <w:pPr>
              <w:jc w:val="center"/>
            </w:pPr>
            <w:r/>
            <w:r>
              <w:rPr>
                <w:rFonts w:ascii="Times New Roman" w:hAnsi="Times New Roman" w:eastAsia="ＭＳ 明朝"/>
                <w:b w:val="0"/>
                <w:color w:val="000000"/>
                <w:sz w:val="17"/>
              </w:rPr>
              <w:t>0.02184</w:t>
            </w:r>
          </w:p>
        </w:tc>
        <w:tc>
          <w:tcPr>
            <w:tcW w:type="dxa" w:w="1134"/>
          </w:tcPr>
          <w:p>
            <w:pPr>
              <w:jc w:val="center"/>
            </w:pPr>
            <w:r/>
            <w:r>
              <w:rPr>
                <w:rFonts w:ascii="Times New Roman" w:hAnsi="Times New Roman" w:eastAsia="ＭＳ 明朝"/>
                <w:b w:val="0"/>
                <w:color w:val="000000"/>
                <w:sz w:val="17"/>
              </w:rPr>
              <w:t>0.01894</w:t>
            </w:r>
          </w:p>
        </w:tc>
        <w:tc>
          <w:tcPr>
            <w:tcW w:type="dxa" w:w="794"/>
          </w:tcPr>
          <w:p>
            <w:pPr>
              <w:jc w:val="center"/>
            </w:pPr>
            <w:r/>
            <w:r>
              <w:rPr>
                <w:rFonts w:ascii="Times New Roman" w:hAnsi="Times New Roman" w:eastAsia="ＭＳ 明朝"/>
                <w:b w:val="0"/>
                <w:color w:val="000000"/>
                <w:sz w:val="17"/>
              </w:rPr>
              <w:t>24.52</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1回目を例に計算過程を示す．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281996"/>
            <wp:docPr id="14" name="Picture 14"/>
            <wp:cNvGraphicFramePr>
              <a:graphicFrameLocks noChangeAspect="1"/>
            </wp:cNvGraphicFramePr>
            <a:graphic>
              <a:graphicData uri="http://schemas.openxmlformats.org/drawingml/2006/picture">
                <pic:pic>
                  <pic:nvPicPr>
                    <pic:cNvPr id="0" name="eq7105aea81ce1.png"/>
                    <pic:cNvPicPr/>
                  </pic:nvPicPr>
                  <pic:blipFill>
                    <a:blip r:embed="rId22"/>
                    <a:stretch>
                      <a:fillRect/>
                    </a:stretch>
                  </pic:blipFill>
                  <pic:spPr>
                    <a:xfrm>
                      <a:off x="0" y="0"/>
                      <a:ext cx="4968000" cy="281996"/>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3745991" cy="399288"/>
            <wp:docPr id="15" name="Picture 15"/>
            <wp:cNvGraphicFramePr>
              <a:graphicFrameLocks noChangeAspect="1"/>
            </wp:cNvGraphicFramePr>
            <a:graphic>
              <a:graphicData uri="http://schemas.openxmlformats.org/drawingml/2006/picture">
                <pic:pic>
                  <pic:nvPicPr>
                    <pic:cNvPr id="0" name="eq89dd90c635d5.png"/>
                    <pic:cNvPicPr/>
                  </pic:nvPicPr>
                  <pic:blipFill>
                    <a:blip r:embed="rId23"/>
                    <a:stretch>
                      <a:fillRect/>
                    </a:stretch>
                  </pic:blipFill>
                  <pic:spPr>
                    <a:xfrm>
                      <a:off x="0" y="0"/>
                      <a:ext cx="3745991" cy="399288"/>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4回の平均は f＝24.56 cm，標準偏差（標本標準偏差）は0.04 cm であった．よって，レンズの公式による凸レンズの焦点距離は f＝(24.56±0.04) cm である．</w:t>
      </w:r>
    </w:p>
    <w:p>
      <w:pPr>
        <w:spacing w:before="0" w:after="80" w:line="324" w:lineRule="auto"/>
        <w:ind w:firstLine="210"/>
      </w:pPr>
      <w:r>
        <w:rPr>
          <w:rFonts w:ascii="Times New Roman" w:hAnsi="Times New Roman" w:eastAsia="ＭＳ 明朝"/>
          <w:b w:val="0"/>
          <w:color w:val="000000"/>
          <w:sz w:val="21"/>
        </w:rPr>
        <w:t>また，各回の1/aと1/bを図4に示す．直線は，求めた f を用いたレンズの公式 1/b＝1/f－1/a を表す．</w:t>
      </w:r>
    </w:p>
    <w:p>
      <w:pPr>
        <w:keepNext/>
        <w:spacing w:before="120" w:after="40" w:line="324" w:lineRule="auto"/>
        <w:jc w:val="center"/>
      </w:pPr>
      <w:r>
        <w:drawing xmlns:a="http://schemas.openxmlformats.org/drawingml/2006/main" xmlns:c="http://schemas.openxmlformats.org/drawingml/2006/chart">
          <wp:inline distT="0" distB="0" distL="0" distR="0">
            <wp:extent cx="4320000" cy="2565000"/>
            <wp:effectExtent l="0" t="0" r="0" b="0"/>
            <wp:docPr id="5001" name="グラフ 1"/>
            <wp:cNvGraphicFramePr/>
            <a:graphic>
              <a:graphicData uri="http://schemas.openxmlformats.org/drawingml/2006/chart">
                <c:chart r:id="rId24"/>
              </a:graphicData>
            </a:graphic>
          </wp:inline>
        </w:drawing>
      </w:r>
    </w:p>
    <w:p>
      <w:pPr>
        <w:spacing w:before="0" w:after="200" w:line="324" w:lineRule="auto"/>
        <w:jc w:val="center"/>
      </w:pPr>
      <w:r>
        <w:rPr>
          <w:rFonts w:ascii="Times New Roman" w:hAnsi="Times New Roman" w:eastAsia="ＭＳ 明朝"/>
          <w:b w:val="0"/>
          <w:color w:val="000000"/>
          <w:sz w:val="19"/>
        </w:rPr>
        <w:t>図4　凸レンズにおける 1/a と 1/b の関係</w:t>
      </w:r>
    </w:p>
    <w:p>
      <w:pPr>
        <w:keepNext/>
        <w:spacing w:before="180" w:after="100" w:line="324" w:lineRule="auto"/>
      </w:pPr>
      <w:r>
        <w:rPr>
          <w:rFonts w:ascii="ＭＳ ゴシック" w:hAnsi="ＭＳ ゴシック" w:eastAsia="ＭＳ ゴシック"/>
          <w:b/>
          <w:color w:val="000000"/>
          <w:sz w:val="23"/>
        </w:rPr>
        <w:t>5.2　ベッセルの方法による凸レンズの焦点距離</w:t>
      </w:r>
    </w:p>
    <w:p>
      <w:pPr>
        <w:spacing w:before="0" w:after="80" w:line="324" w:lineRule="auto"/>
        <w:ind w:firstLine="210"/>
      </w:pPr>
      <w:r>
        <w:rPr>
          <w:rFonts w:ascii="Times New Roman" w:hAnsi="Times New Roman" w:eastAsia="ＭＳ 明朝"/>
          <w:b w:val="0"/>
          <w:color w:val="000000"/>
          <w:sz w:val="21"/>
        </w:rPr>
        <w:t>T字棒の長さは l＝21.0 cm である．測定値と計算結果を表3に示す．</w:t>
      </w:r>
    </w:p>
    <w:p>
      <w:pPr>
        <w:keepNext/>
        <w:spacing w:before="120" w:after="60" w:line="324" w:lineRule="auto"/>
        <w:jc w:val="center"/>
      </w:pPr>
      <w:r>
        <w:rPr>
          <w:rFonts w:ascii="Times New Roman" w:hAnsi="Times New Roman" w:eastAsia="ＭＳ 明朝"/>
          <w:b w:val="0"/>
          <w:color w:val="000000"/>
          <w:sz w:val="19"/>
        </w:rPr>
        <w:t>表3　ベッセルの方法による凸レンズの焦点距離</w:t>
      </w:r>
    </w:p>
    <w:tbl>
      <w:tblPr>
        <w:tblStyle w:val="TableGrid"/>
        <w:tblW w:type="auto" w:w="0"/>
        <w:jc w:val="center"/>
        <w:tblLayout w:type="fixed"/>
        <w:tblLook w:firstColumn="1" w:firstRow="1" w:lastColumn="0" w:lastRow="0" w:noHBand="0" w:noVBand="1" w:val="04A0"/>
      </w:tblPr>
      <w:tblGrid>
        <w:gridCol w:w="567"/>
        <w:gridCol w:w="1134"/>
        <w:gridCol w:w="1134"/>
        <w:gridCol w:w="1134"/>
        <w:gridCol w:w="1134"/>
        <w:gridCol w:w="1134"/>
        <w:gridCol w:w="1020"/>
        <w:gridCol w:w="907"/>
      </w:tblGrid>
      <w:tr>
        <w:tc>
          <w:tcPr>
            <w:tcW w:type="dxa" w:w="567"/>
          </w:tcPr>
          <w:p>
            <w:pPr>
              <w:jc w:val="center"/>
            </w:pPr>
            <w:r/>
            <w:r>
              <w:rPr>
                <w:rFonts w:ascii="Times New Roman" w:hAnsi="Times New Roman" w:eastAsia="ＭＳ 明朝"/>
                <w:b w:val="0"/>
                <w:color w:val="000000"/>
                <w:sz w:val="18"/>
              </w:rPr>
              <w:t>回</w:t>
            </w:r>
          </w:p>
        </w:tc>
        <w:tc>
          <w:tcPr>
            <w:tcW w:type="dxa" w:w="1134"/>
          </w:tcPr>
          <w:p>
            <w:pPr>
              <w:jc w:val="center"/>
            </w:pPr>
            <w:r/>
            <w:r>
              <w:rPr>
                <w:rFonts w:ascii="Times New Roman" w:hAnsi="Times New Roman" w:eastAsia="ＭＳ 明朝"/>
                <w:b w:val="0"/>
                <w:color w:val="000000"/>
                <w:sz w:val="18"/>
              </w:rPr>
              <w:t>x [cm]</w:t>
            </w:r>
          </w:p>
        </w:tc>
        <w:tc>
          <w:tcPr>
            <w:tcW w:type="dxa" w:w="1134"/>
          </w:tcPr>
          <w:p>
            <w:pPr>
              <w:jc w:val="center"/>
            </w:pPr>
            <w:r/>
            <w:r>
              <w:rPr>
                <w:rFonts w:ascii="Times New Roman" w:hAnsi="Times New Roman" w:eastAsia="ＭＳ 明朝"/>
                <w:b w:val="0"/>
                <w:color w:val="000000"/>
                <w:sz w:val="18"/>
              </w:rPr>
              <w:t>x′ [cm]</w:t>
            </w:r>
          </w:p>
        </w:tc>
        <w:tc>
          <w:tcPr>
            <w:tcW w:type="dxa" w:w="1134"/>
          </w:tcPr>
          <w:p>
            <w:pPr>
              <w:jc w:val="center"/>
            </w:pPr>
            <w:r/>
            <w:r>
              <w:rPr>
                <w:rFonts w:ascii="Times New Roman" w:hAnsi="Times New Roman" w:eastAsia="ＭＳ 明朝"/>
                <w:b w:val="0"/>
                <w:color w:val="000000"/>
                <w:sz w:val="18"/>
              </w:rPr>
              <w:t>y [cm]</w:t>
            </w:r>
          </w:p>
        </w:tc>
        <w:tc>
          <w:tcPr>
            <w:tcW w:type="dxa" w:w="1134"/>
          </w:tcPr>
          <w:p>
            <w:pPr>
              <w:jc w:val="center"/>
            </w:pPr>
            <w:r/>
            <w:r>
              <w:rPr>
                <w:rFonts w:ascii="Times New Roman" w:hAnsi="Times New Roman" w:eastAsia="ＭＳ 明朝"/>
                <w:b w:val="0"/>
                <w:color w:val="000000"/>
                <w:sz w:val="18"/>
              </w:rPr>
              <w:t>y′ [cm]</w:t>
            </w:r>
          </w:p>
        </w:tc>
        <w:tc>
          <w:tcPr>
            <w:tcW w:type="dxa" w:w="1134"/>
          </w:tcPr>
          <w:p>
            <w:pPr>
              <w:jc w:val="center"/>
            </w:pPr>
            <w:r/>
            <w:r>
              <w:rPr>
                <w:rFonts w:ascii="Times New Roman" w:hAnsi="Times New Roman" w:eastAsia="ＭＳ 明朝"/>
                <w:b w:val="0"/>
                <w:color w:val="000000"/>
                <w:sz w:val="18"/>
              </w:rPr>
              <w:t>D [cm]</w:t>
            </w:r>
          </w:p>
        </w:tc>
        <w:tc>
          <w:tcPr>
            <w:tcW w:type="dxa" w:w="1020"/>
          </w:tcPr>
          <w:p>
            <w:pPr>
              <w:jc w:val="center"/>
            </w:pPr>
            <w:r/>
            <w:r>
              <w:rPr>
                <w:rFonts w:ascii="Times New Roman" w:hAnsi="Times New Roman" w:eastAsia="ＭＳ 明朝"/>
                <w:b w:val="0"/>
                <w:color w:val="000000"/>
                <w:sz w:val="18"/>
              </w:rPr>
              <w:t>d [cm]</w:t>
            </w:r>
          </w:p>
        </w:tc>
        <w:tc>
          <w:tcPr>
            <w:tcW w:type="dxa" w:w="907"/>
          </w:tcPr>
          <w:p>
            <w:pPr>
              <w:jc w:val="center"/>
            </w:pPr>
            <w:r/>
            <w:r>
              <w:rPr>
                <w:rFonts w:ascii="Times New Roman" w:hAnsi="Times New Roman" w:eastAsia="ＭＳ 明朝"/>
                <w:b w:val="0"/>
                <w:color w:val="000000"/>
                <w:sz w:val="18"/>
              </w:rPr>
              <w:t>f [cm]</w:t>
            </w:r>
          </w:p>
        </w:tc>
      </w:tr>
      <w:tr>
        <w:tc>
          <w:tcPr>
            <w:tcW w:type="dxa" w:w="567"/>
          </w:tcPr>
          <w:p>
            <w:pPr>
              <w:jc w:val="center"/>
            </w:pPr>
            <w:r/>
            <w:r>
              <w:rPr>
                <w:rFonts w:ascii="Times New Roman" w:hAnsi="Times New Roman" w:eastAsia="ＭＳ 明朝"/>
                <w:b w:val="0"/>
                <w:color w:val="000000"/>
                <w:sz w:val="18"/>
              </w:rPr>
              <w:t>1</w:t>
            </w:r>
          </w:p>
        </w:tc>
        <w:tc>
          <w:tcPr>
            <w:tcW w:type="dxa" w:w="1134"/>
          </w:tcPr>
          <w:p>
            <w:pPr>
              <w:jc w:val="center"/>
            </w:pPr>
            <w:r/>
            <w:r>
              <w:rPr>
                <w:rFonts w:ascii="Times New Roman" w:hAnsi="Times New Roman" w:eastAsia="ＭＳ 明朝"/>
                <w:b w:val="0"/>
                <w:color w:val="000000"/>
                <w:sz w:val="18"/>
              </w:rPr>
              <w:t>152.700</w:t>
            </w:r>
          </w:p>
        </w:tc>
        <w:tc>
          <w:tcPr>
            <w:tcW w:type="dxa" w:w="1134"/>
          </w:tcPr>
          <w:p>
            <w:pPr>
              <w:jc w:val="center"/>
            </w:pPr>
            <w:r/>
            <w:r>
              <w:rPr>
                <w:rFonts w:ascii="Times New Roman" w:hAnsi="Times New Roman" w:eastAsia="ＭＳ 明朝"/>
                <w:b w:val="0"/>
                <w:color w:val="000000"/>
                <w:sz w:val="18"/>
              </w:rPr>
              <w:t>110.600</w:t>
            </w:r>
          </w:p>
        </w:tc>
        <w:tc>
          <w:tcPr>
            <w:tcW w:type="dxa" w:w="1134"/>
          </w:tcPr>
          <w:p>
            <w:pPr>
              <w:jc w:val="center"/>
            </w:pPr>
            <w:r/>
            <w:r>
              <w:rPr>
                <w:rFonts w:ascii="Times New Roman" w:hAnsi="Times New Roman" w:eastAsia="ＭＳ 明朝"/>
                <w:b w:val="0"/>
                <w:color w:val="000000"/>
                <w:sz w:val="18"/>
              </w:rPr>
              <w:t>176.265</w:t>
            </w:r>
          </w:p>
        </w:tc>
        <w:tc>
          <w:tcPr>
            <w:tcW w:type="dxa" w:w="1134"/>
          </w:tcPr>
          <w:p>
            <w:pPr>
              <w:jc w:val="center"/>
            </w:pPr>
            <w:r/>
            <w:r>
              <w:rPr>
                <w:rFonts w:ascii="Times New Roman" w:hAnsi="Times New Roman" w:eastAsia="ＭＳ 明朝"/>
                <w:b w:val="0"/>
                <w:color w:val="000000"/>
                <w:sz w:val="18"/>
              </w:rPr>
              <w:t>84.040</w:t>
            </w:r>
          </w:p>
        </w:tc>
        <w:tc>
          <w:tcPr>
            <w:tcW w:type="dxa" w:w="1134"/>
          </w:tcPr>
          <w:p>
            <w:pPr>
              <w:jc w:val="center"/>
            </w:pPr>
            <w:r/>
            <w:r>
              <w:rPr>
                <w:rFonts w:ascii="Times New Roman" w:hAnsi="Times New Roman" w:eastAsia="ＭＳ 明朝"/>
                <w:b w:val="0"/>
                <w:color w:val="000000"/>
                <w:sz w:val="18"/>
              </w:rPr>
              <w:t>113.225</w:t>
            </w:r>
          </w:p>
        </w:tc>
        <w:tc>
          <w:tcPr>
            <w:tcW w:type="dxa" w:w="1020"/>
          </w:tcPr>
          <w:p>
            <w:pPr>
              <w:jc w:val="center"/>
            </w:pPr>
            <w:r/>
            <w:r>
              <w:rPr>
                <w:rFonts w:ascii="Times New Roman" w:hAnsi="Times New Roman" w:eastAsia="ＭＳ 明朝"/>
                <w:b w:val="0"/>
                <w:color w:val="000000"/>
                <w:sz w:val="18"/>
              </w:rPr>
              <w:t>42.100</w:t>
            </w:r>
          </w:p>
        </w:tc>
        <w:tc>
          <w:tcPr>
            <w:tcW w:type="dxa" w:w="907"/>
          </w:tcPr>
          <w:p>
            <w:pPr>
              <w:jc w:val="center"/>
            </w:pPr>
            <w:r/>
            <w:r>
              <w:rPr>
                <w:rFonts w:ascii="Times New Roman" w:hAnsi="Times New Roman" w:eastAsia="ＭＳ 明朝"/>
                <w:b w:val="0"/>
                <w:color w:val="000000"/>
                <w:sz w:val="18"/>
              </w:rPr>
              <w:t>24.39</w:t>
            </w:r>
          </w:p>
        </w:tc>
      </w:tr>
      <w:tr>
        <w:tc>
          <w:tcPr>
            <w:tcW w:type="dxa" w:w="567"/>
          </w:tcPr>
          <w:p>
            <w:pPr>
              <w:jc w:val="center"/>
            </w:pPr>
            <w:r/>
            <w:r>
              <w:rPr>
                <w:rFonts w:ascii="Times New Roman" w:hAnsi="Times New Roman" w:eastAsia="ＭＳ 明朝"/>
                <w:b w:val="0"/>
                <w:color w:val="000000"/>
                <w:sz w:val="18"/>
              </w:rPr>
              <w:t>2</w:t>
            </w:r>
          </w:p>
        </w:tc>
        <w:tc>
          <w:tcPr>
            <w:tcW w:type="dxa" w:w="1134"/>
          </w:tcPr>
          <w:p>
            <w:pPr>
              <w:jc w:val="center"/>
            </w:pPr>
            <w:r/>
            <w:r>
              <w:rPr>
                <w:rFonts w:ascii="Times New Roman" w:hAnsi="Times New Roman" w:eastAsia="ＭＳ 明朝"/>
                <w:b w:val="0"/>
                <w:color w:val="000000"/>
                <w:sz w:val="18"/>
              </w:rPr>
              <w:t>151.640</w:t>
            </w:r>
          </w:p>
        </w:tc>
        <w:tc>
          <w:tcPr>
            <w:tcW w:type="dxa" w:w="1134"/>
          </w:tcPr>
          <w:p>
            <w:pPr>
              <w:jc w:val="center"/>
            </w:pPr>
            <w:r/>
            <w:r>
              <w:rPr>
                <w:rFonts w:ascii="Times New Roman" w:hAnsi="Times New Roman" w:eastAsia="ＭＳ 明朝"/>
                <w:b w:val="0"/>
                <w:color w:val="000000"/>
                <w:sz w:val="18"/>
              </w:rPr>
              <w:t>108.930</w:t>
            </w:r>
          </w:p>
        </w:tc>
        <w:tc>
          <w:tcPr>
            <w:tcW w:type="dxa" w:w="1134"/>
          </w:tcPr>
          <w:p>
            <w:pPr>
              <w:jc w:val="center"/>
            </w:pPr>
            <w:r/>
            <w:r>
              <w:rPr>
                <w:rFonts w:ascii="Times New Roman" w:hAnsi="Times New Roman" w:eastAsia="ＭＳ 明朝"/>
                <w:b w:val="0"/>
                <w:color w:val="000000"/>
                <w:sz w:val="18"/>
              </w:rPr>
              <w:t>176.335</w:t>
            </w:r>
          </w:p>
        </w:tc>
        <w:tc>
          <w:tcPr>
            <w:tcW w:type="dxa" w:w="1134"/>
          </w:tcPr>
          <w:p>
            <w:pPr>
              <w:jc w:val="center"/>
            </w:pPr>
            <w:r/>
            <w:r>
              <w:rPr>
                <w:rFonts w:ascii="Times New Roman" w:hAnsi="Times New Roman" w:eastAsia="ＭＳ 明朝"/>
                <w:b w:val="0"/>
                <w:color w:val="000000"/>
                <w:sz w:val="18"/>
              </w:rPr>
              <w:t>83.975</w:t>
            </w:r>
          </w:p>
        </w:tc>
        <w:tc>
          <w:tcPr>
            <w:tcW w:type="dxa" w:w="1134"/>
          </w:tcPr>
          <w:p>
            <w:pPr>
              <w:jc w:val="center"/>
            </w:pPr>
            <w:r/>
            <w:r>
              <w:rPr>
                <w:rFonts w:ascii="Times New Roman" w:hAnsi="Times New Roman" w:eastAsia="ＭＳ 明朝"/>
                <w:b w:val="0"/>
                <w:color w:val="000000"/>
                <w:sz w:val="18"/>
              </w:rPr>
              <w:t>113.360</w:t>
            </w:r>
          </w:p>
        </w:tc>
        <w:tc>
          <w:tcPr>
            <w:tcW w:type="dxa" w:w="1020"/>
          </w:tcPr>
          <w:p>
            <w:pPr>
              <w:jc w:val="center"/>
            </w:pPr>
            <w:r/>
            <w:r>
              <w:rPr>
                <w:rFonts w:ascii="Times New Roman" w:hAnsi="Times New Roman" w:eastAsia="ＭＳ 明朝"/>
                <w:b w:val="0"/>
                <w:color w:val="000000"/>
                <w:sz w:val="18"/>
              </w:rPr>
              <w:t>42.710</w:t>
            </w:r>
          </w:p>
        </w:tc>
        <w:tc>
          <w:tcPr>
            <w:tcW w:type="dxa" w:w="907"/>
          </w:tcPr>
          <w:p>
            <w:pPr>
              <w:jc w:val="center"/>
            </w:pPr>
            <w:r/>
            <w:r>
              <w:rPr>
                <w:rFonts w:ascii="Times New Roman" w:hAnsi="Times New Roman" w:eastAsia="ＭＳ 明朝"/>
                <w:b w:val="0"/>
                <w:color w:val="000000"/>
                <w:sz w:val="18"/>
              </w:rPr>
              <w:t>24.32</w:t>
            </w:r>
          </w:p>
        </w:tc>
      </w:tr>
      <w:tr>
        <w:tc>
          <w:tcPr>
            <w:tcW w:type="dxa" w:w="567"/>
          </w:tcPr>
          <w:p>
            <w:pPr>
              <w:jc w:val="center"/>
            </w:pPr>
            <w:r/>
            <w:r>
              <w:rPr>
                <w:rFonts w:ascii="Times New Roman" w:hAnsi="Times New Roman" w:eastAsia="ＭＳ 明朝"/>
                <w:b w:val="0"/>
                <w:color w:val="000000"/>
                <w:sz w:val="18"/>
              </w:rPr>
              <w:t>3</w:t>
            </w:r>
          </w:p>
        </w:tc>
        <w:tc>
          <w:tcPr>
            <w:tcW w:type="dxa" w:w="1134"/>
          </w:tcPr>
          <w:p>
            <w:pPr>
              <w:jc w:val="center"/>
            </w:pPr>
            <w:r/>
            <w:r>
              <w:rPr>
                <w:rFonts w:ascii="Times New Roman" w:hAnsi="Times New Roman" w:eastAsia="ＭＳ 明朝"/>
                <w:b w:val="0"/>
                <w:color w:val="000000"/>
                <w:sz w:val="18"/>
              </w:rPr>
              <w:t>152.340</w:t>
            </w:r>
          </w:p>
        </w:tc>
        <w:tc>
          <w:tcPr>
            <w:tcW w:type="dxa" w:w="1134"/>
          </w:tcPr>
          <w:p>
            <w:pPr>
              <w:jc w:val="center"/>
            </w:pPr>
            <w:r/>
            <w:r>
              <w:rPr>
                <w:rFonts w:ascii="Times New Roman" w:hAnsi="Times New Roman" w:eastAsia="ＭＳ 明朝"/>
                <w:b w:val="0"/>
                <w:color w:val="000000"/>
                <w:sz w:val="18"/>
              </w:rPr>
              <w:t>107.895</w:t>
            </w:r>
          </w:p>
        </w:tc>
        <w:tc>
          <w:tcPr>
            <w:tcW w:type="dxa" w:w="1134"/>
          </w:tcPr>
          <w:p>
            <w:pPr>
              <w:jc w:val="center"/>
            </w:pPr>
            <w:r/>
            <w:r>
              <w:rPr>
                <w:rFonts w:ascii="Times New Roman" w:hAnsi="Times New Roman" w:eastAsia="ＭＳ 明朝"/>
                <w:b w:val="0"/>
                <w:color w:val="000000"/>
                <w:sz w:val="18"/>
              </w:rPr>
              <w:t>176.360</w:t>
            </w:r>
          </w:p>
        </w:tc>
        <w:tc>
          <w:tcPr>
            <w:tcW w:type="dxa" w:w="1134"/>
          </w:tcPr>
          <w:p>
            <w:pPr>
              <w:jc w:val="center"/>
            </w:pPr>
            <w:r/>
            <w:r>
              <w:rPr>
                <w:rFonts w:ascii="Times New Roman" w:hAnsi="Times New Roman" w:eastAsia="ＭＳ 明朝"/>
                <w:b w:val="0"/>
                <w:color w:val="000000"/>
                <w:sz w:val="18"/>
              </w:rPr>
              <w:t>83.990</w:t>
            </w:r>
          </w:p>
        </w:tc>
        <w:tc>
          <w:tcPr>
            <w:tcW w:type="dxa" w:w="1134"/>
          </w:tcPr>
          <w:p>
            <w:pPr>
              <w:jc w:val="center"/>
            </w:pPr>
            <w:r/>
            <w:r>
              <w:rPr>
                <w:rFonts w:ascii="Times New Roman" w:hAnsi="Times New Roman" w:eastAsia="ＭＳ 明朝"/>
                <w:b w:val="0"/>
                <w:color w:val="000000"/>
                <w:sz w:val="18"/>
              </w:rPr>
              <w:t>113.370</w:t>
            </w:r>
          </w:p>
        </w:tc>
        <w:tc>
          <w:tcPr>
            <w:tcW w:type="dxa" w:w="1020"/>
          </w:tcPr>
          <w:p>
            <w:pPr>
              <w:jc w:val="center"/>
            </w:pPr>
            <w:r/>
            <w:r>
              <w:rPr>
                <w:rFonts w:ascii="Times New Roman" w:hAnsi="Times New Roman" w:eastAsia="ＭＳ 明朝"/>
                <w:b w:val="0"/>
                <w:color w:val="000000"/>
                <w:sz w:val="18"/>
              </w:rPr>
              <w:t>44.445</w:t>
            </w:r>
          </w:p>
        </w:tc>
        <w:tc>
          <w:tcPr>
            <w:tcW w:type="dxa" w:w="907"/>
          </w:tcPr>
          <w:p>
            <w:pPr>
              <w:jc w:val="center"/>
            </w:pPr>
            <w:r/>
            <w:r>
              <w:rPr>
                <w:rFonts w:ascii="Times New Roman" w:hAnsi="Times New Roman" w:eastAsia="ＭＳ 明朝"/>
                <w:b w:val="0"/>
                <w:color w:val="000000"/>
                <w:sz w:val="18"/>
              </w:rPr>
              <w:t>23.99</w:t>
            </w:r>
          </w:p>
        </w:tc>
      </w:tr>
      <w:tr>
        <w:tc>
          <w:tcPr>
            <w:tcW w:type="dxa" w:w="567"/>
          </w:tcPr>
          <w:p>
            <w:pPr>
              <w:jc w:val="center"/>
            </w:pPr>
            <w:r/>
            <w:r>
              <w:rPr>
                <w:rFonts w:ascii="Times New Roman" w:hAnsi="Times New Roman" w:eastAsia="ＭＳ 明朝"/>
                <w:b w:val="0"/>
                <w:color w:val="000000"/>
                <w:sz w:val="18"/>
              </w:rPr>
              <w:t>4</w:t>
            </w:r>
          </w:p>
        </w:tc>
        <w:tc>
          <w:tcPr>
            <w:tcW w:type="dxa" w:w="1134"/>
          </w:tcPr>
          <w:p>
            <w:pPr>
              <w:jc w:val="center"/>
            </w:pPr>
            <w:r/>
            <w:r>
              <w:rPr>
                <w:rFonts w:ascii="Times New Roman" w:hAnsi="Times New Roman" w:eastAsia="ＭＳ 明朝"/>
                <w:b w:val="0"/>
                <w:color w:val="000000"/>
                <w:sz w:val="18"/>
              </w:rPr>
              <w:t>151.400</w:t>
            </w:r>
          </w:p>
        </w:tc>
        <w:tc>
          <w:tcPr>
            <w:tcW w:type="dxa" w:w="1134"/>
          </w:tcPr>
          <w:p>
            <w:pPr>
              <w:jc w:val="center"/>
            </w:pPr>
            <w:r/>
            <w:r>
              <w:rPr>
                <w:rFonts w:ascii="Times New Roman" w:hAnsi="Times New Roman" w:eastAsia="ＭＳ 明朝"/>
                <w:b w:val="0"/>
                <w:color w:val="000000"/>
                <w:sz w:val="18"/>
              </w:rPr>
              <w:t>108.430</w:t>
            </w:r>
          </w:p>
        </w:tc>
        <w:tc>
          <w:tcPr>
            <w:tcW w:type="dxa" w:w="1134"/>
          </w:tcPr>
          <w:p>
            <w:pPr>
              <w:jc w:val="center"/>
            </w:pPr>
            <w:r/>
            <w:r>
              <w:rPr>
                <w:rFonts w:ascii="Times New Roman" w:hAnsi="Times New Roman" w:eastAsia="ＭＳ 明朝"/>
                <w:b w:val="0"/>
                <w:color w:val="000000"/>
                <w:sz w:val="18"/>
              </w:rPr>
              <w:t>176.400</w:t>
            </w:r>
          </w:p>
        </w:tc>
        <w:tc>
          <w:tcPr>
            <w:tcW w:type="dxa" w:w="1134"/>
          </w:tcPr>
          <w:p>
            <w:pPr>
              <w:jc w:val="center"/>
            </w:pPr>
            <w:r/>
            <w:r>
              <w:rPr>
                <w:rFonts w:ascii="Times New Roman" w:hAnsi="Times New Roman" w:eastAsia="ＭＳ 明朝"/>
                <w:b w:val="0"/>
                <w:color w:val="000000"/>
                <w:sz w:val="18"/>
              </w:rPr>
              <w:t>83.410</w:t>
            </w:r>
          </w:p>
        </w:tc>
        <w:tc>
          <w:tcPr>
            <w:tcW w:type="dxa" w:w="1134"/>
          </w:tcPr>
          <w:p>
            <w:pPr>
              <w:jc w:val="center"/>
            </w:pPr>
            <w:r/>
            <w:r>
              <w:rPr>
                <w:rFonts w:ascii="Times New Roman" w:hAnsi="Times New Roman" w:eastAsia="ＭＳ 明朝"/>
                <w:b w:val="0"/>
                <w:color w:val="000000"/>
                <w:sz w:val="18"/>
              </w:rPr>
              <w:t>113.990</w:t>
            </w:r>
          </w:p>
        </w:tc>
        <w:tc>
          <w:tcPr>
            <w:tcW w:type="dxa" w:w="1020"/>
          </w:tcPr>
          <w:p>
            <w:pPr>
              <w:jc w:val="center"/>
            </w:pPr>
            <w:r/>
            <w:r>
              <w:rPr>
                <w:rFonts w:ascii="Times New Roman" w:hAnsi="Times New Roman" w:eastAsia="ＭＳ 明朝"/>
                <w:b w:val="0"/>
                <w:color w:val="000000"/>
                <w:sz w:val="18"/>
              </w:rPr>
              <w:t>42.970</w:t>
            </w:r>
          </w:p>
        </w:tc>
        <w:tc>
          <w:tcPr>
            <w:tcW w:type="dxa" w:w="907"/>
          </w:tcPr>
          <w:p>
            <w:pPr>
              <w:jc w:val="center"/>
            </w:pPr>
            <w:r/>
            <w:r>
              <w:rPr>
                <w:rFonts w:ascii="Times New Roman" w:hAnsi="Times New Roman" w:eastAsia="ＭＳ 明朝"/>
                <w:b w:val="0"/>
                <w:color w:val="000000"/>
                <w:sz w:val="18"/>
              </w:rPr>
              <w:t>24.45</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1回目を例に計算過程を示す．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175656"/>
            <wp:docPr id="5002" name="Picture 5002"/>
            <wp:cNvGraphicFramePr>
              <a:graphicFrameLocks noChangeAspect="1"/>
            </wp:cNvGraphicFramePr>
            <a:graphic>
              <a:graphicData uri="http://schemas.openxmlformats.org/drawingml/2006/picture">
                <pic:pic>
                  <pic:nvPicPr>
                    <pic:cNvPr id="0" name="eq2879b11b815e.png"/>
                    <pic:cNvPicPr/>
                  </pic:nvPicPr>
                  <pic:blipFill>
                    <a:blip r:embed="rId25"/>
                    <a:stretch>
                      <a:fillRect/>
                    </a:stretch>
                  </pic:blipFill>
                  <pic:spPr>
                    <a:xfrm>
                      <a:off x="0" y="0"/>
                      <a:ext cx="4968000" cy="175656"/>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490215" cy="397764"/>
            <wp:docPr id="5003" name="Picture 5003"/>
            <wp:cNvGraphicFramePr>
              <a:graphicFrameLocks noChangeAspect="1"/>
            </wp:cNvGraphicFramePr>
            <a:graphic>
              <a:graphicData uri="http://schemas.openxmlformats.org/drawingml/2006/picture">
                <pic:pic>
                  <pic:nvPicPr>
                    <pic:cNvPr id="0" name="eq47770f095cce.png"/>
                    <pic:cNvPicPr/>
                  </pic:nvPicPr>
                  <pic:blipFill>
                    <a:blip r:embed="rId26"/>
                    <a:stretch>
                      <a:fillRect/>
                    </a:stretch>
                  </pic:blipFill>
                  <pic:spPr>
                    <a:xfrm>
                      <a:off x="0" y="0"/>
                      <a:ext cx="2490215" cy="39776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4回の平均は f＝24.29 cm，標準偏差は0.21 cm であった．よって，ベッセルの方法による凸レンズの焦点距離は f＝(24.29±0.21) cm である．</w:t>
      </w:r>
    </w:p>
    <w:p>
      <w:pPr>
        <w:keepNext/>
        <w:spacing w:before="180" w:after="100" w:line="324" w:lineRule="auto"/>
      </w:pPr>
      <w:r>
        <w:rPr>
          <w:rFonts w:ascii="ＭＳ ゴシック" w:hAnsi="ＭＳ ゴシック" w:eastAsia="ＭＳ ゴシック"/>
          <w:b/>
          <w:color w:val="000000"/>
          <w:sz w:val="23"/>
        </w:rPr>
        <w:t>5.3　凹レンズの焦点距離</w:t>
      </w:r>
    </w:p>
    <w:p>
      <w:pPr>
        <w:spacing w:before="0" w:after="80" w:line="324" w:lineRule="auto"/>
        <w:ind w:firstLine="210"/>
      </w:pPr>
      <w:r>
        <w:rPr>
          <w:rFonts w:ascii="Times New Roman" w:hAnsi="Times New Roman" w:eastAsia="ＭＳ 明朝"/>
          <w:b w:val="0"/>
          <w:color w:val="000000"/>
          <w:sz w:val="21"/>
        </w:rPr>
        <w:t>凹レンズの厚さは t′＝0.200 cm であった．測定値と計算結果を表4に示す．</w:t>
      </w:r>
    </w:p>
    <w:p>
      <w:pPr>
        <w:keepNext/>
        <w:spacing w:before="120" w:after="60" w:line="324" w:lineRule="auto"/>
        <w:jc w:val="center"/>
      </w:pPr>
      <w:r>
        <w:rPr>
          <w:rFonts w:ascii="Times New Roman" w:hAnsi="Times New Roman" w:eastAsia="ＭＳ 明朝"/>
          <w:b w:val="0"/>
          <w:color w:val="000000"/>
          <w:sz w:val="19"/>
        </w:rPr>
        <w:t>表4　凹レンズの焦点距離</w:t>
      </w:r>
    </w:p>
    <w:tbl>
      <w:tblPr>
        <w:tblStyle w:val="TableGrid"/>
        <w:tblW w:type="auto" w:w="0"/>
        <w:jc w:val="center"/>
        <w:tblLayout w:type="fixed"/>
        <w:tblLook w:firstColumn="1" w:firstRow="1" w:lastColumn="0" w:lastRow="0" w:noHBand="0" w:noVBand="1" w:val="04A0"/>
      </w:tblPr>
      <w:tblGrid>
        <w:gridCol w:w="454"/>
        <w:gridCol w:w="1020"/>
        <w:gridCol w:w="1020"/>
        <w:gridCol w:w="1020"/>
        <w:gridCol w:w="850"/>
        <w:gridCol w:w="850"/>
        <w:gridCol w:w="1191"/>
        <w:gridCol w:w="1191"/>
        <w:gridCol w:w="850"/>
      </w:tblGrid>
      <w:tr>
        <w:tc>
          <w:tcPr>
            <w:tcW w:type="dxa" w:w="454"/>
          </w:tcPr>
          <w:p>
            <w:pPr>
              <w:jc w:val="center"/>
            </w:pPr>
            <w:r/>
            <w:r>
              <w:rPr>
                <w:rFonts w:ascii="Times New Roman" w:hAnsi="Times New Roman" w:eastAsia="ＭＳ 明朝"/>
                <w:b w:val="0"/>
                <w:color w:val="000000"/>
                <w:sz w:val="17"/>
              </w:rPr>
              <w:t>回</w:t>
            </w:r>
          </w:p>
        </w:tc>
        <w:tc>
          <w:tcPr>
            <w:tcW w:type="dxa" w:w="1020"/>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1</w:t>
            </w:r>
            <w:r>
              <w:rPr>
                <w:rFonts w:ascii="Times New Roman" w:hAnsi="Times New Roman" w:eastAsia="ＭＳ 明朝"/>
                <w:b w:val="0"/>
                <w:color w:val="000000"/>
                <w:sz w:val="17"/>
              </w:rPr>
              <w:t xml:space="preserve"> [cm]</w:t>
            </w:r>
          </w:p>
        </w:tc>
        <w:tc>
          <w:tcPr>
            <w:tcW w:type="dxa" w:w="1020"/>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2</w:t>
            </w:r>
            <w:r>
              <w:rPr>
                <w:rFonts w:ascii="Times New Roman" w:hAnsi="Times New Roman" w:eastAsia="ＭＳ 明朝"/>
                <w:b w:val="0"/>
                <w:color w:val="000000"/>
                <w:sz w:val="17"/>
              </w:rPr>
              <w:t xml:space="preserve"> [cm]</w:t>
            </w:r>
          </w:p>
        </w:tc>
        <w:tc>
          <w:tcPr>
            <w:tcW w:type="dxa" w:w="1020"/>
          </w:tcPr>
          <w:p>
            <w:pPr>
              <w:jc w:val="center"/>
            </w:pPr>
            <w:r/>
            <w:r>
              <w:rPr>
                <w:rFonts w:ascii="Times New Roman" w:hAnsi="Times New Roman" w:eastAsia="ＭＳ 明朝"/>
                <w:b w:val="0"/>
                <w:color w:val="000000"/>
                <w:sz w:val="17"/>
              </w:rPr>
              <w:t>x</w:t>
            </w:r>
            <w:r>
              <w:rPr>
                <w:rFonts w:ascii="Times New Roman" w:hAnsi="Times New Roman" w:eastAsia="ＭＳ 明朝"/>
                <w:b w:val="0"/>
                <w:color w:val="000000"/>
                <w:sz w:val="17"/>
                <w:vertAlign w:val="subscript"/>
              </w:rPr>
              <w:t>3</w:t>
            </w:r>
            <w:r>
              <w:rPr>
                <w:rFonts w:ascii="Times New Roman" w:hAnsi="Times New Roman" w:eastAsia="ＭＳ 明朝"/>
                <w:b w:val="0"/>
                <w:color w:val="000000"/>
                <w:sz w:val="17"/>
              </w:rPr>
              <w:t xml:space="preserve"> [cm]</w:t>
            </w:r>
          </w:p>
        </w:tc>
        <w:tc>
          <w:tcPr>
            <w:tcW w:type="dxa" w:w="850"/>
          </w:tcPr>
          <w:p>
            <w:pPr>
              <w:jc w:val="center"/>
            </w:pPr>
            <w:r/>
            <w:r>
              <w:rPr>
                <w:rFonts w:ascii="Times New Roman" w:hAnsi="Times New Roman" w:eastAsia="ＭＳ 明朝"/>
                <w:b w:val="0"/>
                <w:color w:val="000000"/>
                <w:sz w:val="17"/>
              </w:rPr>
              <w:t>a′ [cm]</w:t>
            </w:r>
          </w:p>
        </w:tc>
        <w:tc>
          <w:tcPr>
            <w:tcW w:type="dxa" w:w="850"/>
          </w:tcPr>
          <w:p>
            <w:pPr>
              <w:jc w:val="center"/>
            </w:pPr>
            <w:r/>
            <w:r>
              <w:rPr>
                <w:rFonts w:ascii="Times New Roman" w:hAnsi="Times New Roman" w:eastAsia="ＭＳ 明朝"/>
                <w:b w:val="0"/>
                <w:color w:val="000000"/>
                <w:sz w:val="17"/>
              </w:rPr>
              <w:t>b′ [cm]</w:t>
            </w:r>
          </w:p>
        </w:tc>
        <w:tc>
          <w:tcPr>
            <w:tcW w:type="dxa" w:w="1191"/>
          </w:tcPr>
          <w:p>
            <w:pPr>
              <w:jc w:val="center"/>
            </w:pPr>
            <w:r/>
            <w:r>
              <w:rPr>
                <w:rFonts w:ascii="Times New Roman" w:hAnsi="Times New Roman" w:eastAsia="ＭＳ 明朝"/>
                <w:b w:val="0"/>
                <w:color w:val="000000"/>
                <w:sz w:val="17"/>
              </w:rPr>
              <w:t>1/a′ [cm</w:t>
            </w:r>
            <w:r>
              <w:rPr>
                <w:rFonts w:ascii="Times New Roman" w:hAnsi="Times New Roman" w:eastAsia="ＭＳ 明朝"/>
                <w:b w:val="0"/>
                <w:color w:val="000000"/>
                <w:sz w:val="17"/>
                <w:vertAlign w:val="superscript"/>
              </w:rPr>
              <w:t>-1</w:t>
            </w:r>
            <w:r>
              <w:rPr>
                <w:rFonts w:ascii="Times New Roman" w:hAnsi="Times New Roman" w:eastAsia="ＭＳ 明朝"/>
                <w:b w:val="0"/>
                <w:color w:val="000000"/>
                <w:sz w:val="17"/>
              </w:rPr>
              <w:t>]</w:t>
            </w:r>
          </w:p>
        </w:tc>
        <w:tc>
          <w:tcPr>
            <w:tcW w:type="dxa" w:w="1191"/>
          </w:tcPr>
          <w:p>
            <w:pPr>
              <w:jc w:val="center"/>
            </w:pPr>
            <w:r/>
            <w:r>
              <w:rPr>
                <w:rFonts w:ascii="Times New Roman" w:hAnsi="Times New Roman" w:eastAsia="ＭＳ 明朝"/>
                <w:b w:val="0"/>
                <w:color w:val="000000"/>
                <w:sz w:val="17"/>
              </w:rPr>
              <w:t>1/b′ [cm</w:t>
            </w:r>
            <w:r>
              <w:rPr>
                <w:rFonts w:ascii="Times New Roman" w:hAnsi="Times New Roman" w:eastAsia="ＭＳ 明朝"/>
                <w:b w:val="0"/>
                <w:color w:val="000000"/>
                <w:sz w:val="17"/>
                <w:vertAlign w:val="superscript"/>
              </w:rPr>
              <w:t>-1</w:t>
            </w:r>
            <w:r>
              <w:rPr>
                <w:rFonts w:ascii="Times New Roman" w:hAnsi="Times New Roman" w:eastAsia="ＭＳ 明朝"/>
                <w:b w:val="0"/>
                <w:color w:val="000000"/>
                <w:sz w:val="17"/>
              </w:rPr>
              <w:t>]</w:t>
            </w:r>
          </w:p>
        </w:tc>
        <w:tc>
          <w:tcPr>
            <w:tcW w:type="dxa" w:w="850"/>
          </w:tcPr>
          <w:p>
            <w:pPr>
              <w:jc w:val="center"/>
            </w:pPr>
            <w:r/>
            <w:r>
              <w:rPr>
                <w:rFonts w:ascii="Times New Roman" w:hAnsi="Times New Roman" w:eastAsia="ＭＳ 明朝"/>
                <w:b w:val="0"/>
                <w:color w:val="000000"/>
                <w:sz w:val="17"/>
              </w:rPr>
              <w:t>f′ [cm]</w:t>
            </w:r>
          </w:p>
        </w:tc>
      </w:tr>
      <w:tr>
        <w:tc>
          <w:tcPr>
            <w:tcW w:type="dxa" w:w="454"/>
          </w:tcPr>
          <w:p>
            <w:pPr>
              <w:jc w:val="center"/>
            </w:pPr>
            <w:r/>
            <w:r>
              <w:rPr>
                <w:rFonts w:ascii="Times New Roman" w:hAnsi="Times New Roman" w:eastAsia="ＭＳ 明朝"/>
                <w:b w:val="0"/>
                <w:color w:val="000000"/>
                <w:sz w:val="17"/>
              </w:rPr>
              <w:t>1</w:t>
            </w:r>
          </w:p>
        </w:tc>
        <w:tc>
          <w:tcPr>
            <w:tcW w:type="dxa" w:w="1020"/>
          </w:tcPr>
          <w:p>
            <w:pPr>
              <w:jc w:val="center"/>
            </w:pPr>
            <w:r/>
            <w:r>
              <w:rPr>
                <w:rFonts w:ascii="Times New Roman" w:hAnsi="Times New Roman" w:eastAsia="ＭＳ 明朝"/>
                <w:b w:val="0"/>
                <w:color w:val="000000"/>
                <w:sz w:val="17"/>
              </w:rPr>
              <w:t>108.010</w:t>
            </w:r>
          </w:p>
        </w:tc>
        <w:tc>
          <w:tcPr>
            <w:tcW w:type="dxa" w:w="1020"/>
          </w:tcPr>
          <w:p>
            <w:pPr>
              <w:jc w:val="center"/>
            </w:pPr>
            <w:r/>
            <w:r>
              <w:rPr>
                <w:rFonts w:ascii="Times New Roman" w:hAnsi="Times New Roman" w:eastAsia="ＭＳ 明朝"/>
                <w:b w:val="0"/>
                <w:color w:val="000000"/>
                <w:sz w:val="17"/>
              </w:rPr>
              <w:t>91.300</w:t>
            </w:r>
          </w:p>
        </w:tc>
        <w:tc>
          <w:tcPr>
            <w:tcW w:type="dxa" w:w="1020"/>
          </w:tcPr>
          <w:p>
            <w:pPr>
              <w:jc w:val="center"/>
            </w:pPr>
            <w:r/>
            <w:r>
              <w:rPr>
                <w:rFonts w:ascii="Times New Roman" w:hAnsi="Times New Roman" w:eastAsia="ＭＳ 明朝"/>
                <w:b w:val="0"/>
                <w:color w:val="000000"/>
                <w:sz w:val="17"/>
              </w:rPr>
              <w:t>49.400</w:t>
            </w:r>
          </w:p>
        </w:tc>
        <w:tc>
          <w:tcPr>
            <w:tcW w:type="dxa" w:w="850"/>
          </w:tcPr>
          <w:p>
            <w:pPr>
              <w:jc w:val="center"/>
            </w:pPr>
            <w:r/>
            <w:r>
              <w:rPr>
                <w:rFonts w:ascii="Times New Roman" w:hAnsi="Times New Roman" w:eastAsia="ＭＳ 明朝"/>
                <w:b w:val="0"/>
                <w:color w:val="000000"/>
                <w:sz w:val="17"/>
              </w:rPr>
              <w:t>16.61</w:t>
            </w:r>
          </w:p>
        </w:tc>
        <w:tc>
          <w:tcPr>
            <w:tcW w:type="dxa" w:w="850"/>
          </w:tcPr>
          <w:p>
            <w:pPr>
              <w:jc w:val="center"/>
            </w:pPr>
            <w:r/>
            <w:r>
              <w:rPr>
                <w:rFonts w:ascii="Times New Roman" w:hAnsi="Times New Roman" w:eastAsia="ＭＳ 明朝"/>
                <w:b w:val="0"/>
                <w:color w:val="000000"/>
                <w:sz w:val="17"/>
              </w:rPr>
              <w:t>58.51</w:t>
            </w:r>
          </w:p>
        </w:tc>
        <w:tc>
          <w:tcPr>
            <w:tcW w:type="dxa" w:w="1191"/>
          </w:tcPr>
          <w:p>
            <w:pPr>
              <w:jc w:val="center"/>
            </w:pPr>
            <w:r/>
            <w:r>
              <w:rPr>
                <w:rFonts w:ascii="Times New Roman" w:hAnsi="Times New Roman" w:eastAsia="ＭＳ 明朝"/>
                <w:b w:val="0"/>
                <w:color w:val="000000"/>
                <w:sz w:val="17"/>
              </w:rPr>
              <w:t>0.06020</w:t>
            </w:r>
          </w:p>
        </w:tc>
        <w:tc>
          <w:tcPr>
            <w:tcW w:type="dxa" w:w="1191"/>
          </w:tcPr>
          <w:p>
            <w:pPr>
              <w:jc w:val="center"/>
            </w:pPr>
            <w:r/>
            <w:r>
              <w:rPr>
                <w:rFonts w:ascii="Times New Roman" w:hAnsi="Times New Roman" w:eastAsia="ＭＳ 明朝"/>
                <w:b w:val="0"/>
                <w:color w:val="000000"/>
                <w:sz w:val="17"/>
              </w:rPr>
              <w:t>0.01709</w:t>
            </w:r>
          </w:p>
        </w:tc>
        <w:tc>
          <w:tcPr>
            <w:tcW w:type="dxa" w:w="850"/>
          </w:tcPr>
          <w:p>
            <w:pPr>
              <w:jc w:val="center"/>
            </w:pPr>
            <w:r/>
            <w:r>
              <w:rPr>
                <w:rFonts w:ascii="Times New Roman" w:hAnsi="Times New Roman" w:eastAsia="ＭＳ 明朝"/>
                <w:b w:val="0"/>
                <w:color w:val="000000"/>
                <w:sz w:val="17"/>
              </w:rPr>
              <w:t>23.19</w:t>
            </w:r>
          </w:p>
        </w:tc>
      </w:tr>
      <w:tr>
        <w:tc>
          <w:tcPr>
            <w:tcW w:type="dxa" w:w="454"/>
          </w:tcPr>
          <w:p>
            <w:pPr>
              <w:jc w:val="center"/>
            </w:pPr>
            <w:r/>
            <w:r>
              <w:rPr>
                <w:rFonts w:ascii="Times New Roman" w:hAnsi="Times New Roman" w:eastAsia="ＭＳ 明朝"/>
                <w:b w:val="0"/>
                <w:color w:val="000000"/>
                <w:sz w:val="17"/>
              </w:rPr>
              <w:t>2</w:t>
            </w:r>
          </w:p>
        </w:tc>
        <w:tc>
          <w:tcPr>
            <w:tcW w:type="dxa" w:w="1020"/>
          </w:tcPr>
          <w:p>
            <w:pPr>
              <w:jc w:val="center"/>
            </w:pPr>
            <w:r/>
            <w:r>
              <w:rPr>
                <w:rFonts w:ascii="Times New Roman" w:hAnsi="Times New Roman" w:eastAsia="ＭＳ 明朝"/>
                <w:b w:val="0"/>
                <w:color w:val="000000"/>
                <w:sz w:val="17"/>
              </w:rPr>
              <w:t>108.565</w:t>
            </w:r>
          </w:p>
        </w:tc>
        <w:tc>
          <w:tcPr>
            <w:tcW w:type="dxa" w:w="1020"/>
          </w:tcPr>
          <w:p>
            <w:pPr>
              <w:jc w:val="center"/>
            </w:pPr>
            <w:r/>
            <w:r>
              <w:rPr>
                <w:rFonts w:ascii="Times New Roman" w:hAnsi="Times New Roman" w:eastAsia="ＭＳ 明朝"/>
                <w:b w:val="0"/>
                <w:color w:val="000000"/>
                <w:sz w:val="17"/>
              </w:rPr>
              <w:t>91.975</w:t>
            </w:r>
          </w:p>
        </w:tc>
        <w:tc>
          <w:tcPr>
            <w:tcW w:type="dxa" w:w="1020"/>
          </w:tcPr>
          <w:p>
            <w:pPr>
              <w:jc w:val="center"/>
            </w:pPr>
            <w:r/>
            <w:r>
              <w:rPr>
                <w:rFonts w:ascii="Times New Roman" w:hAnsi="Times New Roman" w:eastAsia="ＭＳ 明朝"/>
                <w:b w:val="0"/>
                <w:color w:val="000000"/>
                <w:sz w:val="17"/>
              </w:rPr>
              <w:t>49.545</w:t>
            </w:r>
          </w:p>
        </w:tc>
        <w:tc>
          <w:tcPr>
            <w:tcW w:type="dxa" w:w="850"/>
          </w:tcPr>
          <w:p>
            <w:pPr>
              <w:jc w:val="center"/>
            </w:pPr>
            <w:r/>
            <w:r>
              <w:rPr>
                <w:rFonts w:ascii="Times New Roman" w:hAnsi="Times New Roman" w:eastAsia="ＭＳ 明朝"/>
                <w:b w:val="0"/>
                <w:color w:val="000000"/>
                <w:sz w:val="17"/>
              </w:rPr>
              <w:t>16.49</w:t>
            </w:r>
          </w:p>
        </w:tc>
        <w:tc>
          <w:tcPr>
            <w:tcW w:type="dxa" w:w="850"/>
          </w:tcPr>
          <w:p>
            <w:pPr>
              <w:jc w:val="center"/>
            </w:pPr>
            <w:r/>
            <w:r>
              <w:rPr>
                <w:rFonts w:ascii="Times New Roman" w:hAnsi="Times New Roman" w:eastAsia="ＭＳ 明朝"/>
                <w:b w:val="0"/>
                <w:color w:val="000000"/>
                <w:sz w:val="17"/>
              </w:rPr>
              <w:t>58.92</w:t>
            </w:r>
          </w:p>
        </w:tc>
        <w:tc>
          <w:tcPr>
            <w:tcW w:type="dxa" w:w="1191"/>
          </w:tcPr>
          <w:p>
            <w:pPr>
              <w:jc w:val="center"/>
            </w:pPr>
            <w:r/>
            <w:r>
              <w:rPr>
                <w:rFonts w:ascii="Times New Roman" w:hAnsi="Times New Roman" w:eastAsia="ＭＳ 明朝"/>
                <w:b w:val="0"/>
                <w:color w:val="000000"/>
                <w:sz w:val="17"/>
              </w:rPr>
              <w:t>0.06064</w:t>
            </w:r>
          </w:p>
        </w:tc>
        <w:tc>
          <w:tcPr>
            <w:tcW w:type="dxa" w:w="1191"/>
          </w:tcPr>
          <w:p>
            <w:pPr>
              <w:jc w:val="center"/>
            </w:pPr>
            <w:r/>
            <w:r>
              <w:rPr>
                <w:rFonts w:ascii="Times New Roman" w:hAnsi="Times New Roman" w:eastAsia="ＭＳ 明朝"/>
                <w:b w:val="0"/>
                <w:color w:val="000000"/>
                <w:sz w:val="17"/>
              </w:rPr>
              <w:t>0.01697</w:t>
            </w:r>
          </w:p>
        </w:tc>
        <w:tc>
          <w:tcPr>
            <w:tcW w:type="dxa" w:w="850"/>
          </w:tcPr>
          <w:p>
            <w:pPr>
              <w:jc w:val="center"/>
            </w:pPr>
            <w:r/>
            <w:r>
              <w:rPr>
                <w:rFonts w:ascii="Times New Roman" w:hAnsi="Times New Roman" w:eastAsia="ＭＳ 明朝"/>
                <w:b w:val="0"/>
                <w:color w:val="000000"/>
                <w:sz w:val="17"/>
              </w:rPr>
              <w:t>22.90</w:t>
            </w:r>
          </w:p>
        </w:tc>
      </w:tr>
      <w:tr>
        <w:tc>
          <w:tcPr>
            <w:tcW w:type="dxa" w:w="454"/>
          </w:tcPr>
          <w:p>
            <w:pPr>
              <w:jc w:val="center"/>
            </w:pPr>
            <w:r/>
            <w:r>
              <w:rPr>
                <w:rFonts w:ascii="Times New Roman" w:hAnsi="Times New Roman" w:eastAsia="ＭＳ 明朝"/>
                <w:b w:val="0"/>
                <w:color w:val="000000"/>
                <w:sz w:val="17"/>
              </w:rPr>
              <w:t>3</w:t>
            </w:r>
          </w:p>
        </w:tc>
        <w:tc>
          <w:tcPr>
            <w:tcW w:type="dxa" w:w="1020"/>
          </w:tcPr>
          <w:p>
            <w:pPr>
              <w:jc w:val="center"/>
            </w:pPr>
            <w:r/>
            <w:r>
              <w:rPr>
                <w:rFonts w:ascii="Times New Roman" w:hAnsi="Times New Roman" w:eastAsia="ＭＳ 明朝"/>
                <w:b w:val="0"/>
                <w:color w:val="000000"/>
                <w:sz w:val="17"/>
              </w:rPr>
              <w:t>109.000</w:t>
            </w:r>
          </w:p>
        </w:tc>
        <w:tc>
          <w:tcPr>
            <w:tcW w:type="dxa" w:w="1020"/>
          </w:tcPr>
          <w:p>
            <w:pPr>
              <w:jc w:val="center"/>
            </w:pPr>
            <w:r/>
            <w:r>
              <w:rPr>
                <w:rFonts w:ascii="Times New Roman" w:hAnsi="Times New Roman" w:eastAsia="ＭＳ 明朝"/>
                <w:b w:val="0"/>
                <w:color w:val="000000"/>
                <w:sz w:val="17"/>
              </w:rPr>
              <w:t>91.100</w:t>
            </w:r>
          </w:p>
        </w:tc>
        <w:tc>
          <w:tcPr>
            <w:tcW w:type="dxa" w:w="1020"/>
          </w:tcPr>
          <w:p>
            <w:pPr>
              <w:jc w:val="center"/>
            </w:pPr>
            <w:r/>
            <w:r>
              <w:rPr>
                <w:rFonts w:ascii="Times New Roman" w:hAnsi="Times New Roman" w:eastAsia="ＭＳ 明朝"/>
                <w:b w:val="0"/>
                <w:color w:val="000000"/>
                <w:sz w:val="17"/>
              </w:rPr>
              <w:t>39.000</w:t>
            </w:r>
          </w:p>
        </w:tc>
        <w:tc>
          <w:tcPr>
            <w:tcW w:type="dxa" w:w="850"/>
          </w:tcPr>
          <w:p>
            <w:pPr>
              <w:jc w:val="center"/>
            </w:pPr>
            <w:r/>
            <w:r>
              <w:rPr>
                <w:rFonts w:ascii="Times New Roman" w:hAnsi="Times New Roman" w:eastAsia="ＭＳ 明朝"/>
                <w:b w:val="0"/>
                <w:color w:val="000000"/>
                <w:sz w:val="17"/>
              </w:rPr>
              <w:t>17.80</w:t>
            </w:r>
          </w:p>
        </w:tc>
        <w:tc>
          <w:tcPr>
            <w:tcW w:type="dxa" w:w="850"/>
          </w:tcPr>
          <w:p>
            <w:pPr>
              <w:jc w:val="center"/>
            </w:pPr>
            <w:r/>
            <w:r>
              <w:rPr>
                <w:rFonts w:ascii="Times New Roman" w:hAnsi="Times New Roman" w:eastAsia="ＭＳ 明朝"/>
                <w:b w:val="0"/>
                <w:color w:val="000000"/>
                <w:sz w:val="17"/>
              </w:rPr>
              <w:t>69.90</w:t>
            </w:r>
          </w:p>
        </w:tc>
        <w:tc>
          <w:tcPr>
            <w:tcW w:type="dxa" w:w="1191"/>
          </w:tcPr>
          <w:p>
            <w:pPr>
              <w:jc w:val="center"/>
            </w:pPr>
            <w:r/>
            <w:r>
              <w:rPr>
                <w:rFonts w:ascii="Times New Roman" w:hAnsi="Times New Roman" w:eastAsia="ＭＳ 明朝"/>
                <w:b w:val="0"/>
                <w:color w:val="000000"/>
                <w:sz w:val="17"/>
              </w:rPr>
              <w:t>0.05618</w:t>
            </w:r>
          </w:p>
        </w:tc>
        <w:tc>
          <w:tcPr>
            <w:tcW w:type="dxa" w:w="1191"/>
          </w:tcPr>
          <w:p>
            <w:pPr>
              <w:jc w:val="center"/>
            </w:pPr>
            <w:r/>
            <w:r>
              <w:rPr>
                <w:rFonts w:ascii="Times New Roman" w:hAnsi="Times New Roman" w:eastAsia="ＭＳ 明朝"/>
                <w:b w:val="0"/>
                <w:color w:val="000000"/>
                <w:sz w:val="17"/>
              </w:rPr>
              <w:t>0.01431</w:t>
            </w:r>
          </w:p>
        </w:tc>
        <w:tc>
          <w:tcPr>
            <w:tcW w:type="dxa" w:w="850"/>
          </w:tcPr>
          <w:p>
            <w:pPr>
              <w:jc w:val="center"/>
            </w:pPr>
            <w:r/>
            <w:r>
              <w:rPr>
                <w:rFonts w:ascii="Times New Roman" w:hAnsi="Times New Roman" w:eastAsia="ＭＳ 明朝"/>
                <w:b w:val="0"/>
                <w:color w:val="000000"/>
                <w:sz w:val="17"/>
              </w:rPr>
              <w:t>23.88</w:t>
            </w:r>
          </w:p>
        </w:tc>
      </w:tr>
      <w:tr>
        <w:tc>
          <w:tcPr>
            <w:tcW w:type="dxa" w:w="454"/>
          </w:tcPr>
          <w:p>
            <w:pPr>
              <w:jc w:val="center"/>
            </w:pPr>
            <w:r/>
            <w:r>
              <w:rPr>
                <w:rFonts w:ascii="Times New Roman" w:hAnsi="Times New Roman" w:eastAsia="ＭＳ 明朝"/>
                <w:b w:val="0"/>
                <w:color w:val="000000"/>
                <w:sz w:val="17"/>
              </w:rPr>
              <w:t>4</w:t>
            </w:r>
          </w:p>
        </w:tc>
        <w:tc>
          <w:tcPr>
            <w:tcW w:type="dxa" w:w="1020"/>
          </w:tcPr>
          <w:p>
            <w:pPr>
              <w:jc w:val="center"/>
            </w:pPr>
            <w:r/>
            <w:r>
              <w:rPr>
                <w:rFonts w:ascii="Times New Roman" w:hAnsi="Times New Roman" w:eastAsia="ＭＳ 明朝"/>
                <w:b w:val="0"/>
                <w:color w:val="000000"/>
                <w:sz w:val="17"/>
              </w:rPr>
              <w:t>106.800</w:t>
            </w:r>
          </w:p>
        </w:tc>
        <w:tc>
          <w:tcPr>
            <w:tcW w:type="dxa" w:w="1020"/>
          </w:tcPr>
          <w:p>
            <w:pPr>
              <w:jc w:val="center"/>
            </w:pPr>
            <w:r/>
            <w:r>
              <w:rPr>
                <w:rFonts w:ascii="Times New Roman" w:hAnsi="Times New Roman" w:eastAsia="ＭＳ 明朝"/>
                <w:b w:val="0"/>
                <w:color w:val="000000"/>
                <w:sz w:val="17"/>
              </w:rPr>
              <w:t>90.000</w:t>
            </w:r>
          </w:p>
        </w:tc>
        <w:tc>
          <w:tcPr>
            <w:tcW w:type="dxa" w:w="1020"/>
          </w:tcPr>
          <w:p>
            <w:pPr>
              <w:jc w:val="center"/>
            </w:pPr>
            <w:r/>
            <w:r>
              <w:rPr>
                <w:rFonts w:ascii="Times New Roman" w:hAnsi="Times New Roman" w:eastAsia="ＭＳ 明朝"/>
                <w:b w:val="0"/>
                <w:color w:val="000000"/>
                <w:sz w:val="17"/>
              </w:rPr>
              <w:t>40.420</w:t>
            </w:r>
          </w:p>
        </w:tc>
        <w:tc>
          <w:tcPr>
            <w:tcW w:type="dxa" w:w="850"/>
          </w:tcPr>
          <w:p>
            <w:pPr>
              <w:jc w:val="center"/>
            </w:pPr>
            <w:r/>
            <w:r>
              <w:rPr>
                <w:rFonts w:ascii="Times New Roman" w:hAnsi="Times New Roman" w:eastAsia="ＭＳ 明朝"/>
                <w:b w:val="0"/>
                <w:color w:val="000000"/>
                <w:sz w:val="17"/>
              </w:rPr>
              <w:t>16.70</w:t>
            </w:r>
          </w:p>
        </w:tc>
        <w:tc>
          <w:tcPr>
            <w:tcW w:type="dxa" w:w="850"/>
          </w:tcPr>
          <w:p>
            <w:pPr>
              <w:jc w:val="center"/>
            </w:pPr>
            <w:r/>
            <w:r>
              <w:rPr>
                <w:rFonts w:ascii="Times New Roman" w:hAnsi="Times New Roman" w:eastAsia="ＭＳ 明朝"/>
                <w:b w:val="0"/>
                <w:color w:val="000000"/>
                <w:sz w:val="17"/>
              </w:rPr>
              <w:t>66.28</w:t>
            </w:r>
          </w:p>
        </w:tc>
        <w:tc>
          <w:tcPr>
            <w:tcW w:type="dxa" w:w="1191"/>
          </w:tcPr>
          <w:p>
            <w:pPr>
              <w:jc w:val="center"/>
            </w:pPr>
            <w:r/>
            <w:r>
              <w:rPr>
                <w:rFonts w:ascii="Times New Roman" w:hAnsi="Times New Roman" w:eastAsia="ＭＳ 明朝"/>
                <w:b w:val="0"/>
                <w:color w:val="000000"/>
                <w:sz w:val="17"/>
              </w:rPr>
              <w:t>0.05988</w:t>
            </w:r>
          </w:p>
        </w:tc>
        <w:tc>
          <w:tcPr>
            <w:tcW w:type="dxa" w:w="1191"/>
          </w:tcPr>
          <w:p>
            <w:pPr>
              <w:jc w:val="center"/>
            </w:pPr>
            <w:r/>
            <w:r>
              <w:rPr>
                <w:rFonts w:ascii="Times New Roman" w:hAnsi="Times New Roman" w:eastAsia="ＭＳ 明朝"/>
                <w:b w:val="0"/>
                <w:color w:val="000000"/>
                <w:sz w:val="17"/>
              </w:rPr>
              <w:t>0.01509</w:t>
            </w:r>
          </w:p>
        </w:tc>
        <w:tc>
          <w:tcPr>
            <w:tcW w:type="dxa" w:w="850"/>
          </w:tcPr>
          <w:p>
            <w:pPr>
              <w:jc w:val="center"/>
            </w:pPr>
            <w:r/>
            <w:r>
              <w:rPr>
                <w:rFonts w:ascii="Times New Roman" w:hAnsi="Times New Roman" w:eastAsia="ＭＳ 明朝"/>
                <w:b w:val="0"/>
                <w:color w:val="000000"/>
                <w:sz w:val="17"/>
              </w:rPr>
              <w:t>22.33</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1回目を例に計算過程を示す．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282458"/>
            <wp:docPr id="5004" name="Picture 5004"/>
            <wp:cNvGraphicFramePr>
              <a:graphicFrameLocks noChangeAspect="1"/>
            </wp:cNvGraphicFramePr>
            <a:graphic>
              <a:graphicData uri="http://schemas.openxmlformats.org/drawingml/2006/picture">
                <pic:pic>
                  <pic:nvPicPr>
                    <pic:cNvPr id="0" name="eq2f9f73417cd3.png"/>
                    <pic:cNvPicPr/>
                  </pic:nvPicPr>
                  <pic:blipFill>
                    <a:blip r:embed="rId27"/>
                    <a:stretch>
                      <a:fillRect/>
                    </a:stretch>
                  </pic:blipFill>
                  <pic:spPr>
                    <a:xfrm>
                      <a:off x="0" y="0"/>
                      <a:ext cx="4968000" cy="282458"/>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3791711" cy="400812"/>
            <wp:docPr id="5005" name="Picture 5005"/>
            <wp:cNvGraphicFramePr>
              <a:graphicFrameLocks noChangeAspect="1"/>
            </wp:cNvGraphicFramePr>
            <a:graphic>
              <a:graphicData uri="http://schemas.openxmlformats.org/drawingml/2006/picture">
                <pic:pic>
                  <pic:nvPicPr>
                    <pic:cNvPr id="0" name="eq1cdef9845ae8.png"/>
                    <pic:cNvPicPr/>
                  </pic:nvPicPr>
                  <pic:blipFill>
                    <a:blip r:embed="rId28"/>
                    <a:stretch>
                      <a:fillRect/>
                    </a:stretch>
                  </pic:blipFill>
                  <pic:spPr>
                    <a:xfrm>
                      <a:off x="0" y="0"/>
                      <a:ext cx="3791711" cy="400812"/>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4回の平均は f′＝23.07 cm，標準偏差は0.65 cm であった．よって，凹レンズの焦点距離は f′＝(23.1±0.6) cm である．</w:t>
      </w:r>
    </w:p>
    <w:p>
      <w:pPr>
        <w:spacing w:before="0" w:after="80" w:line="324" w:lineRule="auto"/>
        <w:ind w:firstLine="210"/>
      </w:pPr>
      <w:r>
        <w:rPr>
          <w:rFonts w:ascii="Times New Roman" w:hAnsi="Times New Roman" w:eastAsia="ＭＳ 明朝"/>
          <w:b w:val="0"/>
          <w:color w:val="000000"/>
          <w:sz w:val="21"/>
        </w:rPr>
        <w:t>3つの測定で得た各回の焦点距離を図5に示す．</w:t>
      </w:r>
    </w:p>
    <w:p>
      <w:pPr>
        <w:keepNext/>
        <w:spacing w:before="120" w:after="40" w:line="324" w:lineRule="auto"/>
        <w:jc w:val="center"/>
      </w:pPr>
      <w:r>
        <w:drawing xmlns:a="http://schemas.openxmlformats.org/drawingml/2006/main" xmlns:c="http://schemas.openxmlformats.org/drawingml/2006/chart">
          <wp:inline distT="0" distB="0" distL="0" distR="0">
            <wp:extent cx="4320000" cy="2430000"/>
            <wp:effectExtent l="0" t="0" r="0" b="0"/>
            <wp:docPr id="5002" name="グラフ 2"/>
            <wp:cNvGraphicFramePr/>
            <a:graphic>
              <a:graphicData uri="http://schemas.openxmlformats.org/drawingml/2006/chart">
                <c:chart r:id="rId29"/>
              </a:graphicData>
            </a:graphic>
          </wp:inline>
        </w:drawing>
      </w:r>
    </w:p>
    <w:p>
      <w:pPr>
        <w:spacing w:before="0" w:after="200" w:line="324" w:lineRule="auto"/>
        <w:jc w:val="center"/>
      </w:pPr>
      <w:r>
        <w:rPr>
          <w:rFonts w:ascii="Times New Roman" w:hAnsi="Times New Roman" w:eastAsia="ＭＳ 明朝"/>
          <w:b w:val="0"/>
          <w:color w:val="000000"/>
          <w:sz w:val="19"/>
        </w:rPr>
        <w:t>図5　各回の測定で得た焦点距離</w:t>
      </w:r>
    </w:p>
    <w:p>
      <w:pPr>
        <w:keepNext/>
        <w:spacing w:before="180" w:after="100" w:line="324" w:lineRule="auto"/>
      </w:pPr>
      <w:r>
        <w:rPr>
          <w:rFonts w:ascii="ＭＳ ゴシック" w:hAnsi="ＭＳ ゴシック" w:eastAsia="ＭＳ ゴシック"/>
          <w:b/>
          <w:color w:val="000000"/>
          <w:sz w:val="23"/>
        </w:rPr>
        <w:t>5.4　ガラスの屈折率</w:t>
      </w:r>
    </w:p>
    <w:p>
      <w:pPr>
        <w:spacing w:before="0" w:after="80" w:line="324" w:lineRule="auto"/>
        <w:ind w:firstLine="210"/>
      </w:pPr>
      <w:r>
        <w:rPr>
          <w:rFonts w:ascii="Times New Roman" w:hAnsi="Times New Roman" w:eastAsia="ＭＳ 明朝"/>
          <w:b w:val="0"/>
          <w:color w:val="000000"/>
          <w:sz w:val="21"/>
        </w:rPr>
        <w:t>ダイヤル・レンズメータの読みを表5に示す．平面ガラスでの読み（ゼロ点）は0.032 mm であり，これを各面の読みから差し引いた値をhとした．</w:t>
      </w:r>
    </w:p>
    <w:p>
      <w:pPr>
        <w:keepNext/>
        <w:spacing w:before="120" w:after="60" w:line="324" w:lineRule="auto"/>
        <w:jc w:val="center"/>
      </w:pPr>
      <w:r>
        <w:rPr>
          <w:rFonts w:ascii="Times New Roman" w:hAnsi="Times New Roman" w:eastAsia="ＭＳ 明朝"/>
          <w:b w:val="0"/>
          <w:color w:val="000000"/>
          <w:sz w:val="19"/>
        </w:rPr>
        <w:t>表5　ダイヤル・レンズメータの読みと曲率半径（凸レンズ）</w:t>
      </w:r>
    </w:p>
    <w:tbl>
      <w:tblPr>
        <w:tblStyle w:val="TableGrid"/>
        <w:tblW w:type="auto" w:w="0"/>
        <w:jc w:val="center"/>
        <w:tblLayout w:type="fixed"/>
        <w:tblLook w:firstColumn="1" w:firstRow="1" w:lastColumn="0" w:lastRow="0" w:noHBand="0" w:noVBand="1" w:val="04A0"/>
      </w:tblPr>
      <w:tblGrid>
        <w:gridCol w:w="2381"/>
        <w:gridCol w:w="1701"/>
        <w:gridCol w:w="2381"/>
        <w:gridCol w:w="2041"/>
      </w:tblGrid>
      <w:tr>
        <w:tc>
          <w:tcPr>
            <w:tcW w:type="dxa" w:w="2381"/>
          </w:tcPr>
          <w:p>
            <w:pPr>
              <w:jc w:val="center"/>
            </w:pPr>
            <w:r/>
          </w:p>
        </w:tc>
        <w:tc>
          <w:tcPr>
            <w:tcW w:type="dxa" w:w="1701"/>
          </w:tcPr>
          <w:p>
            <w:pPr>
              <w:jc w:val="center"/>
            </w:pPr>
            <w:r/>
            <w:r>
              <w:rPr>
                <w:rFonts w:ascii="Times New Roman" w:hAnsi="Times New Roman" w:eastAsia="ＭＳ 明朝"/>
                <w:b w:val="0"/>
                <w:color w:val="000000"/>
                <w:sz w:val="19"/>
              </w:rPr>
              <w:t>読み [mm]</w:t>
            </w:r>
          </w:p>
        </w:tc>
        <w:tc>
          <w:tcPr>
            <w:tcW w:type="dxa" w:w="2381"/>
          </w:tcPr>
          <w:p>
            <w:pPr>
              <w:jc w:val="center"/>
            </w:pPr>
            <w:r/>
            <w:r>
              <w:rPr>
                <w:rFonts w:ascii="Times New Roman" w:hAnsi="Times New Roman" w:eastAsia="ＭＳ 明朝"/>
                <w:b w:val="0"/>
                <w:color w:val="000000"/>
                <w:sz w:val="19"/>
              </w:rPr>
              <w:t>h（ゼロ点補正後）[mm]</w:t>
            </w:r>
          </w:p>
        </w:tc>
        <w:tc>
          <w:tcPr>
            <w:tcW w:type="dxa" w:w="2041"/>
          </w:tcPr>
          <w:p>
            <w:pPr>
              <w:jc w:val="center"/>
            </w:pPr>
            <w:r/>
            <w:r>
              <w:rPr>
                <w:rFonts w:ascii="Times New Roman" w:hAnsi="Times New Roman" w:eastAsia="ＭＳ 明朝"/>
                <w:b w:val="0"/>
                <w:color w:val="000000"/>
                <w:sz w:val="19"/>
              </w:rPr>
              <w:t>曲率半径 R [mm]</w:t>
            </w:r>
          </w:p>
        </w:tc>
      </w:tr>
      <w:tr>
        <w:tc>
          <w:tcPr>
            <w:tcW w:type="dxa" w:w="2381"/>
          </w:tcPr>
          <w:p>
            <w:pPr>
              <w:jc w:val="center"/>
            </w:pPr>
            <w:r/>
            <w:r>
              <w:rPr>
                <w:rFonts w:ascii="Times New Roman" w:hAnsi="Times New Roman" w:eastAsia="ＭＳ 明朝"/>
                <w:b w:val="0"/>
                <w:color w:val="000000"/>
                <w:sz w:val="19"/>
              </w:rPr>
              <w:t>第一面</w:t>
            </w:r>
          </w:p>
        </w:tc>
        <w:tc>
          <w:tcPr>
            <w:tcW w:type="dxa" w:w="1701"/>
          </w:tcPr>
          <w:p>
            <w:pPr>
              <w:jc w:val="center"/>
            </w:pPr>
            <w:r/>
            <w:r>
              <w:rPr>
                <w:rFonts w:ascii="Times New Roman" w:hAnsi="Times New Roman" w:eastAsia="ＭＳ 明朝"/>
                <w:b w:val="0"/>
                <w:color w:val="000000"/>
                <w:sz w:val="19"/>
              </w:rPr>
              <w:t>0.363</w:t>
            </w:r>
          </w:p>
        </w:tc>
        <w:tc>
          <w:tcPr>
            <w:tcW w:type="dxa" w:w="2381"/>
          </w:tcPr>
          <w:p>
            <w:pPr>
              <w:jc w:val="center"/>
            </w:pPr>
            <w:r/>
            <w:r>
              <w:rPr>
                <w:rFonts w:ascii="Times New Roman" w:hAnsi="Times New Roman" w:eastAsia="ＭＳ 明朝"/>
                <w:b w:val="0"/>
                <w:color w:val="000000"/>
                <w:sz w:val="19"/>
              </w:rPr>
              <w:t>0.331</w:t>
            </w:r>
          </w:p>
        </w:tc>
        <w:tc>
          <w:tcPr>
            <w:tcW w:type="dxa" w:w="2041"/>
          </w:tcPr>
          <w:p>
            <w:pPr>
              <w:jc w:val="center"/>
            </w:pPr>
            <w:r/>
            <w:r>
              <w:rPr>
                <w:rFonts w:ascii="Times New Roman" w:hAnsi="Times New Roman" w:eastAsia="ＭＳ 明朝"/>
                <w:b w:val="0"/>
                <w:color w:val="000000"/>
                <w:sz w:val="19"/>
              </w:rPr>
              <w:t>151.2</w:t>
            </w:r>
          </w:p>
        </w:tc>
      </w:tr>
      <w:tr>
        <w:tc>
          <w:tcPr>
            <w:tcW w:type="dxa" w:w="2381"/>
          </w:tcPr>
          <w:p>
            <w:pPr>
              <w:jc w:val="center"/>
            </w:pPr>
            <w:r/>
            <w:r>
              <w:rPr>
                <w:rFonts w:ascii="Times New Roman" w:hAnsi="Times New Roman" w:eastAsia="ＭＳ 明朝"/>
                <w:b w:val="0"/>
                <w:color w:val="000000"/>
                <w:sz w:val="19"/>
              </w:rPr>
              <w:t>第二面</w:t>
            </w:r>
          </w:p>
        </w:tc>
        <w:tc>
          <w:tcPr>
            <w:tcW w:type="dxa" w:w="1701"/>
          </w:tcPr>
          <w:p>
            <w:pPr>
              <w:jc w:val="center"/>
            </w:pPr>
            <w:r/>
            <w:r>
              <w:rPr>
                <w:rFonts w:ascii="Times New Roman" w:hAnsi="Times New Roman" w:eastAsia="ＭＳ 明朝"/>
                <w:b w:val="0"/>
                <w:color w:val="000000"/>
                <w:sz w:val="19"/>
              </w:rPr>
              <w:t>0.080</w:t>
            </w:r>
          </w:p>
        </w:tc>
        <w:tc>
          <w:tcPr>
            <w:tcW w:type="dxa" w:w="2381"/>
          </w:tcPr>
          <w:p>
            <w:pPr>
              <w:jc w:val="center"/>
            </w:pPr>
            <w:r/>
            <w:r>
              <w:rPr>
                <w:rFonts w:ascii="Times New Roman" w:hAnsi="Times New Roman" w:eastAsia="ＭＳ 明朝"/>
                <w:b w:val="0"/>
                <w:color w:val="000000"/>
                <w:sz w:val="19"/>
              </w:rPr>
              <w:t>0.048</w:t>
            </w:r>
          </w:p>
        </w:tc>
        <w:tc>
          <w:tcPr>
            <w:tcW w:type="dxa" w:w="2041"/>
          </w:tcPr>
          <w:p>
            <w:pPr>
              <w:jc w:val="center"/>
            </w:pPr>
            <w:r/>
            <w:r>
              <w:rPr>
                <w:rFonts w:ascii="Times New Roman" w:hAnsi="Times New Roman" w:eastAsia="ＭＳ 明朝"/>
                <w:b w:val="0"/>
                <w:color w:val="000000"/>
                <w:sz w:val="19"/>
              </w:rPr>
              <w:t>1042</w:t>
            </w:r>
          </w:p>
        </w:tc>
      </w:tr>
      <w:tr>
        <w:tc>
          <w:tcPr>
            <w:tcW w:type="dxa" w:w="2381"/>
          </w:tcPr>
          <w:p>
            <w:pPr>
              <w:jc w:val="center"/>
            </w:pPr>
            <w:r/>
            <w:r>
              <w:rPr>
                <w:rFonts w:ascii="Times New Roman" w:hAnsi="Times New Roman" w:eastAsia="ＭＳ 明朝"/>
                <w:b w:val="0"/>
                <w:color w:val="000000"/>
                <w:sz w:val="19"/>
              </w:rPr>
              <w:t>平面ガラス（ゼロ点）</w:t>
            </w:r>
          </w:p>
        </w:tc>
        <w:tc>
          <w:tcPr>
            <w:tcW w:type="dxa" w:w="1701"/>
          </w:tcPr>
          <w:p>
            <w:pPr>
              <w:jc w:val="center"/>
            </w:pPr>
            <w:r/>
            <w:r>
              <w:rPr>
                <w:rFonts w:ascii="Times New Roman" w:hAnsi="Times New Roman" w:eastAsia="ＭＳ 明朝"/>
                <w:b w:val="0"/>
                <w:color w:val="000000"/>
                <w:sz w:val="19"/>
              </w:rPr>
              <w:t>0.032</w:t>
            </w:r>
          </w:p>
        </w:tc>
        <w:tc>
          <w:tcPr>
            <w:tcW w:type="dxa" w:w="2381"/>
          </w:tcPr>
          <w:p>
            <w:pPr>
              <w:jc w:val="center"/>
            </w:pPr>
            <w:r/>
            <w:r>
              <w:rPr>
                <w:rFonts w:ascii="Times New Roman" w:hAnsi="Times New Roman" w:eastAsia="ＭＳ 明朝"/>
                <w:b w:val="0"/>
                <w:color w:val="000000"/>
                <w:sz w:val="19"/>
              </w:rPr>
              <w:t>—</w:t>
            </w:r>
          </w:p>
        </w:tc>
        <w:tc>
          <w:tcPr>
            <w:tcW w:type="dxa" w:w="2041"/>
          </w:tcPr>
          <w:p>
            <w:pPr>
              <w:jc w:val="center"/>
            </w:pPr>
            <w:r/>
            <w:r>
              <w:rPr>
                <w:rFonts w:ascii="Times New Roman" w:hAnsi="Times New Roman" w:eastAsia="ＭＳ 明朝"/>
                <w:b w:val="0"/>
                <w:color w:val="000000"/>
                <w:sz w:val="19"/>
              </w:rPr>
              <w:t>—</w:t>
            </w:r>
          </w:p>
        </w:tc>
      </w:tr>
    </w:tbl>
    <w:p>
      <w:pPr>
        <w:spacing w:before="0" w:after="120" w:line="324" w:lineRule="auto"/>
      </w:pP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375731"/>
            <wp:docPr id="5006" name="Picture 5006"/>
            <wp:cNvGraphicFramePr>
              <a:graphicFrameLocks noChangeAspect="1"/>
            </wp:cNvGraphicFramePr>
            <a:graphic>
              <a:graphicData uri="http://schemas.openxmlformats.org/drawingml/2006/picture">
                <pic:pic>
                  <pic:nvPicPr>
                    <pic:cNvPr id="0" name="eq172d3c1aba58.png"/>
                    <pic:cNvPicPr/>
                  </pic:nvPicPr>
                  <pic:blipFill>
                    <a:blip r:embed="rId30"/>
                    <a:stretch>
                      <a:fillRect/>
                    </a:stretch>
                  </pic:blipFill>
                  <pic:spPr>
                    <a:xfrm>
                      <a:off x="0" y="0"/>
                      <a:ext cx="4968000" cy="375731"/>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5.1の f＝24.56 cm＝245.6 mm を式(10)に代入すると，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464307" cy="397764"/>
            <wp:docPr id="5007" name="Picture 5007"/>
            <wp:cNvGraphicFramePr>
              <a:graphicFrameLocks noChangeAspect="1"/>
            </wp:cNvGraphicFramePr>
            <a:graphic>
              <a:graphicData uri="http://schemas.openxmlformats.org/drawingml/2006/picture">
                <pic:pic>
                  <pic:nvPicPr>
                    <pic:cNvPr id="0" name="eq9f13030ed025.png"/>
                    <pic:cNvPicPr/>
                  </pic:nvPicPr>
                  <pic:blipFill>
                    <a:blip r:embed="rId31"/>
                    <a:stretch>
                      <a:fillRect/>
                    </a:stretch>
                  </pic:blipFill>
                  <pic:spPr>
                    <a:xfrm>
                      <a:off x="0" y="0"/>
                      <a:ext cx="2464307" cy="39776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となった．ベッセルの方法による f＝24.29 cm を用いると n＝1.544 である．</w:t>
      </w:r>
    </w:p>
    <w:p>
      <w:pPr>
        <w:spacing w:before="0" w:after="80" w:line="324" w:lineRule="auto"/>
        <w:ind w:firstLine="210"/>
      </w:pPr>
      <w:r>
        <w:rPr>
          <w:rFonts w:ascii="Times New Roman" w:hAnsi="Times New Roman" w:eastAsia="ＭＳ 明朝"/>
          <w:b w:val="0"/>
          <w:color w:val="000000"/>
          <w:sz w:val="21"/>
        </w:rPr>
        <w:t>以上の結果を表6にまとめる．</w:t>
      </w:r>
    </w:p>
    <w:p>
      <w:pPr>
        <w:keepNext/>
        <w:spacing w:before="120" w:after="60" w:line="324" w:lineRule="auto"/>
        <w:jc w:val="center"/>
      </w:pPr>
      <w:r>
        <w:rPr>
          <w:rFonts w:ascii="Times New Roman" w:hAnsi="Times New Roman" w:eastAsia="ＭＳ 明朝"/>
          <w:b w:val="0"/>
          <w:color w:val="000000"/>
          <w:sz w:val="19"/>
        </w:rPr>
        <w:t>表6　実験結果のまとめ</w:t>
      </w:r>
    </w:p>
    <w:tbl>
      <w:tblPr>
        <w:tblStyle w:val="TableGrid"/>
        <w:tblW w:type="auto" w:w="0"/>
        <w:jc w:val="center"/>
        <w:tblLayout w:type="fixed"/>
        <w:tblLook w:firstColumn="1" w:firstRow="1" w:lastColumn="0" w:lastRow="0" w:noHBand="0" w:noVBand="1" w:val="04A0"/>
      </w:tblPr>
      <w:tblGrid>
        <w:gridCol w:w="4422"/>
        <w:gridCol w:w="4082"/>
      </w:tblGrid>
      <w:tr>
        <w:tc>
          <w:tcPr>
            <w:tcW w:type="dxa" w:w="4422"/>
          </w:tcPr>
          <w:p>
            <w:pPr>
              <w:jc w:val="center"/>
            </w:pPr>
            <w:r/>
            <w:r>
              <w:rPr>
                <w:rFonts w:ascii="Times New Roman" w:hAnsi="Times New Roman" w:eastAsia="ＭＳ 明朝"/>
                <w:b w:val="0"/>
                <w:color w:val="000000"/>
                <w:sz w:val="19"/>
              </w:rPr>
              <w:t>測定量</w:t>
            </w:r>
          </w:p>
        </w:tc>
        <w:tc>
          <w:tcPr>
            <w:tcW w:type="dxa" w:w="4082"/>
          </w:tcPr>
          <w:p>
            <w:pPr>
              <w:jc w:val="center"/>
            </w:pPr>
            <w:r/>
            <w:r>
              <w:rPr>
                <w:rFonts w:ascii="Times New Roman" w:hAnsi="Times New Roman" w:eastAsia="ＭＳ 明朝"/>
                <w:b w:val="0"/>
                <w:color w:val="000000"/>
                <w:sz w:val="19"/>
              </w:rPr>
              <w:t>結果</w:t>
            </w:r>
          </w:p>
        </w:tc>
      </w:tr>
      <w:tr>
        <w:tc>
          <w:tcPr>
            <w:tcW w:type="dxa" w:w="4422"/>
          </w:tcPr>
          <w:p>
            <w:pPr>
              <w:jc w:val="left"/>
            </w:pPr>
            <w:r/>
            <w:r>
              <w:rPr>
                <w:rFonts w:ascii="Times New Roman" w:hAnsi="Times New Roman" w:eastAsia="ＭＳ 明朝"/>
                <w:b w:val="0"/>
                <w:color w:val="000000"/>
                <w:sz w:val="19"/>
              </w:rPr>
              <w:t>凸レンズの焦点距離（レンズの公式）</w:t>
            </w:r>
          </w:p>
        </w:tc>
        <w:tc>
          <w:tcPr>
            <w:tcW w:type="dxa" w:w="4082"/>
          </w:tcPr>
          <w:p>
            <w:pPr>
              <w:jc w:val="center"/>
            </w:pPr>
            <w:r/>
            <w:r>
              <w:rPr>
                <w:rFonts w:ascii="Times New Roman" w:hAnsi="Times New Roman" w:eastAsia="ＭＳ 明朝"/>
                <w:b w:val="0"/>
                <w:color w:val="000000"/>
                <w:sz w:val="19"/>
              </w:rPr>
              <w:t>(24.56±0.04) cm</w:t>
            </w:r>
          </w:p>
        </w:tc>
      </w:tr>
      <w:tr>
        <w:tc>
          <w:tcPr>
            <w:tcW w:type="dxa" w:w="4422"/>
          </w:tcPr>
          <w:p>
            <w:pPr>
              <w:jc w:val="left"/>
            </w:pPr>
            <w:r/>
            <w:r>
              <w:rPr>
                <w:rFonts w:ascii="Times New Roman" w:hAnsi="Times New Roman" w:eastAsia="ＭＳ 明朝"/>
                <w:b w:val="0"/>
                <w:color w:val="000000"/>
                <w:sz w:val="19"/>
              </w:rPr>
              <w:t>凸レンズの焦点距離（ベッセルの方法）</w:t>
            </w:r>
          </w:p>
        </w:tc>
        <w:tc>
          <w:tcPr>
            <w:tcW w:type="dxa" w:w="4082"/>
          </w:tcPr>
          <w:p>
            <w:pPr>
              <w:jc w:val="center"/>
            </w:pPr>
            <w:r/>
            <w:r>
              <w:rPr>
                <w:rFonts w:ascii="Times New Roman" w:hAnsi="Times New Roman" w:eastAsia="ＭＳ 明朝"/>
                <w:b w:val="0"/>
                <w:color w:val="000000"/>
                <w:sz w:val="19"/>
              </w:rPr>
              <w:t>(24.29±0.21) cm</w:t>
            </w:r>
          </w:p>
        </w:tc>
      </w:tr>
      <w:tr>
        <w:tc>
          <w:tcPr>
            <w:tcW w:type="dxa" w:w="4422"/>
          </w:tcPr>
          <w:p>
            <w:pPr>
              <w:jc w:val="left"/>
            </w:pPr>
            <w:r/>
            <w:r>
              <w:rPr>
                <w:rFonts w:ascii="Times New Roman" w:hAnsi="Times New Roman" w:eastAsia="ＭＳ 明朝"/>
                <w:b w:val="0"/>
                <w:color w:val="000000"/>
                <w:sz w:val="19"/>
              </w:rPr>
              <w:t>凹レンズの焦点距離</w:t>
            </w:r>
          </w:p>
        </w:tc>
        <w:tc>
          <w:tcPr>
            <w:tcW w:type="dxa" w:w="4082"/>
          </w:tcPr>
          <w:p>
            <w:pPr>
              <w:jc w:val="center"/>
            </w:pPr>
            <w:r/>
            <w:r>
              <w:rPr>
                <w:rFonts w:ascii="Times New Roman" w:hAnsi="Times New Roman" w:eastAsia="ＭＳ 明朝"/>
                <w:b w:val="0"/>
                <w:color w:val="000000"/>
                <w:sz w:val="19"/>
              </w:rPr>
              <w:t>(23.1±0.6) cm</w:t>
            </w:r>
          </w:p>
        </w:tc>
      </w:tr>
      <w:tr>
        <w:tc>
          <w:tcPr>
            <w:tcW w:type="dxa" w:w="4422"/>
          </w:tcPr>
          <w:p>
            <w:pPr>
              <w:jc w:val="left"/>
            </w:pPr>
            <w:r/>
            <w:r>
              <w:rPr>
                <w:rFonts w:ascii="Times New Roman" w:hAnsi="Times New Roman" w:eastAsia="ＭＳ 明朝"/>
                <w:b w:val="0"/>
                <w:color w:val="000000"/>
                <w:sz w:val="19"/>
              </w:rPr>
              <w:t>凸レンズのガラスの屈折率</w:t>
            </w:r>
          </w:p>
        </w:tc>
        <w:tc>
          <w:tcPr>
            <w:tcW w:type="dxa" w:w="4082"/>
          </w:tcPr>
          <w:p>
            <w:pPr>
              <w:jc w:val="center"/>
            </w:pPr>
            <w:r/>
            <w:r>
              <w:rPr>
                <w:rFonts w:ascii="Times New Roman" w:hAnsi="Times New Roman" w:eastAsia="ＭＳ 明朝"/>
                <w:b w:val="0"/>
                <w:color w:val="000000"/>
                <w:sz w:val="19"/>
              </w:rPr>
              <w:t>1.538（ベッセルの値を用いると1.544）</w:t>
            </w:r>
          </w:p>
        </w:tc>
      </w:tr>
    </w:tbl>
    <w:p>
      <w:pPr>
        <w:spacing w:before="0" w:after="120" w:line="324" w:lineRule="auto"/>
      </w:pPr>
    </w:p>
    <w:p>
      <w:pPr>
        <w:keepNext/>
        <w:spacing w:before="280" w:after="100" w:line="324" w:lineRule="auto"/>
      </w:pPr>
      <w:r>
        <w:rPr>
          <w:rFonts w:ascii="ＭＳ ゴシック" w:hAnsi="ＭＳ ゴシック" w:eastAsia="ＭＳ ゴシック"/>
          <w:b/>
          <w:color w:val="000000"/>
          <w:sz w:val="26"/>
        </w:rPr>
        <w:t>6　考察</w:t>
      </w:r>
    </w:p>
    <w:p>
      <w:pPr>
        <w:keepNext/>
        <w:spacing w:before="180" w:after="100" w:line="324" w:lineRule="auto"/>
      </w:pPr>
      <w:r>
        <w:rPr>
          <w:rFonts w:ascii="ＭＳ ゴシック" w:hAnsi="ＭＳ ゴシック" w:eastAsia="ＭＳ ゴシック"/>
          <w:b/>
          <w:color w:val="000000"/>
          <w:sz w:val="23"/>
        </w:rPr>
        <w:t>6.1　2つの方法による凸レンズの焦点距離の比較</w:t>
      </w:r>
    </w:p>
    <w:p>
      <w:pPr>
        <w:spacing w:before="0" w:after="80" w:line="324" w:lineRule="auto"/>
        <w:ind w:firstLine="210"/>
      </w:pPr>
      <w:r>
        <w:rPr>
          <w:rFonts w:ascii="Times New Roman" w:hAnsi="Times New Roman" w:eastAsia="ＭＳ 明朝"/>
          <w:b w:val="0"/>
          <w:color w:val="000000"/>
          <w:sz w:val="21"/>
        </w:rPr>
        <w:t>凸レンズの焦点距離は，レンズの公式による方法で (24.56±0.04) cm，ベッセルの方法で (24.29±0.21) cm となり，両者の差は0.27 cm（-1.1 %）であった．また図4では，4回の測定点がいずれも求めた f によるレンズの公式の直線上にあり，1/a＋1/b が一定になるというレンズの公式が成り立っていることが確かめられた．</w:t>
      </w:r>
    </w:p>
    <w:p>
      <w:pPr>
        <w:spacing w:before="0" w:after="80" w:line="324" w:lineRule="auto"/>
        <w:ind w:firstLine="210"/>
      </w:pPr>
      <w:r>
        <w:rPr>
          <w:rFonts w:ascii="Times New Roman" w:hAnsi="Times New Roman" w:eastAsia="ＭＳ 明朝"/>
          <w:b w:val="0"/>
          <w:color w:val="000000"/>
          <w:sz w:val="21"/>
        </w:rPr>
        <w:t>ばらつきを比べると，レンズの公式による方法の標準偏差（0.04 cm）に対し，ベッセルの方法は0.21 cm と大きかった．表3を見ると，3回目だけ d＝44.45 cm と他の回（42.10〜42.97 cm）より大きく，f が23.99 cm と小さくなっている．ベッセルの方法では，像がもっともはっきり見えるレンズの位置を2回判断する必要があり，像のピントが合って見える範囲には幅があるため，その読み取りの差がdに直接影響したと考えられる．3回目を除いた3回の平均は 24.39 cm となり，レンズの公式による値との差は0.17 cm に縮まる．</w:t>
      </w:r>
    </w:p>
    <w:p>
      <w:pPr>
        <w:spacing w:before="0" w:after="80" w:line="324" w:lineRule="auto"/>
        <w:ind w:firstLine="210"/>
      </w:pPr>
      <w:r>
        <w:rPr>
          <w:rFonts w:ascii="Times New Roman" w:hAnsi="Times New Roman" w:eastAsia="ＭＳ 明朝"/>
          <w:b w:val="0"/>
          <w:color w:val="000000"/>
          <w:sz w:val="21"/>
        </w:rPr>
        <w:t>一方，レンズの公式による方法では，T字棒をレンズの「中心」に触れさせて光心の位置を決めており，レンズの厚さの半分を差し引くという補正をしている．実際のレンズでは光心（主点）の位置が厚さの中央とは限らないため，この方法には系統的な誤差が残る可能性がある．これに対してベッセルの方法は，レンズの位置の差 d と，物体とスクリーンの距離 D だけから f を求めるので，光心の位置や厚さの影響を受けない．したがって，今回の0.27 cm の差には，レンズの公式による方法の系統誤差と，ベッセルの方法における像の位置の判断のばらつきの両方が含まれていると考えられる．</w:t>
      </w:r>
    </w:p>
    <w:p>
      <w:pPr>
        <w:keepNext/>
        <w:spacing w:before="180" w:after="100" w:line="324" w:lineRule="auto"/>
      </w:pPr>
      <w:r>
        <w:rPr>
          <w:rFonts w:ascii="ＭＳ ゴシック" w:hAnsi="ＭＳ ゴシック" w:eastAsia="ＭＳ ゴシック"/>
          <w:b/>
          <w:color w:val="000000"/>
          <w:sz w:val="23"/>
        </w:rPr>
        <w:t>6.2　凹レンズの焦点距離の精度</w:t>
      </w:r>
    </w:p>
    <w:p>
      <w:pPr>
        <w:spacing w:before="0" w:after="80" w:line="324" w:lineRule="auto"/>
        <w:ind w:firstLine="210"/>
      </w:pPr>
      <w:r>
        <w:rPr>
          <w:rFonts w:ascii="Times New Roman" w:hAnsi="Times New Roman" w:eastAsia="ＭＳ 明朝"/>
          <w:b w:val="0"/>
          <w:color w:val="000000"/>
          <w:sz w:val="21"/>
        </w:rPr>
        <w:t>凹レンズの焦点距離は (23.1±0.6) cm で，標準偏差は凸レンズの場合より大きかった．表4を見ると，b′ は 58.5〜69.9 cm と回によって大きく変わっている．しかし式(8)からf′がa′とb′のどちらに敏感かを調べると，平均的な値（a′＝16.9 cm，b′＝63.4 cm）で a′ が0.5 cm 大きくなると f′ は +0.9 cm 変わるのに対し，b′ が0.5 cm 大きくなっても f′ は -0.07 cm しか変わらない．つまり f′ の精度は，b′ よりも a′，すなわち凸レンズだけでできた像Bの位置をどれだけ正確に決められるかで決まる．凹レンズの測定では，凸レンズの像の位置と凹レンズを入れた後の像の位置の2回，ピントの判断が必要であり，そのばらつきが f′ のばらつきの主な原因と考えられる．精度を上げるには，像のピントが合う範囲の両端を読んでその中央を像の位置とするなどの工夫が有効である．</w:t>
      </w:r>
    </w:p>
    <w:p>
      <w:pPr>
        <w:keepNext/>
        <w:spacing w:before="180" w:after="100" w:line="324" w:lineRule="auto"/>
      </w:pPr>
      <w:r>
        <w:rPr>
          <w:rFonts w:ascii="ＭＳ ゴシック" w:hAnsi="ＭＳ ゴシック" w:eastAsia="ＭＳ ゴシック"/>
          <w:b/>
          <w:color w:val="000000"/>
          <w:sz w:val="23"/>
        </w:rPr>
        <w:t>6.3　ガラスの屈折率についての検討</w:t>
      </w:r>
    </w:p>
    <w:p>
      <w:pPr>
        <w:spacing w:before="0" w:after="80" w:line="324" w:lineRule="auto"/>
        <w:ind w:firstLine="210"/>
      </w:pPr>
      <w:r>
        <w:rPr>
          <w:rFonts w:ascii="Times New Roman" w:hAnsi="Times New Roman" w:eastAsia="ＭＳ 明朝"/>
          <w:b w:val="0"/>
          <w:color w:val="000000"/>
          <w:sz w:val="21"/>
        </w:rPr>
        <w:t>凸レンズのガラスの屈折率は n＝1.538 となり，一般的なガラスの範囲（1.4〜1.9）[1] に入った．光学ガラスとしてよく使われるクラウンガラス（BK7，n≈1.5168）[3] と比べると差は+1.4 % であり，本実験のレンズもクラウンガラス系のガラスでできていると考えられる．</w:t>
      </w:r>
    </w:p>
    <w:p>
      <w:pPr>
        <w:spacing w:before="0" w:after="80" w:line="324" w:lineRule="auto"/>
        <w:ind w:firstLine="210"/>
      </w:pPr>
      <w:r>
        <w:rPr>
          <w:rFonts w:ascii="Times New Roman" w:hAnsi="Times New Roman" w:eastAsia="ＭＳ 明朝"/>
          <w:b w:val="0"/>
          <w:color w:val="000000"/>
          <w:sz w:val="21"/>
        </w:rPr>
        <w:t>この推定値がどの測定に左右されるかを調べた．レンズメータの読み h</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 xml:space="preserve"> が0.005 mm 大きいと n は-0.007，h</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xml:space="preserve"> が0.005 mm 大きいと-0.007，焦点距離が標準偏差1つ分（0.04 cm）大きいと-0.0008 変化する．焦点距離のばらつきの影響は小さく，屈折率の精度はレンズメータの読みで決まることが分かる．第二面はほぼ平面（R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≈1.0 m）で読みが 0.048 mm と小さいため，R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xml:space="preserve"> 自体の相対誤差は非常に大きい．しかし h が a に比べて小さいとき，式(9)は 1/R≈2h/a</w:t>
      </w:r>
      <w:r>
        <w:rPr>
          <w:rFonts w:ascii="Times New Roman" w:hAnsi="Times New Roman" w:eastAsia="ＭＳ 明朝"/>
          <w:b w:val="0"/>
          <w:color w:val="000000"/>
          <w:sz w:val="21"/>
          <w:vertAlign w:val="superscript"/>
        </w:rPr>
        <w:t>2</w:t>
      </w:r>
      <w:r>
        <w:rPr>
          <w:rFonts w:ascii="Times New Roman" w:hAnsi="Times New Roman" w:eastAsia="ＭＳ 明朝"/>
          <w:b w:val="0"/>
          <w:color w:val="000000"/>
          <w:sz w:val="21"/>
        </w:rPr>
        <w:t xml:space="preserve"> と近似でき，1/R は h に比例する．そのため読みの絶対誤差が n に与える影響は，第一面と第二面で同じ大きさになる．とくにゼロ点の読みは両面の h に同じ向きに効くので，ゼロ点が0.005 mm ずれると n は約-0.014 変わる．したがって，ゼロ点補正を丁寧に行い，各面を複数の場所で測定して平均することが，屈折率の精度を上げるうえで重要である．なお，ここで得た n は光の屈折から直接測ったものではなく，焦点距離と曲率半径の測定値から式(10)を通じて間接的に求めたものである．</w:t>
      </w:r>
    </w:p>
    <w:p>
      <w:pPr>
        <w:keepNext/>
        <w:spacing w:before="180" w:after="100" w:line="324" w:lineRule="auto"/>
      </w:pPr>
      <w:r>
        <w:rPr>
          <w:rFonts w:ascii="ＭＳ ゴシック" w:hAnsi="ＭＳ ゴシック" w:eastAsia="ＭＳ ゴシック"/>
          <w:b/>
          <w:color w:val="000000"/>
          <w:sz w:val="23"/>
        </w:rPr>
        <w:t>6.4　課題</w:t>
      </w:r>
    </w:p>
    <w:p>
      <w:pPr>
        <w:keepNext/>
        <w:spacing w:before="0" w:after="40" w:line="324" w:lineRule="auto"/>
      </w:pPr>
      <w:r>
        <w:rPr>
          <w:rFonts w:ascii="Times New Roman" w:hAnsi="Times New Roman" w:eastAsia="ＭＳ 明朝"/>
          <w:b w:val="0"/>
          <w:color w:val="000000"/>
          <w:sz w:val="21"/>
        </w:rPr>
        <w:t>(1)　δ＝(i－r)＋(i′－r′)＝(n－1)(r＋r′)，r＋r′＝θ の導出</w:t>
      </w:r>
    </w:p>
    <w:p>
      <w:pPr>
        <w:spacing w:before="0" w:after="80" w:line="324" w:lineRule="auto"/>
        <w:ind w:firstLine="210"/>
      </w:pPr>
      <w:r>
        <w:rPr>
          <w:rFonts w:ascii="Times New Roman" w:hAnsi="Times New Roman" w:eastAsia="ＭＳ 明朝"/>
          <w:b w:val="0"/>
          <w:color w:val="000000"/>
          <w:sz w:val="21"/>
        </w:rPr>
        <w:t>頂角θのプリズムの第一面に入射角iで入った光が屈折角rで屈折し，第二面に入射角r′で達して屈折角i′で出ていくとする．第一面で光が曲がる角は i－r，第二面で曲がる角は i′－r′ なので，全体のふれの角は δ＝(i－r)＋(i′－r′) である．プリズム内の光線と2つの面の法線がつくる三角形を考えると，2つの法線のなす角は頂角θに等しく，三角形の内角の関係から r＋r′＝θ が成り立つ．入射角・屈折角が小さいとき，屈折の法則 sin i＝n sin r，sin i′＝n sin r′ は i≈nr，i′≈nr′ と近似できるので，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3520439" cy="205740"/>
            <wp:docPr id="5008" name="Picture 5008"/>
            <wp:cNvGraphicFramePr>
              <a:graphicFrameLocks noChangeAspect="1"/>
            </wp:cNvGraphicFramePr>
            <a:graphic>
              <a:graphicData uri="http://schemas.openxmlformats.org/drawingml/2006/picture">
                <pic:pic>
                  <pic:nvPicPr>
                    <pic:cNvPr id="0" name="eq873e2ffe6f31.png"/>
                    <pic:cNvPicPr/>
                  </pic:nvPicPr>
                  <pic:blipFill>
                    <a:blip r:embed="rId32"/>
                    <a:stretch>
                      <a:fillRect/>
                    </a:stretch>
                  </pic:blipFill>
                  <pic:spPr>
                    <a:xfrm>
                      <a:off x="0" y="0"/>
                      <a:ext cx="3520439" cy="205740"/>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となり，式(2)が得られる．</w:t>
      </w:r>
    </w:p>
    <w:p>
      <w:pPr>
        <w:keepNext/>
        <w:spacing w:before="0" w:after="40" w:line="324" w:lineRule="auto"/>
      </w:pPr>
      <w:r>
        <w:rPr>
          <w:rFonts w:ascii="Times New Roman" w:hAnsi="Times New Roman" w:eastAsia="ＭＳ 明朝"/>
          <w:b w:val="0"/>
          <w:color w:val="000000"/>
          <w:sz w:val="21"/>
        </w:rPr>
        <w:t>(2)　f＝30 cm の凸レンズの前方 5，10，15 cm に置いた物体の像</w:t>
      </w:r>
    </w:p>
    <w:p>
      <w:pPr>
        <w:spacing w:before="0" w:after="80" w:line="324" w:lineRule="auto"/>
        <w:ind w:firstLine="210"/>
      </w:pPr>
      <w:r>
        <w:rPr>
          <w:rFonts w:ascii="Times New Roman" w:hAnsi="Times New Roman" w:eastAsia="ＭＳ 明朝"/>
          <w:b w:val="0"/>
          <w:color w:val="000000"/>
          <w:sz w:val="21"/>
        </w:rPr>
        <w:t>物体が焦点より内側にあるとき，像はレンズの前方（物体と同じ側）にできる正立の虚像になる．虚像の位置をレンズの前方にbとすると，課題(4)で示すように 1/a－1/b＝1/f，倍率は m＝b/a＝f/(f－a) である．これを用いた結果を次に示す．</w:t>
      </w:r>
    </w:p>
    <w:p>
      <w:pPr>
        <w:keepNext/>
        <w:spacing w:before="120" w:after="60" w:line="324" w:lineRule="auto"/>
        <w:jc w:val="center"/>
      </w:pPr>
      <w:r>
        <w:rPr>
          <w:rFonts w:ascii="Times New Roman" w:hAnsi="Times New Roman" w:eastAsia="ＭＳ 明朝"/>
          <w:b w:val="0"/>
          <w:color w:val="000000"/>
          <w:sz w:val="19"/>
        </w:rPr>
        <w:t>表7　f＝30 cm の凸レンズによる虚像</w:t>
      </w:r>
    </w:p>
    <w:tbl>
      <w:tblPr>
        <w:tblStyle w:val="TableGrid"/>
        <w:tblW w:type="auto" w:w="0"/>
        <w:jc w:val="center"/>
        <w:tblLayout w:type="fixed"/>
        <w:tblLook w:firstColumn="1" w:firstRow="1" w:lastColumn="0" w:lastRow="0" w:noHBand="0" w:noVBand="1" w:val="04A0"/>
      </w:tblPr>
      <w:tblGrid>
        <w:gridCol w:w="2494"/>
        <w:gridCol w:w="3515"/>
        <w:gridCol w:w="1701"/>
      </w:tblGrid>
      <w:tr>
        <w:tc>
          <w:tcPr>
            <w:tcW w:type="dxa" w:w="2494"/>
          </w:tcPr>
          <w:p>
            <w:pPr>
              <w:jc w:val="center"/>
            </w:pPr>
            <w:r/>
            <w:r>
              <w:rPr>
                <w:rFonts w:ascii="Times New Roman" w:hAnsi="Times New Roman" w:eastAsia="ＭＳ 明朝"/>
                <w:b w:val="0"/>
                <w:color w:val="000000"/>
                <w:sz w:val="19"/>
              </w:rPr>
              <w:t>物体の位置 a [cm]</w:t>
            </w:r>
          </w:p>
        </w:tc>
        <w:tc>
          <w:tcPr>
            <w:tcW w:type="dxa" w:w="3515"/>
          </w:tcPr>
          <w:p>
            <w:pPr>
              <w:jc w:val="center"/>
            </w:pPr>
            <w:r/>
            <w:r>
              <w:rPr>
                <w:rFonts w:ascii="Times New Roman" w:hAnsi="Times New Roman" w:eastAsia="ＭＳ 明朝"/>
                <w:b w:val="0"/>
                <w:color w:val="000000"/>
                <w:sz w:val="19"/>
              </w:rPr>
              <w:t>虚像の位置 b [cm]（レンズの前方）</w:t>
            </w:r>
          </w:p>
        </w:tc>
        <w:tc>
          <w:tcPr>
            <w:tcW w:type="dxa" w:w="1701"/>
          </w:tcPr>
          <w:p>
            <w:pPr>
              <w:jc w:val="center"/>
            </w:pPr>
            <w:r/>
            <w:r>
              <w:rPr>
                <w:rFonts w:ascii="Times New Roman" w:hAnsi="Times New Roman" w:eastAsia="ＭＳ 明朝"/>
                <w:b w:val="0"/>
                <w:color w:val="000000"/>
                <w:sz w:val="19"/>
              </w:rPr>
              <w:t>倍率 m</w:t>
            </w:r>
          </w:p>
        </w:tc>
      </w:tr>
      <w:tr>
        <w:tc>
          <w:tcPr>
            <w:tcW w:type="dxa" w:w="2494"/>
          </w:tcPr>
          <w:p>
            <w:pPr>
              <w:jc w:val="center"/>
            </w:pPr>
            <w:r/>
            <w:r>
              <w:rPr>
                <w:rFonts w:ascii="Times New Roman" w:hAnsi="Times New Roman" w:eastAsia="ＭＳ 明朝"/>
                <w:b w:val="0"/>
                <w:color w:val="000000"/>
                <w:sz w:val="19"/>
              </w:rPr>
              <w:t>5</w:t>
            </w:r>
          </w:p>
        </w:tc>
        <w:tc>
          <w:tcPr>
            <w:tcW w:type="dxa" w:w="3515"/>
          </w:tcPr>
          <w:p>
            <w:pPr>
              <w:jc w:val="center"/>
            </w:pPr>
            <w:r/>
            <w:r>
              <w:rPr>
                <w:rFonts w:ascii="Times New Roman" w:hAnsi="Times New Roman" w:eastAsia="ＭＳ 明朝"/>
                <w:b w:val="0"/>
                <w:color w:val="000000"/>
                <w:sz w:val="19"/>
              </w:rPr>
              <w:t>6</w:t>
            </w:r>
          </w:p>
        </w:tc>
        <w:tc>
          <w:tcPr>
            <w:tcW w:type="dxa" w:w="1701"/>
          </w:tcPr>
          <w:p>
            <w:pPr>
              <w:jc w:val="center"/>
            </w:pPr>
            <w:r/>
            <w:r>
              <w:rPr>
                <w:rFonts w:ascii="Times New Roman" w:hAnsi="Times New Roman" w:eastAsia="ＭＳ 明朝"/>
                <w:b w:val="0"/>
                <w:color w:val="000000"/>
                <w:sz w:val="19"/>
              </w:rPr>
              <w:t>1.2</w:t>
            </w:r>
          </w:p>
        </w:tc>
      </w:tr>
      <w:tr>
        <w:tc>
          <w:tcPr>
            <w:tcW w:type="dxa" w:w="2494"/>
          </w:tcPr>
          <w:p>
            <w:pPr>
              <w:jc w:val="center"/>
            </w:pPr>
            <w:r/>
            <w:r>
              <w:rPr>
                <w:rFonts w:ascii="Times New Roman" w:hAnsi="Times New Roman" w:eastAsia="ＭＳ 明朝"/>
                <w:b w:val="0"/>
                <w:color w:val="000000"/>
                <w:sz w:val="19"/>
              </w:rPr>
              <w:t>10</w:t>
            </w:r>
          </w:p>
        </w:tc>
        <w:tc>
          <w:tcPr>
            <w:tcW w:type="dxa" w:w="3515"/>
          </w:tcPr>
          <w:p>
            <w:pPr>
              <w:jc w:val="center"/>
            </w:pPr>
            <w:r/>
            <w:r>
              <w:rPr>
                <w:rFonts w:ascii="Times New Roman" w:hAnsi="Times New Roman" w:eastAsia="ＭＳ 明朝"/>
                <w:b w:val="0"/>
                <w:color w:val="000000"/>
                <w:sz w:val="19"/>
              </w:rPr>
              <w:t>15</w:t>
            </w:r>
          </w:p>
        </w:tc>
        <w:tc>
          <w:tcPr>
            <w:tcW w:type="dxa" w:w="1701"/>
          </w:tcPr>
          <w:p>
            <w:pPr>
              <w:jc w:val="center"/>
            </w:pPr>
            <w:r/>
            <w:r>
              <w:rPr>
                <w:rFonts w:ascii="Times New Roman" w:hAnsi="Times New Roman" w:eastAsia="ＭＳ 明朝"/>
                <w:b w:val="0"/>
                <w:color w:val="000000"/>
                <w:sz w:val="19"/>
              </w:rPr>
              <w:t>1.5</w:t>
            </w:r>
          </w:p>
        </w:tc>
      </w:tr>
      <w:tr>
        <w:tc>
          <w:tcPr>
            <w:tcW w:type="dxa" w:w="2494"/>
          </w:tcPr>
          <w:p>
            <w:pPr>
              <w:jc w:val="center"/>
            </w:pPr>
            <w:r/>
            <w:r>
              <w:rPr>
                <w:rFonts w:ascii="Times New Roman" w:hAnsi="Times New Roman" w:eastAsia="ＭＳ 明朝"/>
                <w:b w:val="0"/>
                <w:color w:val="000000"/>
                <w:sz w:val="19"/>
              </w:rPr>
              <w:t>15</w:t>
            </w:r>
          </w:p>
        </w:tc>
        <w:tc>
          <w:tcPr>
            <w:tcW w:type="dxa" w:w="3515"/>
          </w:tcPr>
          <w:p>
            <w:pPr>
              <w:jc w:val="center"/>
            </w:pPr>
            <w:r/>
            <w:r>
              <w:rPr>
                <w:rFonts w:ascii="Times New Roman" w:hAnsi="Times New Roman" w:eastAsia="ＭＳ 明朝"/>
                <w:b w:val="0"/>
                <w:color w:val="000000"/>
                <w:sz w:val="19"/>
              </w:rPr>
              <w:t>30</w:t>
            </w:r>
          </w:p>
        </w:tc>
        <w:tc>
          <w:tcPr>
            <w:tcW w:type="dxa" w:w="1701"/>
          </w:tcPr>
          <w:p>
            <w:pPr>
              <w:jc w:val="center"/>
            </w:pPr>
            <w:r/>
            <w:r>
              <w:rPr>
                <w:rFonts w:ascii="Times New Roman" w:hAnsi="Times New Roman" w:eastAsia="ＭＳ 明朝"/>
                <w:b w:val="0"/>
                <w:color w:val="000000"/>
                <w:sz w:val="19"/>
              </w:rPr>
              <w:t>2.0</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物体を焦点に近づけるほど，虚像は遠くにでき，倍率も大きくなる．これが虫眼鏡（ルーペ）の原理である．</w:t>
      </w:r>
    </w:p>
    <w:p>
      <w:pPr>
        <w:keepNext/>
        <w:spacing w:before="0" w:after="40" w:line="324" w:lineRule="auto"/>
      </w:pPr>
      <w:r>
        <w:rPr>
          <w:rFonts w:ascii="Times New Roman" w:hAnsi="Times New Roman" w:eastAsia="ＭＳ 明朝"/>
          <w:b w:val="0"/>
          <w:color w:val="000000"/>
          <w:sz w:val="21"/>
        </w:rPr>
        <w:t>(3)　式(7)の導出</w:t>
      </w:r>
    </w:p>
    <w:p>
      <w:pPr>
        <w:spacing w:before="0" w:after="80" w:line="324" w:lineRule="auto"/>
        <w:ind w:firstLine="210"/>
      </w:pPr>
      <w:r>
        <w:rPr>
          <w:rFonts w:ascii="Times New Roman" w:hAnsi="Times New Roman" w:eastAsia="ＭＳ 明朝"/>
          <w:b w:val="0"/>
          <w:color w:val="000000"/>
          <w:sz w:val="21"/>
        </w:rPr>
        <w:t>凹レンズでは，光軸から高さhの位置のプリズムが凸レンズとは逆向き（頂角が光軸と反対側）になるため，光は光軸から遠ざかる向きに δ＝(n－1)h(1/R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＋1/R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だけ曲げられる．物体Aから距離aの位置で高さhのところに入った光が，レンズの前方の距離bの点Bから出たように見えるとすると，Aから来た光線の傾きは h/a，Bから出たように見える光線の傾きは h/b であり，ふれの角は δ＝h/b－h/a となる．よって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897380" cy="405384"/>
            <wp:docPr id="5009" name="Picture 5009"/>
            <wp:cNvGraphicFramePr>
              <a:graphicFrameLocks noChangeAspect="1"/>
            </wp:cNvGraphicFramePr>
            <a:graphic>
              <a:graphicData uri="http://schemas.openxmlformats.org/drawingml/2006/picture">
                <pic:pic>
                  <pic:nvPicPr>
                    <pic:cNvPr id="0" name="eqf920ca29ac89.png"/>
                    <pic:cNvPicPr/>
                  </pic:nvPicPr>
                  <pic:blipFill>
                    <a:blip r:embed="rId33"/>
                    <a:stretch>
                      <a:fillRect/>
                    </a:stretch>
                  </pic:blipFill>
                  <pic:spPr>
                    <a:xfrm>
                      <a:off x="0" y="0"/>
                      <a:ext cx="1897380" cy="40538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が得られる．平行光線（a→∞）が入ったとき光が出てくるように見える点が焦点であり，その距離を f とすると 1/f＝(n－1)(1/R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＋1/R</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となるので，1/b－1/a＝1/f が成り立つ．</w:t>
      </w:r>
    </w:p>
    <w:p>
      <w:pPr>
        <w:keepNext/>
        <w:spacing w:before="0" w:after="40" w:line="324" w:lineRule="auto"/>
      </w:pPr>
      <w:r>
        <w:rPr>
          <w:rFonts w:ascii="Times New Roman" w:hAnsi="Times New Roman" w:eastAsia="ＭＳ 明朝"/>
          <w:b w:val="0"/>
          <w:color w:val="000000"/>
          <w:sz w:val="21"/>
        </w:rPr>
        <w:t>(4)　凸レンズによる虚像の公式と倍率</w:t>
      </w:r>
    </w:p>
    <w:p>
      <w:pPr>
        <w:spacing w:before="0" w:after="80" w:line="324" w:lineRule="auto"/>
        <w:ind w:firstLine="210"/>
      </w:pPr>
      <w:r>
        <w:rPr>
          <w:rFonts w:ascii="Times New Roman" w:hAnsi="Times New Roman" w:eastAsia="ＭＳ 明朝"/>
          <w:b w:val="0"/>
          <w:color w:val="000000"/>
          <w:sz w:val="21"/>
        </w:rPr>
        <w:t>物体が焦点の内側（a＜f）にあるとき，レンズを出た光は広がり，レンズの前方の距離bの点から出たように見える．高さhを通る光の傾きの変化を考えると，入射光の傾きは h/a（光軸から離れる向き），出射光は前方の虚像点から出たように見えるので傾き h/b（離れる向き）である．凸レンズは光を光軸側へ δ＝h/f だけ曲げるので h/a－h/b＝h/f，すなわち 1/a－1/b＝1/f となる．これを b について解くと b＝af/(f－a) であり，物体と虚像は光軸の同じ側にあるので像は正立し，倍率は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519428" cy="417576"/>
            <wp:docPr id="5010" name="Picture 5010"/>
            <wp:cNvGraphicFramePr>
              <a:graphicFrameLocks noChangeAspect="1"/>
            </wp:cNvGraphicFramePr>
            <a:graphic>
              <a:graphicData uri="http://schemas.openxmlformats.org/drawingml/2006/picture">
                <pic:pic>
                  <pic:nvPicPr>
                    <pic:cNvPr id="0" name="eqba9aa960c6e9.png"/>
                    <pic:cNvPicPr/>
                  </pic:nvPicPr>
                  <pic:blipFill>
                    <a:blip r:embed="rId34"/>
                    <a:stretch>
                      <a:fillRect/>
                    </a:stretch>
                  </pic:blipFill>
                  <pic:spPr>
                    <a:xfrm>
                      <a:off x="0" y="0"/>
                      <a:ext cx="1519428" cy="417576"/>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となる（最後の変形は 1/a＝1/b＋1/f＝(f＋b)/(bf) から a＝bf/(f＋b) を用いた）．</w:t>
      </w:r>
    </w:p>
    <w:p>
      <w:pPr>
        <w:keepNext/>
        <w:spacing w:before="0" w:after="40" w:line="324" w:lineRule="auto"/>
      </w:pPr>
      <w:r>
        <w:rPr>
          <w:rFonts w:ascii="Times New Roman" w:hAnsi="Times New Roman" w:eastAsia="ＭＳ 明朝"/>
          <w:b w:val="0"/>
          <w:color w:val="000000"/>
          <w:sz w:val="21"/>
        </w:rPr>
        <w:t>(5)　ズームレンズの原理</w:t>
      </w:r>
    </w:p>
    <w:p>
      <w:pPr>
        <w:spacing w:before="0" w:after="80" w:line="324" w:lineRule="auto"/>
        <w:ind w:firstLine="210"/>
      </w:pPr>
      <w:r>
        <w:rPr>
          <w:rFonts w:ascii="Times New Roman" w:hAnsi="Times New Roman" w:eastAsia="ＭＳ 明朝"/>
          <w:b w:val="0"/>
          <w:color w:val="000000"/>
          <w:sz w:val="21"/>
        </w:rPr>
        <w:t>ズームレンズは，複数のレンズ群の間隔を変えることで，像の位置（ピント）を保ったまま全体の焦点距離を連続的に変えられるレンズである．焦点距離 f</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，f</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xml:space="preserve"> の2枚の薄レンズを間隔 e で並べたときの合成焦点距離 F は 1/F＝1/f</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＋1/f</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－e/(f</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f</w:t>
      </w:r>
      <w:r>
        <w:rPr>
          <w:rFonts w:ascii="Times New Roman" w:hAnsi="Times New Roman" w:eastAsia="ＭＳ 明朝"/>
          <w:b w:val="0"/>
          <w:color w:val="000000"/>
          <w:sz w:val="21"/>
          <w:vertAlign w:val="subscript"/>
        </w:rPr>
        <w:t>2</w:t>
      </w:r>
      <w:r>
        <w:rPr>
          <w:rFonts w:ascii="Times New Roman" w:hAnsi="Times New Roman" w:eastAsia="ＭＳ 明朝"/>
          <w:b w:val="0"/>
          <w:color w:val="000000"/>
          <w:sz w:val="21"/>
        </w:rPr>
        <w:t>) で表され，e を変えると F が変わる[2]．実際のズームレンズでは，焦点距離を変える変倍群と，それに伴うピントのずれを補正する補正群を，カムなどで連動して動かしている．</w:t>
      </w:r>
    </w:p>
    <w:p>
      <w:pPr>
        <w:keepNext/>
        <w:spacing w:before="0" w:after="40" w:line="324" w:lineRule="auto"/>
      </w:pPr>
      <w:r>
        <w:rPr>
          <w:rFonts w:ascii="Times New Roman" w:hAnsi="Times New Roman" w:eastAsia="ＭＳ 明朝"/>
          <w:b w:val="0"/>
          <w:color w:val="000000"/>
          <w:sz w:val="21"/>
        </w:rPr>
        <w:t>(6)　アッベ数</w:t>
      </w:r>
    </w:p>
    <w:p>
      <w:pPr>
        <w:spacing w:before="0" w:after="80" w:line="324" w:lineRule="auto"/>
        <w:ind w:firstLine="210"/>
      </w:pPr>
      <w:r>
        <w:rPr>
          <w:rFonts w:ascii="Times New Roman" w:hAnsi="Times New Roman" w:eastAsia="ＭＳ 明朝"/>
          <w:b w:val="0"/>
          <w:color w:val="000000"/>
          <w:sz w:val="21"/>
        </w:rPr>
        <w:t>ガラスの屈折率は光の波長によって異なり（分散），そのためにレンズの焦点距離が色によって変わる色収差が生じる．アッベ数 ν</w:t>
      </w:r>
      <w:r>
        <w:rPr>
          <w:rFonts w:ascii="Times New Roman" w:hAnsi="Times New Roman" w:eastAsia="ＭＳ 明朝"/>
          <w:b w:val="0"/>
          <w:color w:val="000000"/>
          <w:sz w:val="21"/>
          <w:vertAlign w:val="subscript"/>
        </w:rPr>
        <w:t>d</w:t>
      </w:r>
      <w:r>
        <w:rPr>
          <w:rFonts w:ascii="Times New Roman" w:hAnsi="Times New Roman" w:eastAsia="ＭＳ 明朝"/>
          <w:b w:val="0"/>
          <w:color w:val="000000"/>
          <w:sz w:val="21"/>
        </w:rPr>
        <w:t xml:space="preserve"> は分散の小ささを表す量で，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932687" cy="406908"/>
            <wp:docPr id="5011" name="Picture 5011"/>
            <wp:cNvGraphicFramePr>
              <a:graphicFrameLocks noChangeAspect="1"/>
            </wp:cNvGraphicFramePr>
            <a:graphic>
              <a:graphicData uri="http://schemas.openxmlformats.org/drawingml/2006/picture">
                <pic:pic>
                  <pic:nvPicPr>
                    <pic:cNvPr id="0" name="eq6a294eee1b99.png"/>
                    <pic:cNvPicPr/>
                  </pic:nvPicPr>
                  <pic:blipFill>
                    <a:blip r:embed="rId35"/>
                    <a:stretch>
                      <a:fillRect/>
                    </a:stretch>
                  </pic:blipFill>
                  <pic:spPr>
                    <a:xfrm>
                      <a:off x="0" y="0"/>
                      <a:ext cx="932687" cy="406908"/>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で定義される[3]．ここで n</w:t>
      </w:r>
      <w:r>
        <w:rPr>
          <w:rFonts w:ascii="Times New Roman" w:hAnsi="Times New Roman" w:eastAsia="ＭＳ 明朝"/>
          <w:b w:val="0"/>
          <w:color w:val="000000"/>
          <w:sz w:val="21"/>
          <w:vertAlign w:val="subscript"/>
        </w:rPr>
        <w:t>d</w:t>
      </w:r>
      <w:r>
        <w:rPr>
          <w:rFonts w:ascii="Times New Roman" w:hAnsi="Times New Roman" w:eastAsia="ＭＳ 明朝"/>
          <w:b w:val="0"/>
          <w:color w:val="000000"/>
          <w:sz w:val="21"/>
        </w:rPr>
        <w:t>，n</w:t>
      </w:r>
      <w:r>
        <w:rPr>
          <w:rFonts w:ascii="Times New Roman" w:hAnsi="Times New Roman" w:eastAsia="ＭＳ 明朝"/>
          <w:b w:val="0"/>
          <w:color w:val="000000"/>
          <w:sz w:val="21"/>
          <w:vertAlign w:val="subscript"/>
        </w:rPr>
        <w:t>F</w:t>
      </w:r>
      <w:r>
        <w:rPr>
          <w:rFonts w:ascii="Times New Roman" w:hAnsi="Times New Roman" w:eastAsia="ＭＳ 明朝"/>
          <w:b w:val="0"/>
          <w:color w:val="000000"/>
          <w:sz w:val="21"/>
        </w:rPr>
        <w:t>，n</w:t>
      </w:r>
      <w:r>
        <w:rPr>
          <w:rFonts w:ascii="Times New Roman" w:hAnsi="Times New Roman" w:eastAsia="ＭＳ 明朝"/>
          <w:b w:val="0"/>
          <w:color w:val="000000"/>
          <w:sz w:val="21"/>
          <w:vertAlign w:val="subscript"/>
        </w:rPr>
        <w:t>C</w:t>
      </w:r>
      <w:r>
        <w:rPr>
          <w:rFonts w:ascii="Times New Roman" w:hAnsi="Times New Roman" w:eastAsia="ＭＳ 明朝"/>
          <w:b w:val="0"/>
          <w:color w:val="000000"/>
          <w:sz w:val="21"/>
        </w:rPr>
        <w:t xml:space="preserve"> はそれぞれ波長587.6 nm（黄色），486.1 nm（青），656.3 nm（赤）の光に対する屈折率である．アッベ数が大きいほど分散が小さく色収差が出にくい．クラウンガラスはアッベ数が大きく，フリントガラスは小さいので，両者を組み合わせた色消しレンズ（アクロマート）では色収差を打ち消すことができる．そのため光学レンズの設計では，屈折率とともにアッベ数が重要になる．</w:t>
      </w:r>
    </w:p>
    <w:p>
      <w:pPr>
        <w:keepNext/>
        <w:spacing w:before="280" w:after="100" w:line="324" w:lineRule="auto"/>
      </w:pPr>
      <w:r>
        <w:rPr>
          <w:rFonts w:ascii="ＭＳ ゴシック" w:hAnsi="ＭＳ ゴシック" w:eastAsia="ＭＳ ゴシック"/>
          <w:b/>
          <w:color w:val="000000"/>
          <w:sz w:val="26"/>
        </w:rPr>
        <w:t>参考文献</w:t>
      </w:r>
    </w:p>
    <w:p>
      <w:pPr>
        <w:spacing w:before="0" w:after="60" w:line="312" w:lineRule="auto"/>
        <w:ind w:left="397" w:hanging="397"/>
      </w:pPr>
      <w:r>
        <w:rPr>
          <w:rFonts w:ascii="Times New Roman" w:hAnsi="Times New Roman" w:eastAsia="ＭＳ 明朝"/>
          <w:b w:val="0"/>
          <w:color w:val="000000"/>
          <w:sz w:val="20"/>
        </w:rPr>
        <w:t>[1] 東京理科大学，“物理学実験 実験指導書 5．薄レンズの焦点距離の測定，”2026．</w:t>
      </w:r>
    </w:p>
    <w:p>
      <w:pPr>
        <w:spacing w:before="0" w:after="60" w:line="312" w:lineRule="auto"/>
        <w:ind w:left="397" w:hanging="397"/>
      </w:pPr>
      <w:r>
        <w:rPr>
          <w:rFonts w:ascii="Times New Roman" w:hAnsi="Times New Roman" w:eastAsia="ＭＳ 明朝"/>
          <w:b w:val="0"/>
          <w:color w:val="000000"/>
          <w:sz w:val="20"/>
        </w:rPr>
        <w:t>[2] E. Hecht, “Optics,” 5th ed., Pearson, 2017.</w:t>
      </w:r>
    </w:p>
    <w:p>
      <w:pPr>
        <w:spacing w:before="0" w:after="60" w:line="312" w:lineRule="auto"/>
        <w:ind w:left="397" w:hanging="397"/>
      </w:pPr>
      <w:r>
        <w:rPr>
          <w:rFonts w:ascii="Times New Roman" w:hAnsi="Times New Roman" w:eastAsia="ＭＳ 明朝"/>
          <w:b w:val="0"/>
          <w:color w:val="000000"/>
          <w:sz w:val="20"/>
        </w:rPr>
        <w:t>[3] 国立天文台 編，“理科年表 2024，”丸善出版，2023．</w:t>
      </w:r>
    </w:p>
    <w:sectPr w:rsidR="00FC693F" w:rsidRPr="0006063C" w:rsidSect="00034616">
      <w:footerReference w:type="default" r:id="rId36"/>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chart" Target="charts/chart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chart" Target="charts/chart2.xm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hartSpace xmlns="http://schemas.openxmlformats.org/drawingml/2006/chart">
  <roundedCorners val="0"/>
  <style val="2"/>
  <chart>
    <autoTitleDeleted val="1"/>
    <plotArea>
      <scatterChart>
        <ser>
          <idx val="0"/>
          <order val="0"/>
          <tx>
            <v>レンズの公式（f = 24.56 cm）</v>
          </tx>
          <spPr>
            <a:ln xmlns:a="http://schemas.openxmlformats.org/drawingml/2006/main" w="28575">
              <a:solidFill>
                <a:srgbClr val="ED7D31"/>
              </a:solidFill>
              <a:prstDash val="solid"/>
            </a:ln>
          </spPr>
          <marker>
            <symbol val="none"/>
            <spPr>
              <a:ln xmlns:a="http://schemas.openxmlformats.org/drawingml/2006/main">
                <a:prstDash val="solid"/>
              </a:ln>
            </spPr>
          </marker>
          <xVal>
            <numRef>
              <f>'1a_1b'!$D$2:$D$22</f>
              <numCache>
                <formatCode>General</formatCode>
                <ptCount val="21"/>
                <pt idx="0">
                  <v>0.01</v>
                </pt>
                <pt idx="1">
                  <v>0.011</v>
                </pt>
                <pt idx="2">
                  <v>0.012</v>
                </pt>
                <pt idx="3">
                  <v>0.013</v>
                </pt>
                <pt idx="4">
                  <v>0.013999999999999999</v>
                </pt>
                <pt idx="5">
                  <v>0.015</v>
                </pt>
                <pt idx="6">
                  <v>0.016</v>
                </pt>
                <pt idx="7">
                  <v>0.016999999999999998</v>
                </pt>
                <pt idx="8">
                  <v>0.018</v>
                </pt>
                <pt idx="9">
                  <v>0.018999999999999996</v>
                </pt>
                <pt idx="10">
                  <v>0.019999999999999997</v>
                </pt>
                <pt idx="11">
                  <v>0.020999999999999998</v>
                </pt>
                <pt idx="12">
                  <v>0.022</v>
                </pt>
                <pt idx="13">
                  <v>0.023</v>
                </pt>
                <pt idx="14">
                  <v>0.023999999999999997</v>
                </pt>
                <pt idx="15">
                  <v>0.024999999999999998</v>
                </pt>
                <pt idx="16">
                  <v>0.025999999999999995</v>
                </pt>
                <pt idx="17">
                  <v>0.026999999999999996</v>
                </pt>
                <pt idx="18">
                  <v>0.027999999999999997</v>
                </pt>
                <pt idx="19">
                  <v>0.028999999999999998</v>
                </pt>
                <pt idx="20">
                  <v>0.03</v>
                </pt>
              </numCache>
            </numRef>
          </xVal>
          <yVal>
            <numRef>
              <f>'1a_1b'!$E$2:$E$22</f>
              <numCache>
                <formatCode>General</formatCode>
                <ptCount val="21"/>
                <pt idx="0">
                  <v>0.030721504657307476</v>
                </pt>
                <pt idx="1">
                  <v>0.02972150465730748</v>
                </pt>
                <pt idx="2">
                  <v>0.028721504657307478</v>
                </pt>
                <pt idx="3">
                  <v>0.02772150465730748</v>
                </pt>
                <pt idx="4">
                  <v>0.02672150465730748</v>
                </pt>
                <pt idx="5">
                  <v>0.02572150465730748</v>
                </pt>
                <pt idx="6">
                  <v>0.024721504657307478</v>
                </pt>
                <pt idx="7">
                  <v>0.02372150465730748</v>
                </pt>
                <pt idx="8">
                  <v>0.02272150465730748</v>
                </pt>
                <pt idx="9">
                  <v>0.021721504657307482</v>
                </pt>
                <pt idx="10">
                  <v>0.02072150465730748</v>
                </pt>
                <pt idx="11">
                  <v>0.01972150465730748</v>
                </pt>
                <pt idx="12">
                  <v>0.01872150465730748</v>
                </pt>
                <pt idx="13">
                  <v>0.01772150465730748</v>
                </pt>
                <pt idx="14">
                  <v>0.01672150465730748</v>
                </pt>
                <pt idx="15">
                  <v>0.01572150465730748</v>
                </pt>
                <pt idx="16">
                  <v>0.014721504657307483</v>
                </pt>
                <pt idx="17">
                  <v>0.013721504657307482</v>
                </pt>
                <pt idx="18">
                  <v>0.01272150465730748</v>
                </pt>
                <pt idx="19">
                  <v>0.01172150465730748</v>
                </pt>
                <pt idx="20">
                  <v>0.010721504657307479</v>
                </pt>
              </numCache>
            </numRef>
          </yVal>
        </ser>
        <ser>
          <idx val="1"/>
          <order val="1"/>
          <tx>
            <v>測定値</v>
          </tx>
          <spPr>
            <a:ln xmlns:a="http://schemas.openxmlformats.org/drawingml/2006/main">
              <a:noFill/>
              <a:prstDash val="solid"/>
            </a:ln>
          </spPr>
          <marker>
            <symbol val="circle"/>
            <size val="7"/>
            <spPr>
              <a:solidFill xmlns:a="http://schemas.openxmlformats.org/drawingml/2006/main">
                <a:srgbClr val="4472C4"/>
              </a:solidFill>
              <a:ln xmlns:a="http://schemas.openxmlformats.org/drawingml/2006/main" w="9525">
                <a:solidFill>
                  <a:srgbClr val="4472C4"/>
                </a:solidFill>
                <a:prstDash val="solid"/>
              </a:ln>
            </spPr>
          </marker>
          <xVal>
            <numRef>
              <f>'1a_1b'!$A$2:$A$5</f>
              <numCache>
                <formatCode>General</formatCode>
                <ptCount val="4"/>
                <pt idx="0">
                  <v>0.021664951524670965</v>
                </pt>
                <pt idx="1">
                  <v>0.021686093792355646</v>
                </pt>
                <pt idx="2">
                  <v>0.021754500462283135</v>
                </pt>
                <pt idx="3">
                  <v>0.021844792747528805</v>
                </pt>
              </numCache>
            </numRef>
          </xVal>
          <yVal>
            <numRef>
              <f>'1a_1b'!$B$2:$B$5</f>
              <numCache>
                <formatCode>General</formatCode>
                <ptCount val="4"/>
                <pt idx="0">
                  <v>0.01905215527506549</v>
                </pt>
                <pt idx="1">
                  <v>0.0189528547737503</v>
                </pt>
                <pt idx="2">
                  <v>0.01899245050092588</v>
                </pt>
                <pt idx="3">
                  <v>0.018938497230244777</v>
                </pt>
              </numCache>
            </numRef>
          </yVal>
        </ser>
        <axId val="10"/>
        <axId val="20"/>
      </scatterChart>
      <valAx>
        <axId val="10"/>
        <scaling>
          <orientation val="minMax"/>
          <max val="0.03"/>
          <min val="0.01"/>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1/a [cm⁻¹]</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0.005"/>
      </valAx>
      <valAx>
        <axId val="20"/>
        <scaling>
          <orientation val="minMax"/>
          <max val="0.03"/>
          <min val="0.01"/>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1/b [cm⁻¹]</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0.005"/>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2.xml><?xml version="1.0" encoding="utf-8"?>
<chartSpace xmlns="http://schemas.openxmlformats.org/drawingml/2006/chart">
  <roundedCorners val="0"/>
  <style val="2"/>
  <chart>
    <autoTitleDeleted val="1"/>
    <plotArea>
      <scatterChart>
        <ser>
          <idx val="0"/>
          <order val="0"/>
          <tx>
            <v>凸レンズ（レンズの公式）</v>
          </tx>
          <spPr>
            <a:ln xmlns:a="http://schemas.openxmlformats.org/drawingml/2006/main" w="19050">
              <a:solidFill>
                <a:srgbClr val="4472C4"/>
              </a:solidFill>
              <a:prstDash val="solid"/>
            </a:ln>
          </spPr>
          <marker>
            <symbol val="circle"/>
            <size val="7"/>
            <spPr>
              <a:solidFill xmlns:a="http://schemas.openxmlformats.org/drawingml/2006/main">
                <a:srgbClr val="4472C4"/>
              </a:solidFill>
              <a:ln xmlns:a="http://schemas.openxmlformats.org/drawingml/2006/main" w="9525">
                <a:solidFill>
                  <a:srgbClr val="4472C4"/>
                </a:solidFill>
                <a:prstDash val="solid"/>
              </a:ln>
            </spPr>
          </marker>
          <xVal>
            <numRef>
              <f>'f'!$A$2:$A$5</f>
              <numCache>
                <formatCode>General</formatCode>
                <ptCount val="4"/>
                <pt idx="0">
                  <v>1.0</v>
                </pt>
                <pt idx="1">
                  <v>2.0</v>
                </pt>
                <pt idx="2">
                  <v>3.0</v>
                </pt>
                <pt idx="3">
                  <v>4.0</v>
                </pt>
              </numCache>
            </numRef>
          </xVal>
          <yVal>
            <numRef>
              <f>'f'!$B$2:$B$5</f>
              <numCache>
                <formatCode>General</formatCode>
                <ptCount val="4"/>
                <pt idx="0">
                  <v>24.559701771503878</v>
                </pt>
                <pt idx="1">
                  <v>24.606935840707965</v>
                </pt>
                <pt idx="2">
                  <v>24.541713584972623</v>
                </pt>
                <pt idx="3">
                  <v>24.519846254311222</v>
                </pt>
              </numCache>
            </numRef>
          </yVal>
        </ser>
        <ser>
          <idx val="1"/>
          <order val="1"/>
          <tx>
            <v>凸レンズ（ベッセルの方法）</v>
          </tx>
          <spPr>
            <a:ln xmlns:a="http://schemas.openxmlformats.org/drawingml/2006/main" w="19050">
              <a:solidFill>
                <a:srgbClr val="ED7D31"/>
              </a:solidFill>
              <a:prstDash val="solid"/>
            </a:ln>
          </spPr>
          <marker>
            <symbol val="circle"/>
            <size val="7"/>
            <spPr>
              <a:solidFill xmlns:a="http://schemas.openxmlformats.org/drawingml/2006/main">
                <a:srgbClr val="ED7D31"/>
              </a:solidFill>
              <a:ln xmlns:a="http://schemas.openxmlformats.org/drawingml/2006/main" w="9525">
                <a:solidFill>
                  <a:srgbClr val="ED7D31"/>
                </a:solidFill>
                <a:prstDash val="solid"/>
              </a:ln>
            </spPr>
          </marker>
          <xVal>
            <numRef>
              <f>'f'!$A$2:$A$5</f>
              <numCache>
                <formatCode>General</formatCode>
                <ptCount val="4"/>
                <pt idx="0">
                  <v>1.0</v>
                </pt>
                <pt idx="1">
                  <v>2.0</v>
                </pt>
                <pt idx="2">
                  <v>3.0</v>
                </pt>
                <pt idx="3">
                  <v>4.0</v>
                </pt>
              </numCache>
            </numRef>
          </xVal>
          <yVal>
            <numRef>
              <f>'f'!$C$2:$C$5</f>
              <numCache>
                <formatCode>General</formatCode>
                <ptCount val="4"/>
                <pt idx="0">
                  <v>24.392781243100014</v>
                </pt>
                <pt idx="1">
                  <v>24.317099285462252</v>
                </pt>
                <pt idx="2">
                  <v>23.986501885419425</v>
                </pt>
                <pt idx="3">
                  <v>24.447976138257747</v>
                </pt>
              </numCache>
            </numRef>
          </yVal>
        </ser>
        <ser>
          <idx val="2"/>
          <order val="2"/>
          <tx>
            <v>凹レンズ</v>
          </tx>
          <spPr>
            <a:ln xmlns:a="http://schemas.openxmlformats.org/drawingml/2006/main" w="19050">
              <a:solidFill>
                <a:srgbClr val="A5A5A5"/>
              </a:solidFill>
              <a:prstDash val="solid"/>
            </a:ln>
          </spPr>
          <marker>
            <symbol val="circle"/>
            <size val="7"/>
            <spPr>
              <a:solidFill xmlns:a="http://schemas.openxmlformats.org/drawingml/2006/main">
                <a:srgbClr val="A5A5A5"/>
              </a:solidFill>
              <a:ln xmlns:a="http://schemas.openxmlformats.org/drawingml/2006/main" w="9525">
                <a:solidFill>
                  <a:srgbClr val="A5A5A5"/>
                </a:solidFill>
                <a:prstDash val="solid"/>
              </a:ln>
            </spPr>
          </marker>
          <xVal>
            <numRef>
              <f>'f'!$A$2:$A$5</f>
              <numCache>
                <formatCode>General</formatCode>
                <ptCount val="4"/>
                <pt idx="0">
                  <v>1.0</v>
                </pt>
                <pt idx="1">
                  <v>2.0</v>
                </pt>
                <pt idx="2">
                  <v>3.0</v>
                </pt>
                <pt idx="3">
                  <v>4.0</v>
                </pt>
              </numCache>
            </numRef>
          </xVal>
          <yVal>
            <numRef>
              <f>'f'!$D$2:$D$5</f>
              <numCache>
                <formatCode>General</formatCode>
                <ptCount val="4"/>
                <pt idx="0">
                  <v>23.194536992840106</v>
                </pt>
                <pt idx="1">
                  <v>22.898675465472547</v>
                </pt>
                <pt idx="2">
                  <v>23.88138195777352</v>
                </pt>
                <pt idx="3">
                  <v>22.32505042355788</v>
                </pt>
              </numCache>
            </numRef>
          </yVal>
        </ser>
        <axId val="10"/>
        <axId val="20"/>
      </scatterChart>
      <valAx>
        <axId val="10"/>
        <scaling>
          <orientation val="minMax"/>
          <max val="4.5"/>
          <min val="0.5"/>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測定回</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
      </valAx>
      <valAx>
        <axId val="20"/>
        <scaling>
          <orientation val="minMax"/>
          <max val="26"/>
          <min val="21"/>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焦点距離 [cm]</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1"/>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